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footer4.xml" ContentType="application/vnd.openxmlformats-officedocument.wordprocessingml.footer+xml"/>
  <Override PartName="/word/charts/chart7.xml" ContentType="application/vnd.openxmlformats-officedocument.drawingml.chart+xml"/>
  <Override PartName="/word/theme/themeOverride5.xml" ContentType="application/vnd.openxmlformats-officedocument.themeOverride+xml"/>
  <Override PartName="/word/drawings/drawing1.xml" ContentType="application/vnd.openxmlformats-officedocument.drawingml.chartshapes+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7EC" w:rsidRPr="00C95A2E" w:rsidRDefault="00D357EC" w:rsidP="00C95A2E">
      <w:pPr>
        <w:spacing w:line="276" w:lineRule="auto"/>
        <w:jc w:val="center"/>
        <w:rPr>
          <w:rFonts w:ascii="Times New Roman" w:eastAsia="Calibri" w:hAnsi="Times New Roman" w:cs="Times New Roman"/>
          <w:b/>
          <w:sz w:val="24"/>
          <w:szCs w:val="24"/>
        </w:rPr>
      </w:pPr>
      <w:r w:rsidRPr="00C95A2E">
        <w:rPr>
          <w:rFonts w:ascii="Times New Roman" w:eastAsia="Calibri" w:hAnsi="Times New Roman" w:cs="Times New Roman"/>
          <w:b/>
          <w:sz w:val="24"/>
          <w:szCs w:val="24"/>
        </w:rPr>
        <w:t>СЪДЪРЖАНИЕ</w:t>
      </w:r>
    </w:p>
    <w:p w:rsidR="00407A96" w:rsidRPr="00C95A2E" w:rsidRDefault="00A751F0" w:rsidP="00A751F0">
      <w:pPr>
        <w:spacing w:line="276" w:lineRule="auto"/>
        <w:jc w:val="right"/>
        <w:rPr>
          <w:rFonts w:ascii="Times New Roman" w:eastAsia="Calibri" w:hAnsi="Times New Roman" w:cs="Times New Roman"/>
          <w:b/>
          <w:sz w:val="24"/>
          <w:szCs w:val="24"/>
        </w:rPr>
      </w:pPr>
      <w:r w:rsidRPr="00C95A2E">
        <w:rPr>
          <w:rFonts w:ascii="Times New Roman" w:eastAsia="Calibri" w:hAnsi="Times New Roman" w:cs="Times New Roman"/>
          <w:sz w:val="24"/>
          <w:szCs w:val="24"/>
        </w:rPr>
        <w:t>стр.</w:t>
      </w:r>
    </w:p>
    <w:p w:rsidR="00B94AAD" w:rsidRPr="00C95A2E" w:rsidRDefault="00171084"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Предговор</w:t>
      </w:r>
    </w:p>
    <w:p w:rsidR="00171084" w:rsidRPr="00C95A2E" w:rsidRDefault="00B94AAD" w:rsidP="00A751F0">
      <w:pPr>
        <w:spacing w:line="276" w:lineRule="auto"/>
        <w:ind w:firstLine="708"/>
        <w:jc w:val="right"/>
        <w:rPr>
          <w:rFonts w:ascii="Times New Roman" w:eastAsia="Calibri" w:hAnsi="Times New Roman" w:cs="Times New Roman"/>
          <w:sz w:val="24"/>
          <w:szCs w:val="24"/>
        </w:rPr>
      </w:pPr>
      <w:r w:rsidRPr="00C95A2E">
        <w:rPr>
          <w:rFonts w:ascii="Times New Roman" w:eastAsia="Calibri" w:hAnsi="Times New Roman" w:cs="Times New Roman"/>
          <w:sz w:val="24"/>
          <w:szCs w:val="24"/>
        </w:rPr>
        <w:t xml:space="preserve">проф. д-р Христо </w:t>
      </w:r>
      <w:r w:rsidR="00A751F0">
        <w:rPr>
          <w:rFonts w:ascii="Times New Roman" w:eastAsia="Calibri" w:hAnsi="Times New Roman" w:cs="Times New Roman"/>
          <w:sz w:val="24"/>
          <w:szCs w:val="24"/>
        </w:rPr>
        <w:t>Георгиев…..………………………………………………….........7</w:t>
      </w:r>
    </w:p>
    <w:p w:rsidR="00B94AAD" w:rsidRDefault="00B94AAD" w:rsidP="00C95A2E">
      <w:pPr>
        <w:spacing w:line="276" w:lineRule="auto"/>
        <w:jc w:val="center"/>
        <w:rPr>
          <w:rFonts w:ascii="Times New Roman" w:hAnsi="Times New Roman" w:cs="Times New Roman"/>
          <w:b/>
          <w:sz w:val="24"/>
          <w:szCs w:val="24"/>
        </w:rPr>
      </w:pPr>
    </w:p>
    <w:p w:rsidR="00891A0F" w:rsidRPr="00C95A2E" w:rsidRDefault="00891A0F" w:rsidP="00C95A2E">
      <w:pPr>
        <w:spacing w:line="276" w:lineRule="auto"/>
        <w:jc w:val="center"/>
        <w:rPr>
          <w:rFonts w:ascii="Times New Roman" w:hAnsi="Times New Roman" w:cs="Times New Roman"/>
          <w:b/>
          <w:sz w:val="24"/>
          <w:szCs w:val="24"/>
        </w:rPr>
      </w:pPr>
    </w:p>
    <w:p w:rsidR="00FC6075" w:rsidRPr="00C95A2E" w:rsidRDefault="00B94AAD" w:rsidP="00C95A2E">
      <w:pPr>
        <w:spacing w:line="276" w:lineRule="auto"/>
        <w:jc w:val="center"/>
        <w:rPr>
          <w:rFonts w:ascii="Times New Roman" w:hAnsi="Times New Roman" w:cs="Times New Roman"/>
          <w:b/>
          <w:sz w:val="24"/>
          <w:szCs w:val="24"/>
        </w:rPr>
      </w:pPr>
      <w:r w:rsidRPr="00C95A2E">
        <w:rPr>
          <w:rFonts w:ascii="Times New Roman" w:hAnsi="Times New Roman" w:cs="Times New Roman"/>
          <w:b/>
          <w:sz w:val="24"/>
          <w:szCs w:val="24"/>
        </w:rPr>
        <w:t>ПЛЕНАРНО ЗАСЕДАНИЕ</w:t>
      </w:r>
    </w:p>
    <w:p w:rsidR="00FF1316" w:rsidRDefault="00FF1316" w:rsidP="00C95A2E">
      <w:pPr>
        <w:spacing w:line="276" w:lineRule="auto"/>
        <w:rPr>
          <w:rFonts w:ascii="Times New Roman" w:eastAsia="Calibri" w:hAnsi="Times New Roman" w:cs="Times New Roman"/>
          <w:b/>
          <w:i/>
          <w:sz w:val="24"/>
          <w:szCs w:val="24"/>
        </w:rPr>
      </w:pPr>
      <w:r>
        <w:rPr>
          <w:rFonts w:ascii="Times New Roman" w:eastAsia="Calibri" w:hAnsi="Times New Roman" w:cs="Times New Roman"/>
          <w:b/>
          <w:i/>
          <w:sz w:val="24"/>
          <w:szCs w:val="24"/>
        </w:rPr>
        <w:t>Приветствие</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sidRPr="00FF1316">
        <w:rPr>
          <w:rFonts w:ascii="Times New Roman" w:eastAsia="Calibri" w:hAnsi="Times New Roman" w:cs="Times New Roman"/>
          <w:sz w:val="24"/>
          <w:szCs w:val="24"/>
        </w:rPr>
        <w:t>Джема Грозданова</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A751F0">
        <w:rPr>
          <w:rFonts w:ascii="Times New Roman" w:eastAsia="Calibri" w:hAnsi="Times New Roman" w:cs="Times New Roman"/>
          <w:sz w:val="24"/>
          <w:szCs w:val="24"/>
        </w:rPr>
        <w:t>...10</w:t>
      </w:r>
    </w:p>
    <w:p w:rsidR="00407A96" w:rsidRPr="00C3465F" w:rsidRDefault="00B94AAD" w:rsidP="00C95A2E">
      <w:pPr>
        <w:spacing w:line="276" w:lineRule="auto"/>
        <w:rPr>
          <w:rFonts w:ascii="Times New Roman" w:eastAsia="Calibri" w:hAnsi="Times New Roman" w:cs="Times New Roman"/>
          <w:b/>
          <w:i/>
          <w:color w:val="FF0000"/>
          <w:sz w:val="24"/>
          <w:szCs w:val="24"/>
        </w:rPr>
      </w:pPr>
      <w:r w:rsidRPr="00C3465F">
        <w:rPr>
          <w:rFonts w:ascii="Times New Roman" w:eastAsia="Calibri" w:hAnsi="Times New Roman" w:cs="Times New Roman"/>
          <w:b/>
          <w:i/>
          <w:color w:val="FF0000"/>
          <w:sz w:val="24"/>
          <w:szCs w:val="24"/>
        </w:rPr>
        <w:t>От кризи към реформи: развитието на ЕС до 2019</w:t>
      </w:r>
    </w:p>
    <w:p w:rsidR="00B94AAD" w:rsidRPr="00C3465F" w:rsidRDefault="00407A96" w:rsidP="00A751F0">
      <w:pPr>
        <w:spacing w:line="276" w:lineRule="auto"/>
        <w:ind w:firstLine="708"/>
        <w:jc w:val="right"/>
        <w:rPr>
          <w:rFonts w:ascii="Times New Roman" w:eastAsia="Calibri" w:hAnsi="Times New Roman" w:cs="Times New Roman"/>
          <w:color w:val="FF0000"/>
          <w:sz w:val="24"/>
          <w:szCs w:val="24"/>
        </w:rPr>
      </w:pPr>
      <w:r w:rsidRPr="00C3465F">
        <w:rPr>
          <w:rFonts w:ascii="Times New Roman" w:eastAsia="Calibri" w:hAnsi="Times New Roman" w:cs="Times New Roman"/>
          <w:color w:val="FF0000"/>
          <w:sz w:val="24"/>
          <w:szCs w:val="24"/>
        </w:rPr>
        <w:t>доц. д-р Светослав Малинов</w:t>
      </w:r>
      <w:r w:rsidR="00B94AAD" w:rsidRPr="00C3465F">
        <w:rPr>
          <w:rFonts w:ascii="Times New Roman" w:eastAsia="Calibri" w:hAnsi="Times New Roman" w:cs="Times New Roman"/>
          <w:color w:val="FF0000"/>
          <w:sz w:val="24"/>
          <w:szCs w:val="24"/>
        </w:rPr>
        <w:t>…..…………………………………………………..</w:t>
      </w:r>
      <w:r w:rsidR="00A751F0">
        <w:rPr>
          <w:rFonts w:ascii="Times New Roman" w:eastAsia="Calibri" w:hAnsi="Times New Roman" w:cs="Times New Roman"/>
          <w:color w:val="FF0000"/>
          <w:sz w:val="24"/>
          <w:szCs w:val="24"/>
        </w:rPr>
        <w:t>..12</w:t>
      </w:r>
    </w:p>
    <w:p w:rsidR="00FF1316" w:rsidRDefault="00FF1316" w:rsidP="004924B9">
      <w:pPr>
        <w:spacing w:line="276" w:lineRule="auto"/>
        <w:rPr>
          <w:rFonts w:ascii="Times New Roman" w:eastAsia="Calibri" w:hAnsi="Times New Roman" w:cs="Times New Roman"/>
          <w:b/>
          <w:i/>
          <w:sz w:val="24"/>
          <w:szCs w:val="24"/>
        </w:rPr>
      </w:pPr>
      <w:r w:rsidRPr="00FF1316">
        <w:rPr>
          <w:rFonts w:ascii="Times New Roman" w:eastAsia="Calibri" w:hAnsi="Times New Roman" w:cs="Times New Roman"/>
          <w:b/>
          <w:i/>
          <w:sz w:val="24"/>
          <w:szCs w:val="24"/>
        </w:rPr>
        <w:t>Миграцията като предизвикателство пред ЕС: институционален отговор и нужда от реформи</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Огнян Златев</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Pr="00615FB4" w:rsidRDefault="004924B9" w:rsidP="004924B9">
      <w:pPr>
        <w:spacing w:line="276" w:lineRule="auto"/>
        <w:rPr>
          <w:rFonts w:ascii="Times New Roman" w:eastAsia="Calibri" w:hAnsi="Times New Roman" w:cs="Times New Roman"/>
          <w:b/>
          <w:i/>
          <w:sz w:val="24"/>
          <w:szCs w:val="24"/>
          <w:lang w:val="ru-RU"/>
        </w:rPr>
      </w:pPr>
      <w:r w:rsidRPr="004924B9">
        <w:rPr>
          <w:rFonts w:ascii="Times New Roman" w:eastAsia="Calibri" w:hAnsi="Times New Roman" w:cs="Times New Roman"/>
          <w:b/>
          <w:i/>
          <w:sz w:val="24"/>
          <w:szCs w:val="24"/>
          <w:lang w:val="mk-MK"/>
        </w:rPr>
        <w:t xml:space="preserve">Употребата на интрументите на </w:t>
      </w:r>
      <w:r w:rsidRPr="004924B9">
        <w:rPr>
          <w:rFonts w:ascii="Times New Roman" w:eastAsia="Times New Roman" w:hAnsi="Times New Roman" w:cs="Times New Roman"/>
          <w:b/>
          <w:i/>
          <w:sz w:val="24"/>
          <w:szCs w:val="24"/>
          <w:lang w:val="mk-MK" w:eastAsia="mk-MK"/>
        </w:rPr>
        <w:t>меѓународната</w:t>
      </w:r>
      <w:r w:rsidRPr="004924B9">
        <w:rPr>
          <w:rFonts w:ascii="Times New Roman" w:eastAsia="Calibri" w:hAnsi="Times New Roman" w:cs="Times New Roman"/>
          <w:b/>
          <w:i/>
          <w:sz w:val="24"/>
          <w:szCs w:val="24"/>
          <w:lang w:val="mk-MK"/>
        </w:rPr>
        <w:t xml:space="preserve"> политика во сигурносните вли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r w:rsidRPr="00615FB4">
        <w:rPr>
          <w:rFonts w:ascii="Times New Roman" w:eastAsia="Calibri" w:hAnsi="Times New Roman" w:cs="Times New Roman"/>
          <w:b/>
          <w:i/>
          <w:sz w:val="24"/>
          <w:szCs w:val="24"/>
          <w:lang w:val="ru-RU"/>
        </w:rPr>
        <w:t xml:space="preserve"> </w:t>
      </w:r>
      <w:r w:rsidRPr="004924B9">
        <w:rPr>
          <w:rFonts w:ascii="Times New Roman" w:eastAsia="Calibri" w:hAnsi="Times New Roman" w:cs="Times New Roman"/>
          <w:b/>
          <w:i/>
          <w:sz w:val="24"/>
          <w:szCs w:val="24"/>
        </w:rPr>
        <w:t>на САД и Руси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 xml:space="preserve"> на Балканот и поместува</w:t>
      </w:r>
      <w:r w:rsidRPr="004924B9">
        <w:rPr>
          <w:rFonts w:ascii="Times New Roman" w:eastAsia="Times New Roman" w:hAnsi="Times New Roman" w:cs="Times New Roman"/>
          <w:b/>
          <w:i/>
          <w:sz w:val="24"/>
          <w:szCs w:val="24"/>
          <w:lang w:val="mk-MK" w:eastAsia="mk-MK"/>
        </w:rPr>
        <w:t>ње</w:t>
      </w:r>
      <w:r>
        <w:rPr>
          <w:rFonts w:ascii="Times New Roman" w:eastAsia="Calibri" w:hAnsi="Times New Roman" w:cs="Times New Roman"/>
          <w:b/>
          <w:i/>
          <w:sz w:val="24"/>
          <w:szCs w:val="24"/>
        </w:rPr>
        <w:t xml:space="preserve"> на сигурноста на Европската у</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mk-MK" w:eastAsia="mk-MK"/>
        </w:rPr>
        <w:t>доц.</w:t>
      </w:r>
      <w:r w:rsidRPr="00573B94">
        <w:rPr>
          <w:rFonts w:ascii="Times New Roman" w:eastAsia="Times New Roman" w:hAnsi="Times New Roman" w:cs="Times New Roman"/>
          <w:sz w:val="24"/>
          <w:szCs w:val="24"/>
          <w:lang w:val="mk-MK" w:eastAsia="mk-MK"/>
        </w:rPr>
        <w:t xml:space="preserve"> д-р Оливер </w:t>
      </w:r>
      <w:r>
        <w:rPr>
          <w:rFonts w:ascii="Times New Roman" w:eastAsia="Times New Roman" w:hAnsi="Times New Roman" w:cs="Times New Roman"/>
          <w:sz w:val="24"/>
          <w:szCs w:val="24"/>
          <w:lang w:eastAsia="mk-MK"/>
        </w:rPr>
        <w:t xml:space="preserve">Андонов и </w:t>
      </w:r>
      <w:r>
        <w:rPr>
          <w:rFonts w:ascii="Times New Roman" w:eastAsia="Times New Roman" w:hAnsi="Times New Roman" w:cs="Times New Roman"/>
          <w:sz w:val="24"/>
          <w:szCs w:val="24"/>
          <w:lang w:val="mk-MK" w:eastAsia="mk-MK"/>
        </w:rPr>
        <w:t>д</w:t>
      </w:r>
      <w:r w:rsidRPr="00573B94">
        <w:rPr>
          <w:rFonts w:ascii="Times New Roman" w:eastAsia="Times New Roman" w:hAnsi="Times New Roman" w:cs="Times New Roman"/>
          <w:sz w:val="24"/>
          <w:szCs w:val="24"/>
          <w:lang w:val="mk-MK" w:eastAsia="mk-MK"/>
        </w:rPr>
        <w:t>оц</w:t>
      </w:r>
      <w:r>
        <w:rPr>
          <w:rFonts w:ascii="Times New Roman" w:eastAsia="Times New Roman" w:hAnsi="Times New Roman" w:cs="Times New Roman"/>
          <w:sz w:val="24"/>
          <w:szCs w:val="24"/>
          <w:lang w:val="mk-MK" w:eastAsia="mk-MK"/>
        </w:rPr>
        <w:t>.</w:t>
      </w:r>
      <w:r w:rsidRPr="00573B94">
        <w:rPr>
          <w:rFonts w:ascii="Times New Roman" w:eastAsia="Times New Roman" w:hAnsi="Times New Roman" w:cs="Times New Roman"/>
          <w:sz w:val="24"/>
          <w:szCs w:val="24"/>
          <w:lang w:val="mk-MK" w:eastAsia="mk-MK"/>
        </w:rPr>
        <w:t xml:space="preserve"> д-р Горан </w:t>
      </w:r>
      <w:r>
        <w:rPr>
          <w:rFonts w:ascii="Times New Roman" w:eastAsia="Times New Roman" w:hAnsi="Times New Roman" w:cs="Times New Roman"/>
          <w:sz w:val="24"/>
          <w:szCs w:val="24"/>
          <w:lang w:eastAsia="mk-MK"/>
        </w:rPr>
        <w:t>Василевски</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Default="004924B9" w:rsidP="004924B9">
      <w:pPr>
        <w:spacing w:line="276" w:lineRule="auto"/>
        <w:rPr>
          <w:rFonts w:ascii="Times New Roman" w:eastAsia="Calibri" w:hAnsi="Times New Roman" w:cs="Times New Roman"/>
          <w:b/>
          <w:i/>
          <w:sz w:val="24"/>
          <w:szCs w:val="24"/>
          <w:lang w:val="en-US"/>
        </w:rPr>
      </w:pPr>
      <w:r w:rsidRPr="004924B9">
        <w:rPr>
          <w:rFonts w:ascii="Times New Roman" w:eastAsia="Calibri" w:hAnsi="Times New Roman" w:cs="Times New Roman"/>
          <w:b/>
          <w:i/>
          <w:sz w:val="24"/>
          <w:szCs w:val="24"/>
          <w:lang w:val="en-US"/>
        </w:rPr>
        <w:t>Studies for security in the context of international reforms in the European Union</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en-US" w:eastAsia="mk-MK"/>
        </w:rPr>
        <w:t xml:space="preserve">LTC PhD </w:t>
      </w:r>
      <w:r w:rsidRPr="00E44DD3">
        <w:rPr>
          <w:rFonts w:ascii="Times New Roman" w:eastAsia="Times New Roman" w:hAnsi="Times New Roman" w:cs="Times New Roman"/>
          <w:sz w:val="24"/>
          <w:szCs w:val="24"/>
          <w:lang w:val="en-US" w:eastAsia="mk-MK"/>
        </w:rPr>
        <w:t>Andrzej Sobon</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Pr="004924B9" w:rsidRDefault="004924B9" w:rsidP="004924B9">
      <w:pPr>
        <w:spacing w:line="276" w:lineRule="auto"/>
        <w:ind w:firstLine="709"/>
        <w:rPr>
          <w:rFonts w:ascii="Times New Roman" w:eastAsia="Calibri" w:hAnsi="Times New Roman" w:cs="Times New Roman"/>
          <w:b/>
          <w:i/>
          <w:sz w:val="24"/>
          <w:szCs w:val="24"/>
          <w:lang w:val="en-US"/>
        </w:rPr>
      </w:pPr>
    </w:p>
    <w:p w:rsidR="00171084" w:rsidRPr="00C95A2E" w:rsidRDefault="00171084" w:rsidP="00C95A2E">
      <w:pPr>
        <w:spacing w:line="276" w:lineRule="auto"/>
        <w:jc w:val="both"/>
        <w:rPr>
          <w:rFonts w:ascii="Times New Roman" w:eastAsia="Calibri" w:hAnsi="Times New Roman" w:cs="Times New Roman"/>
          <w:b/>
          <w:sz w:val="24"/>
          <w:szCs w:val="24"/>
        </w:rPr>
      </w:pPr>
    </w:p>
    <w:p w:rsidR="00D357EC"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ТЕМАТИЧНО НАПРАВЛЕНИЕ</w:t>
      </w:r>
      <w:r w:rsidR="00171084" w:rsidRPr="00C95A2E">
        <w:rPr>
          <w:rFonts w:ascii="Times New Roman" w:hAnsi="Times New Roman" w:cs="Times New Roman"/>
          <w:b/>
          <w:sz w:val="24"/>
          <w:szCs w:val="24"/>
        </w:rPr>
        <w:t xml:space="preserve"> </w:t>
      </w:r>
      <w:r w:rsidRPr="00C95A2E">
        <w:rPr>
          <w:rFonts w:ascii="Times New Roman" w:hAnsi="Times New Roman" w:cs="Times New Roman"/>
          <w:b/>
          <w:caps/>
          <w:sz w:val="24"/>
          <w:szCs w:val="24"/>
        </w:rPr>
        <w:t>„Необходимите реформи в ЕС: концептуални, институционални и правни аспекти“</w:t>
      </w:r>
    </w:p>
    <w:p w:rsidR="00407A96" w:rsidRPr="00C95A2E" w:rsidRDefault="00407A96"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 xml:space="preserve">Европейският съюз между федерализма, функционализма и „свещения егоизъм“ на нациите. </w:t>
      </w:r>
      <w:r w:rsidR="00891A0F">
        <w:rPr>
          <w:rFonts w:ascii="Times New Roman" w:eastAsia="Calibri" w:hAnsi="Times New Roman" w:cs="Times New Roman"/>
          <w:b/>
          <w:i/>
          <w:sz w:val="24"/>
          <w:szCs w:val="24"/>
        </w:rPr>
        <w:t>Политическото</w:t>
      </w:r>
      <w:r w:rsidRPr="00C95A2E">
        <w:rPr>
          <w:rFonts w:ascii="Times New Roman" w:eastAsia="Calibri" w:hAnsi="Times New Roman" w:cs="Times New Roman"/>
          <w:b/>
          <w:i/>
          <w:sz w:val="24"/>
          <w:szCs w:val="24"/>
        </w:rPr>
        <w:t xml:space="preserve"> бъдеще на организацията</w:t>
      </w:r>
    </w:p>
    <w:p w:rsidR="002A500B" w:rsidRPr="00C95A2E" w:rsidRDefault="00407A96"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Христо Георгиев</w:t>
      </w:r>
      <w:r w:rsidR="00B94AAD" w:rsidRPr="00615FB4">
        <w:rPr>
          <w:rFonts w:ascii="Times New Roman" w:eastAsia="Calibri" w:hAnsi="Times New Roman" w:cs="Times New Roman"/>
          <w:sz w:val="24"/>
          <w:szCs w:val="24"/>
          <w:lang w:val="ru-RU"/>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2A500B" w:rsidRPr="006A4CE6" w:rsidRDefault="00C3465F" w:rsidP="00C3465F">
      <w:pPr>
        <w:spacing w:line="276" w:lineRule="auto"/>
        <w:rPr>
          <w:rFonts w:ascii="Times New Roman" w:hAnsi="Times New Roman"/>
          <w:b/>
          <w:bCs/>
          <w:i/>
          <w:iCs/>
          <w:sz w:val="24"/>
          <w:szCs w:val="24"/>
        </w:rPr>
      </w:pPr>
      <w:r w:rsidRPr="006A4CE6">
        <w:rPr>
          <w:rFonts w:ascii="Times New Roman" w:hAnsi="Times New Roman"/>
          <w:b/>
          <w:bCs/>
          <w:i/>
          <w:iCs/>
          <w:sz w:val="24"/>
          <w:szCs w:val="24"/>
        </w:rPr>
        <w:t>Европейска програма за сигурност 2016 г.: проблеми пред законодателството за подготвяне на условията за Съюз на сигурност</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sz w:val="24"/>
          <w:szCs w:val="24"/>
        </w:rPr>
        <w:t>п</w:t>
      </w:r>
      <w:r w:rsidRPr="00C3465F">
        <w:rPr>
          <w:rFonts w:ascii="Times New Roman" w:hAnsi="Times New Roman"/>
          <w:sz w:val="24"/>
          <w:szCs w:val="24"/>
        </w:rPr>
        <w:t>роф. д-р Екатерина Михайлова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Европейският съюз и кризата на мултикултурализма</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 xml:space="preserve">роф. д-р Вихрен </w:t>
      </w:r>
      <w:r>
        <w:rPr>
          <w:rFonts w:ascii="Times New Roman" w:hAnsi="Times New Roman" w:cs="Times New Roman"/>
          <w:sz w:val="24"/>
          <w:szCs w:val="24"/>
        </w:rPr>
        <w:t>Бузов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96541B" w:rsidRDefault="00C3465F" w:rsidP="00C3465F">
      <w:pPr>
        <w:spacing w:line="276" w:lineRule="auto"/>
        <w:rPr>
          <w:rFonts w:ascii="Times New Roman" w:hAnsi="Times New Roman" w:cs="Times New Roman"/>
          <w:b/>
          <w:i/>
          <w:color w:val="FF0000"/>
          <w:sz w:val="24"/>
          <w:szCs w:val="24"/>
        </w:rPr>
      </w:pPr>
      <w:r w:rsidRPr="0096541B">
        <w:rPr>
          <w:rFonts w:ascii="Times New Roman" w:hAnsi="Times New Roman" w:cs="Times New Roman"/>
          <w:b/>
          <w:i/>
          <w:color w:val="FF0000"/>
          <w:sz w:val="24"/>
          <w:szCs w:val="24"/>
        </w:rPr>
        <w:t>Новите предизвикателства пред образованието в Европа</w:t>
      </w:r>
    </w:p>
    <w:p w:rsidR="00C3465F" w:rsidRPr="0096541B" w:rsidRDefault="00C3465F" w:rsidP="00C3465F">
      <w:pPr>
        <w:spacing w:line="276" w:lineRule="auto"/>
        <w:ind w:firstLine="708"/>
        <w:rPr>
          <w:rFonts w:ascii="Times New Roman" w:eastAsia="Calibri" w:hAnsi="Times New Roman" w:cs="Times New Roman"/>
          <w:color w:val="FF0000"/>
          <w:sz w:val="24"/>
          <w:szCs w:val="24"/>
        </w:rPr>
      </w:pPr>
      <w:r w:rsidRPr="0096541B">
        <w:rPr>
          <w:rFonts w:ascii="Times New Roman" w:hAnsi="Times New Roman"/>
          <w:color w:val="FF0000"/>
          <w:sz w:val="24"/>
          <w:szCs w:val="24"/>
        </w:rPr>
        <w:t>проф. Сергей Игнатов, д.н.</w:t>
      </w:r>
      <w:r w:rsidRPr="00615FB4">
        <w:rPr>
          <w:rFonts w:ascii="Times New Roman" w:eastAsia="Calibri" w:hAnsi="Times New Roman" w:cs="Times New Roman"/>
          <w:i/>
          <w:color w:val="FF0000"/>
          <w:sz w:val="24"/>
          <w:szCs w:val="24"/>
          <w:lang w:val="ru-RU"/>
        </w:rPr>
        <w:t xml:space="preserve"> </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00B01E7E" w:rsidRPr="0096541B">
        <w:rPr>
          <w:rFonts w:ascii="Times New Roman" w:eastAsia="Calibri" w:hAnsi="Times New Roman" w:cs="Times New Roman"/>
          <w:color w:val="FF0000"/>
          <w:sz w:val="24"/>
          <w:szCs w:val="24"/>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стр.</w:t>
      </w:r>
    </w:p>
    <w:p w:rsid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Реформите в ЕС според доклади на Националната разузнавателна агенция на САЩ</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роф. Димитър Йончев, д.н.</w:t>
      </w:r>
      <w:r w:rsidRPr="00615FB4">
        <w:rPr>
          <w:rFonts w:ascii="Times New Roman" w:eastAsia="Calibri" w:hAnsi="Times New Roman" w:cs="Times New Roman"/>
          <w:i/>
          <w:sz w:val="24"/>
          <w:szCs w:val="24"/>
          <w:lang w:val="ru-RU"/>
        </w:rPr>
        <w:t xml:space="preserve"> </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t>Крахът на Австро-Унгария, конфликтите и поуките за съвременна Европа</w:t>
      </w:r>
    </w:p>
    <w:p w:rsidR="00B01E7E" w:rsidRPr="00C95A2E" w:rsidRDefault="00B01E7E" w:rsidP="00B01E7E">
      <w:pPr>
        <w:spacing w:line="276" w:lineRule="auto"/>
        <w:ind w:firstLine="708"/>
        <w:rPr>
          <w:rFonts w:ascii="Times New Roman" w:eastAsia="Calibri" w:hAnsi="Times New Roman" w:cs="Times New Roman"/>
          <w:sz w:val="24"/>
          <w:szCs w:val="24"/>
        </w:rPr>
      </w:pPr>
      <w:r w:rsidRPr="00B01E7E">
        <w:rPr>
          <w:rFonts w:ascii="Times New Roman" w:hAnsi="Times New Roman"/>
          <w:sz w:val="24"/>
          <w:szCs w:val="24"/>
        </w:rPr>
        <w:t>доктор Тихомир Стойчев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B01E7E" w:rsidP="00B01E7E">
      <w:pPr>
        <w:spacing w:line="276" w:lineRule="auto"/>
        <w:rPr>
          <w:rFonts w:ascii="Times New Roman" w:hAnsi="Times New Roman" w:cs="Times New Roman"/>
          <w:b/>
          <w:i/>
          <w:sz w:val="24"/>
          <w:szCs w:val="24"/>
        </w:rPr>
      </w:pPr>
      <w:r w:rsidRPr="00B01E7E">
        <w:rPr>
          <w:rFonts w:ascii="Times New Roman" w:hAnsi="Times New Roman" w:cs="Times New Roman"/>
          <w:b/>
          <w:i/>
          <w:sz w:val="24"/>
          <w:szCs w:val="24"/>
        </w:rPr>
        <w:t>Тенденции в разузнавателната политика на ЕС</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25611B">
        <w:rPr>
          <w:rFonts w:ascii="Times New Roman" w:hAnsi="Times New Roman" w:cs="Times New Roman"/>
          <w:sz w:val="24"/>
          <w:szCs w:val="24"/>
        </w:rPr>
        <w:t xml:space="preserve">роф. Йордан </w:t>
      </w:r>
      <w:r>
        <w:rPr>
          <w:rFonts w:ascii="Times New Roman" w:hAnsi="Times New Roman" w:cs="Times New Roman"/>
          <w:sz w:val="24"/>
          <w:szCs w:val="24"/>
        </w:rPr>
        <w:t>Начев,</w:t>
      </w:r>
      <w:r w:rsidRPr="00B01E7E">
        <w:rPr>
          <w:rFonts w:ascii="Times New Roman" w:hAnsi="Times New Roman" w:cs="Times New Roman"/>
          <w:sz w:val="24"/>
          <w:szCs w:val="24"/>
        </w:rPr>
        <w:t xml:space="preserve"> </w:t>
      </w:r>
      <w:r w:rsidRPr="0025611B">
        <w:rPr>
          <w:rFonts w:ascii="Times New Roman" w:hAnsi="Times New Roman" w:cs="Times New Roman"/>
          <w:sz w:val="24"/>
          <w:szCs w:val="24"/>
        </w:rPr>
        <w:t>д.ик.н.</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B01E7E" w:rsidRDefault="00B01E7E" w:rsidP="00B01E7E">
      <w:pPr>
        <w:spacing w:line="276" w:lineRule="auto"/>
        <w:rPr>
          <w:rFonts w:ascii="Times New Roman" w:hAnsi="Times New Roman" w:cs="Times New Roman"/>
          <w:b/>
          <w:i/>
          <w:sz w:val="24"/>
          <w:szCs w:val="24"/>
        </w:rPr>
      </w:pPr>
      <w:r w:rsidRPr="00B01E7E">
        <w:rPr>
          <w:rFonts w:ascii="Times New Roman" w:hAnsi="Times New Roman"/>
          <w:b/>
          <w:i/>
          <w:sz w:val="24"/>
          <w:szCs w:val="24"/>
        </w:rPr>
        <w:t>Динамика на сигурността в Междинна Европа (2013-2016 г.)</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Михаел Димитров</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Дафинка Сидова</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551041" w:rsidP="00551041">
      <w:pPr>
        <w:spacing w:line="276" w:lineRule="auto"/>
        <w:rPr>
          <w:rFonts w:ascii="Times New Roman" w:eastAsia="Times New Roman" w:hAnsi="Times New Roman"/>
          <w:b/>
          <w:i/>
          <w:sz w:val="24"/>
          <w:szCs w:val="24"/>
        </w:rPr>
      </w:pPr>
      <w:r w:rsidRPr="00551041">
        <w:rPr>
          <w:rFonts w:ascii="Times New Roman" w:eastAsia="Times New Roman" w:hAnsi="Times New Roman"/>
          <w:b/>
          <w:i/>
          <w:sz w:val="24"/>
          <w:szCs w:val="24"/>
        </w:rPr>
        <w:t>Нови заплахи пред сигурността и нови мерки за сигурност: дебатът за ограничаването на гражданските права</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Александра Атанасова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Насилието като инструмент на идеологията – предизвикателство пред националната сигурност на демократичните общества през 21 век</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докторант Васил Мавродиев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96541B" w:rsidRDefault="00551041" w:rsidP="00551041">
      <w:pPr>
        <w:spacing w:line="276" w:lineRule="auto"/>
        <w:rPr>
          <w:rFonts w:ascii="Times New Roman" w:hAnsi="Times New Roman" w:cs="Times New Roman"/>
          <w:b/>
          <w:color w:val="FF0000"/>
          <w:sz w:val="24"/>
          <w:szCs w:val="24"/>
        </w:rPr>
      </w:pPr>
      <w:r w:rsidRPr="0096541B">
        <w:rPr>
          <w:rFonts w:ascii="Times New Roman" w:hAnsi="Times New Roman"/>
          <w:b/>
          <w:i/>
          <w:color w:val="FF0000"/>
          <w:sz w:val="24"/>
          <w:szCs w:val="24"/>
        </w:rPr>
        <w:t>Ефекти на миграцията върху икономиката на ЕС</w:t>
      </w:r>
    </w:p>
    <w:p w:rsidR="00B01E7E" w:rsidRPr="0096541B" w:rsidRDefault="00551041" w:rsidP="00B01E7E">
      <w:pPr>
        <w:spacing w:line="276" w:lineRule="auto"/>
        <w:ind w:firstLine="709"/>
        <w:rPr>
          <w:rFonts w:ascii="Times New Roman" w:hAnsi="Times New Roman" w:cs="Times New Roman"/>
          <w:color w:val="FF0000"/>
          <w:sz w:val="24"/>
          <w:szCs w:val="24"/>
        </w:rPr>
      </w:pPr>
      <w:r w:rsidRPr="0096541B">
        <w:rPr>
          <w:rFonts w:ascii="Times New Roman" w:hAnsi="Times New Roman"/>
          <w:color w:val="FF0000"/>
          <w:sz w:val="24"/>
          <w:szCs w:val="24"/>
        </w:rPr>
        <w:t>проф. д-р Тилчо Иванов</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стр.</w:t>
      </w:r>
    </w:p>
    <w:p w:rsidR="00B01E7E" w:rsidRPr="00551041" w:rsidRDefault="00551041" w:rsidP="00551041">
      <w:pPr>
        <w:spacing w:line="276" w:lineRule="auto"/>
        <w:rPr>
          <w:rFonts w:ascii="Times New Roman" w:hAnsi="Times New Roman" w:cs="Times New Roman"/>
          <w:b/>
          <w:sz w:val="24"/>
          <w:szCs w:val="24"/>
        </w:rPr>
      </w:pPr>
      <w:r w:rsidRPr="00551041">
        <w:rPr>
          <w:rFonts w:ascii="Times New Roman" w:hAnsi="Times New Roman"/>
          <w:b/>
          <w:i/>
          <w:sz w:val="24"/>
          <w:szCs w:val="24"/>
        </w:rPr>
        <w:t>Аналитичен подход за изследване на новите предизвикателства пред сигурността в дигиталното общество</w:t>
      </w:r>
    </w:p>
    <w:p w:rsidR="00551041" w:rsidRPr="00551041" w:rsidRDefault="00551041" w:rsidP="00551041">
      <w:pPr>
        <w:spacing w:line="276" w:lineRule="auto"/>
        <w:ind w:firstLine="709"/>
        <w:rPr>
          <w:rFonts w:ascii="Times New Roman" w:hAnsi="Times New Roman" w:cs="Times New Roman"/>
          <w:sz w:val="24"/>
          <w:szCs w:val="24"/>
        </w:rPr>
      </w:pPr>
      <w:r w:rsidRPr="00551041">
        <w:rPr>
          <w:rFonts w:ascii="Times New Roman" w:hAnsi="Times New Roman"/>
          <w:sz w:val="24"/>
          <w:szCs w:val="24"/>
        </w:rPr>
        <w:t xml:space="preserve">доц. д-р Златогор Минчев и </w:t>
      </w:r>
      <w:r>
        <w:rPr>
          <w:rFonts w:ascii="Times New Roman" w:hAnsi="Times New Roman"/>
          <w:sz w:val="24"/>
          <w:szCs w:val="24"/>
        </w:rPr>
        <w:t>инж.</w:t>
      </w:r>
      <w:r w:rsidRPr="00551041">
        <w:rPr>
          <w:rFonts w:ascii="Times New Roman" w:hAnsi="Times New Roman"/>
          <w:sz w:val="24"/>
          <w:szCs w:val="24"/>
        </w:rPr>
        <w:t xml:space="preserve"> Георги Дуков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551041" w:rsidRDefault="00551041" w:rsidP="00551041">
      <w:pPr>
        <w:spacing w:line="276" w:lineRule="auto"/>
        <w:rPr>
          <w:rFonts w:ascii="Times New Roman" w:hAnsi="Times New Roman"/>
          <w:b/>
          <w:sz w:val="24"/>
          <w:szCs w:val="24"/>
        </w:rPr>
      </w:pPr>
      <w:r w:rsidRPr="00551041">
        <w:rPr>
          <w:rFonts w:ascii="Times New Roman" w:hAnsi="Times New Roman"/>
          <w:b/>
          <w:i/>
          <w:sz w:val="24"/>
          <w:szCs w:val="24"/>
        </w:rPr>
        <w:t>Съвременни предизвикателства пред здравната сигурност на страните от ЕС</w:t>
      </w:r>
    </w:p>
    <w:p w:rsidR="00551041" w:rsidRPr="00551041" w:rsidRDefault="00551041" w:rsidP="00B01E7E">
      <w:pPr>
        <w:spacing w:line="276" w:lineRule="auto"/>
        <w:ind w:firstLine="709"/>
        <w:rPr>
          <w:rFonts w:ascii="Times New Roman" w:hAnsi="Times New Roman"/>
          <w:sz w:val="24"/>
          <w:szCs w:val="24"/>
        </w:rPr>
      </w:pPr>
      <w:r w:rsidRPr="00551041">
        <w:rPr>
          <w:rFonts w:ascii="Times New Roman" w:hAnsi="Times New Roman"/>
          <w:sz w:val="24"/>
          <w:szCs w:val="24"/>
        </w:rPr>
        <w:t>докторант Марина Богданова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Европейската миграционна политика във фокуса на националните интереси и дефицитите в законодателството и бежанското право</w:t>
      </w:r>
    </w:p>
    <w:p w:rsidR="00551041" w:rsidRPr="00551041" w:rsidRDefault="00551041" w:rsidP="00551041">
      <w:pPr>
        <w:spacing w:line="276" w:lineRule="auto"/>
        <w:ind w:firstLine="709"/>
        <w:rPr>
          <w:rFonts w:ascii="Times New Roman" w:hAnsi="Times New Roman"/>
          <w:sz w:val="24"/>
          <w:szCs w:val="24"/>
        </w:rPr>
      </w:pPr>
      <w:r>
        <w:rPr>
          <w:rFonts w:ascii="Times New Roman" w:hAnsi="Times New Roman"/>
          <w:sz w:val="24"/>
          <w:szCs w:val="24"/>
        </w:rPr>
        <w:t>доктор</w:t>
      </w:r>
      <w:r w:rsidRPr="00551041">
        <w:rPr>
          <w:rFonts w:ascii="Times New Roman" w:hAnsi="Times New Roman"/>
          <w:sz w:val="24"/>
          <w:szCs w:val="24"/>
        </w:rPr>
        <w:t xml:space="preserve"> Милка </w:t>
      </w:r>
      <w:r>
        <w:rPr>
          <w:rFonts w:ascii="Times New Roman" w:hAnsi="Times New Roman"/>
          <w:sz w:val="24"/>
          <w:szCs w:val="24"/>
        </w:rPr>
        <w:t>Йосифова</w:t>
      </w:r>
      <w:r w:rsidRPr="00551041">
        <w:rPr>
          <w:rFonts w:ascii="Times New Roman" w:hAnsi="Times New Roman"/>
          <w:sz w:val="24"/>
          <w:szCs w:val="24"/>
        </w:rPr>
        <w:t xml:space="preserve"> и Адела Бозмарова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Миграционният поток от Близкия </w:t>
      </w:r>
      <w:r w:rsidR="00A751F0">
        <w:rPr>
          <w:rFonts w:ascii="Times New Roman" w:hAnsi="Times New Roman"/>
          <w:b/>
          <w:i/>
          <w:sz w:val="24"/>
          <w:szCs w:val="24"/>
        </w:rPr>
        <w:t>изток</w:t>
      </w:r>
      <w:r w:rsidRPr="007C7835">
        <w:rPr>
          <w:rFonts w:ascii="Times New Roman" w:hAnsi="Times New Roman"/>
          <w:b/>
          <w:i/>
          <w:sz w:val="24"/>
          <w:szCs w:val="24"/>
        </w:rPr>
        <w:t xml:space="preserve"> – проблеми и перспективи</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докторант Ивайло Петров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Новите предизвикателства </w:t>
      </w:r>
      <w:r>
        <w:rPr>
          <w:rFonts w:ascii="Times New Roman" w:hAnsi="Times New Roman"/>
          <w:b/>
          <w:i/>
          <w:sz w:val="24"/>
          <w:szCs w:val="24"/>
        </w:rPr>
        <w:t>пред</w:t>
      </w:r>
      <w:r w:rsidRPr="007C7835">
        <w:rPr>
          <w:rFonts w:ascii="Times New Roman" w:hAnsi="Times New Roman"/>
          <w:b/>
          <w:i/>
          <w:sz w:val="24"/>
          <w:szCs w:val="24"/>
        </w:rPr>
        <w:t xml:space="preserve"> Шенген</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асистент Иван Лолев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Бежанската вълна - заплаха за сигурността на Европа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sz w:val="24"/>
          <w:szCs w:val="24"/>
        </w:rPr>
        <w:t>д</w:t>
      </w:r>
      <w:r w:rsidRPr="007C7835">
        <w:rPr>
          <w:rFonts w:ascii="Times New Roman" w:hAnsi="Times New Roman"/>
          <w:sz w:val="24"/>
          <w:szCs w:val="24"/>
        </w:rPr>
        <w:t>окторант Александра Вълчева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Реализация на концепцията за „мрежово-центрична война</w:t>
      </w:r>
      <w:r w:rsidR="00AD0E6E">
        <w:rPr>
          <w:rFonts w:ascii="Times New Roman" w:hAnsi="Times New Roman" w:cs="Times New Roman"/>
          <w:b/>
          <w:i/>
          <w:sz w:val="24"/>
          <w:szCs w:val="24"/>
        </w:rPr>
        <w:t>“</w:t>
      </w:r>
      <w:bookmarkStart w:id="0" w:name="_GoBack"/>
      <w:bookmarkEnd w:id="0"/>
      <w:r w:rsidRPr="007C7835">
        <w:rPr>
          <w:rFonts w:ascii="Times New Roman" w:hAnsi="Times New Roman" w:cs="Times New Roman"/>
          <w:b/>
          <w:i/>
          <w:sz w:val="24"/>
          <w:szCs w:val="24"/>
        </w:rPr>
        <w:t xml:space="preserve"> въз основа примера на Франция</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д</w:t>
      </w:r>
      <w:r w:rsidRPr="009B7771">
        <w:rPr>
          <w:rFonts w:ascii="Times New Roman" w:hAnsi="Times New Roman" w:cs="Times New Roman"/>
          <w:sz w:val="24"/>
          <w:szCs w:val="24"/>
        </w:rPr>
        <w:t xml:space="preserve">окторант Иван </w:t>
      </w:r>
      <w:r>
        <w:rPr>
          <w:rFonts w:ascii="Times New Roman" w:hAnsi="Times New Roman" w:cs="Times New Roman"/>
          <w:sz w:val="24"/>
          <w:szCs w:val="24"/>
        </w:rPr>
        <w:t>Баталов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Европейска критична инфраструктура – анализ на нормативната база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ас. д-р Теодора Гечкова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 xml:space="preserve">Регламент (ЕС) 2016/399 – промяна във визията на Европейския съюз за граничния контрол, отразена в Кодекса на шенгенските граници в Регламент (ЕО) </w:t>
      </w:r>
      <w:r w:rsidR="0096541B" w:rsidRPr="0096541B">
        <w:rPr>
          <w:rFonts w:ascii="Times New Roman" w:hAnsi="Times New Roman" w:cs="Times New Roman"/>
          <w:b/>
          <w:i/>
          <w:sz w:val="24"/>
          <w:szCs w:val="24"/>
        </w:rPr>
        <w:t>№</w:t>
      </w:r>
      <w:r w:rsidRPr="007C7835">
        <w:rPr>
          <w:rFonts w:ascii="Times New Roman" w:hAnsi="Times New Roman" w:cs="Times New Roman"/>
          <w:b/>
          <w:i/>
          <w:sz w:val="24"/>
          <w:szCs w:val="24"/>
        </w:rPr>
        <w:t>562/2006</w:t>
      </w:r>
    </w:p>
    <w:p w:rsidR="00551041"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а</w:t>
      </w:r>
      <w:r w:rsidRPr="00146E23">
        <w:rPr>
          <w:rFonts w:ascii="Times New Roman" w:hAnsi="Times New Roman" w:cs="Times New Roman"/>
          <w:sz w:val="24"/>
          <w:szCs w:val="24"/>
        </w:rPr>
        <w:t>систент Иван Л</w:t>
      </w:r>
      <w:r>
        <w:rPr>
          <w:rFonts w:ascii="Times New Roman" w:hAnsi="Times New Roman" w:cs="Times New Roman"/>
          <w:sz w:val="24"/>
          <w:szCs w:val="24"/>
        </w:rPr>
        <w:t>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Ефективна ли е правната рамка на европейската система за убежище?</w:t>
      </w:r>
    </w:p>
    <w:p w:rsidR="007C7835"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д</w:t>
      </w:r>
      <w:r w:rsidRPr="00146E23">
        <w:rPr>
          <w:rFonts w:ascii="Times New Roman" w:hAnsi="Times New Roman" w:cs="Times New Roman"/>
          <w:sz w:val="24"/>
          <w:szCs w:val="24"/>
        </w:rPr>
        <w:t>оц. Ангел А</w:t>
      </w:r>
      <w:r>
        <w:rPr>
          <w:rFonts w:ascii="Times New Roman" w:hAnsi="Times New Roman" w:cs="Times New Roman"/>
          <w:sz w:val="24"/>
          <w:szCs w:val="24"/>
        </w:rPr>
        <w:t>настасов</w:t>
      </w:r>
      <w:r w:rsidRPr="00146E23">
        <w:rPr>
          <w:rFonts w:ascii="Times New Roman" w:hAnsi="Times New Roman" w:cs="Times New Roman"/>
          <w:sz w:val="24"/>
          <w:szCs w:val="24"/>
        </w:rPr>
        <w:t>, д.ю.н.</w:t>
      </w:r>
      <w:r w:rsidRPr="00615FB4">
        <w:rPr>
          <w:rFonts w:ascii="Times New Roman" w:eastAsia="Calibri" w:hAnsi="Times New Roman" w:cs="Times New Roman"/>
          <w:sz w:val="24"/>
          <w:szCs w:val="24"/>
          <w:lang w:val="ru-RU"/>
        </w:rPr>
        <w:t xml:space="preserve"> …</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B01E7E">
      <w:pPr>
        <w:spacing w:line="276" w:lineRule="auto"/>
        <w:ind w:firstLine="709"/>
        <w:rPr>
          <w:rFonts w:ascii="Times New Roman" w:hAnsi="Times New Roman" w:cs="Times New Roman"/>
          <w:sz w:val="24"/>
          <w:szCs w:val="24"/>
        </w:rPr>
      </w:pPr>
    </w:p>
    <w:p w:rsidR="007C7835" w:rsidRPr="00551041" w:rsidRDefault="007C7835" w:rsidP="00B01E7E">
      <w:pPr>
        <w:spacing w:line="276" w:lineRule="auto"/>
        <w:ind w:firstLine="709"/>
        <w:rPr>
          <w:rFonts w:ascii="Times New Roman" w:hAnsi="Times New Roman" w:cs="Times New Roman"/>
          <w:sz w:val="24"/>
          <w:szCs w:val="24"/>
        </w:rPr>
      </w:pPr>
    </w:p>
    <w:p w:rsidR="00FC6075"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„Политиките на ЕС в сигурността и отбраната пред съвременните предизвикателства“</w:t>
      </w:r>
    </w:p>
    <w:p w:rsidR="00FC6075" w:rsidRPr="00C95A2E" w:rsidRDefault="00FC6075" w:rsidP="0068196E">
      <w:pPr>
        <w:spacing w:line="276" w:lineRule="auto"/>
        <w:rPr>
          <w:rFonts w:ascii="Times New Roman" w:hAnsi="Times New Roman" w:cs="Times New Roman"/>
          <w:b/>
          <w:i/>
          <w:caps/>
          <w:sz w:val="24"/>
          <w:szCs w:val="24"/>
        </w:rPr>
      </w:pPr>
      <w:r w:rsidRPr="00C95A2E">
        <w:rPr>
          <w:rFonts w:ascii="Times New Roman" w:eastAsia="Calibri" w:hAnsi="Times New Roman" w:cs="Times New Roman"/>
          <w:b/>
          <w:i/>
          <w:sz w:val="24"/>
          <w:szCs w:val="24"/>
        </w:rPr>
        <w:t>Основни проблеми на политиката на сигурност в р</w:t>
      </w:r>
      <w:r w:rsidR="0068196E">
        <w:rPr>
          <w:rFonts w:ascii="Times New Roman" w:eastAsia="Calibri" w:hAnsi="Times New Roman" w:cs="Times New Roman"/>
          <w:b/>
          <w:i/>
          <w:sz w:val="24"/>
          <w:szCs w:val="24"/>
        </w:rPr>
        <w:t>азширения европейски контекст</w:t>
      </w:r>
    </w:p>
    <w:p w:rsidR="002A500B" w:rsidRPr="00C95A2E" w:rsidRDefault="00FC6075"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д</w:t>
      </w:r>
      <w:r w:rsidR="003A2FC6" w:rsidRPr="00C95A2E">
        <w:rPr>
          <w:rFonts w:ascii="Times New Roman" w:eastAsia="Calibri" w:hAnsi="Times New Roman" w:cs="Times New Roman"/>
          <w:sz w:val="24"/>
          <w:szCs w:val="24"/>
        </w:rPr>
        <w:t>октор Георги Кръстев</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96541B" w:rsidRDefault="0096541B" w:rsidP="00C95A2E">
      <w:pPr>
        <w:spacing w:line="276" w:lineRule="auto"/>
        <w:rPr>
          <w:rFonts w:ascii="Times New Roman" w:hAnsi="Times New Roman" w:cs="Times New Roman"/>
          <w:b/>
          <w:i/>
          <w:sz w:val="24"/>
          <w:szCs w:val="24"/>
        </w:rPr>
      </w:pP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lastRenderedPageBreak/>
        <w:t>Аналитични платформи и Big Data в структурата на кризисен мениджмънт</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Руси Маринов, д.н.</w:t>
      </w:r>
      <w:r w:rsidRPr="00C95A2E">
        <w:rPr>
          <w:rFonts w:ascii="Times New Roman" w:eastAsia="Calibri" w:hAnsi="Times New Roman" w:cs="Times New Roman"/>
          <w:sz w:val="24"/>
          <w:szCs w:val="24"/>
        </w:rPr>
        <w:t xml:space="preserve"> …………………………………………….…………...стр.</w:t>
      </w: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Иран и Таджикистан - два подхода към международното сътрудничество по наказателни дела на пътя на афганистанските наркотици</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доц. д-р Тодор Коларов</w:t>
      </w:r>
      <w:r w:rsidRPr="00C95A2E">
        <w:rPr>
          <w:rFonts w:ascii="Times New Roman" w:eastAsia="Calibri" w:hAnsi="Times New Roman" w:cs="Times New Roman"/>
          <w:sz w:val="24"/>
          <w:szCs w:val="24"/>
        </w:rPr>
        <w:t>…………………………………………….………....…...стр.</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Корупция и промигрантски лобизъм в Европа</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Николай Радулов……………………………………….………....…...стр.</w:t>
      </w:r>
    </w:p>
    <w:p w:rsidR="00403F4A" w:rsidRPr="00C95A2E" w:rsidRDefault="00403F4A" w:rsidP="00C95A2E">
      <w:pPr>
        <w:spacing w:line="276" w:lineRule="auto"/>
        <w:rPr>
          <w:rFonts w:ascii="Times New Roman" w:eastAsia="Calibri" w:hAnsi="Times New Roman" w:cs="Times New Roman"/>
          <w:b/>
          <w:sz w:val="24"/>
          <w:szCs w:val="24"/>
        </w:rPr>
      </w:pPr>
      <w:r w:rsidRPr="00C95A2E">
        <w:rPr>
          <w:rFonts w:ascii="Times New Roman" w:hAnsi="Times New Roman" w:cs="Times New Roman"/>
          <w:b/>
          <w:i/>
          <w:sz w:val="24"/>
          <w:szCs w:val="24"/>
        </w:rPr>
        <w:t>Може ли Европа да създаде единна армия като инструмент за отстояване на интересите си?</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Георги Бахчеванов, д.н.</w:t>
      </w:r>
      <w:r w:rsidRPr="00C95A2E">
        <w:rPr>
          <w:rFonts w:ascii="Times New Roman" w:eastAsia="Calibri" w:hAnsi="Times New Roman" w:cs="Times New Roman"/>
          <w:sz w:val="24"/>
          <w:szCs w:val="24"/>
        </w:rPr>
        <w:t>.…………………………………….………....…...стр.</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Основни характеристики на асиметричната война в теорията на военното изкуство и стратегиите за сигурност през ХХI век</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.……............……………………………….………....…...стр.</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403F4A" w:rsidRPr="00C95A2E" w:rsidRDefault="00403F4A" w:rsidP="00C95A2E">
      <w:pPr>
        <w:spacing w:line="276" w:lineRule="auto"/>
        <w:ind w:firstLine="709"/>
        <w:rPr>
          <w:rFonts w:ascii="Times New Roman" w:hAnsi="Times New Roman" w:cs="Times New Roman"/>
          <w:caps/>
          <w:sz w:val="24"/>
          <w:szCs w:val="24"/>
        </w:rPr>
      </w:pPr>
      <w:r w:rsidRPr="00C95A2E">
        <w:rPr>
          <w:rFonts w:ascii="Times New Roman" w:hAnsi="Times New Roman" w:cs="Times New Roman"/>
          <w:sz w:val="24"/>
          <w:szCs w:val="24"/>
        </w:rPr>
        <w:t>доктор Калоян Панчелиев.</w:t>
      </w:r>
      <w:r w:rsidRPr="00C95A2E">
        <w:rPr>
          <w:rFonts w:ascii="Times New Roman" w:eastAsia="Calibri" w:hAnsi="Times New Roman" w:cs="Times New Roman"/>
          <w:sz w:val="24"/>
          <w:szCs w:val="24"/>
        </w:rPr>
        <w:t>.……............………………………….………....….....стр.</w:t>
      </w:r>
    </w:p>
    <w:p w:rsidR="00823175" w:rsidRPr="00C95A2E" w:rsidRDefault="00403F4A"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Електронна идентификация и сигурност при електронните комуникации</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Мария Николова</w:t>
      </w:r>
      <w:r w:rsidRPr="00C95A2E">
        <w:rPr>
          <w:rFonts w:ascii="Times New Roman" w:eastAsia="Calibri" w:hAnsi="Times New Roman" w:cs="Times New Roman"/>
          <w:sz w:val="24"/>
          <w:szCs w:val="24"/>
        </w:rPr>
        <w:t>.……............……....…………………….………....…...стр.</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Система за управление на сигурността на летище - перспективи на ЕС</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докторант Албена Попова</w:t>
      </w:r>
      <w:r w:rsidRPr="00C95A2E">
        <w:rPr>
          <w:rFonts w:ascii="Times New Roman" w:eastAsia="Calibri" w:hAnsi="Times New Roman" w:cs="Times New Roman"/>
          <w:sz w:val="24"/>
          <w:szCs w:val="24"/>
        </w:rPr>
        <w:t>.……............….......…………………….………....…...стр.</w:t>
      </w:r>
    </w:p>
    <w:p w:rsidR="00403F4A" w:rsidRPr="00C95A2E" w:rsidRDefault="002966B7"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Съвременният тероризъм - негативен фактор в европейската среда за сигурност</w:t>
      </w:r>
    </w:p>
    <w:p w:rsidR="002966B7" w:rsidRPr="00D66647" w:rsidRDefault="002966B7" w:rsidP="00D66647">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Йордан Бакалов</w:t>
      </w:r>
      <w:r w:rsidRPr="00C95A2E">
        <w:rPr>
          <w:rFonts w:ascii="Times New Roman" w:eastAsia="Calibri" w:hAnsi="Times New Roman" w:cs="Times New Roman"/>
          <w:sz w:val="24"/>
          <w:szCs w:val="24"/>
        </w:rPr>
        <w:t>.……..............….......…………………….………....…...стр.</w:t>
      </w:r>
    </w:p>
    <w:p w:rsidR="002966B7" w:rsidRPr="00C95A2E" w:rsidRDefault="002966B7"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Environmental Security: A Case Study of Climate Change Impacts in South – East Europe</w:t>
      </w:r>
    </w:p>
    <w:p w:rsidR="002966B7" w:rsidRPr="00C95A2E" w:rsidRDefault="002966B7"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Цветан Спасов, д.н.</w:t>
      </w:r>
      <w:r w:rsidRPr="00C95A2E">
        <w:rPr>
          <w:rFonts w:ascii="Times New Roman" w:eastAsia="Calibri" w:hAnsi="Times New Roman" w:cs="Times New Roman"/>
          <w:sz w:val="24"/>
          <w:szCs w:val="24"/>
        </w:rPr>
        <w:t xml:space="preserve"> .…….....................….......…………………….………....…...стр.</w:t>
      </w:r>
    </w:p>
    <w:p w:rsidR="002966B7" w:rsidRPr="00C95A2E" w:rsidRDefault="002966B7" w:rsidP="00C95A2E">
      <w:pPr>
        <w:spacing w:line="276" w:lineRule="auto"/>
        <w:rPr>
          <w:rFonts w:ascii="Times New Roman" w:hAnsi="Times New Roman" w:cs="Times New Roman"/>
          <w:b/>
          <w:caps/>
          <w:sz w:val="24"/>
          <w:szCs w:val="24"/>
        </w:rPr>
      </w:pPr>
      <w:r w:rsidRPr="00C95A2E">
        <w:rPr>
          <w:rFonts w:ascii="Times New Roman" w:hAnsi="Times New Roman" w:cs="Times New Roman"/>
          <w:b/>
          <w:i/>
          <w:sz w:val="24"/>
          <w:szCs w:val="24"/>
        </w:rPr>
        <w:t>За необходимостта от прилагането на по-ефективни методи и средства в борбата с тероризма</w:t>
      </w:r>
    </w:p>
    <w:p w:rsidR="002966B7" w:rsidRPr="00C95A2E" w:rsidRDefault="002966B7"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проф. д-р Георги Ботев</w:t>
      </w:r>
      <w:r w:rsidRPr="00C95A2E">
        <w:rPr>
          <w:rFonts w:ascii="Times New Roman" w:eastAsia="Calibri" w:hAnsi="Times New Roman" w:cs="Times New Roman"/>
          <w:sz w:val="24"/>
          <w:szCs w:val="24"/>
        </w:rPr>
        <w:t>.…….................….......…………………….………....…...стр.</w:t>
      </w:r>
    </w:p>
    <w:p w:rsidR="00403F4A" w:rsidRPr="00C95A2E" w:rsidRDefault="002966B7"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Стратегически аспект на киберсигурността на национално и регионално равнище</w:t>
      </w:r>
    </w:p>
    <w:p w:rsidR="002966B7"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проф</w:t>
      </w:r>
      <w:r w:rsidR="002966B7" w:rsidRPr="00C95A2E">
        <w:rPr>
          <w:rFonts w:ascii="Times New Roman" w:hAnsi="Times New Roman" w:cs="Times New Roman"/>
          <w:sz w:val="24"/>
          <w:szCs w:val="24"/>
        </w:rPr>
        <w:t>. д-р Венелин Георгиев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3175"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Борбата с тероризма минава през неговото разбиране</w:t>
      </w:r>
    </w:p>
    <w:p w:rsidR="0082471E" w:rsidRPr="00C95A2E" w:rsidRDefault="0082471E" w:rsidP="00C95A2E">
      <w:pPr>
        <w:spacing w:line="276" w:lineRule="auto"/>
        <w:ind w:firstLine="709"/>
        <w:jc w:val="both"/>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Светлозар Вешков</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Споделянето на информация в контекста на ответните действия за борба с тероризма</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гл. ас. д-р Ирина Миндова</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006A4CE6"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eastAsia="Times New Roman" w:hAnsi="Times New Roman" w:cs="Times New Roman"/>
          <w:b/>
          <w:i/>
          <w:sz w:val="24"/>
          <w:szCs w:val="24"/>
          <w:lang w:eastAsia="bg-BG"/>
        </w:rPr>
      </w:pPr>
      <w:r w:rsidRPr="00C95A2E">
        <w:rPr>
          <w:rFonts w:ascii="Times New Roman" w:eastAsia="Times New Roman" w:hAnsi="Times New Roman" w:cs="Times New Roman"/>
          <w:b/>
          <w:i/>
          <w:sz w:val="24"/>
          <w:szCs w:val="24"/>
          <w:lang w:eastAsia="bg-BG"/>
        </w:rPr>
        <w:t>Европейският съюз - днес и в бъдеще</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Захари Бисеров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82471E" w:rsidRPr="00C95A2E" w:rsidRDefault="0082471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Гергана Йорданова</w:t>
      </w:r>
      <w:r w:rsidRPr="00C95A2E">
        <w:rPr>
          <w:rFonts w:ascii="Times New Roman" w:eastAsia="Calibri" w:hAnsi="Times New Roman" w:cs="Times New Roman"/>
          <w:sz w:val="24"/>
          <w:szCs w:val="24"/>
        </w:rPr>
        <w:t>.…...…................….......……………….………....…...стр.</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Синергетично-цивилизационни аспекти на бежанската криза в Европа</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Мариан Нинов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Съвременното управление на сигурността – част от интегрирано управление на бизнеса</w:t>
      </w:r>
    </w:p>
    <w:p w:rsidR="004E6B6E" w:rsidRPr="00615FB4" w:rsidRDefault="001665F0" w:rsidP="006A4CE6">
      <w:pPr>
        <w:spacing w:line="276" w:lineRule="auto"/>
        <w:ind w:firstLine="709"/>
        <w:jc w:val="both"/>
        <w:rPr>
          <w:rFonts w:ascii="Times New Roman" w:eastAsia="Calibri" w:hAnsi="Times New Roman" w:cs="Times New Roman"/>
          <w:sz w:val="24"/>
          <w:szCs w:val="24"/>
          <w:lang w:val="ru-RU"/>
        </w:rPr>
      </w:pPr>
      <w:r w:rsidRPr="00C95A2E">
        <w:rPr>
          <w:rFonts w:ascii="Times New Roman" w:hAnsi="Times New Roman" w:cs="Times New Roman"/>
          <w:sz w:val="24"/>
          <w:szCs w:val="24"/>
        </w:rPr>
        <w:t>доктор Пламен Софрониев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lastRenderedPageBreak/>
        <w:t>Ефекти от местния фис</w:t>
      </w:r>
      <w:r w:rsidR="005811E7">
        <w:rPr>
          <w:rFonts w:ascii="Times New Roman" w:hAnsi="Times New Roman" w:cs="Times New Roman"/>
          <w:b/>
          <w:i/>
          <w:sz w:val="24"/>
          <w:szCs w:val="24"/>
        </w:rPr>
        <w:t>кален капацитет в новите страни-</w:t>
      </w:r>
      <w:r w:rsidRPr="00C95A2E">
        <w:rPr>
          <w:rFonts w:ascii="Times New Roman" w:hAnsi="Times New Roman" w:cs="Times New Roman"/>
          <w:b/>
          <w:i/>
          <w:sz w:val="24"/>
          <w:szCs w:val="24"/>
        </w:rPr>
        <w:t>членки на ЕС</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Ардиан Дурмиши и доктор Николай Патонов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Интеркултурните различия и устойчивият процес на комуникация като условие за постигане на сигурност и стабилност в европейското публично пространство</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Светослава Ковачева</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AF3DD5" w:rsidRPr="006A4CE6" w:rsidRDefault="00AF3DD5" w:rsidP="00C95A2E">
      <w:pPr>
        <w:spacing w:line="276" w:lineRule="auto"/>
        <w:jc w:val="both"/>
        <w:rPr>
          <w:rFonts w:ascii="Times New Roman" w:hAnsi="Times New Roman" w:cs="Times New Roman"/>
          <w:b/>
          <w:i/>
          <w:color w:val="FF0000"/>
          <w:sz w:val="24"/>
          <w:szCs w:val="24"/>
        </w:rPr>
      </w:pPr>
      <w:r w:rsidRPr="006A4CE6">
        <w:rPr>
          <w:rFonts w:ascii="Times New Roman" w:hAnsi="Times New Roman" w:cs="Times New Roman"/>
          <w:b/>
          <w:i/>
          <w:color w:val="FF0000"/>
          <w:sz w:val="24"/>
          <w:szCs w:val="24"/>
        </w:rPr>
        <w:t>Управление на риска в киберсигурността</w:t>
      </w:r>
    </w:p>
    <w:p w:rsidR="00AF3DD5" w:rsidRPr="006A4CE6" w:rsidRDefault="00AF3DD5" w:rsidP="00AF3DD5">
      <w:pPr>
        <w:spacing w:line="276" w:lineRule="auto"/>
        <w:ind w:firstLine="709"/>
        <w:jc w:val="both"/>
        <w:rPr>
          <w:rFonts w:ascii="Times New Roman" w:eastAsia="Calibri" w:hAnsi="Times New Roman" w:cs="Times New Roman"/>
          <w:color w:val="FF0000"/>
          <w:sz w:val="24"/>
          <w:szCs w:val="24"/>
        </w:rPr>
      </w:pPr>
      <w:r w:rsidRPr="006A4CE6">
        <w:rPr>
          <w:rFonts w:ascii="Times New Roman" w:hAnsi="Times New Roman" w:cs="Times New Roman"/>
          <w:color w:val="FF0000"/>
          <w:sz w:val="24"/>
          <w:szCs w:val="24"/>
        </w:rPr>
        <w:t>доц. д-р Юлияна Каракънева</w:t>
      </w:r>
      <w:r w:rsidRPr="006A4CE6">
        <w:rPr>
          <w:rFonts w:ascii="Times New Roman" w:eastAsia="Calibri" w:hAnsi="Times New Roman" w:cs="Times New Roman"/>
          <w:color w:val="FF0000"/>
          <w:sz w:val="24"/>
          <w:szCs w:val="24"/>
        </w:rPr>
        <w:t>.…...............</w:t>
      </w:r>
      <w:r w:rsidR="006A4CE6" w:rsidRPr="006A4CE6">
        <w:rPr>
          <w:rFonts w:ascii="Times New Roman" w:eastAsia="Calibri" w:hAnsi="Times New Roman" w:cs="Times New Roman"/>
          <w:color w:val="FF0000"/>
          <w:sz w:val="24"/>
          <w:szCs w:val="24"/>
        </w:rPr>
        <w:t>....</w:t>
      </w:r>
      <w:r w:rsidRPr="006A4CE6">
        <w:rPr>
          <w:rFonts w:ascii="Times New Roman" w:eastAsia="Calibri" w:hAnsi="Times New Roman" w:cs="Times New Roman"/>
          <w:color w:val="FF0000"/>
          <w:sz w:val="24"/>
          <w:szCs w:val="24"/>
        </w:rPr>
        <w:t>............................................…....…...стр.</w:t>
      </w:r>
    </w:p>
    <w:p w:rsidR="00815D58" w:rsidRPr="00C95A2E" w:rsidRDefault="008318BE" w:rsidP="00C95A2E">
      <w:pPr>
        <w:spacing w:line="276" w:lineRule="auto"/>
        <w:jc w:val="both"/>
        <w:rPr>
          <w:rFonts w:ascii="Times New Roman" w:hAnsi="Times New Roman" w:cs="Times New Roman"/>
          <w:b/>
          <w:i/>
          <w:sz w:val="24"/>
          <w:szCs w:val="24"/>
          <w:lang w:val="en-US"/>
        </w:rPr>
      </w:pPr>
      <w:r w:rsidRPr="00C95A2E">
        <w:rPr>
          <w:rFonts w:ascii="Times New Roman" w:hAnsi="Times New Roman" w:cs="Times New Roman"/>
          <w:b/>
          <w:i/>
          <w:sz w:val="24"/>
          <w:szCs w:val="24"/>
          <w:lang w:val="en-US"/>
        </w:rPr>
        <w:t xml:space="preserve">The need of public-private </w:t>
      </w:r>
      <w:r w:rsidR="006A4CE6" w:rsidRPr="00C95A2E">
        <w:rPr>
          <w:rFonts w:ascii="Times New Roman" w:hAnsi="Times New Roman" w:cs="Times New Roman"/>
          <w:b/>
          <w:i/>
          <w:sz w:val="24"/>
          <w:szCs w:val="24"/>
          <w:lang w:val="en-US"/>
        </w:rPr>
        <w:t>partnership</w:t>
      </w:r>
      <w:r w:rsidRPr="00C95A2E">
        <w:rPr>
          <w:rFonts w:ascii="Times New Roman" w:hAnsi="Times New Roman" w:cs="Times New Roman"/>
          <w:b/>
          <w:i/>
          <w:sz w:val="24"/>
          <w:szCs w:val="24"/>
          <w:lang w:val="en-US"/>
        </w:rPr>
        <w:t xml:space="preserve"> and risk assessment </w:t>
      </w:r>
    </w:p>
    <w:p w:rsidR="008318BE" w:rsidRPr="00C95A2E" w:rsidRDefault="00404870" w:rsidP="006A4CE6">
      <w:pPr>
        <w:spacing w:line="276" w:lineRule="auto"/>
        <w:ind w:left="709"/>
        <w:jc w:val="both"/>
        <w:rPr>
          <w:rFonts w:ascii="Times New Roman" w:eastAsia="Calibri" w:hAnsi="Times New Roman" w:cs="Times New Roman"/>
          <w:sz w:val="24"/>
          <w:szCs w:val="24"/>
        </w:rPr>
      </w:pPr>
      <w:r w:rsidRPr="00C95A2E">
        <w:rPr>
          <w:rFonts w:ascii="Times New Roman" w:hAnsi="Times New Roman" w:cs="Times New Roman"/>
          <w:sz w:val="24"/>
          <w:szCs w:val="24"/>
        </w:rPr>
        <w:t>Associate Prof.</w:t>
      </w:r>
      <w:r w:rsidR="008318BE" w:rsidRPr="00C95A2E">
        <w:rPr>
          <w:rFonts w:ascii="Times New Roman" w:hAnsi="Times New Roman" w:cs="Times New Roman"/>
          <w:sz w:val="24"/>
          <w:szCs w:val="24"/>
        </w:rPr>
        <w:t xml:space="preserve"> Svetlana Nikoloska PhD</w:t>
      </w:r>
      <w:r w:rsidRPr="00C95A2E">
        <w:rPr>
          <w:rFonts w:ascii="Times New Roman" w:hAnsi="Times New Roman" w:cs="Times New Roman"/>
          <w:sz w:val="24"/>
          <w:szCs w:val="24"/>
        </w:rPr>
        <w:t xml:space="preserve"> </w:t>
      </w:r>
      <w:r w:rsidRPr="00C95A2E">
        <w:rPr>
          <w:rFonts w:ascii="Times New Roman" w:hAnsi="Times New Roman" w:cs="Times New Roman"/>
          <w:sz w:val="24"/>
          <w:szCs w:val="24"/>
          <w:lang w:val="en-US"/>
        </w:rPr>
        <w:t>and Assistant Prof. Ivica Simonovski PhD</w:t>
      </w:r>
      <w:r w:rsidR="006A4CE6">
        <w:rPr>
          <w:rFonts w:ascii="Times New Roman" w:eastAsia="Calibri" w:hAnsi="Times New Roman" w:cs="Times New Roman"/>
          <w:sz w:val="24"/>
          <w:szCs w:val="24"/>
        </w:rPr>
        <w:t>.…......….......</w:t>
      </w:r>
      <w:r w:rsidR="006A4CE6">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8318BE" w:rsidRPr="00C95A2E">
        <w:rPr>
          <w:rFonts w:ascii="Times New Roman" w:eastAsia="Calibri" w:hAnsi="Times New Roman" w:cs="Times New Roman"/>
          <w:sz w:val="24"/>
          <w:szCs w:val="24"/>
        </w:rPr>
        <w:t>стр.</w:t>
      </w:r>
    </w:p>
    <w:p w:rsidR="008318BE" w:rsidRPr="00C95A2E" w:rsidRDefault="008318B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 xml:space="preserve">Характеристика на общите закономерности в историческата еволюция на геополитическата и геостратегическата среда в стратегиите за сигурност през </w:t>
      </w:r>
      <w:r w:rsidRPr="00615FB4">
        <w:rPr>
          <w:rFonts w:ascii="Times New Roman" w:hAnsi="Times New Roman" w:cs="Times New Roman"/>
          <w:b/>
          <w:i/>
          <w:sz w:val="24"/>
          <w:szCs w:val="24"/>
          <w:lang w:val="ru-RU"/>
        </w:rPr>
        <w:t>ХХ</w:t>
      </w:r>
      <w:r w:rsidRPr="00C95A2E">
        <w:rPr>
          <w:rFonts w:ascii="Times New Roman" w:hAnsi="Times New Roman" w:cs="Times New Roman"/>
          <w:b/>
          <w:i/>
          <w:sz w:val="24"/>
          <w:szCs w:val="24"/>
          <w:lang w:val="en-US"/>
        </w:rPr>
        <w:t>I</w:t>
      </w:r>
      <w:r w:rsidRPr="00615FB4">
        <w:rPr>
          <w:rFonts w:ascii="Times New Roman" w:hAnsi="Times New Roman" w:cs="Times New Roman"/>
          <w:b/>
          <w:i/>
          <w:sz w:val="24"/>
          <w:szCs w:val="24"/>
          <w:lang w:val="ru-RU"/>
        </w:rPr>
        <w:t xml:space="preserve"> </w:t>
      </w:r>
      <w:r w:rsidRPr="00C95A2E">
        <w:rPr>
          <w:rFonts w:ascii="Times New Roman" w:hAnsi="Times New Roman" w:cs="Times New Roman"/>
          <w:b/>
          <w:i/>
          <w:sz w:val="24"/>
          <w:szCs w:val="24"/>
        </w:rPr>
        <w:t>век</w:t>
      </w:r>
    </w:p>
    <w:p w:rsidR="008318BE" w:rsidRPr="00C95A2E" w:rsidRDefault="008318B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318BE"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Процес на защита на критичната инфраструктура на Германия</w:t>
      </w:r>
    </w:p>
    <w:p w:rsidR="00DB4468" w:rsidRPr="00C95A2E" w:rsidRDefault="00DB4468" w:rsidP="00C95A2E">
      <w:pPr>
        <w:spacing w:line="276" w:lineRule="auto"/>
        <w:ind w:firstLine="709"/>
        <w:jc w:val="both"/>
        <w:rPr>
          <w:rFonts w:ascii="Times New Roman" w:hAnsi="Times New Roman" w:cs="Times New Roman"/>
          <w:sz w:val="24"/>
          <w:szCs w:val="24"/>
        </w:rPr>
      </w:pPr>
      <w:r w:rsidRPr="00C95A2E">
        <w:rPr>
          <w:rFonts w:ascii="Times New Roman" w:hAnsi="Times New Roman" w:cs="Times New Roman"/>
          <w:sz w:val="24"/>
          <w:szCs w:val="24"/>
        </w:rPr>
        <w:t>ас. д-р Теодора Гечкова</w:t>
      </w:r>
      <w:r w:rsidRPr="00C95A2E">
        <w:rPr>
          <w:rFonts w:ascii="Times New Roman" w:eastAsia="Calibri" w:hAnsi="Times New Roman" w:cs="Times New Roman"/>
          <w:sz w:val="24"/>
          <w:szCs w:val="24"/>
        </w:rPr>
        <w:t>.….....................................…...............................…....…...стр.</w:t>
      </w:r>
    </w:p>
    <w:p w:rsidR="00DB4468"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Подходи, приоритети и бюджети в българската отбранителна политика</w:t>
      </w:r>
    </w:p>
    <w:p w:rsidR="00DB4468" w:rsidRPr="00C95A2E" w:rsidRDefault="00DB4468" w:rsidP="00C95A2E">
      <w:pPr>
        <w:spacing w:line="276" w:lineRule="auto"/>
        <w:ind w:firstLine="709"/>
        <w:jc w:val="both"/>
        <w:rPr>
          <w:rFonts w:ascii="Times New Roman" w:hAnsi="Times New Roman" w:cs="Times New Roman"/>
          <w:sz w:val="24"/>
          <w:szCs w:val="24"/>
        </w:rPr>
      </w:pPr>
      <w:r w:rsidRPr="00FA1963">
        <w:rPr>
          <w:rFonts w:ascii="Times New Roman" w:hAnsi="Times New Roman" w:cs="Times New Roman"/>
          <w:sz w:val="24"/>
          <w:szCs w:val="24"/>
        </w:rPr>
        <w:t>Даниела Цанева</w:t>
      </w:r>
      <w:r w:rsidRPr="00C95A2E">
        <w:rPr>
          <w:rFonts w:ascii="Times New Roman" w:eastAsia="Calibri" w:hAnsi="Times New Roman" w:cs="Times New Roman"/>
          <w:sz w:val="24"/>
          <w:szCs w:val="24"/>
        </w:rPr>
        <w:t>…...................................................…...............................…....…...стр.</w:t>
      </w:r>
    </w:p>
    <w:p w:rsidR="00DB4468" w:rsidRPr="00C95A2E" w:rsidRDefault="00DB4468" w:rsidP="00C95A2E">
      <w:pPr>
        <w:spacing w:line="276" w:lineRule="auto"/>
        <w:ind w:firstLine="709"/>
        <w:jc w:val="both"/>
        <w:rPr>
          <w:rFonts w:ascii="Times New Roman" w:hAnsi="Times New Roman" w:cs="Times New Roman"/>
          <w:i/>
          <w:sz w:val="24"/>
          <w:szCs w:val="24"/>
        </w:rPr>
      </w:pPr>
    </w:p>
    <w:p w:rsidR="008318BE" w:rsidRPr="00C95A2E" w:rsidRDefault="008318BE" w:rsidP="00C95A2E">
      <w:pPr>
        <w:spacing w:line="276" w:lineRule="auto"/>
        <w:jc w:val="both"/>
        <w:rPr>
          <w:rFonts w:ascii="Times New Roman" w:eastAsia="Calibri" w:hAnsi="Times New Roman" w:cs="Times New Roman"/>
          <w:b/>
          <w:color w:val="1F4E79" w:themeColor="accent1" w:themeShade="80"/>
          <w:sz w:val="24"/>
          <w:szCs w:val="24"/>
        </w:rPr>
      </w:pPr>
    </w:p>
    <w:p w:rsidR="00FC6075" w:rsidRPr="00C95A2E" w:rsidRDefault="00FC6075"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„България в ЕС – перспективи и проблеми“</w:t>
      </w:r>
    </w:p>
    <w:p w:rsidR="00FC6075" w:rsidRPr="00C95A2E" w:rsidRDefault="00FC6075"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Гранични тер</w:t>
      </w:r>
      <w:r w:rsidR="00C64004">
        <w:rPr>
          <w:rFonts w:ascii="Times New Roman" w:hAnsi="Times New Roman" w:cs="Times New Roman"/>
          <w:b/>
          <w:i/>
          <w:sz w:val="24"/>
          <w:szCs w:val="24"/>
        </w:rPr>
        <w:t>итории, гранични хора: българи</w:t>
      </w:r>
      <w:r w:rsidRPr="00C95A2E">
        <w:rPr>
          <w:rFonts w:ascii="Times New Roman" w:hAnsi="Times New Roman" w:cs="Times New Roman"/>
          <w:b/>
          <w:i/>
          <w:sz w:val="24"/>
          <w:szCs w:val="24"/>
        </w:rPr>
        <w:t xml:space="preserve">те мюсюлмани и </w:t>
      </w:r>
      <w:r w:rsidR="00C64004">
        <w:rPr>
          <w:rFonts w:ascii="Times New Roman" w:hAnsi="Times New Roman" w:cs="Times New Roman"/>
          <w:b/>
          <w:i/>
          <w:sz w:val="24"/>
          <w:szCs w:val="24"/>
        </w:rPr>
        <w:t>националната сигурност</w:t>
      </w:r>
    </w:p>
    <w:p w:rsidR="00FC6075" w:rsidRDefault="00FC6075" w:rsidP="00C95A2E">
      <w:pPr>
        <w:spacing w:line="276" w:lineRule="auto"/>
        <w:ind w:firstLine="708"/>
        <w:rPr>
          <w:rFonts w:ascii="Times New Roman" w:hAnsi="Times New Roman" w:cs="Times New Roman"/>
          <w:sz w:val="24"/>
          <w:szCs w:val="24"/>
        </w:rPr>
      </w:pPr>
      <w:r w:rsidRPr="00C95A2E">
        <w:rPr>
          <w:rFonts w:ascii="Times New Roman" w:hAnsi="Times New Roman" w:cs="Times New Roman"/>
          <w:sz w:val="24"/>
          <w:szCs w:val="24"/>
        </w:rPr>
        <w:t>проф. д-р Милена Беновска-Събкова, д.и.н. и доц. д-р Илия Недин………</w:t>
      </w:r>
      <w:r w:rsidR="00C64004">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eastAsia="Calibri" w:hAnsi="Times New Roman" w:cs="Times New Roman"/>
          <w:b/>
          <w:i/>
          <w:sz w:val="24"/>
          <w:szCs w:val="24"/>
        </w:rPr>
      </w:pPr>
      <w:r w:rsidRPr="00C64004">
        <w:rPr>
          <w:rFonts w:ascii="Times New Roman" w:eastAsia="Calibri" w:hAnsi="Times New Roman" w:cs="Times New Roman"/>
          <w:b/>
          <w:i/>
          <w:sz w:val="24"/>
          <w:szCs w:val="24"/>
        </w:rPr>
        <w:t>Опазване на обществения ред от „Териториална полиция“</w:t>
      </w:r>
    </w:p>
    <w:p w:rsidR="00C64004" w:rsidRDefault="00C64004" w:rsidP="00C64004">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Основни рискове и заплахи при пътнотранспортни произшествия</w:t>
      </w:r>
    </w:p>
    <w:p w:rsidR="00C64004" w:rsidRDefault="00C64004" w:rsidP="00C64004">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Несигурност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и</w:t>
      </w:r>
      <w:r w:rsidRPr="00615FB4">
        <w:rPr>
          <w:rFonts w:ascii="Times New Roman" w:hAnsi="Times New Roman"/>
          <w:b/>
          <w:i/>
          <w:sz w:val="24"/>
          <w:szCs w:val="24"/>
          <w:lang w:val="ru-RU"/>
        </w:rPr>
        <w:t xml:space="preserve"> </w:t>
      </w:r>
      <w:r w:rsidRPr="00C64004">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с индустрия 4.0</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eastAsia="SimSun" w:hAnsi="Times New Roman" w:cs="Times New Roman"/>
          <w:kern w:val="1"/>
          <w:sz w:val="24"/>
          <w:szCs w:val="24"/>
          <w:lang w:eastAsia="zh-CN"/>
        </w:rPr>
        <w:t xml:space="preserve">инж. </w:t>
      </w:r>
      <w:r w:rsidRPr="00615FB4">
        <w:rPr>
          <w:rFonts w:ascii="Times New Roman" w:eastAsia="SimSun" w:hAnsi="Times New Roman" w:cs="Times New Roman"/>
          <w:kern w:val="1"/>
          <w:sz w:val="24"/>
          <w:szCs w:val="24"/>
          <w:lang w:val="ru-RU" w:eastAsia="zh-CN"/>
        </w:rPr>
        <w:t>Марин М</w:t>
      </w:r>
      <w:r w:rsidRPr="00D81E26">
        <w:rPr>
          <w:rFonts w:ascii="Times New Roman" w:eastAsia="SimSun" w:hAnsi="Times New Roman" w:cs="Times New Roman"/>
          <w:kern w:val="1"/>
          <w:sz w:val="24"/>
          <w:szCs w:val="24"/>
          <w:lang w:eastAsia="zh-CN"/>
        </w:rPr>
        <w:t>идилев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Ергономични изисквания към индивидуалната екипировка на антитерориста, използвана в обекти от критичната инфраструктура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асистент инж. Светлана Янева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Агротероризмът – мит и реалност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Никифор Стефанов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rPr>
          <w:rFonts w:ascii="Times New Roman" w:hAnsi="Times New Roman"/>
          <w:b/>
          <w:sz w:val="24"/>
          <w:szCs w:val="24"/>
        </w:rPr>
      </w:pPr>
      <w:r w:rsidRPr="00D81E26">
        <w:rPr>
          <w:rFonts w:ascii="Times New Roman" w:hAnsi="Times New Roman"/>
          <w:b/>
          <w:i/>
          <w:sz w:val="24"/>
          <w:szCs w:val="24"/>
        </w:rPr>
        <w:t>Оперативно майсторство и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ind w:firstLine="709"/>
        <w:rPr>
          <w:rFonts w:ascii="Times New Roman" w:hAnsi="Times New Roman"/>
          <w:b/>
          <w:sz w:val="24"/>
          <w:szCs w:val="24"/>
        </w:rPr>
      </w:pPr>
      <w:r>
        <w:rPr>
          <w:rFonts w:ascii="Times New Roman" w:hAnsi="Times New Roman"/>
          <w:b/>
          <w:i/>
          <w:sz w:val="24"/>
          <w:szCs w:val="24"/>
        </w:rPr>
        <w:t xml:space="preserve">Анализ на френската </w:t>
      </w:r>
      <w:r w:rsidRPr="00D81E26">
        <w:rPr>
          <w:rFonts w:ascii="Times New Roman" w:hAnsi="Times New Roman"/>
          <w:b/>
          <w:i/>
          <w:sz w:val="24"/>
          <w:szCs w:val="24"/>
        </w:rPr>
        <w:t>система за</w:t>
      </w:r>
      <w:r>
        <w:rPr>
          <w:rFonts w:ascii="Times New Roman" w:hAnsi="Times New Roman"/>
          <w:b/>
          <w:i/>
          <w:sz w:val="24"/>
          <w:szCs w:val="24"/>
        </w:rPr>
        <w:t xml:space="preserve"> противодействие на тероризма. М</w:t>
      </w:r>
      <w:r w:rsidRPr="00D81E26">
        <w:rPr>
          <w:rFonts w:ascii="Times New Roman" w:hAnsi="Times New Roman"/>
          <w:b/>
          <w:i/>
          <w:sz w:val="24"/>
          <w:szCs w:val="24"/>
        </w:rPr>
        <w:t>режа за ранна тревога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Социална изключеност</w:t>
      </w:r>
      <w:r w:rsidRPr="00615FB4">
        <w:rPr>
          <w:rFonts w:ascii="Times New Roman" w:hAnsi="Times New Roman"/>
          <w:b/>
          <w:i/>
          <w:sz w:val="24"/>
          <w:szCs w:val="24"/>
          <w:lang w:val="ru-RU"/>
        </w:rPr>
        <w:t xml:space="preserve"> </w:t>
      </w:r>
      <w:r w:rsidRPr="00D81E26">
        <w:rPr>
          <w:rFonts w:ascii="Times New Roman" w:hAnsi="Times New Roman"/>
          <w:b/>
          <w:i/>
          <w:sz w:val="24"/>
          <w:szCs w:val="24"/>
        </w:rPr>
        <w:t>при извършителите на насилствени престъпления против личността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Калин Гайдаров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lastRenderedPageBreak/>
        <w:t>Необходимост от високо ниво на физическа и спортна подготовка на състава на МВР и значението им за националната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доктор Ивайло Николов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Логистика на корпоративната сигурност</w:t>
      </w:r>
    </w:p>
    <w:p w:rsidR="00671114"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Олеся Строева, д.и.н., проф. Надежда </w:t>
      </w:r>
      <w:r>
        <w:rPr>
          <w:rFonts w:ascii="Times New Roman" w:hAnsi="Times New Roman"/>
          <w:sz w:val="24"/>
          <w:szCs w:val="24"/>
        </w:rPr>
        <w:t>Мироненко</w:t>
      </w:r>
      <w:r w:rsidR="004B428A">
        <w:rPr>
          <w:rFonts w:ascii="Times New Roman" w:hAnsi="Times New Roman"/>
          <w:sz w:val="24"/>
          <w:szCs w:val="24"/>
        </w:rPr>
        <w:t xml:space="preserve"> </w:t>
      </w:r>
      <w:r>
        <w:rPr>
          <w:rFonts w:ascii="Times New Roman" w:hAnsi="Times New Roman"/>
          <w:sz w:val="24"/>
          <w:szCs w:val="24"/>
        </w:rPr>
        <w:t>и</w:t>
      </w:r>
      <w:r w:rsidRPr="00671114">
        <w:rPr>
          <w:rFonts w:ascii="Times New Roman" w:hAnsi="Times New Roman"/>
          <w:sz w:val="24"/>
          <w:szCs w:val="24"/>
        </w:rPr>
        <w:t xml:space="preserve"> проф. Христо</w:t>
      </w:r>
      <w:r w:rsidRPr="00671114">
        <w:rPr>
          <w:rFonts w:ascii="Times New Roman" w:hAnsi="Times New Roman"/>
          <w:sz w:val="24"/>
          <w:szCs w:val="24"/>
          <w:lang w:val="ru-RU"/>
        </w:rPr>
        <w:t xml:space="preserve"> Иванов, д.и.н.</w:t>
      </w:r>
      <w:r>
        <w:rPr>
          <w:rFonts w:ascii="Times New Roman" w:hAnsi="Times New Roman" w:cs="Times New Roman"/>
          <w:sz w:val="24"/>
          <w:szCs w:val="24"/>
        </w:rPr>
        <w:t>...............</w:t>
      </w:r>
      <w:r w:rsidR="004B428A">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671114" w:rsidRDefault="00671114" w:rsidP="00671114">
      <w:pPr>
        <w:spacing w:line="276" w:lineRule="auto"/>
        <w:rPr>
          <w:rFonts w:ascii="Times New Roman" w:hAnsi="Times New Roman" w:cs="Times New Roman"/>
          <w:b/>
          <w:sz w:val="24"/>
          <w:szCs w:val="24"/>
        </w:rPr>
      </w:pPr>
      <w:r w:rsidRPr="00671114">
        <w:rPr>
          <w:rFonts w:ascii="Times New Roman" w:hAnsi="Times New Roman"/>
          <w:b/>
          <w:i/>
          <w:sz w:val="24"/>
          <w:szCs w:val="24"/>
        </w:rPr>
        <w:t>Бизнес сигурността и финансовите ѝ параметри</w:t>
      </w:r>
    </w:p>
    <w:p w:rsidR="004B428A"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Надежда </w:t>
      </w:r>
      <w:r>
        <w:rPr>
          <w:rFonts w:ascii="Times New Roman" w:hAnsi="Times New Roman"/>
          <w:sz w:val="24"/>
          <w:szCs w:val="24"/>
        </w:rPr>
        <w:t>Мироненко</w:t>
      </w:r>
      <w:r w:rsidR="004B428A">
        <w:rPr>
          <w:rFonts w:ascii="Times New Roman" w:hAnsi="Times New Roman"/>
          <w:sz w:val="24"/>
          <w:szCs w:val="24"/>
        </w:rPr>
        <w:t xml:space="preserve">, доц. </w:t>
      </w:r>
      <w:r w:rsidR="004B428A" w:rsidRPr="004B428A">
        <w:rPr>
          <w:rFonts w:ascii="Times New Roman" w:eastAsia="Times New Roman" w:hAnsi="Times New Roman" w:cs="Times New Roman"/>
          <w:color w:val="000000"/>
          <w:sz w:val="24"/>
          <w:szCs w:val="24"/>
          <w:shd w:val="clear" w:color="auto" w:fill="FFFFFF"/>
          <w:lang w:val="ru-RU"/>
        </w:rPr>
        <w:t>Татьяна И</w:t>
      </w:r>
      <w:r w:rsidR="004B428A">
        <w:rPr>
          <w:rFonts w:ascii="Times New Roman" w:eastAsia="Times New Roman" w:hAnsi="Times New Roman" w:cs="Times New Roman"/>
          <w:color w:val="000000"/>
          <w:sz w:val="24"/>
          <w:szCs w:val="24"/>
          <w:shd w:val="clear" w:color="auto" w:fill="FFFFFF"/>
          <w:lang w:val="ru-RU"/>
        </w:rPr>
        <w:t>ващенко</w:t>
      </w:r>
      <w:r w:rsidR="004B428A" w:rsidRPr="004B428A">
        <w:rPr>
          <w:rFonts w:ascii="Times New Roman" w:eastAsia="Times New Roman" w:hAnsi="Times New Roman" w:cs="Times New Roman"/>
          <w:color w:val="000000"/>
          <w:sz w:val="24"/>
          <w:szCs w:val="24"/>
          <w:shd w:val="clear" w:color="auto" w:fill="FFFFFF"/>
          <w:lang w:val="ru-RU"/>
        </w:rPr>
        <w:t xml:space="preserve"> </w:t>
      </w:r>
      <w:r w:rsidR="004B428A">
        <w:rPr>
          <w:rFonts w:ascii="Times New Roman" w:hAnsi="Times New Roman"/>
          <w:sz w:val="24"/>
          <w:szCs w:val="24"/>
        </w:rPr>
        <w:t>и</w:t>
      </w:r>
      <w:r w:rsidR="004B428A" w:rsidRPr="00671114">
        <w:rPr>
          <w:rFonts w:ascii="Times New Roman" w:hAnsi="Times New Roman"/>
          <w:sz w:val="24"/>
          <w:szCs w:val="24"/>
        </w:rPr>
        <w:t xml:space="preserve"> проф. Христо</w:t>
      </w:r>
      <w:r w:rsidR="004B428A" w:rsidRPr="00671114">
        <w:rPr>
          <w:rFonts w:ascii="Times New Roman" w:hAnsi="Times New Roman"/>
          <w:sz w:val="24"/>
          <w:szCs w:val="24"/>
          <w:lang w:val="ru-RU"/>
        </w:rPr>
        <w:t xml:space="preserve"> Иванов, д.и.н</w:t>
      </w:r>
      <w:r w:rsidR="004B428A">
        <w:rPr>
          <w:rFonts w:ascii="Times New Roman" w:hAnsi="Times New Roman" w:cs="Times New Roman"/>
          <w:sz w:val="24"/>
          <w:szCs w:val="24"/>
        </w:rPr>
        <w:t>..........................................................................................................................</w:t>
      </w:r>
      <w:r w:rsidR="004B428A" w:rsidRPr="00C95A2E">
        <w:rPr>
          <w:rFonts w:ascii="Times New Roman" w:hAnsi="Times New Roman" w:cs="Times New Roman"/>
          <w:sz w:val="24"/>
          <w:szCs w:val="24"/>
        </w:rPr>
        <w:t>………..стр.</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Противодействието на данъчните престъпления в системата за обезпечаване на национална сигурност</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Христина Иванова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4B428A" w:rsidP="004B428A">
      <w:pPr>
        <w:spacing w:line="276" w:lineRule="auto"/>
        <w:rPr>
          <w:rFonts w:ascii="Times New Roman" w:hAnsi="Times New Roman"/>
          <w:b/>
          <w:i/>
          <w:sz w:val="24"/>
          <w:szCs w:val="24"/>
        </w:rPr>
      </w:pPr>
      <w:r w:rsidRPr="004B428A">
        <w:rPr>
          <w:rFonts w:ascii="Times New Roman" w:hAnsi="Times New Roman"/>
          <w:b/>
          <w:i/>
          <w:sz w:val="24"/>
          <w:szCs w:val="24"/>
        </w:rPr>
        <w:t>Ефективната</w:t>
      </w:r>
      <w:r w:rsidRPr="00615FB4">
        <w:rPr>
          <w:rFonts w:ascii="Times New Roman" w:hAnsi="Times New Roman"/>
          <w:b/>
          <w:i/>
          <w:sz w:val="24"/>
          <w:szCs w:val="24"/>
          <w:lang w:val="ru-RU"/>
        </w:rPr>
        <w:t xml:space="preserve"> </w:t>
      </w:r>
      <w:r w:rsidRPr="004B428A">
        <w:rPr>
          <w:rFonts w:ascii="Times New Roman" w:hAnsi="Times New Roman"/>
          <w:b/>
          <w:i/>
          <w:sz w:val="24"/>
          <w:szCs w:val="24"/>
        </w:rPr>
        <w:t>работа</w:t>
      </w:r>
      <w:r w:rsidRPr="00615FB4">
        <w:rPr>
          <w:rFonts w:ascii="Times New Roman" w:hAnsi="Times New Roman"/>
          <w:b/>
          <w:i/>
          <w:sz w:val="24"/>
          <w:szCs w:val="24"/>
          <w:lang w:val="ru-RU"/>
        </w:rPr>
        <w:t xml:space="preserve"> </w:t>
      </w:r>
      <w:r w:rsidRPr="004B428A">
        <w:rPr>
          <w:rFonts w:ascii="Times New Roman" w:hAnsi="Times New Roman"/>
          <w:b/>
          <w:i/>
          <w:sz w:val="24"/>
          <w:szCs w:val="24"/>
        </w:rPr>
        <w:t>на</w:t>
      </w:r>
      <w:r w:rsidRPr="00615FB4">
        <w:rPr>
          <w:rFonts w:ascii="Times New Roman" w:hAnsi="Times New Roman"/>
          <w:b/>
          <w:i/>
          <w:sz w:val="24"/>
          <w:szCs w:val="24"/>
          <w:lang w:val="ru-RU"/>
        </w:rPr>
        <w:t xml:space="preserve"> </w:t>
      </w:r>
      <w:r w:rsidRPr="004B428A">
        <w:rPr>
          <w:rFonts w:ascii="Times New Roman" w:hAnsi="Times New Roman"/>
          <w:b/>
          <w:i/>
          <w:sz w:val="24"/>
          <w:szCs w:val="24"/>
        </w:rPr>
        <w:t>службите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за</w:t>
      </w:r>
      <w:r w:rsidRPr="00615FB4">
        <w:rPr>
          <w:rFonts w:ascii="Times New Roman" w:hAnsi="Times New Roman"/>
          <w:b/>
          <w:i/>
          <w:sz w:val="24"/>
          <w:szCs w:val="24"/>
          <w:lang w:val="ru-RU"/>
        </w:rPr>
        <w:t xml:space="preserve"> </w:t>
      </w:r>
      <w:r w:rsidRPr="004B428A">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в Република България</w:t>
      </w:r>
      <w:r w:rsidRPr="00615FB4">
        <w:rPr>
          <w:rFonts w:ascii="Times New Roman" w:hAnsi="Times New Roman"/>
          <w:b/>
          <w:i/>
          <w:sz w:val="24"/>
          <w:szCs w:val="24"/>
          <w:lang w:val="ru-RU"/>
        </w:rPr>
        <w:t xml:space="preserve"> </w:t>
      </w:r>
      <w:r w:rsidRPr="004B428A">
        <w:rPr>
          <w:rFonts w:ascii="Times New Roman" w:hAnsi="Times New Roman"/>
          <w:b/>
          <w:i/>
          <w:sz w:val="24"/>
          <w:szCs w:val="24"/>
        </w:rPr>
        <w:t>е</w:t>
      </w:r>
      <w:r w:rsidRPr="00615FB4">
        <w:rPr>
          <w:rFonts w:ascii="Times New Roman" w:hAnsi="Times New Roman"/>
          <w:b/>
          <w:i/>
          <w:sz w:val="24"/>
          <w:szCs w:val="24"/>
          <w:lang w:val="ru-RU"/>
        </w:rPr>
        <w:t xml:space="preserve"> </w:t>
      </w:r>
      <w:r w:rsidRPr="004B428A">
        <w:rPr>
          <w:rFonts w:ascii="Times New Roman" w:hAnsi="Times New Roman"/>
          <w:b/>
          <w:i/>
          <w:sz w:val="24"/>
          <w:szCs w:val="24"/>
        </w:rPr>
        <w:t>в</w:t>
      </w:r>
      <w:r w:rsidRPr="00615FB4">
        <w:rPr>
          <w:rFonts w:ascii="Times New Roman" w:hAnsi="Times New Roman"/>
          <w:b/>
          <w:i/>
          <w:sz w:val="24"/>
          <w:szCs w:val="24"/>
          <w:lang w:val="ru-RU"/>
        </w:rPr>
        <w:t xml:space="preserve"> </w:t>
      </w:r>
      <w:r w:rsidRPr="004B428A">
        <w:rPr>
          <w:rFonts w:ascii="Times New Roman" w:hAnsi="Times New Roman"/>
          <w:b/>
          <w:i/>
          <w:sz w:val="24"/>
          <w:szCs w:val="24"/>
        </w:rPr>
        <w:t>пряка</w:t>
      </w:r>
      <w:r w:rsidRPr="00615FB4">
        <w:rPr>
          <w:rFonts w:ascii="Times New Roman" w:hAnsi="Times New Roman"/>
          <w:b/>
          <w:i/>
          <w:sz w:val="24"/>
          <w:szCs w:val="24"/>
          <w:lang w:val="ru-RU"/>
        </w:rPr>
        <w:t xml:space="preserve"> </w:t>
      </w:r>
      <w:r w:rsidRPr="004B428A">
        <w:rPr>
          <w:rFonts w:ascii="Times New Roman" w:hAnsi="Times New Roman"/>
          <w:b/>
          <w:i/>
          <w:sz w:val="24"/>
          <w:szCs w:val="24"/>
        </w:rPr>
        <w:t>зависимост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от</w:t>
      </w:r>
      <w:r w:rsidRPr="00615FB4">
        <w:rPr>
          <w:rFonts w:ascii="Times New Roman" w:hAnsi="Times New Roman"/>
          <w:b/>
          <w:i/>
          <w:sz w:val="24"/>
          <w:szCs w:val="24"/>
          <w:lang w:val="ru-RU"/>
        </w:rPr>
        <w:t xml:space="preserve"> </w:t>
      </w:r>
      <w:r w:rsidRPr="004B428A">
        <w:rPr>
          <w:rFonts w:ascii="Times New Roman" w:hAnsi="Times New Roman"/>
          <w:b/>
          <w:i/>
          <w:sz w:val="24"/>
          <w:szCs w:val="24"/>
        </w:rPr>
        <w:t>предоставените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им</w:t>
      </w:r>
      <w:r w:rsidRPr="00615FB4">
        <w:rPr>
          <w:rFonts w:ascii="Times New Roman" w:hAnsi="Times New Roman"/>
          <w:b/>
          <w:i/>
          <w:sz w:val="24"/>
          <w:szCs w:val="24"/>
          <w:lang w:val="ru-RU"/>
        </w:rPr>
        <w:t xml:space="preserve"> </w:t>
      </w:r>
      <w:r w:rsidRPr="004B428A">
        <w:rPr>
          <w:rFonts w:ascii="Times New Roman" w:hAnsi="Times New Roman"/>
          <w:b/>
          <w:i/>
          <w:sz w:val="24"/>
          <w:szCs w:val="24"/>
        </w:rPr>
        <w:t>правомощия</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Ивайло Петров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4B428A"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Ислямистката радикализация в ЕС и нейните български измерения. Политики и мерки за превенция и противодействие</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Живко Димитров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Отговорности на България като външна граница на ЕС</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Захари Бисеров, Александър Алексиев и Борислав Динков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65141">
      <w:pPr>
        <w:spacing w:line="276" w:lineRule="auto"/>
        <w:rPr>
          <w:rFonts w:ascii="Times New Roman" w:hAnsi="Times New Roman"/>
          <w:b/>
          <w:sz w:val="24"/>
          <w:szCs w:val="24"/>
        </w:rPr>
      </w:pPr>
      <w:r w:rsidRPr="00F65141">
        <w:rPr>
          <w:rFonts w:ascii="Times New Roman" w:hAnsi="Times New Roman"/>
          <w:b/>
          <w:i/>
          <w:sz w:val="24"/>
          <w:szCs w:val="24"/>
        </w:rPr>
        <w:t>Някои размишления спрямо правния статут и функционален режим на служителя от МВР на прикритие</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доц. д-р Илин Савов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301166" w:rsidRDefault="00F65141" w:rsidP="00F65141">
      <w:pPr>
        <w:spacing w:line="276" w:lineRule="auto"/>
        <w:rPr>
          <w:rFonts w:ascii="Times New Roman" w:hAnsi="Times New Roman" w:cs="Times New Roman"/>
          <w:b/>
          <w:color w:val="FF0000"/>
          <w:sz w:val="24"/>
          <w:szCs w:val="24"/>
        </w:rPr>
      </w:pPr>
      <w:r w:rsidRPr="00301166">
        <w:rPr>
          <w:rFonts w:ascii="Times New Roman" w:hAnsi="Times New Roman"/>
          <w:b/>
          <w:i/>
          <w:color w:val="FF0000"/>
          <w:sz w:val="24"/>
          <w:szCs w:val="24"/>
        </w:rPr>
        <w:t>Проблеми в дейността на полицейските оперативно-издирвателни органи</w:t>
      </w:r>
    </w:p>
    <w:p w:rsidR="00F65141" w:rsidRPr="00301166" w:rsidRDefault="00F65141" w:rsidP="00F65141">
      <w:pPr>
        <w:spacing w:line="276" w:lineRule="auto"/>
        <w:ind w:firstLine="708"/>
        <w:rPr>
          <w:rFonts w:ascii="Times New Roman" w:hAnsi="Times New Roman" w:cs="Times New Roman"/>
          <w:color w:val="FF0000"/>
          <w:sz w:val="24"/>
          <w:szCs w:val="24"/>
        </w:rPr>
      </w:pPr>
      <w:r w:rsidRPr="00301166">
        <w:rPr>
          <w:rFonts w:ascii="Times New Roman" w:hAnsi="Times New Roman"/>
          <w:color w:val="FF0000"/>
          <w:sz w:val="24"/>
          <w:szCs w:val="24"/>
        </w:rPr>
        <w:t>доц. д-р Васил Янарлиев</w:t>
      </w:r>
      <w:r w:rsidRPr="00301166">
        <w:rPr>
          <w:rFonts w:ascii="Times New Roman" w:hAnsi="Times New Roman" w:cs="Times New Roman"/>
          <w:color w:val="FF0000"/>
          <w:sz w:val="24"/>
          <w:szCs w:val="24"/>
        </w:rPr>
        <w:t>............................................................................………..стр.</w:t>
      </w:r>
    </w:p>
    <w:p w:rsidR="00D81E26" w:rsidRPr="00615FB4" w:rsidRDefault="00F65141" w:rsidP="00E86AE5">
      <w:pPr>
        <w:widowControl w:val="0"/>
        <w:suppressAutoHyphens/>
        <w:spacing w:line="23" w:lineRule="atLeast"/>
        <w:rPr>
          <w:rFonts w:ascii="Times New Roman" w:eastAsia="SimSun" w:hAnsi="Times New Roman" w:cs="Times New Roman"/>
          <w:b/>
          <w:i/>
          <w:kern w:val="1"/>
          <w:sz w:val="20"/>
          <w:szCs w:val="20"/>
          <w:lang w:val="ru-RU" w:eastAsia="zh-CN"/>
        </w:rPr>
      </w:pPr>
      <w:r w:rsidRPr="00F65141">
        <w:rPr>
          <w:rFonts w:ascii="Times New Roman" w:hAnsi="Times New Roman"/>
          <w:b/>
          <w:i/>
          <w:sz w:val="24"/>
          <w:szCs w:val="24"/>
        </w:rPr>
        <w:t>Правен анализ на европейското право относно граничния контрол на чужденците в Република България</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Елена Фичерова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65141">
      <w:pPr>
        <w:spacing w:line="23" w:lineRule="atLeast"/>
        <w:rPr>
          <w:rFonts w:ascii="Times New Roman" w:eastAsia="Calibri" w:hAnsi="Times New Roman" w:cs="Times New Roman"/>
          <w:b/>
          <w:sz w:val="24"/>
          <w:szCs w:val="24"/>
        </w:rPr>
      </w:pPr>
      <w:r w:rsidRPr="00F65141">
        <w:rPr>
          <w:rFonts w:ascii="Times New Roman" w:hAnsi="Times New Roman"/>
          <w:b/>
          <w:i/>
          <w:sz w:val="24"/>
          <w:szCs w:val="24"/>
        </w:rPr>
        <w:t>Регионализация и децентрализация в България и тяхното влияние върху националната сигурност</w:t>
      </w:r>
    </w:p>
    <w:p w:rsidR="00C64004" w:rsidRPr="00F65141" w:rsidRDefault="00F65141" w:rsidP="00C64004">
      <w:pPr>
        <w:spacing w:line="23" w:lineRule="atLeast"/>
        <w:ind w:firstLine="709"/>
        <w:rPr>
          <w:rFonts w:ascii="Times New Roman" w:eastAsia="Calibri" w:hAnsi="Times New Roman" w:cs="Times New Roman"/>
          <w:i/>
          <w:sz w:val="24"/>
          <w:szCs w:val="24"/>
        </w:rPr>
      </w:pPr>
      <w:r w:rsidRPr="00F65141">
        <w:rPr>
          <w:rFonts w:ascii="Times New Roman" w:hAnsi="Times New Roman"/>
          <w:sz w:val="24"/>
          <w:szCs w:val="24"/>
        </w:rPr>
        <w:t>доктор Радослав Йорданов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F65141" w:rsidP="00F65141">
      <w:pPr>
        <w:spacing w:line="23" w:lineRule="atLeast"/>
        <w:rPr>
          <w:rFonts w:ascii="Times New Roman" w:hAnsi="Times New Roman"/>
          <w:b/>
          <w:i/>
          <w:sz w:val="24"/>
          <w:szCs w:val="24"/>
        </w:rPr>
      </w:pPr>
      <w:r w:rsidRPr="00F65141">
        <w:rPr>
          <w:rFonts w:ascii="Times New Roman" w:hAnsi="Times New Roman"/>
          <w:b/>
          <w:i/>
          <w:sz w:val="24"/>
          <w:szCs w:val="24"/>
        </w:rPr>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E86AE5" w:rsidRPr="00E86AE5" w:rsidRDefault="00E86AE5" w:rsidP="00E86AE5">
      <w:pPr>
        <w:spacing w:line="23" w:lineRule="atLeast"/>
        <w:ind w:firstLine="709"/>
        <w:rPr>
          <w:rFonts w:ascii="Times New Roman" w:eastAsia="Times New Roman" w:hAnsi="Times New Roman" w:cs="Times New Roman"/>
          <w:sz w:val="24"/>
          <w:szCs w:val="24"/>
        </w:rPr>
      </w:pPr>
      <w:r w:rsidRPr="00E86AE5">
        <w:rPr>
          <w:rFonts w:ascii="Times New Roman" w:eastAsia="Times New Roman" w:hAnsi="Times New Roman" w:cs="Times New Roman"/>
          <w:sz w:val="24"/>
          <w:szCs w:val="24"/>
        </w:rPr>
        <w:t>доц. д-р Антоанета Симеонова и доц. д-р Ангел Крумов</w:t>
      </w:r>
      <w:r>
        <w:rPr>
          <w:rFonts w:ascii="Times New Roman" w:hAnsi="Times New Roman" w:cs="Times New Roman"/>
          <w:sz w:val="24"/>
          <w:szCs w:val="24"/>
        </w:rPr>
        <w:t>.......................</w:t>
      </w:r>
      <w:r w:rsidRPr="00C95A2E">
        <w:rPr>
          <w:rFonts w:ascii="Times New Roman" w:hAnsi="Times New Roman" w:cs="Times New Roman"/>
          <w:sz w:val="24"/>
          <w:szCs w:val="24"/>
        </w:rPr>
        <w:t>………..стр.</w:t>
      </w:r>
    </w:p>
    <w:p w:rsidR="00F65141" w:rsidRDefault="00E86AE5" w:rsidP="00F65141">
      <w:pPr>
        <w:spacing w:line="23" w:lineRule="atLeast"/>
        <w:rPr>
          <w:rFonts w:ascii="Times New Roman" w:eastAsia="Calibri" w:hAnsi="Times New Roman" w:cs="Times New Roman"/>
          <w:b/>
          <w:sz w:val="24"/>
          <w:szCs w:val="24"/>
        </w:rPr>
      </w:pPr>
      <w:r>
        <w:rPr>
          <w:rFonts w:ascii="Times New Roman" w:eastAsia="Calibri" w:hAnsi="Times New Roman" w:cs="Times New Roman"/>
          <w:b/>
          <w:sz w:val="24"/>
          <w:szCs w:val="24"/>
        </w:rPr>
        <w:t>Организация на дейностите по пожарна безопасност и защита на населението на Спасителния борд на Естония</w:t>
      </w:r>
    </w:p>
    <w:p w:rsidR="00E86AE5" w:rsidRPr="00F65141" w:rsidRDefault="00E86AE5" w:rsidP="00E86AE5">
      <w:pPr>
        <w:spacing w:line="23" w:lineRule="atLeast"/>
        <w:ind w:firstLine="709"/>
        <w:rPr>
          <w:rFonts w:ascii="Times New Roman" w:eastAsia="Calibri" w:hAnsi="Times New Roman" w:cs="Times New Roman"/>
          <w:i/>
          <w:sz w:val="24"/>
          <w:szCs w:val="24"/>
        </w:rPr>
      </w:pPr>
      <w:r w:rsidRPr="00E86AE5">
        <w:rPr>
          <w:rFonts w:ascii="Times New Roman" w:eastAsia="Calibri" w:hAnsi="Times New Roman" w:cs="Times New Roman"/>
          <w:sz w:val="24"/>
          <w:szCs w:val="24"/>
          <w:lang w:val="ru-RU"/>
        </w:rPr>
        <w:t>инспектор инж. Мартин Иванов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Pr="00E86AE5" w:rsidRDefault="00E86AE5" w:rsidP="00E86AE5">
      <w:pPr>
        <w:spacing w:line="23" w:lineRule="atLeast"/>
        <w:rPr>
          <w:rFonts w:ascii="Times New Roman" w:eastAsia="Calibri" w:hAnsi="Times New Roman" w:cs="Times New Roman"/>
          <w:b/>
          <w:sz w:val="24"/>
          <w:szCs w:val="24"/>
        </w:rPr>
      </w:pPr>
      <w:r w:rsidRPr="00E86AE5">
        <w:rPr>
          <w:rFonts w:ascii="Times New Roman" w:hAnsi="Times New Roman"/>
          <w:b/>
          <w:i/>
          <w:sz w:val="24"/>
          <w:szCs w:val="24"/>
        </w:rPr>
        <w:t>Устройството и безопасността на площадките за игра – елемент от сигурността на жизнената среда</w:t>
      </w:r>
    </w:p>
    <w:p w:rsidR="00FC6075" w:rsidRDefault="00E86AE5" w:rsidP="00E86AE5">
      <w:pPr>
        <w:spacing w:line="276" w:lineRule="auto"/>
        <w:ind w:firstLine="708"/>
        <w:rPr>
          <w:rFonts w:ascii="Times New Roman" w:hAnsi="Times New Roman" w:cs="Times New Roman"/>
          <w:sz w:val="24"/>
          <w:szCs w:val="24"/>
        </w:rPr>
      </w:pPr>
      <w:r w:rsidRPr="00E86AE5">
        <w:rPr>
          <w:rFonts w:ascii="Times New Roman" w:hAnsi="Times New Roman"/>
          <w:sz w:val="24"/>
          <w:szCs w:val="24"/>
        </w:rPr>
        <w:t>доц. д-р Гена Велковска</w:t>
      </w:r>
      <w:r>
        <w:rPr>
          <w:rFonts w:ascii="Times New Roman" w:hAnsi="Times New Roman" w:cs="Times New Roman"/>
          <w:sz w:val="24"/>
          <w:szCs w:val="24"/>
        </w:rPr>
        <w:t>.............................................................................………..стр.</w:t>
      </w:r>
    </w:p>
    <w:p w:rsidR="00E86AE5" w:rsidRPr="00E86AE5" w:rsidRDefault="00E86AE5" w:rsidP="00E86AE5">
      <w:pPr>
        <w:spacing w:line="276" w:lineRule="auto"/>
        <w:rPr>
          <w:rFonts w:ascii="Times New Roman" w:hAnsi="Times New Roman" w:cs="Times New Roman"/>
          <w:b/>
          <w:i/>
          <w:sz w:val="24"/>
          <w:szCs w:val="24"/>
        </w:rPr>
      </w:pPr>
      <w:r w:rsidRPr="00E86AE5">
        <w:rPr>
          <w:rFonts w:ascii="Times New Roman" w:hAnsi="Times New Roman" w:cs="Times New Roman"/>
          <w:b/>
          <w:i/>
          <w:sz w:val="24"/>
          <w:szCs w:val="24"/>
        </w:rPr>
        <w:t>Корупцията в енергетиката</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bCs/>
          <w:sz w:val="24"/>
          <w:szCs w:val="24"/>
        </w:rPr>
        <w:t xml:space="preserve">гл. ас. д-р Нончо Димитров и доктор </w:t>
      </w:r>
      <w:r w:rsidRPr="00E86AE5">
        <w:rPr>
          <w:rFonts w:ascii="Times New Roman" w:eastAsia="Calibri" w:hAnsi="Times New Roman" w:cs="Times New Roman"/>
          <w:sz w:val="24"/>
          <w:szCs w:val="24"/>
        </w:rPr>
        <w:t>Милка Йосифова</w:t>
      </w:r>
      <w:r>
        <w:rPr>
          <w:rFonts w:ascii="Times New Roman" w:hAnsi="Times New Roman" w:cs="Times New Roman"/>
          <w:sz w:val="24"/>
          <w:szCs w:val="24"/>
        </w:rPr>
        <w:t>.........................………..стр.</w:t>
      </w:r>
    </w:p>
    <w:p w:rsidR="00E86AE5" w:rsidRDefault="00E86AE5" w:rsidP="00E86AE5">
      <w:pPr>
        <w:spacing w:line="23" w:lineRule="atLeast"/>
        <w:rPr>
          <w:rFonts w:ascii="Times New Roman" w:eastAsia="Calibri" w:hAnsi="Times New Roman" w:cs="Times New Roman"/>
          <w:b/>
          <w:bCs/>
          <w:i/>
          <w:sz w:val="24"/>
          <w:szCs w:val="24"/>
        </w:rPr>
      </w:pPr>
      <w:r w:rsidRPr="00E86AE5">
        <w:rPr>
          <w:rFonts w:ascii="Times New Roman" w:eastAsia="Calibri" w:hAnsi="Times New Roman" w:cs="Times New Roman"/>
          <w:b/>
          <w:bCs/>
          <w:i/>
          <w:sz w:val="24"/>
          <w:szCs w:val="24"/>
        </w:rPr>
        <w:t>Основни рискове и заплахи при охраната на трезори и банкови офиси</w:t>
      </w:r>
    </w:p>
    <w:p w:rsidR="00E86AE5" w:rsidRDefault="00E86AE5" w:rsidP="00E86AE5">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Default="00E86AE5" w:rsidP="00E86AE5">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lastRenderedPageBreak/>
        <w:t>Разходите за отбрана в Р България – състояние и сравнителен анализ със страните в ЕС</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sz w:val="24"/>
          <w:szCs w:val="24"/>
        </w:rPr>
        <w:t>доц. д-р Евгени Генчев</w:t>
      </w:r>
      <w:r>
        <w:rPr>
          <w:rFonts w:ascii="Times New Roman" w:hAnsi="Times New Roman" w:cs="Times New Roman"/>
          <w:sz w:val="24"/>
          <w:szCs w:val="24"/>
        </w:rPr>
        <w:t>...............................................................................………..стр.</w:t>
      </w:r>
    </w:p>
    <w:p w:rsidR="00E86AE5" w:rsidRDefault="00E86AE5" w:rsidP="0090282A">
      <w:pPr>
        <w:spacing w:line="23" w:lineRule="atLeast"/>
        <w:rPr>
          <w:rFonts w:ascii="Times New Roman" w:hAnsi="Times New Roman" w:cs="Times New Roman"/>
          <w:b/>
          <w:i/>
          <w:sz w:val="24"/>
          <w:szCs w:val="24"/>
        </w:rPr>
      </w:pPr>
      <w:r w:rsidRPr="0090282A">
        <w:rPr>
          <w:rFonts w:ascii="Times New Roman" w:hAnsi="Times New Roman" w:cs="Times New Roman"/>
          <w:b/>
          <w:i/>
          <w:sz w:val="24"/>
          <w:szCs w:val="24"/>
        </w:rPr>
        <w:t>Възникване и развитие на „Териториална полиция“ в периода 1946-19</w:t>
      </w:r>
      <w:r w:rsidR="0090282A" w:rsidRPr="0090282A">
        <w:rPr>
          <w:rFonts w:ascii="Times New Roman" w:hAnsi="Times New Roman" w:cs="Times New Roman"/>
          <w:b/>
          <w:i/>
          <w:sz w:val="24"/>
          <w:szCs w:val="24"/>
        </w:rPr>
        <w:t>89 г.</w:t>
      </w:r>
    </w:p>
    <w:p w:rsidR="0090282A" w:rsidRDefault="0090282A" w:rsidP="0090282A">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90282A" w:rsidRDefault="001D06A3" w:rsidP="0090282A">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t xml:space="preserve">Особеностите на конкурентната среда при обучението в професионално направление 9.1. </w:t>
      </w:r>
      <w:r w:rsidR="00A751F0">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Национална сигурност</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 xml:space="preserve"> от област на висшето образование 9. </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Сигурност и отбрана</w:t>
      </w:r>
      <w:r w:rsidR="002453AF">
        <w:rPr>
          <w:rFonts w:ascii="Times New Roman" w:eastAsia="Calibri" w:hAnsi="Times New Roman" w:cs="Times New Roman"/>
          <w:b/>
          <w:bCs/>
          <w:i/>
          <w:sz w:val="24"/>
          <w:szCs w:val="24"/>
        </w:rPr>
        <w:t>“</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 xml:space="preserve">проф. д-р полк.(о.з) </w:t>
      </w:r>
      <w:r w:rsidRPr="001D06A3">
        <w:rPr>
          <w:rFonts w:ascii="Times New Roman" w:eastAsia="Calibri" w:hAnsi="Times New Roman" w:cs="Times New Roman"/>
          <w:bCs/>
          <w:sz w:val="24"/>
          <w:szCs w:val="24"/>
        </w:rPr>
        <w:t xml:space="preserve">Стойко </w:t>
      </w:r>
      <w:r>
        <w:rPr>
          <w:rFonts w:ascii="Times New Roman" w:eastAsia="Calibri" w:hAnsi="Times New Roman" w:cs="Times New Roman"/>
          <w:bCs/>
          <w:sz w:val="24"/>
          <w:szCs w:val="24"/>
        </w:rPr>
        <w:t>Стойков и 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1D06A3" w:rsidRDefault="001D06A3" w:rsidP="001D06A3">
      <w:pPr>
        <w:spacing w:line="23" w:lineRule="atLeast"/>
        <w:rPr>
          <w:rFonts w:ascii="Times New Roman" w:hAnsi="Times New Roman" w:cs="Times New Roman"/>
          <w:b/>
          <w:i/>
          <w:sz w:val="24"/>
          <w:szCs w:val="24"/>
        </w:rPr>
      </w:pPr>
      <w:r w:rsidRPr="001D06A3">
        <w:rPr>
          <w:rFonts w:ascii="Times New Roman" w:hAnsi="Times New Roman" w:cs="Times New Roman"/>
          <w:b/>
          <w:i/>
          <w:sz w:val="24"/>
          <w:szCs w:val="24"/>
        </w:rPr>
        <w:t>Военнопрофесионалната дейност като екстремална професия</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1D06A3" w:rsidRPr="001D06A3" w:rsidRDefault="001D06A3" w:rsidP="001D06A3">
      <w:pPr>
        <w:spacing w:line="23" w:lineRule="atLeast"/>
        <w:rPr>
          <w:rFonts w:ascii="Times New Roman" w:eastAsia="Calibri" w:hAnsi="Times New Roman" w:cs="Times New Roman"/>
          <w:b/>
          <w:bCs/>
          <w:i/>
          <w:sz w:val="24"/>
          <w:szCs w:val="24"/>
        </w:rPr>
      </w:pPr>
    </w:p>
    <w:p w:rsidR="00BC520A" w:rsidRPr="00C95A2E" w:rsidRDefault="00BC520A" w:rsidP="00C95A2E">
      <w:pPr>
        <w:spacing w:line="276" w:lineRule="auto"/>
        <w:jc w:val="both"/>
        <w:rPr>
          <w:rFonts w:ascii="Times New Roman" w:eastAsia="Calibri" w:hAnsi="Times New Roman" w:cs="Times New Roman"/>
          <w:color w:val="1F4E79" w:themeColor="accent1" w:themeShade="80"/>
          <w:sz w:val="24"/>
          <w:szCs w:val="24"/>
        </w:rPr>
      </w:pPr>
    </w:p>
    <w:p w:rsidR="00FC6075" w:rsidRPr="00C95A2E" w:rsidRDefault="00FC6075" w:rsidP="00C95A2E">
      <w:pPr>
        <w:spacing w:line="276" w:lineRule="auto"/>
        <w:jc w:val="both"/>
        <w:rPr>
          <w:rFonts w:ascii="Times New Roman" w:eastAsia="Calibri" w:hAnsi="Times New Roman" w:cs="Times New Roman"/>
          <w:color w:val="1F4E79" w:themeColor="accent1" w:themeShade="80"/>
          <w:sz w:val="24"/>
          <w:szCs w:val="24"/>
        </w:rPr>
      </w:pPr>
    </w:p>
    <w:p w:rsidR="003A2FC6" w:rsidRDefault="003A2FC6"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6A4CE6" w:rsidRDefault="006A4CE6"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DB4468" w:rsidRPr="00C95A2E" w:rsidRDefault="00DB4468" w:rsidP="00C95A2E">
      <w:pPr>
        <w:spacing w:line="276" w:lineRule="auto"/>
        <w:rPr>
          <w:rFonts w:ascii="Times New Roman" w:eastAsia="Calibri" w:hAnsi="Times New Roman" w:cs="Times New Roman"/>
          <w:b/>
          <w:sz w:val="24"/>
          <w:szCs w:val="24"/>
        </w:rPr>
      </w:pPr>
    </w:p>
    <w:p w:rsidR="00677048" w:rsidRPr="00D66647" w:rsidRDefault="00677048" w:rsidP="00C95A2E">
      <w:pPr>
        <w:spacing w:line="276" w:lineRule="auto"/>
        <w:jc w:val="center"/>
        <w:rPr>
          <w:rFonts w:ascii="Times New Roman" w:eastAsia="Calibri" w:hAnsi="Times New Roman" w:cs="Times New Roman"/>
          <w:b/>
          <w:sz w:val="28"/>
          <w:szCs w:val="28"/>
        </w:rPr>
      </w:pPr>
      <w:r w:rsidRPr="00D66647">
        <w:rPr>
          <w:rFonts w:ascii="Times New Roman" w:eastAsia="Calibri" w:hAnsi="Times New Roman" w:cs="Times New Roman"/>
          <w:b/>
          <w:sz w:val="28"/>
          <w:szCs w:val="28"/>
        </w:rPr>
        <w:lastRenderedPageBreak/>
        <w:t>ПРЕДГОВОР</w:t>
      </w:r>
    </w:p>
    <w:p w:rsidR="00677048" w:rsidRDefault="00677048" w:rsidP="00C95A2E">
      <w:pPr>
        <w:spacing w:line="276" w:lineRule="auto"/>
        <w:ind w:firstLine="567"/>
        <w:jc w:val="both"/>
        <w:rPr>
          <w:rFonts w:ascii="Times New Roman" w:eastAsia="Calibri" w:hAnsi="Times New Roman" w:cs="Times New Roman"/>
          <w:b/>
          <w:sz w:val="24"/>
          <w:szCs w:val="24"/>
        </w:rPr>
      </w:pPr>
    </w:p>
    <w:p w:rsidR="00D66647" w:rsidRPr="00C95A2E" w:rsidRDefault="00D66647" w:rsidP="00C95A2E">
      <w:pPr>
        <w:spacing w:line="276" w:lineRule="auto"/>
        <w:ind w:firstLine="567"/>
        <w:jc w:val="both"/>
        <w:rPr>
          <w:rFonts w:ascii="Times New Roman" w:eastAsia="Calibri" w:hAnsi="Times New Roman" w:cs="Times New Roman"/>
          <w:b/>
          <w:sz w:val="24"/>
          <w:szCs w:val="24"/>
        </w:rPr>
      </w:pP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Ежегодният научен форум на департамент „Национална и международна сигурност“ тази година е посветен на регионалната сигурност и реформите в Европейския съюз.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Както и всички предходни научни събития на департамента, така и настоящата кръгла маса стана реалност с финансовата подкрепа на Централния фонд за стратегическо развитие на НБУ, за което изказваме нашата искрена благодарност.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Тази година Нов български университет чества своята двадесет и пет годишнина. От дванадесет години възходящото  развитие на НБУ е свързано и с успехите в обучението по международна и национална сигурност. Нашето образование неизменно е с най-високи акредитационни оценки и е в челните места на годишните рейтинги на висшите училища.</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Традиционният научен форум на департамента по национална и международна сигурност, осми поред, и този път събра представители на  висши училища и изследователски центрове и ведомства, изследващи или обучаващи по проблемите на сигурността – БАН, СУ “Св. Климент Охридски“, УНСС, АМВР, ВА “Г. С. Раковски“, Варненски свободен университет, УНИБИТ, ЮЗУ „Неофит Рилски“, ВТУ „Св.св. Кирил и Методий“, Висше училище по сигурност и икономика, Министерството на външните работи, Министерство на вътрешните работи, ДАНС и др.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широк научен форум за пореден път участват чуждестранни преподаватели и изследователи от Полша, Македония, Сърбия, Русия и др.</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Защо избрахме тази тема за дискусии в днешния ден? </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Днес, в първата четвърт на 21 век изглежда, че светът е на прага на поносимост на рискове и заплахи. Диапазонът на тези заплахи е неимоверно широк – от опасността от избухване на  войни между държави и коалиции, до насилие между хората вътре в държавите. Светът се намира </w:t>
      </w:r>
      <w:r w:rsidRPr="00D66647">
        <w:rPr>
          <w:rFonts w:ascii="Times New Roman" w:eastAsiaTheme="minorHAnsi" w:hAnsi="Times New Roman" w:cs="Times New Roman"/>
          <w:color w:val="000000"/>
          <w:sz w:val="24"/>
          <w:szCs w:val="24"/>
        </w:rPr>
        <w:t>в период на  разрушено световно равновесие и бавно изграждащо се ново равновесие. Времевата дистанция между тези две състояния отвори нишата на проявление на хаоса.</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все по-трудно предвидим свят Европейския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D66647" w:rsidRPr="00D66647" w:rsidRDefault="00D66647" w:rsidP="00D66647">
      <w:pPr>
        <w:shd w:val="clear" w:color="auto" w:fill="FFFFFF"/>
        <w:spacing w:line="276" w:lineRule="auto"/>
        <w:ind w:firstLine="708"/>
        <w:jc w:val="both"/>
        <w:textAlignment w:val="top"/>
        <w:rPr>
          <w:rFonts w:ascii="Times New Roman" w:eastAsia="Times New Roman" w:hAnsi="Times New Roman" w:cs="Times New Roman"/>
          <w:sz w:val="24"/>
          <w:szCs w:val="24"/>
        </w:rPr>
      </w:pPr>
      <w:r w:rsidRPr="00D66647">
        <w:rPr>
          <w:rFonts w:ascii="Times New Roman" w:eastAsiaTheme="minorHAnsi" w:hAnsi="Times New Roman" w:cs="Times New Roman"/>
          <w:sz w:val="24"/>
          <w:szCs w:val="24"/>
        </w:rPr>
        <w:t xml:space="preserve">Критиките към ЕС имат и друга негативна страна: </w:t>
      </w:r>
      <w:r w:rsidRPr="00D66647">
        <w:rPr>
          <w:rFonts w:ascii="Times New Roman" w:eastAsia="Times New Roman" w:hAnsi="Times New Roman" w:cs="Times New Roman"/>
          <w:sz w:val="24"/>
          <w:szCs w:val="24"/>
        </w:rPr>
        <w:t xml:space="preserve">веднъж променили европейското обществено мнение в посока на скептицизъм спрямо европейския проект, тези ориентации няма бързо да се възстановят в посока на подкрепа за обединена Европа. Само преди няколко дни бе публикувано изследване на европейското обществено мнение, резултатите от което будят тревога: в осем водещи европейски </w:t>
      </w:r>
      <w:r w:rsidRPr="00D66647">
        <w:rPr>
          <w:rFonts w:ascii="Times New Roman" w:eastAsia="Times New Roman" w:hAnsi="Times New Roman" w:cs="Times New Roman"/>
          <w:sz w:val="24"/>
          <w:szCs w:val="24"/>
        </w:rPr>
        <w:lastRenderedPageBreak/>
        <w:t>държави, почти половината от населението подкрепя излизането на страната си от Европейския съюз.</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Настоящият научен форум е опит за разкриване на тенденци</w:t>
      </w:r>
      <w:r w:rsidR="006A4CE6">
        <w:rPr>
          <w:rFonts w:ascii="Times New Roman" w:eastAsiaTheme="minorHAnsi" w:hAnsi="Times New Roman" w:cs="Times New Roman"/>
          <w:sz w:val="24"/>
          <w:szCs w:val="24"/>
        </w:rPr>
        <w:t>и</w:t>
      </w:r>
      <w:r w:rsidRPr="00D66647">
        <w:rPr>
          <w:rFonts w:ascii="Times New Roman" w:eastAsiaTheme="minorHAnsi" w:hAnsi="Times New Roman" w:cs="Times New Roman"/>
          <w:sz w:val="24"/>
          <w:szCs w:val="24"/>
        </w:rPr>
        <w:t xml:space="preserve">те, които се крият зад бурната повърхност на хаотични и противоречиви действия на държави и недържавни актьори, както от членки на ЕС, или значими световни държави извън организацията. В това виждам и целта на настоящата кръгла маса. </w:t>
      </w: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765409" w:rsidRPr="00615FB4" w:rsidRDefault="00765409" w:rsidP="00D66647">
      <w:pPr>
        <w:pBdr>
          <w:top w:val="nil"/>
          <w:left w:val="nil"/>
          <w:bottom w:val="nil"/>
          <w:right w:val="nil"/>
          <w:between w:val="nil"/>
          <w:bar w:val="nil"/>
        </w:pBdr>
        <w:tabs>
          <w:tab w:val="left" w:pos="6371"/>
        </w:tabs>
        <w:spacing w:line="276" w:lineRule="auto"/>
        <w:jc w:val="both"/>
        <w:rPr>
          <w:rFonts w:ascii="Times New Roman" w:eastAsia="Arial Unicode MS" w:hAnsi="Times New Roman" w:cs="Times New Roman"/>
          <w:b/>
          <w:bCs/>
          <w:color w:val="000000"/>
          <w:sz w:val="24"/>
          <w:szCs w:val="24"/>
          <w:u w:color="000000"/>
          <w:bdr w:val="nil"/>
          <w:lang w:val="ru-RU"/>
        </w:rPr>
      </w:pPr>
    </w:p>
    <w:p w:rsidR="00FE3C23"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проф. д-р Христо Георгиев, </w:t>
      </w:r>
    </w:p>
    <w:p w:rsidR="0052371C"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Ръководител на департамент </w:t>
      </w:r>
    </w:p>
    <w:p w:rsidR="0052371C" w:rsidRPr="00C95A2E" w:rsidRDefault="0052371C"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Национ</w:t>
      </w:r>
      <w:r w:rsidR="006A4CE6">
        <w:rPr>
          <w:rFonts w:ascii="Times New Roman" w:eastAsia="Calibri" w:hAnsi="Times New Roman" w:cs="Times New Roman"/>
          <w:b/>
          <w:sz w:val="24"/>
          <w:szCs w:val="24"/>
        </w:rPr>
        <w:t>а</w:t>
      </w:r>
      <w:r w:rsidR="00FE3C23" w:rsidRPr="00C95A2E">
        <w:rPr>
          <w:rFonts w:ascii="Times New Roman" w:eastAsia="Calibri" w:hAnsi="Times New Roman" w:cs="Times New Roman"/>
          <w:b/>
          <w:sz w:val="24"/>
          <w:szCs w:val="24"/>
        </w:rPr>
        <w:t>лна и международна сигурност</w:t>
      </w: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w:t>
      </w:r>
    </w:p>
    <w:p w:rsidR="00305417" w:rsidRPr="00615FB4" w:rsidRDefault="00FE3C23" w:rsidP="00C95A2E">
      <w:pPr>
        <w:pBdr>
          <w:top w:val="nil"/>
          <w:left w:val="nil"/>
          <w:bottom w:val="nil"/>
          <w:right w:val="nil"/>
          <w:between w:val="nil"/>
          <w:bar w:val="nil"/>
        </w:pBdr>
        <w:spacing w:line="276" w:lineRule="auto"/>
        <w:ind w:firstLine="567"/>
        <w:jc w:val="right"/>
        <w:rPr>
          <w:rFonts w:ascii="Times New Roman" w:eastAsia="Arial Unicode MS" w:hAnsi="Times New Roman" w:cs="Times New Roman"/>
          <w:b/>
          <w:bCs/>
          <w:sz w:val="24"/>
          <w:szCs w:val="24"/>
          <w:u w:color="000000"/>
          <w:bdr w:val="nil"/>
          <w:lang w:val="ru-RU"/>
        </w:rPr>
      </w:pPr>
      <w:r w:rsidRPr="00C95A2E">
        <w:rPr>
          <w:rFonts w:ascii="Times New Roman" w:eastAsia="Calibri" w:hAnsi="Times New Roman" w:cs="Times New Roman"/>
          <w:b/>
          <w:sz w:val="24"/>
          <w:szCs w:val="24"/>
        </w:rPr>
        <w:t>Нов български университет</w:t>
      </w: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DE7283" w:rsidRPr="0068196E" w:rsidRDefault="00DE7283" w:rsidP="00DE7283">
      <w:pPr>
        <w:spacing w:line="23" w:lineRule="atLeast"/>
        <w:ind w:firstLine="567"/>
        <w:jc w:val="center"/>
        <w:rPr>
          <w:rFonts w:ascii="Times New Roman" w:hAnsi="Times New Roman" w:cs="Times New Roman"/>
          <w:b/>
          <w:sz w:val="24"/>
          <w:szCs w:val="24"/>
        </w:rPr>
      </w:pPr>
    </w:p>
    <w:p w:rsidR="00255AC7" w:rsidRPr="0068196E" w:rsidRDefault="00255AC7" w:rsidP="00DE7283">
      <w:pPr>
        <w:spacing w:line="23" w:lineRule="atLeast"/>
        <w:ind w:firstLine="567"/>
        <w:jc w:val="center"/>
        <w:rPr>
          <w:rFonts w:ascii="Times New Roman" w:hAnsi="Times New Roman" w:cs="Times New Roman"/>
          <w:b/>
          <w:sz w:val="24"/>
          <w:szCs w:val="24"/>
        </w:rPr>
      </w:pPr>
    </w:p>
    <w:p w:rsidR="00255AC7" w:rsidRDefault="00255AC7" w:rsidP="00B82AEB">
      <w:pPr>
        <w:spacing w:line="23" w:lineRule="atLeast"/>
        <w:rPr>
          <w:rFonts w:ascii="Times New Roman" w:hAnsi="Times New Roman" w:cs="Times New Roman"/>
          <w:b/>
          <w:sz w:val="40"/>
          <w:szCs w:val="24"/>
        </w:rPr>
      </w:pPr>
    </w:p>
    <w:p w:rsidR="00255AC7" w:rsidRPr="00F75B30" w:rsidRDefault="00255AC7" w:rsidP="00DE7283">
      <w:pPr>
        <w:spacing w:line="23" w:lineRule="atLeast"/>
        <w:ind w:firstLine="567"/>
        <w:jc w:val="center"/>
        <w:rPr>
          <w:rFonts w:ascii="Times New Roman" w:hAnsi="Times New Roman" w:cs="Times New Roman"/>
          <w:b/>
          <w:sz w:val="24"/>
          <w:szCs w:val="24"/>
        </w:rPr>
      </w:pPr>
    </w:p>
    <w:p w:rsidR="00D66647" w:rsidRDefault="00D66647" w:rsidP="00B82AEB">
      <w:pPr>
        <w:spacing w:line="23" w:lineRule="atLeast"/>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D66647" w:rsidRPr="00615FB4" w:rsidRDefault="00D66647" w:rsidP="00D6664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Pr>
          <w:rFonts w:ascii="Times New Roman" w:hAnsi="Times New Roman" w:cs="Times New Roman"/>
          <w:b/>
          <w:sz w:val="40"/>
          <w:szCs w:val="24"/>
        </w:rPr>
        <w:t>ПЛЕНАРНО ЗАСЕДАНИЕ</w:t>
      </w: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Pr="00615FB4" w:rsidRDefault="0001027A" w:rsidP="006A4CE6">
      <w:pPr>
        <w:spacing w:line="23" w:lineRule="atLeast"/>
        <w:rPr>
          <w:rFonts w:ascii="Times New Roman" w:hAnsi="Times New Roman" w:cs="Times New Roman"/>
          <w:b/>
          <w:sz w:val="24"/>
          <w:szCs w:val="24"/>
          <w:lang w:val="ru-RU"/>
        </w:rPr>
      </w:pPr>
    </w:p>
    <w:p w:rsidR="00D66647" w:rsidRPr="00B82AEB" w:rsidRDefault="00D66647" w:rsidP="00B82AEB">
      <w:pPr>
        <w:jc w:val="center"/>
        <w:rPr>
          <w:rFonts w:ascii="Times New Roman" w:hAnsi="Times New Roman" w:cs="Times New Roman"/>
          <w:b/>
          <w:sz w:val="24"/>
          <w:szCs w:val="24"/>
        </w:rPr>
      </w:pPr>
      <w:r w:rsidRPr="00D66647">
        <w:rPr>
          <w:rFonts w:ascii="Times New Roman" w:eastAsia="Calibri" w:hAnsi="Times New Roman" w:cs="Times New Roman"/>
          <w:b/>
          <w:caps/>
          <w:sz w:val="28"/>
          <w:szCs w:val="28"/>
        </w:rPr>
        <w:lastRenderedPageBreak/>
        <w:t>Приветствие</w:t>
      </w:r>
    </w:p>
    <w:p w:rsidR="00D66647" w:rsidRPr="00D66647" w:rsidRDefault="00D66647" w:rsidP="00D66647">
      <w:pPr>
        <w:spacing w:line="276" w:lineRule="auto"/>
        <w:rPr>
          <w:rFonts w:ascii="Times New Roman" w:eastAsia="Calibri" w:hAnsi="Times New Roman" w:cs="Times New Roman"/>
          <w:sz w:val="24"/>
          <w:szCs w:val="24"/>
        </w:rPr>
      </w:pPr>
    </w:p>
    <w:p w:rsidR="00D66647" w:rsidRPr="00B82AEB" w:rsidRDefault="00D66647" w:rsidP="00D66647">
      <w:pPr>
        <w:spacing w:line="276" w:lineRule="auto"/>
        <w:ind w:firstLine="709"/>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г-жа Джема </w:t>
      </w:r>
      <w:r w:rsidRPr="00B82AEB">
        <w:rPr>
          <w:rFonts w:ascii="Times New Roman" w:eastAsia="Calibri" w:hAnsi="Times New Roman" w:cs="Times New Roman"/>
          <w:caps/>
          <w:sz w:val="24"/>
          <w:szCs w:val="24"/>
        </w:rPr>
        <w:t>Грозданова,</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председател на Парламентарната комисия </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по външна политика към 43-то Народно събрание</w:t>
      </w:r>
    </w:p>
    <w:p w:rsidR="00D66647" w:rsidRPr="00D66647" w:rsidRDefault="00D66647" w:rsidP="00D66647">
      <w:pPr>
        <w:spacing w:line="276" w:lineRule="auto"/>
        <w:ind w:firstLine="709"/>
        <w:jc w:val="right"/>
        <w:rPr>
          <w:rFonts w:ascii="Times New Roman" w:eastAsia="Calibri" w:hAnsi="Times New Roman" w:cs="Times New Roman"/>
          <w:sz w:val="24"/>
          <w:szCs w:val="24"/>
        </w:rPr>
      </w:pPr>
    </w:p>
    <w:p w:rsidR="00D66647" w:rsidRPr="00D66647" w:rsidRDefault="00D66647" w:rsidP="00D66647">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Уважаеми господин Р</w:t>
      </w:r>
      <w:r w:rsidRPr="00D66647">
        <w:rPr>
          <w:rFonts w:ascii="Times New Roman" w:eastAsia="Calibri" w:hAnsi="Times New Roman" w:cs="Times New Roman"/>
          <w:sz w:val="24"/>
          <w:szCs w:val="24"/>
        </w:rPr>
        <w:t xml:space="preserve">ектор, </w:t>
      </w:r>
      <w:r w:rsidR="001D3B81">
        <w:rPr>
          <w:rFonts w:ascii="Times New Roman" w:eastAsia="Calibri" w:hAnsi="Times New Roman" w:cs="Times New Roman"/>
          <w:sz w:val="24"/>
          <w:szCs w:val="24"/>
        </w:rPr>
        <w:t>дами и господа, скъпи студенти,</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Благодаря за поканата да участвам в този форум и да ви поздравя по повод 25-годишнината от създаването на Нов български университет. Уважавам постигнатото през последните 25 г. от целия екип на университета, начело с проф. Богдан Богданов.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Както веднъж отбелязал един мъдър англичанин: „Ще се опитам да не говоря твърде дълго“. Англичаните смятат, че е по-добре ораторът да си тръгне преди неговата публика</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да направи това.</w:t>
      </w:r>
      <w:r>
        <w:rPr>
          <w:rFonts w:ascii="Times New Roman" w:eastAsia="Calibri" w:hAnsi="Times New Roman" w:cs="Times New Roman"/>
          <w:sz w:val="24"/>
          <w:szCs w:val="24"/>
        </w:rPr>
        <w:t xml:space="preserve"> </w:t>
      </w:r>
      <w:r w:rsidRPr="00D66647">
        <w:rPr>
          <w:rFonts w:ascii="Times New Roman" w:eastAsia="Calibri" w:hAnsi="Times New Roman" w:cs="Times New Roman"/>
          <w:sz w:val="24"/>
          <w:szCs w:val="24"/>
        </w:rPr>
        <w:t xml:space="preserve">Затова поемам нелеката задача за един политик да не Ви отегчавам с дълги речи. </w:t>
      </w:r>
    </w:p>
    <w:p w:rsidR="00D66647" w:rsidRPr="00D66647" w:rsidRDefault="00D66647" w:rsidP="00D66647">
      <w:pPr>
        <w:spacing w:line="276" w:lineRule="auto"/>
        <w:ind w:firstLine="709"/>
        <w:jc w:val="both"/>
        <w:rPr>
          <w:rFonts w:ascii="Times New Roman" w:eastAsia="Calibri" w:hAnsi="Times New Roman" w:cs="Times New Roman"/>
          <w:sz w:val="24"/>
          <w:szCs w:val="24"/>
          <w:lang w:val="ru-RU"/>
        </w:rPr>
      </w:pPr>
      <w:r w:rsidRPr="00D66647">
        <w:rPr>
          <w:rFonts w:ascii="Times New Roman" w:eastAsia="Calibri" w:hAnsi="Times New Roman" w:cs="Times New Roman"/>
          <w:sz w:val="24"/>
          <w:szCs w:val="24"/>
        </w:rPr>
        <w:t xml:space="preserve">Догодина се навършват 10 г. от членството на България в Европейския съюз. </w:t>
      </w:r>
      <w:r w:rsidRPr="00D66647">
        <w:rPr>
          <w:rFonts w:ascii="Times New Roman" w:eastAsia="Calibri" w:hAnsi="Times New Roman" w:cs="Times New Roman"/>
          <w:color w:val="000000"/>
          <w:sz w:val="24"/>
          <w:szCs w:val="24"/>
        </w:rPr>
        <w:t>Редно е</w:t>
      </w:r>
      <w:r w:rsidRPr="00D66647">
        <w:rPr>
          <w:rFonts w:ascii="Times New Roman" w:eastAsia="Calibri" w:hAnsi="Times New Roman" w:cs="Times New Roman"/>
          <w:sz w:val="24"/>
          <w:szCs w:val="24"/>
        </w:rPr>
        <w:t xml:space="preserve"> да си зададем въпроса, какво сме постигнали </w:t>
      </w:r>
      <w:r w:rsidRPr="00D66647">
        <w:rPr>
          <w:rFonts w:ascii="Times New Roman" w:eastAsia="Calibri" w:hAnsi="Times New Roman" w:cs="Times New Roman"/>
          <w:color w:val="000000"/>
          <w:sz w:val="24"/>
          <w:szCs w:val="24"/>
        </w:rPr>
        <w:t>и накъде вървим</w:t>
      </w:r>
      <w:r>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Всяко боксуване в процесите на европейска интеграция или наличието на кризи, като финансовата от 2008 г., или настоящата бежанска и миграционна </w:t>
      </w:r>
      <w:r w:rsidRPr="00D66647">
        <w:rPr>
          <w:rFonts w:ascii="Times New Roman" w:eastAsia="Calibri" w:hAnsi="Times New Roman" w:cs="Times New Roman"/>
          <w:color w:val="000000"/>
          <w:sz w:val="24"/>
          <w:szCs w:val="24"/>
        </w:rPr>
        <w:t>криза, са повод за съмнение за бъдещето на Европейския проект.</w:t>
      </w:r>
      <w:r w:rsidRPr="00D66647">
        <w:rPr>
          <w:rFonts w:ascii="Times New Roman" w:eastAsia="Calibri" w:hAnsi="Times New Roman" w:cs="Times New Roman"/>
          <w:sz w:val="24"/>
          <w:szCs w:val="24"/>
        </w:rPr>
        <w:t xml:space="preserve"> За мен е важно обаче, че Европа успява да устои на предизвикателствата и защитава принципите и ценностите си. Както е известно, </w:t>
      </w:r>
      <w:r w:rsidRPr="00D66647">
        <w:rPr>
          <w:rFonts w:ascii="Times New Roman" w:eastAsia="Calibri" w:hAnsi="Times New Roman" w:cs="Times New Roman"/>
          <w:color w:val="000000"/>
          <w:sz w:val="24"/>
          <w:szCs w:val="24"/>
        </w:rPr>
        <w:t>кризите са време за реформи</w:t>
      </w:r>
      <w:r w:rsidRPr="00D66647">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Освен посоченият вече миграционен проблем, предизвикан от кризата в Сирия и появата на т.нар. ДАЕШ, тежък проблем е и нарастващият тероризъм на територията на Стария континент и все по-размиващата се граница между вътрешни и външни заплахи. Нещо повече, модерните и настоящи заплахи са глобални и в повечето случаи тяхната неконвенционалност изисква общи координирани политики и действия.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 този контекст, отчитайки мащабите и характера на настоящите заплахи пред Съюза, за мен една от основните теми за реформи в сектор Сигурност са допълнителната хоризонтална интеграция, координация и синхронизация между отделните </w:t>
      </w:r>
      <w:r w:rsidRPr="00D66647">
        <w:rPr>
          <w:rFonts w:ascii="Times New Roman" w:eastAsia="Calibri" w:hAnsi="Times New Roman" w:cs="Times New Roman"/>
          <w:color w:val="000000"/>
          <w:sz w:val="24"/>
          <w:szCs w:val="24"/>
        </w:rPr>
        <w:t xml:space="preserve">национални и наднационални политики и агенции на ЕС. </w:t>
      </w:r>
      <w:r w:rsidRPr="00D66647">
        <w:rPr>
          <w:rFonts w:ascii="Times New Roman" w:eastAsia="Calibri" w:hAnsi="Times New Roman" w:cs="Times New Roman"/>
          <w:sz w:val="24"/>
          <w:szCs w:val="24"/>
        </w:rPr>
        <w:t>Подобни стъпки бяха предприети в края на миналата година по време на среща на върха в Брюксел. Там Германия и Франция заявиха, че съществуването на Шенген и свободното придвижване в рамките на ЕС зависи от създаването на Европейска Гранична и Брегова Агенция. В допълнение още бе предложено, започването на интеграция и синхронизация между Европол и Фронтекс с общо координационно звено.</w:t>
      </w:r>
    </w:p>
    <w:p w:rsidR="00D66647" w:rsidRPr="00D66647" w:rsidRDefault="00D66647" w:rsidP="00D66647">
      <w:pPr>
        <w:spacing w:line="276" w:lineRule="auto"/>
        <w:ind w:firstLine="709"/>
        <w:jc w:val="both"/>
        <w:rPr>
          <w:rFonts w:ascii="Times New Roman" w:eastAsia="Calibri" w:hAnsi="Times New Roman" w:cs="Times New Roman"/>
          <w:i/>
          <w:sz w:val="24"/>
          <w:szCs w:val="24"/>
        </w:rPr>
      </w:pPr>
      <w:r w:rsidRPr="00D66647">
        <w:rPr>
          <w:rFonts w:ascii="Times New Roman" w:eastAsia="Calibri" w:hAnsi="Times New Roman" w:cs="Times New Roman"/>
          <w:sz w:val="24"/>
          <w:szCs w:val="24"/>
        </w:rPr>
        <w:t xml:space="preserve">В края на миналата седмица Европейският парламент прие значително разширяване на правомощията на Европол отнесено към антитерористичната им дейност. Всички тези мерки и реформи говорят за осъзнаването на предизвикателствата, пред които сме изправени и решителността на Съюза да се бори с тях. Нещо повече, на базата на тези мерки и растящата междуинституционална интеграция на европейско равнище, анализатори започват да говорят за възникването на </w:t>
      </w:r>
      <w:r w:rsidRPr="00D66647">
        <w:rPr>
          <w:rFonts w:ascii="Times New Roman" w:eastAsia="Calibri" w:hAnsi="Times New Roman" w:cs="Times New Roman"/>
          <w:i/>
          <w:sz w:val="24"/>
          <w:szCs w:val="24"/>
        </w:rPr>
        <w:t>европейска невоенна система за сигурност.</w:t>
      </w:r>
    </w:p>
    <w:p w:rsidR="00D66647" w:rsidRPr="00D66647" w:rsidRDefault="00D66647" w:rsidP="00D66647">
      <w:pPr>
        <w:spacing w:line="276" w:lineRule="auto"/>
        <w:ind w:firstLine="709"/>
        <w:jc w:val="both"/>
        <w:rPr>
          <w:rFonts w:ascii="Times New Roman" w:eastAsia="Calibri" w:hAnsi="Times New Roman" w:cs="Times New Roman"/>
          <w:color w:val="000000"/>
          <w:sz w:val="24"/>
          <w:szCs w:val="24"/>
        </w:rPr>
      </w:pPr>
      <w:r w:rsidRPr="00D66647">
        <w:rPr>
          <w:rFonts w:ascii="Times New Roman" w:eastAsia="Calibri" w:hAnsi="Times New Roman" w:cs="Times New Roman"/>
          <w:sz w:val="24"/>
          <w:szCs w:val="24"/>
        </w:rPr>
        <w:t xml:space="preserve">Всички тези мерки са в полза на България и се ползват с подкрепата на правителството.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lastRenderedPageBreak/>
        <w:t>Друг ключов елемент, касаещ европейската и регионална сигурност е европеизацията и интеграцията на Западните Балкани и държавите от Югоизточна Европа. Особено в момент, в който отчитаме нарастващ интерес на Руската федерация за геополитически съревнования именно в тази част на Европа. В този контекст политиката на Съюза за разширяване и асоцииране към този регион, трябва да бъде по-настъпателна и същевременно гъвкава. Липсата на времева рамка и срокове по време на преговорните процеси е повод за растящ евроскептицизъм. Наличието на краен срок за извършване на реформи би бил стимул за държавите от Западните Балкани за по-бърза и ефективна законодателна и институционална интеграция. Първостепенно за България е да има и политическа и социална стабилност на Западните Балкани. В този контекст българската политика е ясна, европейската интеграция на региона е безалтернативна, но това не бива да става без покриването на основни критерии за добросъседство.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Други две важни теми за ЕС са споразумението ЕС-Турция и предстоящия на 23 юни референдум във Великобритания. И двете теми касаят сигурността на Европа.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Бъдещето на споразумението ЕС-Турция е под въпрос след оставката на Давутоглу. За мен той беше гарант за изпълнението на това споразумение. Важно е да се отбележи, че България подписа протокола за реадмисия с Република Турция.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Що се отнася до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rPr>
        <w:t>,</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излизането на Обединеното Кралство от ЕС би представлявало сериозно сътресение за структурата на европейската сигурност. Неслучайно миналата седмица петима бивши генерални-секретари на НАТО призоваха Великобритания да остане в ЕС и че потенциален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е „ добре дошъл за враговете на Запада“.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За финал ще цитирам големия израелски държавник Шимон Перес, който казва</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„в живота има д</w:t>
      </w:r>
      <w:r>
        <w:rPr>
          <w:rFonts w:ascii="Times New Roman" w:eastAsia="Calibri" w:hAnsi="Times New Roman" w:cs="Times New Roman"/>
          <w:sz w:val="24"/>
          <w:szCs w:val="24"/>
        </w:rPr>
        <w:t>ве неща, които човек не може да</w:t>
      </w:r>
      <w:r w:rsidRPr="00D66647">
        <w:rPr>
          <w:rFonts w:ascii="Times New Roman" w:eastAsia="Calibri" w:hAnsi="Times New Roman" w:cs="Times New Roman"/>
          <w:sz w:val="24"/>
          <w:szCs w:val="24"/>
        </w:rPr>
        <w:t xml:space="preserve"> постигне, освен ако не си притвори поне малко очите – любов и мир“. На Стария континент повече от 60 г. има и политически мир, и толерантност помежду ни. Нека се постараем да запазим постигнатото!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Желая успех и благодаря за вниманието!</w:t>
      </w:r>
    </w:p>
    <w:p w:rsidR="00D66647" w:rsidRPr="00D66647" w:rsidRDefault="00D66647" w:rsidP="00D66647">
      <w:pPr>
        <w:spacing w:line="276" w:lineRule="auto"/>
        <w:jc w:val="both"/>
        <w:rPr>
          <w:rFonts w:ascii="Times New Roman" w:eastAsia="Calibri" w:hAnsi="Times New Roman" w:cs="Times New Roman"/>
          <w:sz w:val="24"/>
          <w:szCs w:val="24"/>
        </w:rPr>
      </w:pPr>
    </w:p>
    <w:p w:rsidR="00D66647" w:rsidRDefault="00D66647">
      <w:pPr>
        <w:rPr>
          <w:rFonts w:ascii="Times New Roman" w:hAnsi="Times New Roman" w:cs="Times New Roman"/>
          <w:b/>
          <w:sz w:val="24"/>
          <w:szCs w:val="24"/>
        </w:rPr>
      </w:pPr>
    </w:p>
    <w:p w:rsidR="00D66647" w:rsidRDefault="00D66647">
      <w:pP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6A4CE6">
      <w:pPr>
        <w:spacing w:line="23" w:lineRule="atLeast"/>
        <w:rPr>
          <w:rFonts w:ascii="Times New Roman" w:hAnsi="Times New Roman" w:cs="Times New Roman"/>
          <w:b/>
          <w:sz w:val="24"/>
          <w:szCs w:val="24"/>
        </w:rPr>
      </w:pPr>
    </w:p>
    <w:p w:rsidR="00D66647" w:rsidRPr="00D66647" w:rsidRDefault="00D66647" w:rsidP="00D66647">
      <w:pPr>
        <w:spacing w:line="276" w:lineRule="auto"/>
        <w:jc w:val="center"/>
        <w:rPr>
          <w:rFonts w:ascii="Times New Roman" w:eastAsia="Calibri" w:hAnsi="Times New Roman" w:cs="Times New Roman"/>
          <w:b/>
          <w:caps/>
          <w:sz w:val="28"/>
          <w:szCs w:val="28"/>
        </w:rPr>
      </w:pPr>
      <w:r w:rsidRPr="00D66647">
        <w:rPr>
          <w:rFonts w:ascii="Times New Roman" w:eastAsia="Calibri" w:hAnsi="Times New Roman" w:cs="Times New Roman"/>
          <w:b/>
          <w:caps/>
          <w:sz w:val="28"/>
          <w:szCs w:val="28"/>
        </w:rPr>
        <w:lastRenderedPageBreak/>
        <w:t>От кризи към реформи: развитието на ЕС до 2019</w:t>
      </w:r>
    </w:p>
    <w:p w:rsidR="00D66647" w:rsidRPr="00D66647" w:rsidRDefault="00D66647" w:rsidP="00D66647">
      <w:pPr>
        <w:spacing w:line="276" w:lineRule="auto"/>
        <w:jc w:val="center"/>
        <w:rPr>
          <w:rFonts w:ascii="Times New Roman" w:eastAsia="Calibri" w:hAnsi="Times New Roman" w:cs="Times New Roman"/>
          <w:b/>
          <w:caps/>
          <w:sz w:val="24"/>
          <w:szCs w:val="24"/>
        </w:rPr>
      </w:pP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доц. д-р Светослав МАЛИНОВ,</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депутат в Европейския парламент от Реформаторския блок,</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група на Европейската народна партия</w:t>
      </w:r>
    </w:p>
    <w:p w:rsidR="00D66647" w:rsidRPr="00D66647" w:rsidRDefault="00D66647" w:rsidP="00DE7283">
      <w:pPr>
        <w:spacing w:line="23" w:lineRule="atLeast"/>
        <w:ind w:firstLine="567"/>
        <w:jc w:val="center"/>
        <w:rPr>
          <w:rFonts w:ascii="Times New Roman" w:hAnsi="Times New Roman" w:cs="Times New Roman"/>
          <w:b/>
          <w:i/>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1D3B81" w:rsidRPr="001D3B81" w:rsidRDefault="001D3B81" w:rsidP="001D3B81">
      <w:pPr>
        <w:spacing w:line="276" w:lineRule="auto"/>
        <w:jc w:val="center"/>
        <w:rPr>
          <w:rFonts w:ascii="Times New Roman" w:eastAsia="Times New Roman" w:hAnsi="Times New Roman" w:cs="Times New Roman"/>
          <w:b/>
          <w:caps/>
          <w:sz w:val="28"/>
          <w:szCs w:val="28"/>
        </w:rPr>
      </w:pPr>
      <w:r w:rsidRPr="001D3B81">
        <w:rPr>
          <w:rFonts w:ascii="Times New Roman" w:eastAsia="Times New Roman" w:hAnsi="Times New Roman" w:cs="Times New Roman"/>
          <w:b/>
          <w:caps/>
          <w:sz w:val="28"/>
          <w:szCs w:val="28"/>
        </w:rPr>
        <w:lastRenderedPageBreak/>
        <w:t>Миграцията като предизвикателство пред ЕС: институционален отговор и нужда от реформи</w:t>
      </w:r>
    </w:p>
    <w:p w:rsidR="001D3B81" w:rsidRPr="001D3B81" w:rsidRDefault="001D3B81" w:rsidP="001D3B81">
      <w:pPr>
        <w:spacing w:line="276" w:lineRule="auto"/>
        <w:jc w:val="right"/>
        <w:rPr>
          <w:rFonts w:ascii="Times New Roman" w:eastAsia="Times New Roman" w:hAnsi="Times New Roman" w:cs="Times New Roman"/>
          <w:b/>
          <w:sz w:val="24"/>
          <w:szCs w:val="24"/>
        </w:rPr>
      </w:pPr>
    </w:p>
    <w:p w:rsidR="001D3B81" w:rsidRPr="001D3B81" w:rsidRDefault="001D3B81" w:rsidP="001D3B81">
      <w:pPr>
        <w:spacing w:line="276" w:lineRule="auto"/>
        <w:jc w:val="right"/>
        <w:rPr>
          <w:rFonts w:ascii="Times New Roman" w:eastAsia="Times New Roman" w:hAnsi="Times New Roman" w:cs="Times New Roman"/>
          <w:sz w:val="24"/>
          <w:szCs w:val="24"/>
        </w:rPr>
      </w:pPr>
      <w:r w:rsidRPr="001D3B81">
        <w:rPr>
          <w:rFonts w:ascii="Times New Roman" w:eastAsia="Times New Roman" w:hAnsi="Times New Roman" w:cs="Times New Roman"/>
          <w:sz w:val="24"/>
          <w:szCs w:val="24"/>
        </w:rPr>
        <w:t>Огнян ЗЛАТЕВ,</w:t>
      </w:r>
    </w:p>
    <w:p w:rsidR="001D3B81" w:rsidRPr="001D3B81" w:rsidRDefault="001D3B81" w:rsidP="001D3B81">
      <w:pPr>
        <w:spacing w:line="276" w:lineRule="auto"/>
        <w:jc w:val="right"/>
        <w:rPr>
          <w:rFonts w:ascii="Times New Roman" w:eastAsia="Times New Roman" w:hAnsi="Times New Roman" w:cs="Times New Roman"/>
          <w:i/>
          <w:sz w:val="24"/>
          <w:szCs w:val="24"/>
        </w:rPr>
      </w:pPr>
      <w:r w:rsidRPr="00B82AEB">
        <w:rPr>
          <w:rFonts w:ascii="Times New Roman" w:eastAsia="Times New Roman" w:hAnsi="Times New Roman" w:cs="Times New Roman"/>
          <w:sz w:val="24"/>
          <w:szCs w:val="24"/>
        </w:rPr>
        <w:t>р</w:t>
      </w:r>
      <w:r w:rsidRPr="001D3B81">
        <w:rPr>
          <w:rFonts w:ascii="Times New Roman" w:eastAsia="Times New Roman" w:hAnsi="Times New Roman" w:cs="Times New Roman"/>
          <w:sz w:val="24"/>
          <w:szCs w:val="24"/>
        </w:rPr>
        <w:t>ъководител на Делегацията на Европейската комисия в България</w:t>
      </w:r>
    </w:p>
    <w:p w:rsidR="001D3B81" w:rsidRPr="001D3B81" w:rsidRDefault="001D3B81" w:rsidP="001D3B81">
      <w:pPr>
        <w:spacing w:line="276" w:lineRule="auto"/>
        <w:jc w:val="center"/>
        <w:rPr>
          <w:rFonts w:ascii="Times New Roman" w:eastAsia="Times New Roman" w:hAnsi="Times New Roman" w:cs="Times New Roman"/>
          <w:b/>
          <w:sz w:val="24"/>
          <w:szCs w:val="24"/>
        </w:rPr>
      </w:pPr>
    </w:p>
    <w:p w:rsidR="001D3B81" w:rsidRPr="001D3B81" w:rsidRDefault="001D3B81" w:rsidP="001D3B81">
      <w:pPr>
        <w:spacing w:line="276" w:lineRule="auto"/>
        <w:ind w:firstLine="720"/>
        <w:jc w:val="both"/>
        <w:rPr>
          <w:rFonts w:ascii="Times New Roman" w:eastAsia="Calibri" w:hAnsi="Times New Roman" w:cs="Times New Roman"/>
          <w:b/>
          <w:color w:val="000000"/>
          <w:sz w:val="24"/>
          <w:szCs w:val="24"/>
          <w:u w:color="000000"/>
          <w:lang w:eastAsia="en-GB"/>
        </w:rPr>
      </w:pPr>
      <w:r w:rsidRPr="001D3B81">
        <w:rPr>
          <w:rFonts w:ascii="Times New Roman" w:eastAsia="Calibri" w:hAnsi="Times New Roman" w:cs="Times New Roman"/>
          <w:b/>
          <w:i/>
          <w:color w:val="000000"/>
          <w:sz w:val="24"/>
          <w:szCs w:val="24"/>
          <w:u w:color="000000"/>
          <w:lang w:eastAsia="en-GB"/>
        </w:rPr>
        <w:t>Резюме</w:t>
      </w:r>
      <w:r w:rsidRPr="001D3B81">
        <w:rPr>
          <w:rFonts w:ascii="Times New Roman" w:eastAsia="Calibri" w:hAnsi="Times New Roman" w:cs="Times New Roman"/>
          <w:b/>
          <w:i/>
          <w:color w:val="000000"/>
          <w:sz w:val="24"/>
          <w:szCs w:val="24"/>
          <w:u w:color="000000"/>
          <w:lang w:val="ru-RU" w:eastAsia="en-GB"/>
        </w:rPr>
        <w:t xml:space="preserve">: </w:t>
      </w:r>
      <w:r w:rsidRPr="00B82AEB">
        <w:rPr>
          <w:rFonts w:ascii="Times New Roman" w:eastAsia="Calibri" w:hAnsi="Times New Roman" w:cs="Times New Roman"/>
          <w:color w:val="000000"/>
          <w:sz w:val="24"/>
          <w:szCs w:val="24"/>
          <w:u w:color="000000"/>
          <w:lang w:eastAsia="en-GB"/>
        </w:rPr>
        <w:t>В доклада</w:t>
      </w:r>
      <w:r w:rsidRPr="001D3B81">
        <w:rPr>
          <w:rFonts w:ascii="Times New Roman" w:eastAsia="Calibri" w:hAnsi="Times New Roman" w:cs="Times New Roman"/>
          <w:color w:val="000000"/>
          <w:sz w:val="24"/>
          <w:szCs w:val="24"/>
          <w:u w:color="000000"/>
          <w:lang w:eastAsia="en-GB"/>
        </w:rPr>
        <w:t xml:space="preserve"> се разглежда позицията на ЕС в контекста на засиления миграционен натиск. Представен е ефектът на споразумението между ЕС и Р Турция, като се подчертава неговият потенциал да разруши бизнес модела на трафикантите на хора. Поставя се ударение върху необходимостта от реформи в Съюза, които обаче не следва да водят до промяна на ценностите, намиращи се в неговата основа. </w:t>
      </w:r>
    </w:p>
    <w:p w:rsidR="00561BDE" w:rsidRDefault="00561BDE" w:rsidP="001D3B81">
      <w:pPr>
        <w:spacing w:line="276" w:lineRule="auto"/>
        <w:ind w:firstLine="720"/>
        <w:jc w:val="both"/>
        <w:rPr>
          <w:rFonts w:ascii="Times New Roman" w:eastAsia="Calibri" w:hAnsi="Times New Roman" w:cs="Times New Roman"/>
          <w:b/>
          <w:i/>
          <w:color w:val="000000"/>
          <w:sz w:val="24"/>
          <w:szCs w:val="24"/>
          <w:u w:color="000000"/>
          <w:lang w:eastAsia="en-GB"/>
        </w:rPr>
      </w:pPr>
    </w:p>
    <w:p w:rsidR="001D3B81" w:rsidRPr="001D3B81" w:rsidRDefault="001D3B81" w:rsidP="001D3B81">
      <w:pPr>
        <w:spacing w:line="276" w:lineRule="auto"/>
        <w:ind w:firstLine="720"/>
        <w:jc w:val="both"/>
        <w:rPr>
          <w:rFonts w:ascii="Times New Roman" w:eastAsia="Calibri" w:hAnsi="Times New Roman" w:cs="Times New Roman"/>
          <w:i/>
          <w:color w:val="000000"/>
          <w:sz w:val="24"/>
          <w:szCs w:val="24"/>
          <w:u w:color="000000"/>
          <w:lang w:val="ru-RU" w:eastAsia="en-GB"/>
        </w:rPr>
      </w:pPr>
      <w:r w:rsidRPr="001D3B81">
        <w:rPr>
          <w:rFonts w:ascii="Times New Roman" w:eastAsia="Calibri" w:hAnsi="Times New Roman" w:cs="Times New Roman"/>
          <w:b/>
          <w:i/>
          <w:color w:val="000000"/>
          <w:sz w:val="24"/>
          <w:szCs w:val="24"/>
          <w:u w:color="000000"/>
          <w:lang w:eastAsia="en-GB"/>
        </w:rPr>
        <w:t>Ключови думи</w:t>
      </w:r>
      <w:r w:rsidRPr="001D3B81">
        <w:rPr>
          <w:rFonts w:ascii="Times New Roman" w:eastAsia="Calibri" w:hAnsi="Times New Roman" w:cs="Times New Roman"/>
          <w:b/>
          <w:i/>
          <w:color w:val="000000"/>
          <w:sz w:val="24"/>
          <w:szCs w:val="24"/>
          <w:u w:color="000000"/>
          <w:lang w:val="ru-RU" w:eastAsia="en-GB"/>
        </w:rPr>
        <w:t xml:space="preserve">: </w:t>
      </w:r>
      <w:r w:rsidRPr="001D3B81">
        <w:rPr>
          <w:rFonts w:ascii="Times New Roman" w:eastAsia="Calibri" w:hAnsi="Times New Roman" w:cs="Times New Roman"/>
          <w:color w:val="000000"/>
          <w:sz w:val="24"/>
          <w:szCs w:val="24"/>
          <w:u w:color="000000"/>
          <w:lang w:eastAsia="en-GB"/>
        </w:rPr>
        <w:t>Европейски съюз, миграция, реформи</w:t>
      </w:r>
      <w:r w:rsidRPr="00B82AEB">
        <w:rPr>
          <w:rFonts w:ascii="Times New Roman" w:eastAsia="Calibri" w:hAnsi="Times New Roman" w:cs="Times New Roman"/>
          <w:color w:val="000000"/>
          <w:sz w:val="24"/>
          <w:szCs w:val="24"/>
          <w:u w:color="000000"/>
          <w:lang w:val="ru-RU" w:eastAsia="en-GB"/>
        </w:rPr>
        <w:t>.</w:t>
      </w:r>
    </w:p>
    <w:p w:rsid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ind w:firstLine="720"/>
        <w:jc w:val="both"/>
        <w:rPr>
          <w:rFonts w:ascii="Times New Roman" w:eastAsia="Times New Roman" w:hAnsi="Times New Roman" w:cs="Times New Roman"/>
          <w:color w:val="000000"/>
          <w:sz w:val="24"/>
          <w:szCs w:val="24"/>
          <w:u w:color="000000"/>
          <w:lang w:eastAsia="en-GB"/>
        </w:rPr>
      </w:pPr>
      <w:r w:rsidRPr="001D3B81">
        <w:rPr>
          <w:rFonts w:ascii="Times New Roman" w:eastAsia="Calibri" w:hAnsi="Times New Roman" w:cs="Times New Roman"/>
          <w:color w:val="000000"/>
          <w:sz w:val="24"/>
          <w:szCs w:val="24"/>
          <w:u w:color="000000"/>
          <w:lang w:eastAsia="en-GB"/>
        </w:rPr>
        <w:t xml:space="preserve">Уважаеми дами и господа,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Бих искал да благодаря за поканата да се включа в днешната дискусия по въпросите на миграцията – важна тема, която през последните 2 години неизменно занимава политическите лидери не само в европейски, но и в световен мащаб. Срещаме се днес във време, в което светът драматично се променя, а ние трябва да бъдем наблюдателни и внимателни при адресирането на новите предизвикателства. Днес в Европа повече от всякога говорим за сигурността и за миграцията – и двете теми трябва да бъдат изследвани не само на национално и на европейско ниво, но имат също регионални измерения и изискват нашето засилено международно сътрудничество. В отговор на това, Комисията на Жан-Клод Юнкер разработи нова Програма за сигурност и Програма за миграция, които продължава да допълва с многобройни инициативи, споразумения и ресурси.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Бързам да направя няколко уточнения, преди да продължа: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Първо, когато говоря за бежанската криза, ще говоря за глобална криза – не за криза на Европейския съюз, нито на Европа. Или както комисар Аврамопулос каза на 30 март на срещата на високо равнище на Върховния комисариат на ООН за бежанците (ВКБООН): "миграцията и бежанската криза са глобално предизвикателство и изискват глобален отговор" и "Европа и Върховният комисариат на ООН за бежанците споделят обща цел: защита на хора в нужда, в съответствие с европейските и международните стандарти".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Второ, в момента сме свидетели на две кризи: едната е свързана със сигурността, другата – с миграцията. И въпреки че те се припокриват по време, не бива да ги бъркаме една с друга. Хората, пристигащи на нашите брегове, бягат точно от същия терор, който удари нас в сърцето на Европа, с атаките в Париж и в Брюксел.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Трето, бих искал да обърна внимание на постигнатото в края на март споразумение между ЕС и Турция, понеже макар и първоначално обект на противоречия, се очаква то да успее ефективно да затвори вратите на нерегламентираните и опасни  миграционни маршрути и да отвори сигурен и легален </w:t>
      </w:r>
      <w:r w:rsidRPr="001D3B81">
        <w:rPr>
          <w:rFonts w:ascii="Times New Roman" w:eastAsia="Calibri" w:hAnsi="Times New Roman" w:cs="Times New Roman"/>
          <w:sz w:val="24"/>
          <w:szCs w:val="24"/>
        </w:rPr>
        <w:lastRenderedPageBreak/>
        <w:t xml:space="preserve">коридор за търсещите убежище, като по този начин облекчи и ситуацията по т.нар. Балкански път.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накрая, считам за важно да отбележа, че Европейската комисия отчита недостатъците на съществуващата обща европейска система за предоставяне на убежище и това е причината да предложи амбициозни реформи, на които ще се спра днес, понеже тяхната цел е да отговорят на новите предизвикателства, които стоят пред държавите-членки на ЕС в резултат на наплива от хора, търсещи убежище на територията на Съюза през последните 2 години.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През 2015 г. около 1.3 млн. жители на трети страни са кандидатствали за международна защита в ЕС, Норвегия и Швейцария. Болшинството от търсещите убежище и мигрантите пристигаха през Балканския път: основният маршрут водещ от Турция до Гърция, нататък през бившата Югославска република Македония и през Сърбия, до Унгария и Хърватия, и оттам към западна Европа. Това доведе до безпрецедентен брой мигранти, опитващи да влязат отново в ЕС през унгарската граница със Сърбия. След като Унгария завърши строителството на преградно съоръжение по границата си със Сърбия през септември миналата година, потокът от мигранти се пренасочи към Хърватия. През 2015 г., регионът регистрира 764 000 незаконни пресичания на границите – 16 пъти повече в сравнение с 2014 г. Трафикът на хора и фалшифицирането на документи се увеличиха през последните месеци със затягането на граничния контрол, а идентифицирането и регистрирането на търсещи убежище и на мигранти, остава предизвикателство за всички страни по маршрута.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Рекордният брой мигранти, пристигащи в Гърция, имаха директен, разтърсващ ефект върху Балканския път, със скупчвания от хиляди мигранти и търсещи убежище по границите, което доведе до практическата невъзможност на властите от западнобалканските държави да упражняват ефективен граничен контрол, прилагайки необходимите процедури за проверки и регистриране на всички преминаващи. Със затягането на граничния контрол по маршрута, основното притеснение на Комисията е свързано с предотвратяването на евентуална хуманитарна криза, особено в Гърция. Поради тази причина, ЕК влага всичките си усилия в изготвяне на планове за непредвидени ситуации, изпраща свои служители на място в Гърция, подпомага дос</w:t>
      </w:r>
      <w:r w:rsidR="005811E7">
        <w:rPr>
          <w:rFonts w:ascii="Times New Roman" w:eastAsia="Calibri" w:hAnsi="Times New Roman" w:cs="Times New Roman"/>
          <w:sz w:val="24"/>
          <w:szCs w:val="24"/>
        </w:rPr>
        <w:t xml:space="preserve">тавянето на дарения от страните </w:t>
      </w:r>
      <w:r w:rsidRPr="001D3B81">
        <w:rPr>
          <w:rFonts w:ascii="Times New Roman" w:eastAsia="Calibri" w:hAnsi="Times New Roman" w:cs="Times New Roman"/>
          <w:sz w:val="24"/>
          <w:szCs w:val="24"/>
        </w:rPr>
        <w:t>членки, и увеличи финансирането</w:t>
      </w:r>
      <w:r w:rsidR="006A4CE6">
        <w:rPr>
          <w:rFonts w:ascii="Times New Roman" w:eastAsia="Calibri" w:hAnsi="Times New Roman" w:cs="Times New Roman"/>
          <w:sz w:val="24"/>
          <w:szCs w:val="24"/>
        </w:rPr>
        <w:t xml:space="preserve"> за спешни ситуации за 2016 г.</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Положението в Гърция, освен че безспорно е влошено, е само една съставна част от цялостната картина. Свидетели сме на промени в Европа, на различия в мненията на отделните страни-членки на ЕС, на трудности при постигането на консенсус за път напред, който да зачита едновременно и външните граници на Съюза, и общността от ценности, които обединяват държавите ни, а именно ценности като човешки права, зачитане на човешкото достойнство и оказване на помощ на хората в нужда. Европейската комисия вярва и продължава да работи за намиране на европейско решение за справяне с бежанската криза. Постигнат е напредък, но има нужда от още усилия на всички фронтове.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Какви конкретни стъпки предприе Европейската комисия в последните месеци за справяне с бежанската криза: всички знаем, че едновременно с повече от един милион бежанци пристигнали в ЕС през 2015, хиляди хора загубиха живота си по </w:t>
      </w:r>
      <w:r w:rsidRPr="001D3B81">
        <w:rPr>
          <w:rFonts w:ascii="Times New Roman" w:eastAsia="Calibri" w:hAnsi="Times New Roman" w:cs="Times New Roman"/>
          <w:sz w:val="24"/>
          <w:szCs w:val="24"/>
        </w:rPr>
        <w:lastRenderedPageBreak/>
        <w:t>опасните нелегални маршрути по море. За да се прекрати тази опасна практика и за да противодейства на безмилостните трафиканти на хора, ЕС постигна важно споразумение с Турция на 17-18 март, а именно: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Всички нередовни мигранти, които пристигат в Гърция от Турция, ще бъдат връщани обратно в Турция, разбира се в пълно съответствие с европейското и с международното право, като по този начин ще се изключи всякакъв вид колективно експулсиране. Това ще бъде временна и извънредна мярка за прекратяване на трафика на хора и възстановяване на обществения ред.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Също така беше договорено, че за всеки върнат сириец от гръцките острови обратно в Турция, друг сириец ще бъде </w:t>
      </w:r>
      <w:r w:rsidR="006A4CE6">
        <w:rPr>
          <w:rFonts w:ascii="Times New Roman" w:eastAsia="Calibri" w:hAnsi="Times New Roman" w:cs="Times New Roman"/>
          <w:sz w:val="24"/>
          <w:szCs w:val="24"/>
        </w:rPr>
        <w:t>през</w:t>
      </w:r>
      <w:r w:rsidR="006A4CE6" w:rsidRPr="001D3B81">
        <w:rPr>
          <w:rFonts w:ascii="Times New Roman" w:eastAsia="Calibri" w:hAnsi="Times New Roman" w:cs="Times New Roman"/>
          <w:sz w:val="24"/>
          <w:szCs w:val="24"/>
        </w:rPr>
        <w:t>аселен</w:t>
      </w:r>
      <w:r w:rsidRPr="001D3B81">
        <w:rPr>
          <w:rFonts w:ascii="Times New Roman" w:eastAsia="Calibri" w:hAnsi="Times New Roman" w:cs="Times New Roman"/>
          <w:sz w:val="24"/>
          <w:szCs w:val="24"/>
        </w:rPr>
        <w:t xml:space="preserve"> от Турция в ЕС. Приоритет ще се дава на мигрантите, които до този момент не са влизали и не са правили опит да влязат незаконно в ЕС.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Презаселването от Турция в ЕС ще се извършва първоначално в съответст</w:t>
      </w:r>
      <w:r w:rsidR="005811E7">
        <w:rPr>
          <w:rFonts w:ascii="Times New Roman" w:eastAsia="Calibri" w:hAnsi="Times New Roman" w:cs="Times New Roman"/>
          <w:sz w:val="24"/>
          <w:szCs w:val="24"/>
        </w:rPr>
        <w:t xml:space="preserve">вие с ангажиментите на страните </w:t>
      </w:r>
      <w:r w:rsidRPr="001D3B81">
        <w:rPr>
          <w:rFonts w:ascii="Times New Roman" w:eastAsia="Calibri" w:hAnsi="Times New Roman" w:cs="Times New Roman"/>
          <w:sz w:val="24"/>
          <w:szCs w:val="24"/>
        </w:rPr>
        <w:t>членки в рамките на Заключенията на Съвета на ЕС от 22 юли 2015 г., според които предстои презаселването на 18 000 души. В допълнение, Комисията ще предложи поправка на решението за релокация от 22 септември 2015, което позволява презаселването на още 54 000 души на доброволни начала. Тези места още</w:t>
      </w:r>
      <w:r w:rsidR="005811E7">
        <w:rPr>
          <w:rFonts w:ascii="Times New Roman" w:eastAsia="Calibri" w:hAnsi="Times New Roman" w:cs="Times New Roman"/>
          <w:sz w:val="24"/>
          <w:szCs w:val="24"/>
        </w:rPr>
        <w:t xml:space="preserve"> не са разпределени на страните </w:t>
      </w:r>
      <w:r w:rsidRPr="001D3B81">
        <w:rPr>
          <w:rFonts w:ascii="Times New Roman" w:eastAsia="Calibri" w:hAnsi="Times New Roman" w:cs="Times New Roman"/>
          <w:sz w:val="24"/>
          <w:szCs w:val="24"/>
        </w:rPr>
        <w:t xml:space="preserve">членки в рамките на механизма за релокация.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Очаква се споразумението с Турция изцяло да промени ситуацията понеже: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1. Ще разруши бизнес модела на трафикантите на хора, като даде да се разбере че единственият надежден път към Европа е по законните канали;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2. Ще изчезнат стимулите, които карат мигрантите да плащат на трафиканти, за да ги преведат през Егейско море;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3. Ще се облекчи напрежението в Гърция, позволявайки й да се справи с хуманитарната криза, която се развива с бързи темпове.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Вярно е, че изпълнението на споразумението ще изисква огромни усилия от всички страни по него, най-вече от Гърция. Европейската комисия пое ангажимента да подпомогне страната като изгради необходимите структури на място и допълнително командирова служители на Фронтекс и на Европейската служба за подкрепа в областта на убежището.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Освен споразумението между Европейския съюз и Турция, и познавайки ограниченията на европейската система за предоставяне на убежище, на 4 май Европейската комисия представи предложения за нейното реформиране, чрез създаване на по-справедлива, по-ефективна и по-устойчива система за убежище между държавите членки. Основният принцип ще остане същият – кандидатите за убежище трябва да подадат молба в първата държава, в която влязат, освен ако членове на семейството им не се намират в друга държава, но нов механизъм за справедливо разпределение ще гарантира, че в нито една държава членка системата за предоставяне на убежище няма да е подложена на непропорционален натиск. Предложенията включват и преобразуване на съществуващата Европейска служба за подкрепа в областта на убежището (</w:t>
      </w:r>
      <w:r w:rsidRPr="001D3B81">
        <w:rPr>
          <w:rFonts w:ascii="Times New Roman" w:eastAsia="Calibri" w:hAnsi="Times New Roman" w:cs="Times New Roman"/>
          <w:sz w:val="24"/>
          <w:szCs w:val="24"/>
          <w:lang w:val="en-US"/>
        </w:rPr>
        <w:t>EASO</w:t>
      </w:r>
      <w:r w:rsidRPr="001D3B81">
        <w:rPr>
          <w:rFonts w:ascii="Times New Roman" w:eastAsia="Calibri" w:hAnsi="Times New Roman" w:cs="Times New Roman"/>
          <w:sz w:val="24"/>
          <w:szCs w:val="24"/>
        </w:rPr>
        <w:t xml:space="preserve">) в пълноправна Агенция на ЕС в областта на убежището, което отразява нейната засилена роля в новата система. Предвижда се укрепване на европейската система за сравняване на пръстови отпечатъци на търсещите убежище </w:t>
      </w:r>
      <w:r w:rsidRPr="001D3B81">
        <w:rPr>
          <w:rFonts w:ascii="Times New Roman" w:eastAsia="Calibri" w:hAnsi="Times New Roman" w:cs="Times New Roman"/>
          <w:sz w:val="24"/>
          <w:szCs w:val="24"/>
        </w:rPr>
        <w:lastRenderedPageBreak/>
        <w:t xml:space="preserve">лица (Евродак), за да се управлява по-добре системата за предоставяне на убежище и да се подпомогне борбата с незаконната миграция. </w:t>
      </w:r>
    </w:p>
    <w:p w:rsidR="001D3B81" w:rsidRPr="001D3B81" w:rsidRDefault="001D3B81" w:rsidP="001D3B81">
      <w:pPr>
        <w:spacing w:line="276" w:lineRule="auto"/>
        <w:ind w:firstLine="720"/>
        <w:jc w:val="both"/>
        <w:rPr>
          <w:rFonts w:ascii="Calibri" w:eastAsia="Calibri" w:hAnsi="Calibri" w:cs="Times New Roman"/>
          <w:sz w:val="24"/>
          <w:szCs w:val="24"/>
        </w:rPr>
      </w:pPr>
      <w:r w:rsidRPr="001D3B81">
        <w:rPr>
          <w:rFonts w:ascii="Times New Roman" w:eastAsia="Calibri" w:hAnsi="Times New Roman" w:cs="Times New Roman"/>
          <w:sz w:val="24"/>
          <w:szCs w:val="24"/>
        </w:rPr>
        <w:t xml:space="preserve">Тези предложения са част от първата група законодателни предложения, които Комисията представя в контекста на мащабна реформа на общата европейска система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от 4 май ще се повишат прозрачността и ефективността на </w:t>
      </w:r>
      <w:r w:rsidRPr="001D3B81">
        <w:rPr>
          <w:rFonts w:ascii="Times New Roman" w:eastAsia="Calibri" w:hAnsi="Times New Roman" w:cs="Times New Roman"/>
          <w:i/>
          <w:sz w:val="24"/>
          <w:szCs w:val="24"/>
        </w:rPr>
        <w:t>системата от Дъблин</w:t>
      </w:r>
      <w:r w:rsidRPr="001D3B81">
        <w:rPr>
          <w:rFonts w:ascii="Times New Roman" w:eastAsia="Calibri" w:hAnsi="Times New Roman" w:cs="Times New Roman"/>
          <w:sz w:val="24"/>
          <w:szCs w:val="24"/>
        </w:rPr>
        <w:t>, която включва правилата, по които се определя коя държава членка е отговорна за обработване на всяка една молба за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Новите елементи включват въвеждане на коригиращ механизъм за разпределение (механизъм за справедливост): автоматично ще се установява кога дадена държава обработва непропорционално голям брой молби за убежище. Това ще става с помощта на референтна стойност, получена чрез изчисляване на съотношението между молбите и големината и благосъстоянието на държавата. Ако дадена страна получава непропорционално голям брой молби, надхвърлящ тази референтна стойност (над 150 % от нея), всички нови кандидати за убежище, подали молби там (без оглед на тяхното гражданство), ще бъдат разпределени — след проверка на допустимостта на тяхната молба — в рамките на ЕС, докато броят на молбите спадне под това равнище. </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Предвижда се също създаване на механизъм, при който се вземат предвид и усилията в областта на заселването: при механизма за справедливост ще се отчитат и усили</w:t>
      </w:r>
      <w:r w:rsidR="003C7CE7">
        <w:rPr>
          <w:rFonts w:ascii="Times New Roman" w:eastAsia="Calibri" w:hAnsi="Times New Roman" w:cs="Times New Roman"/>
          <w:sz w:val="24"/>
          <w:szCs w:val="24"/>
        </w:rPr>
        <w:t xml:space="preserve">ята, положени от дадена държава </w:t>
      </w:r>
      <w:r w:rsidRPr="001D3B81">
        <w:rPr>
          <w:rFonts w:ascii="Times New Roman" w:eastAsia="Calibri" w:hAnsi="Times New Roman" w:cs="Times New Roman"/>
          <w:sz w:val="24"/>
          <w:szCs w:val="24"/>
        </w:rPr>
        <w:t>членка за заселване на нуждаещите се от международна закрила директно от трета държава. Така ще бъде признато значението на усилията за използване на законните и безопасни пътища към Европа.</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Въвеждат се по-кратки срокове за извършване на прехвърляне на кандида</w:t>
      </w:r>
      <w:r w:rsidR="005811E7">
        <w:rPr>
          <w:rFonts w:ascii="Times New Roman" w:eastAsia="Calibri" w:hAnsi="Times New Roman" w:cs="Times New Roman"/>
          <w:sz w:val="24"/>
          <w:szCs w:val="24"/>
        </w:rPr>
        <w:t xml:space="preserve">тите за убежище между държавите </w:t>
      </w:r>
      <w:r w:rsidRPr="001D3B81">
        <w:rPr>
          <w:rFonts w:ascii="Times New Roman" w:eastAsia="Calibri" w:hAnsi="Times New Roman" w:cs="Times New Roman"/>
          <w:sz w:val="24"/>
          <w:szCs w:val="24"/>
        </w:rPr>
        <w:t xml:space="preserve">членки и по-ясни правни задължения за кандидатите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не на последно място, се предвижда въвеждането на по-силни гаранции за непридружени ненавършили пълнолетие лица и балансирано разширяване на определението за членове на семейството.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За да се подкрепи практическото прилагане на реформираната система от Дъблин, Комисията предлага също така адаптиране и укрепване на </w:t>
      </w:r>
      <w:r w:rsidRPr="001D3B81">
        <w:rPr>
          <w:rFonts w:ascii="Times New Roman" w:eastAsia="Calibri" w:hAnsi="Times New Roman" w:cs="Times New Roman"/>
          <w:i/>
          <w:sz w:val="24"/>
          <w:szCs w:val="24"/>
        </w:rPr>
        <w:t>системата Евродак</w:t>
      </w:r>
      <w:r w:rsidRPr="001D3B81">
        <w:rPr>
          <w:rFonts w:ascii="Times New Roman" w:eastAsia="Calibri" w:hAnsi="Times New Roman" w:cs="Times New Roman"/>
          <w:sz w:val="24"/>
          <w:szCs w:val="24"/>
        </w:rPr>
        <w:t xml:space="preserve"> — разширяване на нейните цели, улесняване на връщанията и помощ при справянето с незаконната миграция. В Регламента за Евродак ще с</w:t>
      </w:r>
      <w:r w:rsidR="005811E7">
        <w:rPr>
          <w:rFonts w:ascii="Times New Roman" w:eastAsia="Calibri" w:hAnsi="Times New Roman" w:cs="Times New Roman"/>
          <w:sz w:val="24"/>
          <w:szCs w:val="24"/>
        </w:rPr>
        <w:t>е включи възможността държавите</w:t>
      </w:r>
      <w:r w:rsidRPr="001D3B81">
        <w:rPr>
          <w:rFonts w:ascii="Times New Roman" w:eastAsia="Calibri" w:hAnsi="Times New Roman" w:cs="Times New Roman"/>
          <w:sz w:val="24"/>
          <w:szCs w:val="24"/>
        </w:rPr>
        <w:t xml:space="preserve"> членки да съхраняват и търсят данни на граждани на трети държави или лица без гражданство, които не са кандидати за международна закрила и чийто престой в ЕС е определен като незаконен, така че те да могат да бъдат идентифицирани за целите на връщане и обратно приемане. В пълно съответствие с правилата за защита на даннит</w:t>
      </w:r>
      <w:r w:rsidR="00F00E23">
        <w:rPr>
          <w:rFonts w:ascii="Times New Roman" w:eastAsia="Calibri" w:hAnsi="Times New Roman" w:cs="Times New Roman"/>
          <w:sz w:val="24"/>
          <w:szCs w:val="24"/>
        </w:rPr>
        <w:t xml:space="preserve">е, това ще позволи на държавите </w:t>
      </w:r>
      <w:r w:rsidRPr="001D3B81">
        <w:rPr>
          <w:rFonts w:ascii="Times New Roman" w:eastAsia="Calibri" w:hAnsi="Times New Roman" w:cs="Times New Roman"/>
          <w:sz w:val="24"/>
          <w:szCs w:val="24"/>
        </w:rPr>
        <w:t>членки също така да съхраняват повече лични данни в Евродак, като имена, рождени дати, гражданство, данни за самоличността или документите за пътуване, както и лицеви изображения. Така лесно ще могат да се откриват незаконно пристигнали граждани на трети държави или кандидати за убежище, без да се налага искане</w:t>
      </w:r>
      <w:r w:rsidR="003C7CE7">
        <w:rPr>
          <w:rFonts w:ascii="Times New Roman" w:eastAsia="Calibri" w:hAnsi="Times New Roman" w:cs="Times New Roman"/>
          <w:sz w:val="24"/>
          <w:szCs w:val="24"/>
        </w:rPr>
        <w:t xml:space="preserve"> на информация от друга държава </w:t>
      </w:r>
      <w:r w:rsidRPr="001D3B81">
        <w:rPr>
          <w:rFonts w:ascii="Times New Roman" w:eastAsia="Calibri" w:hAnsi="Times New Roman" w:cs="Times New Roman"/>
          <w:sz w:val="24"/>
          <w:szCs w:val="24"/>
        </w:rPr>
        <w:t>членка, каквато е практиката в момента.</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съществуващата </w:t>
      </w:r>
      <w:r w:rsidRPr="001D3B81">
        <w:rPr>
          <w:rFonts w:ascii="Times New Roman" w:eastAsia="Calibri" w:hAnsi="Times New Roman" w:cs="Times New Roman"/>
          <w:i/>
          <w:sz w:val="24"/>
          <w:szCs w:val="24"/>
        </w:rPr>
        <w:t>Европейска служба за подкрепа в областта на убежището</w:t>
      </w:r>
      <w:r w:rsidRPr="001D3B81">
        <w:rPr>
          <w:rFonts w:ascii="Times New Roman" w:eastAsia="Calibri" w:hAnsi="Times New Roman" w:cs="Times New Roman"/>
          <w:sz w:val="24"/>
          <w:szCs w:val="24"/>
        </w:rPr>
        <w:t xml:space="preserve"> ще бъде преобразувана в пълноправна Агенция на ЕС в областта на </w:t>
      </w:r>
      <w:r w:rsidRPr="001D3B81">
        <w:rPr>
          <w:rFonts w:ascii="Times New Roman" w:eastAsia="Calibri" w:hAnsi="Times New Roman" w:cs="Times New Roman"/>
          <w:sz w:val="24"/>
          <w:szCs w:val="24"/>
        </w:rPr>
        <w:lastRenderedPageBreak/>
        <w:t>убежището с повече права и значително по-широкообхватни задачи, за да се реагира на структурните слабости, проявяващи се при прилагането на системата на ЕС за предоставяне на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Една от главните нови задачи на агенцията ще бъде да използва на практика референтната стойност, за да се прилага механизмът за справедливост в рамките на обновената система от Дъблин. </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Подобно на предложеното от Комисията за </w:t>
      </w:r>
      <w:hyperlink r:id="rId8" w:history="1">
        <w:r w:rsidRPr="001D3B81">
          <w:rPr>
            <w:rFonts w:ascii="Times New Roman" w:eastAsia="Calibri" w:hAnsi="Times New Roman" w:cs="Times New Roman"/>
            <w:sz w:val="24"/>
            <w:szCs w:val="24"/>
          </w:rPr>
          <w:t>Европейската агенция за гранична и брегова охрана</w:t>
        </w:r>
      </w:hyperlink>
      <w:r w:rsidRPr="001D3B81">
        <w:rPr>
          <w:rFonts w:ascii="Times New Roman" w:eastAsia="Calibri" w:hAnsi="Times New Roman" w:cs="Times New Roman"/>
          <w:sz w:val="24"/>
          <w:szCs w:val="24"/>
        </w:rPr>
        <w:t xml:space="preserve"> на 15 декември 2015 г., ролята и функциите на агенцията в областта на убежището по отношение на оперативната и техническата помощ ще бъдат разширени. Това ще включва възможност за разполагане на екипи за подкрепа в областта на убежището, излъчени от резерв от специалисти, съставен от по</w:t>
      </w:r>
      <w:r w:rsidR="00F00E23">
        <w:rPr>
          <w:rFonts w:ascii="Times New Roman" w:eastAsia="Calibri" w:hAnsi="Times New Roman" w:cs="Times New Roman"/>
          <w:sz w:val="24"/>
          <w:szCs w:val="24"/>
        </w:rPr>
        <w:t xml:space="preserve">не 500 специалисти от държавите </w:t>
      </w:r>
      <w:r w:rsidRPr="001D3B81">
        <w:rPr>
          <w:rFonts w:ascii="Times New Roman" w:eastAsia="Calibri" w:hAnsi="Times New Roman" w:cs="Times New Roman"/>
          <w:sz w:val="24"/>
          <w:szCs w:val="24"/>
        </w:rPr>
        <w:t xml:space="preserve">членки и командировани от агенцията експерти, както и възможност за оказване на оперативна и техническа помощ в </w:t>
      </w:r>
      <w:r w:rsidR="003C7CE7">
        <w:rPr>
          <w:rFonts w:ascii="Times New Roman" w:eastAsia="Calibri" w:hAnsi="Times New Roman" w:cs="Times New Roman"/>
          <w:sz w:val="24"/>
          <w:szCs w:val="24"/>
        </w:rPr>
        <w:t xml:space="preserve">случаите, когато дадена държава </w:t>
      </w:r>
      <w:r w:rsidRPr="001D3B81">
        <w:rPr>
          <w:rFonts w:ascii="Times New Roman" w:eastAsia="Calibri" w:hAnsi="Times New Roman" w:cs="Times New Roman"/>
          <w:sz w:val="24"/>
          <w:szCs w:val="24"/>
        </w:rPr>
        <w:t>членка е подложена на непропорционален натиск, като към нейната система за предоставяне на убежище или за приемане са отправени изключително сериозни и спешни молби.</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Скъпи приятели,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sz w:val="24"/>
          <w:szCs w:val="24"/>
        </w:rPr>
        <w:t xml:space="preserve">Стоим на кръстопът, на който очевидно е нужно да поемем към реформиране на някои системи и понятия в ЕС, но това не означава, че ще променим вярванията и ценностите си. </w:t>
      </w:r>
      <w:r w:rsidRPr="001D3B81">
        <w:rPr>
          <w:rFonts w:ascii="Times New Roman" w:eastAsia="Calibri" w:hAnsi="Times New Roman" w:cs="Times New Roman"/>
          <w:bCs/>
          <w:sz w:val="24"/>
          <w:szCs w:val="24"/>
        </w:rPr>
        <w:t>Наясно сме, че хората ще продължат да идват на нашите граници и да търсят убежище и трябва да се уверим, че тези от тях, които имат нужда от международна закрила, ще я получат. Друга възможност просто няма, това е наша морална и правна отговорност. В до</w:t>
      </w:r>
      <w:r w:rsidR="003C7CE7">
        <w:rPr>
          <w:rFonts w:ascii="Times New Roman" w:eastAsia="Calibri" w:hAnsi="Times New Roman" w:cs="Times New Roman"/>
          <w:bCs/>
          <w:sz w:val="24"/>
          <w:szCs w:val="24"/>
        </w:rPr>
        <w:t xml:space="preserve">пълнение, когато дадена държава </w:t>
      </w:r>
      <w:r w:rsidRPr="001D3B81">
        <w:rPr>
          <w:rFonts w:ascii="Times New Roman" w:eastAsia="Calibri" w:hAnsi="Times New Roman" w:cs="Times New Roman"/>
          <w:bCs/>
          <w:sz w:val="24"/>
          <w:szCs w:val="24"/>
        </w:rPr>
        <w:t>членка изнемогва, трябва да се прояви солидарност и да има справедливо разпределение на отговорностит</w:t>
      </w:r>
      <w:r w:rsidR="00F00E23">
        <w:rPr>
          <w:rFonts w:ascii="Times New Roman" w:eastAsia="Calibri" w:hAnsi="Times New Roman" w:cs="Times New Roman"/>
          <w:bCs/>
          <w:sz w:val="24"/>
          <w:szCs w:val="24"/>
        </w:rPr>
        <w:t xml:space="preserve">е в рамките на ЕС. Ако страните </w:t>
      </w:r>
      <w:r w:rsidRPr="001D3B81">
        <w:rPr>
          <w:rFonts w:ascii="Times New Roman" w:eastAsia="Calibri" w:hAnsi="Times New Roman" w:cs="Times New Roman"/>
          <w:bCs/>
          <w:sz w:val="24"/>
          <w:szCs w:val="24"/>
        </w:rPr>
        <w:t>членки не намерят общ подход в споделянето на отговорността за справяне с бежанската криза, в края на краищата нито една стра</w:t>
      </w:r>
      <w:r w:rsidR="003C7CE7">
        <w:rPr>
          <w:rFonts w:ascii="Times New Roman" w:eastAsia="Calibri" w:hAnsi="Times New Roman" w:cs="Times New Roman"/>
          <w:bCs/>
          <w:sz w:val="24"/>
          <w:szCs w:val="24"/>
        </w:rPr>
        <w:t xml:space="preserve">на </w:t>
      </w:r>
      <w:r w:rsidRPr="001D3B81">
        <w:rPr>
          <w:rFonts w:ascii="Times New Roman" w:eastAsia="Calibri" w:hAnsi="Times New Roman" w:cs="Times New Roman"/>
          <w:bCs/>
          <w:sz w:val="24"/>
          <w:szCs w:val="24"/>
        </w:rPr>
        <w:t>членка, няма да може да се справи сама с тази отговорност. Само решителен, колективен, трансграничен подход в европейски дух, базиран на солидарност, отговорност и прагматичн</w:t>
      </w:r>
      <w:r w:rsidR="00F00E23">
        <w:rPr>
          <w:rFonts w:ascii="Times New Roman" w:eastAsia="Calibri" w:hAnsi="Times New Roman" w:cs="Times New Roman"/>
          <w:bCs/>
          <w:sz w:val="24"/>
          <w:szCs w:val="24"/>
        </w:rPr>
        <w:t xml:space="preserve">о сътрудничество между страните </w:t>
      </w:r>
      <w:r w:rsidRPr="001D3B81">
        <w:rPr>
          <w:rFonts w:ascii="Times New Roman" w:eastAsia="Calibri" w:hAnsi="Times New Roman" w:cs="Times New Roman"/>
          <w:bCs/>
          <w:sz w:val="24"/>
          <w:szCs w:val="24"/>
        </w:rPr>
        <w:t>членки, между националните, регионалните и местните власти, може да успее.</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Именно тази визия стои в основата на предприеманите от Европейската комисия действия и реформи в областта на предоставянето на убежище в условията на безпрецедентен миграционен натиск върху европейските държави. Миграцията е, и през следващите десетилетия ще продължава да бъде един от определящите въпроси за Европейския съюз и в този смисъл вярвам, че търсейки общоевропейско решение, Комисията върви в правилната посока, но същевременно ще има нужда</w:t>
      </w:r>
      <w:r w:rsidR="00F00E23">
        <w:rPr>
          <w:rFonts w:ascii="Times New Roman" w:eastAsia="Calibri" w:hAnsi="Times New Roman" w:cs="Times New Roman"/>
          <w:bCs/>
          <w:sz w:val="24"/>
          <w:szCs w:val="24"/>
        </w:rPr>
        <w:t xml:space="preserve"> от подкрепата на всички страни </w:t>
      </w:r>
      <w:r w:rsidRPr="001D3B81">
        <w:rPr>
          <w:rFonts w:ascii="Times New Roman" w:eastAsia="Calibri" w:hAnsi="Times New Roman" w:cs="Times New Roman"/>
          <w:bCs/>
          <w:sz w:val="24"/>
          <w:szCs w:val="24"/>
        </w:rPr>
        <w:t xml:space="preserve">членки за провеждането на решителни реформи, които да направят системата за предоставяне на убежище на ЕС, работеща и ефективна.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Още веднъж Ви благодаря за вниманието!</w:t>
      </w: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center"/>
        <w:rPr>
          <w:rFonts w:ascii="Times New Roman" w:eastAsia="Times New Roman" w:hAnsi="Times New Roman" w:cs="Times New Roman"/>
          <w:b/>
          <w:sz w:val="28"/>
          <w:szCs w:val="28"/>
          <w:lang w:val="mk-MK" w:eastAsia="mk-MK"/>
        </w:rPr>
      </w:pPr>
      <w:r w:rsidRPr="001D3B81">
        <w:rPr>
          <w:rFonts w:ascii="Times New Roman" w:eastAsia="Times New Roman" w:hAnsi="Times New Roman" w:cs="Times New Roman"/>
          <w:b/>
          <w:sz w:val="28"/>
          <w:szCs w:val="28"/>
          <w:lang w:val="mk-MK" w:eastAsia="mk-MK"/>
        </w:rPr>
        <w:lastRenderedPageBreak/>
        <w:t>УПОТРЕБАТА НА ИНСТРУМЕНТИТЕ НА МЕЃУНАРОДНАТА ПОЛИТИКА ВО СИГУРНОСНИТЕ ВЛИЈАНИЈА НА САД И РУСИЈА НА БАЛКАНОТ И ПОМЕСТУВАЊЕ НА СИГУРНОСТА НА ЕВРОПСКАТА УНИЈА</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Оливер </w:t>
      </w:r>
      <w:r w:rsidRPr="001D3B81">
        <w:rPr>
          <w:rFonts w:ascii="Times New Roman" w:eastAsia="Times New Roman" w:hAnsi="Times New Roman" w:cs="Times New Roman"/>
          <w:sz w:val="24"/>
          <w:szCs w:val="24"/>
          <w:lang w:eastAsia="mk-MK"/>
        </w:rPr>
        <w:t>АНДОНОВ</w:t>
      </w:r>
      <w:r w:rsidRPr="001D3B81">
        <w:rPr>
          <w:rFonts w:ascii="Times New Roman" w:eastAsia="Times New Roman" w:hAnsi="Times New Roman" w:cs="Times New Roman"/>
          <w:sz w:val="24"/>
          <w:szCs w:val="24"/>
          <w:lang w:val="mk-MK" w:eastAsia="mk-MK"/>
        </w:rPr>
        <w:t xml:space="preserve">, </w:t>
      </w:r>
    </w:p>
    <w:p w:rsidR="001D3B81" w:rsidRPr="00B82AEB"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Факултет за безбедност, криминологија и финансиска контрола, </w:t>
      </w:r>
    </w:p>
    <w:p w:rsidR="001D3B81" w:rsidRDefault="000D6B52" w:rsidP="000D6B52">
      <w:pPr>
        <w:spacing w:line="276" w:lineRule="auto"/>
        <w:jc w:val="right"/>
        <w:rPr>
          <w:rFonts w:ascii="Times New Roman" w:eastAsia="Times New Roman" w:hAnsi="Times New Roman" w:cs="Times New Roman"/>
          <w:sz w:val="24"/>
          <w:szCs w:val="24"/>
          <w:lang w:val="mk-MK" w:eastAsia="mk-MK"/>
        </w:rPr>
      </w:pPr>
      <w:r>
        <w:rPr>
          <w:rFonts w:ascii="Times New Roman" w:eastAsia="Times New Roman" w:hAnsi="Times New Roman" w:cs="Times New Roman"/>
          <w:sz w:val="24"/>
          <w:szCs w:val="24"/>
          <w:lang w:val="mk-MK" w:eastAsia="mk-MK"/>
        </w:rPr>
        <w:t>МИТ Универзитет-Скопје</w:t>
      </w:r>
    </w:p>
    <w:p w:rsidR="00561BDE" w:rsidRPr="001D3B81" w:rsidRDefault="00561BDE" w:rsidP="000D6B52">
      <w:pPr>
        <w:spacing w:line="276" w:lineRule="auto"/>
        <w:jc w:val="right"/>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Горан </w:t>
      </w:r>
      <w:r w:rsidRPr="001D3B81">
        <w:rPr>
          <w:rFonts w:ascii="Times New Roman" w:eastAsia="Times New Roman" w:hAnsi="Times New Roman" w:cs="Times New Roman"/>
          <w:sz w:val="24"/>
          <w:szCs w:val="24"/>
          <w:lang w:eastAsia="mk-MK"/>
        </w:rPr>
        <w:t>ВАСИЛЕВСКИ</w:t>
      </w:r>
      <w:r w:rsidRPr="001D3B81">
        <w:rPr>
          <w:rFonts w:ascii="Times New Roman" w:eastAsia="Times New Roman" w:hAnsi="Times New Roman" w:cs="Times New Roman"/>
          <w:sz w:val="24"/>
          <w:szCs w:val="24"/>
          <w:lang w:val="mk-MK" w:eastAsia="mk-MK"/>
        </w:rPr>
        <w:t xml:space="preserve">, </w:t>
      </w: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Министерство за одбрана на Република Македонија</w:t>
      </w:r>
    </w:p>
    <w:p w:rsidR="001D3B81" w:rsidRPr="001D3B81" w:rsidRDefault="001D3B81" w:rsidP="001D3B81">
      <w:pPr>
        <w:spacing w:line="276" w:lineRule="auto"/>
        <w:rPr>
          <w:rFonts w:ascii="Times New Roman" w:eastAsia="Times New Roman" w:hAnsi="Times New Roman" w:cs="Times New Roman"/>
          <w:b/>
          <w:sz w:val="24"/>
          <w:szCs w:val="24"/>
          <w:lang w:val="mk-MK" w:eastAsia="mk-MK"/>
        </w:rPr>
      </w:pP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Абстракт</w:t>
      </w:r>
      <w:r w:rsidRPr="001D3B81">
        <w:rPr>
          <w:rFonts w:ascii="Times New Roman" w:eastAsia="Times New Roman" w:hAnsi="Times New Roman" w:cs="Times New Roman"/>
          <w:b/>
          <w:i/>
          <w:sz w:val="24"/>
          <w:szCs w:val="24"/>
          <w:lang w:val="ru-RU" w:eastAsia="mk-MK"/>
        </w:rPr>
        <w:t xml:space="preserve">: </w:t>
      </w:r>
      <w:r w:rsidRPr="001D3B81">
        <w:rPr>
          <w:rFonts w:ascii="Times New Roman" w:eastAsia="Times New Roman" w:hAnsi="Times New Roman" w:cs="Times New Roman"/>
          <w:sz w:val="24"/>
          <w:szCs w:val="24"/>
          <w:lang w:val="mk-MK" w:eastAsia="mk-MK"/>
        </w:rPr>
        <w:t>Употребата на енергетските ресурси и економските инструменти, како и воените ефективи и политичката моќ во меѓународната политика претставува карактеристика на големите сили кон државите и регионите каде што имаат свои интереси. Овие интереси на САД и Русија кон Балканот се уште повеќе изразени во однос на употребата на инструментите за влијание, пред се како резултат на фактот дека Балканот е регион кој е силно значаен и интересен и за двете држави.</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Основното прашање или дилема која се поставува при истражувањето на прагматичната употреба на инструментите од страна на двете држави, а особено реалниот обем и интензитет за нивна употреба е всушност резултатот од истите. Имено, дали употребените ресурси даваат поддршка и резултат во креирањето и спроведувањето на прагматичните политики или напротив</w:t>
      </w:r>
      <w:r w:rsidRPr="00B82AEB">
        <w:rPr>
          <w:rFonts w:ascii="Times New Roman" w:eastAsia="Times New Roman" w:hAnsi="Times New Roman" w:cs="Times New Roman"/>
          <w:sz w:val="24"/>
          <w:szCs w:val="24"/>
          <w:lang w:val="mk-MK" w:eastAsia="mk-MK"/>
        </w:rPr>
        <w:t xml:space="preserve"> истите залудно се употребуваат.</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рамките на овој труд на примерот на Република Македонија и како став на граѓаните на Македонија ќе се обидеме да направиме социјална конструкција на политичката прагма односно исплатливоста на употребените инструменти и ресурси во создавањето на јавното мислење и приближувањето на политик</w:t>
      </w:r>
      <w:r w:rsidRPr="00B82AEB">
        <w:rPr>
          <w:rFonts w:ascii="Times New Roman" w:eastAsia="Times New Roman" w:hAnsi="Times New Roman" w:cs="Times New Roman"/>
          <w:sz w:val="24"/>
          <w:szCs w:val="24"/>
          <w:lang w:val="mk-MK" w:eastAsia="mk-MK"/>
        </w:rPr>
        <w:t>ите кон граѓаните на Македонија.</w:t>
      </w: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Оваа дилема пред се има свое влијание во актуелниот политичко-безбедносен миг кога Македонија и Балканот се наоѓаат во повеќеслојни кризни состојби и загрозеност на сигурноста во континуитет. Притоа, во целата своја негативност се согледува неснаоѓањето на Европската унија во однос на сигурносните влијанија на Европскиот сигурносен простор. Одговорот на дилемата би птребало да претставува мултидисциплинарен приод на повеќе општествени аспекти и комбинација на теориските модели на надворешната политика на САД и Русија, нивните реални пристапи на Балканот, особено во Република Македонија и перцепцијата на граѓаните како резултат на правилното или неправилното употребување на инструментите. Пред се, значајно е да напоменеме дека создадената перцепција за реалната позитивна поддршка преку употребата на инструментите претставува основ за креирање на јавното мислење за нивото на пријателство кон регионот или Македонија, а во исто  време и за инфантилниот однос на европската сигурносна политика која исклучително следи нечија сратешка политика, притоа не водејќи сметка за сопствените интереси. Во </w:t>
      </w:r>
      <w:r w:rsidRPr="001D3B81">
        <w:rPr>
          <w:rFonts w:ascii="Times New Roman" w:eastAsia="Times New Roman" w:hAnsi="Times New Roman" w:cs="Times New Roman"/>
          <w:sz w:val="24"/>
          <w:szCs w:val="24"/>
          <w:lang w:val="mk-MK" w:eastAsia="mk-MK"/>
        </w:rPr>
        <w:lastRenderedPageBreak/>
        <w:t>исто време претставува и архетип за прифаќањето на традиционалните вреднсоти во регионот или обид за вметнување на нови кои се во спротивност со перцепцијата за општествените норми и однесувања на Балканот и Република Македонија.</w:t>
      </w:r>
    </w:p>
    <w:p w:rsidR="001D3B81" w:rsidRPr="001D3B81" w:rsidRDefault="001D3B81" w:rsidP="001D3B81">
      <w:pPr>
        <w:spacing w:line="276" w:lineRule="auto"/>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ab/>
        <w:t>Согледувајќи ја европската сигурносна политика во овој контекст, препознаваме блед обид за влијание врз актуелните сигурносни ризици и закани во кои Европската унија тешко се снаоѓа. Во овој контекст примарната и доминантна улога во однос на сигурноста на Балканот ја преземаат САД и Русија судирајќи се во регионот и употребувајќи ги своите инструменти за влијание.</w:t>
      </w:r>
    </w:p>
    <w:p w:rsidR="00561BDE" w:rsidRDefault="00561BDE" w:rsidP="001D3B81">
      <w:pPr>
        <w:spacing w:line="276" w:lineRule="auto"/>
        <w:ind w:firstLine="720"/>
        <w:jc w:val="both"/>
        <w:rPr>
          <w:rFonts w:ascii="Times New Roman" w:eastAsia="Times New Roman" w:hAnsi="Times New Roman" w:cs="Times New Roman"/>
          <w:b/>
          <w:i/>
          <w:sz w:val="24"/>
          <w:szCs w:val="24"/>
          <w:lang w:val="mk-MK" w:eastAsia="mk-MK"/>
        </w:rPr>
      </w:pP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Клучни зборови</w:t>
      </w:r>
      <w:r w:rsidRPr="001D3B81">
        <w:rPr>
          <w:rFonts w:ascii="Times New Roman" w:eastAsia="Times New Roman" w:hAnsi="Times New Roman" w:cs="Times New Roman"/>
          <w:i/>
          <w:sz w:val="24"/>
          <w:szCs w:val="24"/>
          <w:lang w:val="mk-MK" w:eastAsia="mk-MK"/>
        </w:rPr>
        <w:t xml:space="preserve">: </w:t>
      </w:r>
      <w:r w:rsidRPr="001D3B81">
        <w:rPr>
          <w:rFonts w:ascii="Times New Roman" w:eastAsia="Times New Roman" w:hAnsi="Times New Roman" w:cs="Times New Roman"/>
          <w:sz w:val="24"/>
          <w:szCs w:val="24"/>
          <w:lang w:val="mk-MK" w:eastAsia="mk-MK"/>
        </w:rPr>
        <w:t>САД, Русија,Европска унија, меѓународни односи, инструменти за влијание, сигурност</w:t>
      </w:r>
      <w:r w:rsidRPr="00B82AEB">
        <w:rPr>
          <w:rFonts w:ascii="Times New Roman" w:eastAsia="Times New Roman" w:hAnsi="Times New Roman" w:cs="Times New Roman"/>
          <w:sz w:val="24"/>
          <w:szCs w:val="24"/>
          <w:lang w:val="ru-RU" w:eastAsia="mk-MK"/>
        </w:rPr>
        <w:t>.</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Вовед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Употребата на инструментите и механизмите за креирање на геополитиката на Балканот од страна на САД и Русија, претставува вообичаена нивна практика.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Во таа меѓусебна борба за позиционираност на Балканот, употребувајќи ги механизмите и инструментите и двете страни ги користат сите расположливи средства на современата политика.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Настапувајќи од позиција на моќ, САД како суперсила, а Русија како голема сила, секоја со свои интереси во регионот, на прв план влијаат врз креирањето на сигурносната политика и создавањето на услови за диктирање на истата.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во чии сигурносен простор се наоѓа Балканот, забележливо е се послаба. Во пракса се покажува дека механизмите и инструментите на Унијата се потешко функционираат, особено кога истите се наоѓаат во спротивност со механизмите-политиката која Русија ја презема во пракса. Од друга страна доминацијата на САД е толку воочлива во однос на начинот на употребата на механизмите и инструментите, што Европската унија, особено во овој актуелен период се наоѓа во сенка на улогата на САД. Однесувањето на Унијата кон Балканот е анемично и очигледно дека Унијата нема сили ниту единствена волја за преземање на активности без координација со САД, а како искажување на својата политичка ориентација во улога на глобален актер кон што се стреми.</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Целокупните релации и влијанија преку употребата на различните инструменти за остварувањето на долгорочните сигурносни влијанија во регионот даваат слика на хаос и тежок судир на геополитичките интереси со висок интензитет. Овој интензитет е изразен пред се во создадената перцепција кај граѓаните на Република Македонија за улогата на САД, Русија и Европската унија, а што претставува емпириска содржина на овој труд.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 xml:space="preserve">Теориските пристапи и досегашната пракса, во комбинација со прагматичнатаб политика која можеме да ја видиме ни укажува на тоа дека состојбата со засилени сигурносни влијанија на големите сили и опаѓањето на практичната улога на Европската унија во иднина ќе предизвика се посилна употреба на различни пристапи и инструменти во регионот.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lastRenderedPageBreak/>
        <w:t>Единствена жртва во овие геополитички пресметки ќе бидат граѓаните на државите од Балканот.</w:t>
      </w:r>
    </w:p>
    <w:p w:rsidR="00B82AEB" w:rsidRDefault="00B82AEB"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Теориско-стратешки пристап на САД и Русија во меѓународниот систем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Меѓународните односи преку чија политика се обликува светскиот поредок, ги истражуваат односисте на субјектите на меѓународната сцена, како и меѓузависноста и поврзаноста на настаните кои клучно влијаат на вкупните глобални процеси.  Со оглед дека ја определуваат динамиката на вкупните настани во светот,меѓународните односи не може да бидат сведени само на бележење факти (R.Vukadinović; 1998; 19-20) туку пред се на проактивно антиципирање на однесувањето од клучните играчи, кои воедно се главните дизајнери на светскиот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Тргнувајќи од тој факт, од крајот на Втората светска војна наваму,САД и Русија се во постојан натпревар за доминација во регионите од светот и вселената, како и во сајбер просторот.Оттука станува јасно дека нивната вкупна политка тежнее за воспоставување политичко-економски и воен монопол. Всушност, во 45-годишниот период од средината до крајот на минатиот век, односите САД-Русија (СССР) беа во фокусот на меѓународниот интерес. Пристапот за глобална доминација на овие две, до скоро време, единствени велесили кои имаа посредна контрола врз сите континенти од светот, всушност беше резултат на нивната несомнено одлучувачка улога во победата над силите на Оската. Воедно, и за двете велесили до почетокот на ерата на Глобализацијата, најбитна беше улогата на Европа во САД и Русија, односно, уште повеќе, улогата на САД и Русија во Европа.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Колапсот на Советскиот сојуз почна со прогласувањето независност на Балтичките држави, на 09.11.1989 година. Во октомври наредната година, се случи и соединувањето на Германија и конечно, на почетокот од 1992 година, СССР престана да постои.Во тој период, САД речиси преку ноќ остана единствена политичка суперсила во светот (M. Hofmann; 2006; 3), која настојуваше да ја редефинирадоскорешнатаполитка кон Русија, паралелно со напорите за остварување влијание во земјите од поранешниот советски блок.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волја на вистината, контурите на новата руска политка кон светот се наѕираа и пред дефинитивниот пад на комунизмот, но до крајот на мандатот на Борис Елцин, првиот претседател на Руската федерација, истите беше тешко да се дефинираатво потполност. Враќањето на постсоветска Русија, како еден од клучните воено-политички фактори на меѓународната политичка сцена беше проследено со драматични, напати и конфузни процеси за ориентација на државата. Во едни такви прилики, Русија беше приморана да одговори на серија фундаментални прашања во однос на поставувањето на нејзините меѓународни релации во периодот по комунистичката ера. Ова беше од исклучителна важност, особено по губењето на доминацијата над европските држави и нивната ориентација кон НАТО и демократска Европа, како и редефинирањето на речиси нулта-политичката толеранција со САД, како рецидив од времето на Студента војна.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САД еден подолг временски период се најсилниот светски политички центар, со значителна концентрација на моќ во највлијателните свестки организации. Без оглед на перцепцијата од која се гледа, во моментов САДимаат </w:t>
      </w:r>
      <w:r w:rsidRPr="001D3B81">
        <w:rPr>
          <w:rFonts w:ascii="Times New Roman" w:eastAsia="Times New Roman" w:hAnsi="Times New Roman" w:cs="Times New Roman"/>
          <w:sz w:val="24"/>
          <w:szCs w:val="24"/>
          <w:lang w:val="mk-MK" w:eastAsia="mk-MK"/>
        </w:rPr>
        <w:lastRenderedPageBreak/>
        <w:t>најголемо политичко, економско, воено и културно влијание во светот.Се смета дека ваквата доминација во светскиот поредок, отпочната од мандатот на РоналдРеган, прави САД да имаат хегемонистички пристап во меѓународните односи. Униполарноста, произлезена од доминацијата на САД во односите со другите моќни држави од светот, вклучително и Русија, ја обликува и денешната призма во современиот глобален геополитички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Зборувајќи во историскиот контекст кој го опфаќа периодот од деведесеттите години на минатиот век досега, може да се констатира дека политичката стратегија и на САД и на Русија е остварување што поголемо влијание на што поголем простор. Друго прашање е изборот на начиниот и методитеза реализација на таа цел. Оттука, доколку се направи објективна споредба на досегашната и актуелната политика на САД и Русија во меѓународниот систем, неизбежен е впечатокот дека Студената војна никогаш вистински не завршила, туку само добила промена на  борбената стратегија. Впрочем, ривалството на политичката сцена помеѓу САД и Русија во меѓународни рамки е ненадминато. Дури и денес, актуелните односи на релација САД- Кина, САД-ЕУ, односно Русија-Кина и Русија-ЕУ,како и политичките односи на останатите држави, се во длабока сенка на ривалството меѓу Москва и Вашингтон. Тоа ривалство е евидентно во ООН, преку влијанието врз ММФ и светската берза, до политиката за контролирање на цената на енергенсите и трката во вооружување. Еклатантни примери за таквото ривалство се кризните жаришта во светот, каде речеиси по правило, кога едната страна е поддржана од САД, тогаш другата добива помош од Русија и обратно, без оглед дали станува збор за давање политичка или воена поддршка.Имено, ставовите на Русија и САД за клучните прашања од светската политика се активни, па логично е да ги доведува во спор, кога истите се спротивставени. Ова особено доаѓа до израз со офанзивната политика која САД ја спроведува во Европа, а на која Русија, соочена со рецидивот од минатото, е принудена да одоговори, што за последица го имаше и крвавиот развој на настаните во Украина.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Ваквиот антагонистичка политика на релацијаМосква-Вашингтон, го исфрла на површина „менталитетот на студената војна“, кога една од страните ја смета за нужна потребата да се реагира на политиката од политичкиот ривал. Тоа се покажа и во подготвеноста на Русија за примена на воени средства, кога почувствува загрозеност на виталните интереси во непосредното соседство (М. Huterer; 2010, 5).</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Спротивно на ова, во надворешнополитичкиот концепт на Русија нагласена е потребата од градење порелаксирани односи со САД, земајќи го предвид големиот потенцијал за билатерална соработка на економски, научен, трговски и културен план, а пред се на полето за одржување на стабилноста во светот (</w:t>
      </w:r>
      <w:hyperlink r:id="rId9" w:history="1">
        <w:r w:rsidRPr="00196B07">
          <w:rPr>
            <w:rStyle w:val="ac"/>
            <w:rFonts w:ascii="Times New Roman" w:eastAsia="Times New Roman" w:hAnsi="Times New Roman" w:cs="Times New Roman"/>
            <w:sz w:val="24"/>
            <w:szCs w:val="24"/>
            <w:lang w:val="mk-MK" w:eastAsia="mk-MK"/>
          </w:rPr>
          <w:t>http://www.scrf.gov.ru/</w:t>
        </w:r>
      </w:hyperlink>
      <w:r w:rsidRPr="001D3B81">
        <w:rPr>
          <w:rFonts w:ascii="Times New Roman" w:eastAsia="Times New Roman" w:hAnsi="Times New Roman" w:cs="Times New Roman"/>
          <w:sz w:val="24"/>
          <w:szCs w:val="24"/>
          <w:lang w:val="mk-MK" w:eastAsia="mk-MK"/>
        </w:rPr>
        <w:t>).</w:t>
      </w:r>
      <w:r>
        <w:rPr>
          <w:rFonts w:ascii="Times New Roman" w:eastAsia="Times New Roman" w:hAnsi="Times New Roman" w:cs="Times New Roman"/>
          <w:sz w:val="24"/>
          <w:szCs w:val="24"/>
          <w:lang w:val="mk-MK" w:eastAsia="mk-MK"/>
        </w:rPr>
        <w:t xml:space="preserve"> </w:t>
      </w:r>
      <w:r w:rsidRPr="001D3B81">
        <w:rPr>
          <w:rFonts w:ascii="Times New Roman" w:eastAsia="Times New Roman" w:hAnsi="Times New Roman" w:cs="Times New Roman"/>
          <w:sz w:val="24"/>
          <w:szCs w:val="24"/>
          <w:lang w:val="mk-MK" w:eastAsia="mk-MK"/>
        </w:rPr>
        <w:t xml:space="preserve">Ваквиот политички курс, наметнат од политичката доктрина на В. Путин, има за ориентација што поголемо приближување на Русија не само до САД, туку и до другите значајни држави од западниот демократски свет. Големо значење за ова приближување, имаа новите состојби во меѓународниоте односи, предизвикани од терористичките напади и глобалната противтерористичка кампања. Сепак треба да се знае дека, во контекст на остварувањето доминација на меѓународната сцена, ваквото партнерство на воено-политичките ривали е со лимитиран карактер. Воените интервенции на САД/НАТО во СР Југославија, Авганистан, Ирак и Либија од една, како и на Русија во </w:t>
      </w:r>
      <w:r w:rsidRPr="001D3B81">
        <w:rPr>
          <w:rFonts w:ascii="Times New Roman" w:eastAsia="Times New Roman" w:hAnsi="Times New Roman" w:cs="Times New Roman"/>
          <w:sz w:val="24"/>
          <w:szCs w:val="24"/>
          <w:lang w:val="mk-MK" w:eastAsia="mk-MK"/>
        </w:rPr>
        <w:lastRenderedPageBreak/>
        <w:t>Чечениија, Грузија и Украина од друга страна, јасно укажуваат, не толку на слабите страни на стратегиската политика на двете држави, колку на слабоста на меѓународниот систем (првенствено ООН) да превенира конфликти, произлезени исклучиво од интересот на големите сили да ја наметнат својата политичка хегемонија во глобални рамки.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последната декада, покрај ЕУ, која ослободена од можноста за воено загрозување од исток се обидува да се ослободи од доминацијата на САД на нејзината територија, интенција за наметнување сопствена политика во меѓународни рамки пројавуваат Кина, Индија и Јапонија. Ваквата интенција има своја реална основа во реалните политички, економски, демографски и пред се воени потенцијали на споменатите земји. Без претензии за предвидување на геополитичките односи во периодот кој следува,слободно може да се каже дека темпото кое го наметнуват трите споменати азиски држави, ќе претставува силен предизивик за промена на вкупните политики како за Русија, така и за САД, што пак не треба да го исклучи и надминувањето на досегашните разлики во начините за редшавање на стратегиските предизвици во современите меѓународни односи (А.Jović Lazić; 2012; 321).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ru-RU" w:eastAsia="mk-MK"/>
        </w:rPr>
      </w:pPr>
      <w:r w:rsidRPr="001D3B81">
        <w:rPr>
          <w:rFonts w:ascii="Times New Roman" w:eastAsia="Times New Roman" w:hAnsi="Times New Roman" w:cs="Times New Roman"/>
          <w:b/>
          <w:sz w:val="24"/>
          <w:szCs w:val="24"/>
          <w:lang w:val="mk-MK" w:eastAsia="mk-MK"/>
        </w:rPr>
        <w:t xml:space="preserve">Сигурносни влијанија на САД, Русија и Европската унија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Доколку се погледнат географските локации на актуелните кризни жаришта, јасно е дека централно место во поглед на безбедносните предизвици на меѓународната сцена се земјите од Блискиот Исток, Источна и Централна Африка и Северна Кореја. Оттука, геостратешките интереси на големите сили се насочени токму кон овие простири (B.Lo;2015; 4), додека примарниот интерес за вкупните процеси на Балканот се повеќе е во единствена одговорност на ЕУ. Имено, со завршувањето на Студентата војна, Балканот, (а особено земјите од поранешна СФРЈ) престана да биде во фокусот на геостратешкиот интерес. Но, како културен субконтинент на Европа и синоним за регион на кој ферментираат сите поголеми безбедносни проблеми кои подоцна ја обременуваат и политиката на стариот континент, Балканот секако дека е, во помал или поголем обем, регион од политички и безбедносен интерес за влијателните протагонисти на меѓународната политичка сцена.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Геополитички, Балканот отсекогаш бил во сферата на интерес заради географската позиционираност да биде на трасата низ која се вкрстуват не само комуникациските траси за транспорт на стоки, туку и просор кој во поново време е интересен заради комбинаториките за разместување на трасите за дистрибуција на енергенси. Дополнително, ориентацијата на државите од регионот за членство во НАТО, го прави регионот интересен и на воено-безбедносен план, за што доволно зборува и разместувањето на ракетниот штит на НАТО на териториите од Бугарија и Романија (https://www.wsws.org/en/articles/2016/05/13/nato-m13.html ). Оттука, не може да стане збор за целосно минимизирање за улогата на Балканот во геостратешките политички комбинаторики. Последен пример за виталната улога на Балканот се последиците од бегалската криза која го зафати европскиот континет. Бегалците, во најголем број од Блискиот Исток, по стасувањето на европско тло, за транзитот ја користеа токму, т.н. „Балканска рута“ за пристигнување до посакуваната дестинација во некоја од земјите членки на ЕУ. Без да се оди во анализа зошто е избрана токму оваа </w:t>
      </w:r>
      <w:r w:rsidRPr="001D3B81">
        <w:rPr>
          <w:rFonts w:ascii="Times New Roman" w:eastAsia="Times New Roman" w:hAnsi="Times New Roman" w:cs="Times New Roman"/>
          <w:sz w:val="24"/>
          <w:szCs w:val="24"/>
          <w:lang w:val="mk-MK" w:eastAsia="mk-MK"/>
        </w:rPr>
        <w:lastRenderedPageBreak/>
        <w:t xml:space="preserve">рута за транзит на бегалците, јасно е дека овој процес за кој се уште се нема изнајдено соодветно дефинирано решение, покажува дека влијанието врз ЕУ и натаму се врши преку едно од нејзините најнестабилни подрачја. А интерес за влијание врз ЕУ, како се посамостоен политичко-економски фактор на меѓународната сцена, но и како политичко-економски сојуз кој ги интегрира државите од нејзиниот континент, имаат подеднакво и САД и Русија.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клучните години по паѓањето на Берлинскиот ѕид, примарен интерес на Европа беше процесот на нејзината унификација и интеграцијата на државите од некогашниот Варшавски пакт. Во тој историски период, главниот политичко-безбедносен интерес беше фокусиран кон обединувањето на Германија, мирното раздружување меѓу Чешка и Словачка, остварување влијание кај Балтичките држави и економско-политичка и правна стабилизација на државите од црноморскиот басен (во прв ред се мисли на Бугарија и Романија). Напорите за реализација на ваквата цел беа конципирани и помагани од САД, а се со цел да се оствари влијание врз што е можно поголем дел на териториите од поранешниот СССР. При едни такви услови, политичката игнорација на сосотјбите што ја зафатија тогашната СФРЈ, резултираше со децениски период на етнички и верски судири, инцидентни територијални разграничувања според етничка доминација, како и економски и развоен колапс на државите произлезени од федерацијата. Ваквиот историски контекст отвори можност за наметнување политичко влијание кај државите од СФРЈ. Притоа, ЕУ (до договорот од Мастрихт во 1992 година, Европска Заедница) застана на страната на Словенија и Хрватска додека Русија, врз основа на традиционалното православно пријателство, имаше влијанието кај српските политички лидери, под чија доминација во тој период беше и политичката елита од Црна гора. По наметнувањето на силно влијание врз државите од црноморското крајбрежје, САД, согледувајќи ја етно-политичката поларизација на регионот и гео-демографскиот потенцијал на државите, се определи за партнерство со албанскиот фактор, кој имаше значителна доминација во централно-западниот балкански простор.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Поради историскиот багаж на БиХ, покрај влијанијата од страна на ЕУ, Русија, САД и турција, видливи беа влијаниата од некои арапски земји, кои беа особено карактеристични во сферата на разузнавањето. Ако воопшто може да се зборува за добра страна на процесите кои го зафатија Балканот од 1991 до 2002 година, тогаш сигурно дека можеме да кажеме дека позитивниот капитал се стекна со непрелевањето на конфликтот во држави надвор од границите на распаднатата СФРЈ. Вкупните прилики придонесоа да се оддолжи процесот за стабилизација на Балканот, но дури и кога се прифатија политички наметнатите солуции за престанок на конфликтите во, со војна зафатените региони, мирот се одржува со мониторинг на воени или полициски трупи со мандат од ООН, НАТО или ЕУ, како и со економска и друг вид на помош страна на ЕУ, САД и во помал обем Русија. Во моментов, новите политички ентитети на Балканот, егзистира на меѓународната сцена поделен според строго нагласените етнички, религиски и културни особености. Таквата состојба не само што отвора простор за наметнување влијание од геостратешките ривали на меѓународната сцена, туку генериара можност за дестабилизација според потребите на влијателните политички фактори.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Дивергентниот став на ЕУ за прием на земјите од Балканот, е исто толку критично за стабилноста на регионот колку што е од критична важност политичко-економската асистенција што токму овој сојуз ја овозможува за земјите од регионот (S.Richter;D.Reljić; 2008, 3-4). Мачната транзиција и долготрајното условување за интеграција на земјите од Балканот во ЕУ (освен онаа на Р.Словенија која истовремено стана чланка и на НАТО и на ЕУ), произлегува од незадоволството на Брисел од слабоста на правната држава, како и лошо релаизираните политички и економски реформи наметнати како услов за прием. Но од друга страна, ставот на Брисел ја ги дестимулира владите на дел од Балканските држави за прифаќање и спроведување на бараните реформи. Ова секако дека не придонесува за конструктивно надминување на постојните проблеми, бидејќи создава услови за засилување на национал-конзервативните чувства кај граѓаните на овие држави и барање можност за партнерство со надворешен партнер како што се САД, Русија или Кина.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Но, поставеноста на ЕУ кон овој регион од проста причина што вкупните случувања на Балканот се интерно европско прашање, па Унијата е обврзана да понуди солуции за решавање на истите. Од друга страна Русија и САД се надворешни фактори за кои на можноста од моделирање на политчко-безбедносните и економски прилики на Балканот, гледаат исклучително како на прилика за наметнување свое влијание на европско тло. Ова е така бидејќи, за разлика од другите континенти каде политичко-безбедносните прилики во една држава не мора да значи и нужно пренесување на последиците во остатокот од регионот, поголем дел од Европскиот континент во одреден обем ги чувствува последиците од настанатите проблеми. Оттука, приклонувањето на дел од државите на Балканот кон некој од екстерните политички фактори, има своја цена како за државата, така, во зависност од обемот, ја чини на политичко-економски или безбедносен план и самата ЕУ. Тоа најмногу се огледа во комбинаториките со реализаијата на гасоводите кои треба да довозможат постабилно и поповолно снабдување на Европа со природен гас. Имено, на енергетиката се гледа како на најповолен начин русија да оствари контратежа на влијанијата што САД /НАТО ги има на евроспко тло. Со оглед дека Русија е најважниот снабдувач со гас и нафта во земјите од Југоисточна Европа, Балканот се смета за еден од важните јазлишта за снабвдување со овие енергенси, а оттука и простор преку кој може да се условува реализацијата на стратешките интереси на ЕУ. Воедно, Балканот има и долга традиција на коруптивни политички раководства, што го проширува просторот за остварување надворешно влијание врз државите од овој регион.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настојувањата на ЕУ да биде лидер во креирањето на состојбите на Балканот, е условен од приликите кои се одвиваат на југот од регионот. Економската нестабилност на Грција ја чинеше ЕУ исклучителен политички ангажман и одделување значителна сума на пари, што не наиде на одобрување кај сите членки од Унијата. Паралелно со тоа, во светло на актуелната бегалска криза, Балканот останува регион од значителен интерес на САД во контекст на деклариранатга политика за борба против тероризмот, што не секогаш коинцидира со политиката на Унијата. Во светло на ова може да послужи и неодамнешната одлука на Косовските власти да не се продолжи мандатот на ЕУЛЕКС, најглемата и политички најамбициозната мисија на ЕУ за следење на состојбите и давањето асистенција за воспоставување правна контрола во </w:t>
      </w:r>
      <w:r w:rsidRPr="001D3B81">
        <w:rPr>
          <w:rFonts w:ascii="Times New Roman" w:eastAsia="Times New Roman" w:hAnsi="Times New Roman" w:cs="Times New Roman"/>
          <w:sz w:val="24"/>
          <w:szCs w:val="24"/>
          <w:lang w:val="mk-MK" w:eastAsia="mk-MK"/>
        </w:rPr>
        <w:lastRenderedPageBreak/>
        <w:t>новопрогласената република. Дополнително, САД имаат значително влијание и во надминувањето на спорот меѓу Македонија и Грција, со оглед дека САД ја има признаено признаено Македонија под уставно име, додека ЕУ, ради членството на Грција во Унијата, има обврска да ја именува со кратенката FYROM, со што го зголемува анимозитетот кај македонската страна. Дополнително, со своето влијание на Косово, САД дејствува во насока да го наметне својот интерес и на интенцијата од Србија за зачленувањето во ЕУ, а паралелно со тоа, успеа да ја интензивира воената соработка со србиија, а во насока на ослабување на руското влијание на тоа поле.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треба да се изземе фактото дека во последата декада, интерес за остварување свое влијание на Балканот пројавуваат Кина и Саудиска Арабија, кои користејќи го својот економски и демографски потенцијал, влијаат во промената на религиската, културната, па и политичката слика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може а да не се биде пристрасен кон едната од страните кои остваруват влијание на Балканот, од едноставна причина дека и ЕУ и САД и Русија имаат долга историја во креирање на состојбите на овој простор, што вообичаено, доколку е од корист на една, тогаш по правило е на штета на друга страна. Во историски и географски контекст, одговорноста во стабилизирањто на регионот пред се ја има ЕУ, доколку сака во иднина да го избегне влијанието што останатите надворешните политички фактори, преку Балканот, и го наметнуват Унијата. А тоа, со еден збор кажано, ќе се постигне само преку интеграција на земјите од Балканот во ЕУ, врз рамноправни основи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Перцепција на граѓаните на Република Македонија за сигурносните влијанија на САД, Русија и Европската унија на Балканот и во Република Македонија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Пред да го презентираме истражувањето и направиме компаративна анализа на теориско-прагматичните пристапи на САД, Русија и Европската унија на Балканот и во Македонија, потребно е да дадеме неколку методолошки објаснувања на самото истражување.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Истражувањето беше спроведено во Република Македонија во периодот од 10-20 Април 2016 година на примерок од 100 испитаници, како пробно истражување. Искуството од истражувањето има за цел да даде некои првични одговори неопходни за анализа на теорискиот пристап во овој труд, но во исто време да укаже на некои методолошки грешки во пристапот за подготовка на едно поголемо истражување кое ќе треба да опфати повеќе нивоа на испитаници од државите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Структурата на испитаниците, е содржана согласно процентуалната распределеност на населението во Република Македонија, а како основни варијабли кои ќе ги употребиме во однос на вкрстувањето со прашањата ќе бидат националната и религиската припадност на испитаниците. Во основа ќе работиме со средна вредност на дистрибуција на одговорите.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потребите на овој труд ќе прикажеме три прашања и тоа: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1.Дали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Преку оваа прашање сакаме да ја утврдиме перцепцијата на граѓаните во однос на прагматично-политичката цел за доминација врз регионот од страна на САД и Русија и на овој начин ја потврдиме како позитивно перцептивна изјавата на Кери дека Балканот се наоѓа на линијата на огнот помеѓу Русија и САД.</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2.Европската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во рамките на Ликертова скала дадено како тврдење и ќе послужи за определување на улогата на ЕУ на Балканот и во Република Македонија, повторно преку перцепцијата за нејзините позитивни и јасно детерминирани чекори во однос на политичката и безбедносна ролја во ситуација на судир на интересите на САД и Русија.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3.САД силно ја поддржуваат Република Македонија што се гледа од нивното директно финансиско вложување.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 ова прашање е во рамките на Ликертова скала како тврдење и има за цел да направи проверка на препознатливоста кај македонските граѓани за директните финансиски грантови кои САД ги вложуваат на годишно ниво во Македонија за поддршка на „резвојот на демократијата“, односно финансирање на разни проекти за медиумите, невладини организации, заедници и разни општествени групи, а кои во пракса изнесуваат секоја година не помалку од 10 милиони долари. Преку ова прашање очекуваме да добиеме објаснување на перцепцијата на граѓаните која ќе укаже на исправноста од донирањето на овие финансиски средства за вистинските потреби на македонските граѓани и развојот на демократијата како што тоа во едно традиционалистичко општество какво што е Македонија се перцепира.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претставувањето на резултатите ќе употребиме и едно контролно прашање, а поради создавањето на компаративна анализа во однос на перцепцијата на граѓаните за улогата на Русија наспроти улогата и активностите на САД и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Прашањето е поставено исто така во рамките на Ликертова скала како тврдење и гласи: „Во последниве две години во споредба со САД, Русија повеќе ја поддржува Република Македонија на секој план, особено економски“.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Дисперзијата на одговорите на ова прашање ќе ни помогнат во создавањето на компаративната анализа за ефектите од прагматичната политика на теренот која ја спроведуваат САД и Русија, а компарирајќи ги со резултатите од второто прашање ќе моѓеме да ја утврдиме и улогата на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Сметаме дека покрај теорискиот модел кој погоре го изложивме, перцепцијата на граѓаните за геополитичките практични движења во регионот и релациите на САД, Русија и Европската унија кон Балканот и посебно кон Република Македонија ќе придонесат кон отворање на подлабока анализа за примена на инструментите и механизмите во процесот на креирање на прагматичната политика и донесувањето на одлуките.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 xml:space="preserve">Овие механизми и инструменти кои ги употребуваат и Русија и САД и Европската унија во основа треба да создадат позитивна перцепција кај граѓаните за практичната политика и делување на секој од овие актери во регионот и Република Македонија. Добивањето на негативна перцепција ќе значи дека овие актери спроведуваат погрешна политика која се перцепира како мека сила или пак несвесно </w:t>
      </w:r>
      <w:r w:rsidRPr="001D3B81">
        <w:rPr>
          <w:rFonts w:ascii="Times New Roman" w:eastAsia="Times New Roman" w:hAnsi="Times New Roman" w:cs="Times New Roman"/>
          <w:sz w:val="24"/>
          <w:szCs w:val="24"/>
          <w:lang w:val="mk-MK" w:eastAsia="mk-MK"/>
        </w:rPr>
        <w:lastRenderedPageBreak/>
        <w:t>или свесно во својата геополитичка игра на погрешен начин пристапувајќи ја ослабуваат својата позиција во регионот.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Првото прашање кое же го разгледаме и ќе ги анализираме дистрибуцијата на добиените одговори е: </w:t>
      </w:r>
      <w:r w:rsidRPr="001D3B81">
        <w:rPr>
          <w:rFonts w:ascii="Times New Roman" w:eastAsia="Times New Roman" w:hAnsi="Times New Roman" w:cs="Times New Roman"/>
          <w:i/>
          <w:sz w:val="24"/>
          <w:szCs w:val="24"/>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Понудени се три можни одговори и тоа: Да, Не и незнам.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Дистрибуцијата на одговорите според националната припадност на испитаниците може да ја видиме на графиконот број 1</w:t>
      </w:r>
      <w:r w:rsidRPr="001D3B81">
        <w:rPr>
          <w:rFonts w:ascii="Times New Roman" w:eastAsia="Times New Roman" w:hAnsi="Times New Roman" w:cs="Times New Roman"/>
          <w:sz w:val="24"/>
          <w:szCs w:val="24"/>
          <w:lang w:val="ru-RU" w:eastAsia="mk-MK"/>
        </w:rPr>
        <w:t>.</w:t>
      </w:r>
    </w:p>
    <w:p w:rsidR="001D3B81" w:rsidRPr="001D3B81" w:rsidRDefault="001D3B81" w:rsidP="001D3B81">
      <w:pPr>
        <w:spacing w:line="276" w:lineRule="auto"/>
        <w:rPr>
          <w:rFonts w:ascii="Times New Roman" w:eastAsia="Times New Roman" w:hAnsi="Times New Roman" w:cs="Times New Roman"/>
          <w:sz w:val="20"/>
          <w:szCs w:val="20"/>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noProof/>
          <w:lang w:eastAsia="bg-BG"/>
        </w:rPr>
        <w:drawing>
          <wp:inline distT="0" distB="0" distL="0" distR="0" wp14:anchorId="701E452F" wp14:editId="54512112">
            <wp:extent cx="5676265" cy="1543792"/>
            <wp:effectExtent l="0" t="0" r="635" b="1841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бр.1</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r w:rsidRPr="00615FB4">
        <w:rPr>
          <w:rFonts w:ascii="Times New Roman" w:eastAsia="Times New Roman" w:hAnsi="Times New Roman" w:cs="Times New Roman"/>
          <w:sz w:val="24"/>
          <w:szCs w:val="24"/>
          <w:lang w:val="ru-RU" w:eastAsia="mk-MK"/>
        </w:rPr>
        <w:tab/>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Анализата на дистрибуцијата на одговорите на ова прашање ну укажува дека воглавно без разлика на националната припадност на испитаниците, најголемиот процент од нив сметаат дека САД и Русија се во меѓусебен политичко-економски натпревар заради остварување на доминација на Балканот. Единствено отстапуваат мислењата на групата испитаници „останати“, но тие се однесуваат на фактот дека истите незнаат дали е тоа така.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Интересно е да се согледа уште една дивергенција, а тоа е дека 1/3 од испитаниците Албанци приближно 1/5 од испитаниците Македонци сметаат дека САД и Русија  не се во спор за остварување на доминација на Балканот.</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Причините за оваа дивергенција очекуваме да ја согледаме при анализата на третото и четвртото прашање во овој труд.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Сега ќе направиме анализа на распределбата на добиените одговори на второто прашање, а кое се однесува на улогата на Европската унија, односно на перцепцијата на граѓаните на Македонија за улогата на Унијата.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поставено во рамките на Ликертова скала како тврдење и гласи: „Европската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Распределбата на одговорите може да ги видиме на графиконто број 2.</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noProof/>
          <w:lang w:eastAsia="bg-BG"/>
        </w:rPr>
        <w:lastRenderedPageBreak/>
        <w:drawing>
          <wp:inline distT="0" distB="0" distL="0" distR="0" wp14:anchorId="476E9943" wp14:editId="78FA847D">
            <wp:extent cx="5723890" cy="2493818"/>
            <wp:effectExtent l="0" t="0" r="10160" b="190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бр.2</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оваа прашање кое се однесува на јасната перцепција за политиката на Европската унија на Балканот и кон Република Македонија, укажува на приближно подеднаква поделеност на перцепциите и ставовите на испитаниците Македонци, додека пак позитивната перцепција преовладува кај Албанците, а негативната кај останатите испитаници.</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Имено согласни и потполно согласни со тврдењето дека Европската унија има јасна безбедносна улога кон Македонија и регионот се 36,30% од Македонците, додека не се согласуваат или во потполност не се согласуваат 35,40% од Македонците, а 27,30% не се одлучни. За разлика од нив 66.66% од Албанците испитаници се согласуваат или во потполност се согласуваат со тоа дека Европската унија има јасна безбедносна улога кон Македонија и регионот, а само 16,7% не се согласуваат со ова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одговрите ни покажува дека кај Македонците постои потполна поделеност која е изразена во политичкиот став за односот и улогата на Европската унија кон Македонија и регионот, додека кај Албанците овој став е позитивен.</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Воедно одговорите добиени на ова прашање ни укажуваат на длабоката поделеност во однос на перцепцијата на улогата на Унијата во македонското општество, а што несомнено се одразува врз прагматичната политика.</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Следното прашање кое ќе го анализираме гласи:</w:t>
      </w:r>
      <w:r w:rsidRPr="001D3B81">
        <w:rPr>
          <w:rFonts w:ascii="Times New Roman" w:eastAsia="Times New Roman" w:hAnsi="Times New Roman" w:cs="Times New Roman"/>
          <w:lang w:val="mk-MK" w:eastAsia="mk-MK"/>
        </w:rPr>
        <w:t xml:space="preserve"> </w:t>
      </w:r>
      <w:r w:rsidRPr="001D3B81">
        <w:rPr>
          <w:rFonts w:ascii="Times New Roman" w:eastAsia="Times New Roman" w:hAnsi="Times New Roman" w:cs="Times New Roman"/>
          <w:sz w:val="24"/>
          <w:szCs w:val="24"/>
          <w:lang w:val="mk-MK" w:eastAsia="mk-MK"/>
        </w:rPr>
        <w:t>„САД силно ја поддржуваат Република Македонија што се гледа од нивното директно финансиско вложување“ и е поставено како тврдење во рамките на Ликертова скала, а има за цел да изврши тестирање на перцпцијата на граѓаните на Македонија во однос на  практичната политика на САД во Македонија како дел од нивната поддршка.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може да ја видиме во гарфиконот број 3.</w:t>
      </w:r>
    </w:p>
    <w:p w:rsidR="001D3B81" w:rsidRPr="001D3B81" w:rsidRDefault="001D3B81" w:rsidP="00074D0E">
      <w:pPr>
        <w:spacing w:line="276" w:lineRule="auto"/>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lastRenderedPageBreak/>
        <w:drawing>
          <wp:inline distT="0" distB="0" distL="0" distR="0" wp14:anchorId="3DB9B7DB" wp14:editId="18CF1D8F">
            <wp:extent cx="5562600" cy="2809875"/>
            <wp:effectExtent l="0" t="0" r="0" b="952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бр.3</w:t>
      </w:r>
      <w:r w:rsidRPr="00074D0E">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„САД силно ја поддржуваат Република Македонија што се гледа од нивното директно финансиско вложување“</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1D3B81" w:rsidRDefault="001D3B81" w:rsidP="00074D0E">
      <w:pPr>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дава слика преку која можеме да ги видиме практичните резултати од политиката на САД во Македонија и регионот во последниот период.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Иако како варијабла е употребена религиската припадност на испитаниците, аналогно можеме да заклучиме дека најголемиот дел испитаници Македонци се Православни, како што и кај Муслиманите најголем процент од испитаниците се Албанци.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Првенствено несакавме да пристапиме кон експлицитна презентација на националната перцепција кон улогата на САД во поддржувањето на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Сепак во вкупната перцепција  за тврдењето дека САД силно ја поддржуваат Република Македонија што може да се види од нивните директни финансиски вложувања во Македонија, очигледно е дека 26,5% од испитаниците се согласуваат или потполно се согласуваат со ова тврдење, 34,4% воопшто не се согласуваат или не се согласуваат, додека 35,9% се неодлучни.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дадена во графиконот број 3, како и вкупната дистрибуција на одговорите, ни укажува на потполна поделеност кај населението во Република Македонија во однос на перцепцијата на САД како поддржувач на Македонија. Притоа може да кажеме дека македонските граѓани, особено Македонците и останатите не ја перцепираат финансиската помош која САД ја доделува во облик на грантови во Македонија, а која изнесува околу 10 милијони долари на годишно ниво.</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Токму тука се гледа неефикасноста на практичната, теренска политика на САД, која очигледно не допира да сите граѓани подеднакво. За дополнување на оваа констатација неопходно е да се послужиме со помошното прашање кое се однесува на Русија и нејзината улога и како тоа го перцепираат испитаниците.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тој контекст може да зборуваме за употребата на механизмите и инструментите за влијание и пред се за нивна целисходна, добро испланирана и општо </w:t>
      </w:r>
      <w:r w:rsidRPr="001D3B81">
        <w:rPr>
          <w:rFonts w:ascii="Times New Roman" w:eastAsia="Times New Roman" w:hAnsi="Times New Roman" w:cs="Times New Roman"/>
          <w:sz w:val="24"/>
          <w:szCs w:val="24"/>
          <w:lang w:val="mk-MK" w:eastAsia="mk-MK"/>
        </w:rPr>
        <w:lastRenderedPageBreak/>
        <w:t>прифатена употреба, особено во однос на финансиските средства кои се вложуваат воо различни области во општествениот живот во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Последното прашање кое ќе го анализираме се однесува на улогата на Русија и гласи: „Во последниве две години во споредба со САД, Русија повеќе ја поддржува Република Македонија на секој план, особено економски“, кое е поставено во рамките на Ликертова скала како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 прашање може да ја видиме повторно преку варијаблата на религиска припадност на испитаниците, а со цел да можеме да направиме соодветна компарација со одговорите добиени во претходното прашање.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На графиконот број 4 може да се види дистрибуцијата на одговорите на ова прашање.</w:t>
      </w:r>
    </w:p>
    <w:p w:rsidR="001D3B81" w:rsidRPr="001D3B81" w:rsidRDefault="001D3B81" w:rsidP="001D3B81">
      <w:pPr>
        <w:spacing w:line="276" w:lineRule="auto"/>
        <w:rPr>
          <w:rFonts w:ascii="Times New Roman" w:eastAsia="Times New Roman" w:hAnsi="Times New Roman" w:cs="Times New Roman"/>
          <w:b/>
          <w:sz w:val="24"/>
          <w:szCs w:val="24"/>
          <w:lang w:val="ru-RU"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drawing>
          <wp:inline distT="0" distB="0" distL="0" distR="0" wp14:anchorId="5CADB7FC" wp14:editId="0F7831DD">
            <wp:extent cx="5795010" cy="2528834"/>
            <wp:effectExtent l="0" t="0" r="15240" b="508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74D0E" w:rsidRPr="001D3B81" w:rsidRDefault="00074D0E" w:rsidP="00FF1316">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бр.4</w:t>
      </w:r>
      <w:r w:rsidR="00FF1316">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„Во последниве две години во споредба со САД, Русија повеќе ја поддржува Република Македонија на секој план, особено економски“</w:t>
      </w:r>
    </w:p>
    <w:p w:rsidR="00074D0E" w:rsidRPr="00615FB4"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Дистрибуцијата на одговорите на ова тврдење дека во последните две години Русија во споредба со САД повеќе ја поддржува Македонија, особено на економски план, ни покажува дека приближно 23% од Православните (воглавно Македонци) се соглсуваат со оваа констатција, додека 42,1% од нив не се согласуваат. Ова ја покажува скептичноста на Православното население во Македонија во однос на пан-православната политика на Русија и всушност укажува на тоа дека Макеоднците не веруваат на дипломатските изјави на Русија за поддршка на Македонија. </w:t>
      </w:r>
    </w:p>
    <w:p w:rsidR="00FF1316" w:rsidRPr="000D6B52" w:rsidRDefault="001D3B81" w:rsidP="000D6B52">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Наспроти Православните, Муслиманите испитаници (воглавно Албанци) 66% не се согласни со ова тврдење, што исто така укажува на јасен став, но во исто време имајќи ги одговорите на претходното прашање за поддршката која САД ја даваат на Македонија може да констатираме дека кај оваа попилација во Македонија се работи за јасно изграден став на поддршка на политиките на САД, колку и да се тие нејасни и недоверба кон Русија што во основа се темели не само врз проценката на политичко-економските практични делувања, туку во основа претставува показател на антагонизам на релација Працославие-Ислам.</w:t>
      </w:r>
    </w:p>
    <w:p w:rsidR="001D3B81" w:rsidRPr="001D3B81" w:rsidRDefault="001D3B81" w:rsidP="00FF1316">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lastRenderedPageBreak/>
        <w:t>Заклучок</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Заклучувајќи го овој труд, пред се во однос на социолошкото истражување и правејќи компарација со теорискиот модел, може да кажеме дека на Балканот и во Република Македонија, постои јасна перцепција за судирот на интереси помежу САД и Русија. Ова се должи пред се на перцепцијата за последните настани особено во Македонија, но и свесноста за значението на овој регион како раскрсница на патишта и продолжеток на Каспискиот и Црноморскиот регион.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понатомошниот заклучок на трудот ќе се осврнеме на добиените одоговри во однос на перцепцијата за улогата на СДА и Русија како и влијанијата кои ги согледавме преку употребата на религиската варијабла.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Постои континуирана и силна можност за употреба на религискиот фактор како инструмент при примената на механизмите за влијание врз креирањето на јавното мислење и политиките во Република Македонија и Балканот.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Погрешната перцепција за прагматично делување на САД преку поддршка на Република Македонија даваат поделени ставови на граѓаните, особено кај Православните Македонци. Во основа финансиските гранотви кои се доделуваат за развој на демократијата и кои изнесуваат околу 10 милијони долари на годишно ниво, очигледно одат кај невладини организации или медиуми кои се во најголем дел од албанското малцинство, потоа ЛГБТ заедницата и медиуми кои не се перцепираат како добронамерни во Македонија, односно од мнозинството население.</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 покрај конкретната поддршка која САД ја даваат на Македонија, очигледно е дека граѓаните тоа не го препознаваат, а што се должи на употребата на погрешни механизми и инструменти во прагматичната политика. Тие пристапи немаат поддршка од граѓаните на Република Македонија и со тоа се создава амбиент на директна конфронтација.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исто време Русија не презема конкретно видливи чекори, освен во однос на неколку формални и провокативни дипломатски изјави за поддршка на Македонија и регионот. Едноставно е забележливо дека Русија не правејќи ништо игра на грешките кои ги прави американската администрација и дипломатија, а што влијае врз креирањето на јавното мислење и поттикнувањето на перцепцијата дека Русија е силен поддржувач на Македонија и регионот.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Компарирајќи ги резултатите од истражувањето може да забележиме дека Русија без поголем напор, особено во последната година успеа да направи позитивна перцепција за себе и својата политика кај приближно 20% граѓаните на Македонија, а во исто време перцепцијата за неподдршка од страна на САД да изнесува 33,4% или кај 1/3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Иако се работи за пробно истражување на мал примерок, сметаме дека оваа тенденција е очигледна и релевантна, така што нашиот заклучок во однос на употребата на механизмите и инструментите на САД и Русија на Балканот и во Република Македонија е дека постои потреба од сериозно преиспитување на чекорите кои и двете држави ги преземаат, а во однос на остварувањето на своите геополитички цели. Во исто време постои потреба од пристап кон македонските граѓани, особено Македонците заради објаснување на пректичните цели и тоа што тие ќе предизвикаат </w:t>
      </w:r>
      <w:r w:rsidRPr="001D3B81">
        <w:rPr>
          <w:rFonts w:ascii="Times New Roman" w:eastAsia="Times New Roman" w:hAnsi="Times New Roman" w:cs="Times New Roman"/>
          <w:sz w:val="24"/>
          <w:szCs w:val="24"/>
          <w:lang w:val="mk-MK" w:eastAsia="mk-MK"/>
        </w:rPr>
        <w:lastRenderedPageBreak/>
        <w:t xml:space="preserve">како последица врз Македонија и регионот. Во основа ова е тешко да се постигне и може да го разгледуваме само на теориска основа и хипотетички.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е крајно недефинирана, што се гледа и во перцепцијата на граѓанаите кои се поделени во своите ставови. Унијата нема да може во иднина сама да преземе одлучувачки чекори за зачувување на своите позиции и европската безбедност и ќе биде под влијание пред се на политиката на САД што не секогаш ќе биде добро примено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САД и Русија ќе продолжат со својата политика на продор и утврдените механизми и инструменти за влијание врз креирањето на политиките, вклучително и безбедносната политика во регионот и Македонија. Која од нив ќе биде поуспешна ќе се види на долг рок, во меѓувреме, останува Македонија како мала држава да се обиде да балансира и пред се да зрачи стабилност во регионот.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Сепак, пристапот и на САД и на Русија и на Европската унија која ги застапува политиките на САД ќе биде непроменет кон регионот и Македонија, а од причина што геополитичките интереси на глобалните актери се утврдени и во тој контекст многу тешко се менува начинот на пристап и со тоа и механизмите и инструментите со кои на терен се влијае.</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0D6B52" w:rsidRPr="001D3B81" w:rsidRDefault="000D6B52"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FF1316" w:rsidP="00FF1316">
      <w:pPr>
        <w:spacing w:line="276" w:lineRule="auto"/>
        <w:ind w:left="284" w:hanging="284"/>
        <w:rPr>
          <w:rFonts w:ascii="Times New Roman" w:eastAsia="Times New Roman" w:hAnsi="Times New Roman" w:cs="Times New Roman"/>
          <w:b/>
          <w:i/>
          <w:sz w:val="24"/>
          <w:szCs w:val="24"/>
          <w:lang w:val="ru-RU" w:eastAsia="mk-MK"/>
        </w:rPr>
      </w:pPr>
      <w:r>
        <w:rPr>
          <w:rFonts w:ascii="Times New Roman" w:eastAsia="Times New Roman" w:hAnsi="Times New Roman" w:cs="Times New Roman"/>
          <w:b/>
          <w:i/>
          <w:sz w:val="24"/>
          <w:szCs w:val="24"/>
          <w:lang w:val="mk-MK" w:eastAsia="mk-MK"/>
        </w:rPr>
        <w:t>Използвана литература:</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1D3B81">
        <w:rPr>
          <w:rFonts w:ascii="Times New Roman" w:eastAsia="Times New Roman" w:hAnsi="Times New Roman" w:cs="Times New Roman"/>
          <w:i/>
          <w:sz w:val="20"/>
          <w:szCs w:val="20"/>
          <w:lang w:val="ru-RU" w:eastAsia="mk-MK"/>
        </w:rPr>
        <w:t>1.</w:t>
      </w:r>
      <w:r w:rsidRPr="001D3B81">
        <w:rPr>
          <w:rFonts w:ascii="Times New Roman" w:eastAsia="Times New Roman" w:hAnsi="Times New Roman" w:cs="Times New Roman"/>
          <w:i/>
          <w:sz w:val="20"/>
          <w:szCs w:val="20"/>
          <w:lang w:val="ru-RU" w:eastAsia="mk-MK"/>
        </w:rPr>
        <w:tab/>
        <w:t>Митревска М., Гризолд А., Ентони В,Бучковски Б.ч Превенција и менаџирање конфликти: Случај Македонија, Бомат-Графикс, Скопје, 2009</w:t>
      </w:r>
    </w:p>
    <w:p w:rsidR="001D3B81" w:rsidRPr="00615FB4"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2.</w:t>
      </w:r>
      <w:r w:rsidRPr="00615FB4">
        <w:rPr>
          <w:rFonts w:ascii="Times New Roman" w:eastAsia="Times New Roman" w:hAnsi="Times New Roman" w:cs="Times New Roman"/>
          <w:i/>
          <w:sz w:val="20"/>
          <w:szCs w:val="20"/>
          <w:lang w:val="ru-RU" w:eastAsia="mk-MK"/>
        </w:rPr>
        <w:tab/>
      </w:r>
      <w:r w:rsidRPr="001D3B81">
        <w:rPr>
          <w:rFonts w:ascii="Times New Roman" w:eastAsia="Times New Roman" w:hAnsi="Times New Roman" w:cs="Times New Roman"/>
          <w:i/>
          <w:sz w:val="20"/>
          <w:szCs w:val="20"/>
          <w:lang w:val="en-US" w:eastAsia="mk-MK"/>
        </w:rPr>
        <w:t>Brzezinski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Z</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Velika</w:t>
      </w:r>
      <w:r w:rsidRPr="00615FB4">
        <w:rPr>
          <w:rFonts w:ascii="Times New Roman" w:eastAsia="Times New Roman" w:hAnsi="Times New Roman" w:cs="Times New Roman"/>
          <w:i/>
          <w:sz w:val="20"/>
          <w:szCs w:val="20"/>
          <w:lang w:val="ru-RU" w:eastAsia="mk-MK"/>
        </w:rPr>
        <w:t xml:space="preserve"> š</w:t>
      </w:r>
      <w:r w:rsidRPr="001D3B81">
        <w:rPr>
          <w:rFonts w:ascii="Times New Roman" w:eastAsia="Times New Roman" w:hAnsi="Times New Roman" w:cs="Times New Roman"/>
          <w:i/>
          <w:sz w:val="20"/>
          <w:szCs w:val="20"/>
          <w:lang w:val="en-US" w:eastAsia="mk-MK"/>
        </w:rPr>
        <w:t>ahovska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plo</w:t>
      </w:r>
      <w:r w:rsidRPr="00615FB4">
        <w:rPr>
          <w:rFonts w:ascii="Times New Roman" w:eastAsia="Times New Roman" w:hAnsi="Times New Roman" w:cs="Times New Roman"/>
          <w:i/>
          <w:sz w:val="20"/>
          <w:szCs w:val="20"/>
          <w:lang w:val="ru-RU" w:eastAsia="mk-MK"/>
        </w:rPr>
        <w:t>č</w:t>
      </w:r>
      <w:r w:rsidRPr="001D3B81">
        <w:rPr>
          <w:rFonts w:ascii="Times New Roman" w:eastAsia="Times New Roman" w:hAnsi="Times New Roman" w:cs="Times New Roman"/>
          <w:i/>
          <w:sz w:val="20"/>
          <w:szCs w:val="20"/>
          <w:lang w:val="en-US" w:eastAsia="mk-MK"/>
        </w:rPr>
        <w:t>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HUMS</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Interland</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Vara</w:t>
      </w:r>
      <w:r w:rsidRPr="00615FB4">
        <w:rPr>
          <w:rFonts w:ascii="Times New Roman" w:eastAsia="Times New Roman" w:hAnsi="Times New Roman" w:cs="Times New Roman"/>
          <w:i/>
          <w:sz w:val="20"/>
          <w:szCs w:val="20"/>
          <w:lang w:val="ru-RU" w:eastAsia="mk-MK"/>
        </w:rPr>
        <w:t>ž</w:t>
      </w:r>
      <w:r w:rsidRPr="001D3B81">
        <w:rPr>
          <w:rFonts w:ascii="Times New Roman" w:eastAsia="Times New Roman" w:hAnsi="Times New Roman" w:cs="Times New Roman"/>
          <w:i/>
          <w:sz w:val="20"/>
          <w:szCs w:val="20"/>
          <w:lang w:val="en-US" w:eastAsia="mk-MK"/>
        </w:rPr>
        <w:t>din</w:t>
      </w:r>
      <w:r w:rsidRPr="00615FB4">
        <w:rPr>
          <w:rFonts w:ascii="Times New Roman" w:eastAsia="Times New Roman" w:hAnsi="Times New Roman" w:cs="Times New Roman"/>
          <w:i/>
          <w:sz w:val="20"/>
          <w:szCs w:val="20"/>
          <w:lang w:val="ru-RU" w:eastAsia="mk-MK"/>
        </w:rPr>
        <w:t xml:space="preserve"> 1999</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3.</w:t>
      </w:r>
      <w:r w:rsidRPr="001D3B81">
        <w:rPr>
          <w:rFonts w:ascii="Times New Roman" w:eastAsia="Times New Roman" w:hAnsi="Times New Roman" w:cs="Times New Roman"/>
          <w:i/>
          <w:sz w:val="20"/>
          <w:szCs w:val="20"/>
          <w:lang w:val="en-US" w:eastAsia="mk-MK"/>
        </w:rPr>
        <w:tab/>
        <w:t>Brzezinski Z.; The Geostrategic Triad: Living with China, Europe and Rusia; Center for Strategic and International Studies; Washington, 2001</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4.</w:t>
      </w:r>
      <w:r w:rsidRPr="001D3B81">
        <w:rPr>
          <w:rFonts w:ascii="Times New Roman" w:eastAsia="Times New Roman" w:hAnsi="Times New Roman" w:cs="Times New Roman"/>
          <w:i/>
          <w:sz w:val="20"/>
          <w:szCs w:val="20"/>
          <w:lang w:val="en-US" w:eastAsia="mk-MK"/>
        </w:rPr>
        <w:tab/>
        <w:t>R. Vukadinović; Međunarodni politički odnosi; Barbat;  Zagreb; 1998</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5.</w:t>
      </w:r>
      <w:r w:rsidRPr="001D3B81">
        <w:rPr>
          <w:rFonts w:ascii="Times New Roman" w:eastAsia="Times New Roman" w:hAnsi="Times New Roman" w:cs="Times New Roman"/>
          <w:i/>
          <w:sz w:val="20"/>
          <w:szCs w:val="20"/>
          <w:lang w:val="en-US" w:eastAsia="mk-MK"/>
        </w:rPr>
        <w:tab/>
        <w:t>Hofman M.; US foreign policy towards the Russian Federation: The constrained Empire; GRIN Verlag; 2007</w:t>
      </w:r>
    </w:p>
    <w:p w:rsidR="00FF1316"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6.</w:t>
      </w:r>
      <w:r w:rsidRPr="001D3B81">
        <w:rPr>
          <w:rFonts w:ascii="Times New Roman" w:eastAsia="Times New Roman" w:hAnsi="Times New Roman" w:cs="Times New Roman"/>
          <w:i/>
          <w:sz w:val="20"/>
          <w:szCs w:val="20"/>
          <w:lang w:val="en-US" w:eastAsia="mk-MK"/>
        </w:rPr>
        <w:tab/>
        <w:t>Chaudet D., Parmentier F.; When Empire Meets Nationalism: Power Politics in t</w:t>
      </w:r>
      <w:r w:rsidR="00FF1316">
        <w:rPr>
          <w:rFonts w:ascii="Times New Roman" w:eastAsia="Times New Roman" w:hAnsi="Times New Roman" w:cs="Times New Roman"/>
          <w:i/>
          <w:sz w:val="20"/>
          <w:szCs w:val="20"/>
          <w:lang w:val="en-US" w:eastAsia="mk-MK"/>
        </w:rPr>
        <w:t>he US and Russia; Routlege; 2016</w:t>
      </w:r>
    </w:p>
    <w:p w:rsidR="00FF1316" w:rsidRPr="00615FB4" w:rsidRDefault="00FF1316" w:rsidP="00FF1316">
      <w:pPr>
        <w:spacing w:line="276" w:lineRule="auto"/>
        <w:ind w:left="284" w:hanging="284"/>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7. </w:t>
      </w:r>
      <w:r w:rsidR="001D3B81" w:rsidRPr="00615FB4">
        <w:rPr>
          <w:rFonts w:ascii="Times New Roman" w:eastAsia="Times New Roman" w:hAnsi="Times New Roman" w:cs="Times New Roman"/>
          <w:i/>
          <w:sz w:val="20"/>
          <w:szCs w:val="20"/>
          <w:lang w:val="de-DE" w:eastAsia="mk-MK"/>
        </w:rPr>
        <w:t>Bijedić I. Geopolitika na Balkanu; PIS Journal; Ibn Sina; 2015</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8. </w:t>
      </w:r>
      <w:r w:rsidR="001D3B81" w:rsidRPr="001D3B81">
        <w:rPr>
          <w:rFonts w:ascii="Times New Roman" w:eastAsia="Times New Roman" w:hAnsi="Times New Roman" w:cs="Times New Roman"/>
          <w:i/>
          <w:sz w:val="20"/>
          <w:szCs w:val="20"/>
          <w:lang w:val="en-US" w:eastAsia="mk-MK"/>
        </w:rPr>
        <w:t>Huterer M.; “TheRussiaFactorinTransatlanticRelation</w:t>
      </w:r>
      <w:r>
        <w:rPr>
          <w:rFonts w:ascii="Times New Roman" w:eastAsia="Times New Roman" w:hAnsi="Times New Roman" w:cs="Times New Roman"/>
          <w:i/>
          <w:sz w:val="20"/>
          <w:szCs w:val="20"/>
          <w:lang w:val="en-US" w:eastAsia="mk-MK"/>
        </w:rPr>
        <w:t>sandNewOpportunitiesfor U.S.–EU-</w:t>
      </w:r>
      <w:r w:rsidR="001D3B81" w:rsidRPr="001D3B81">
        <w:rPr>
          <w:rFonts w:ascii="Times New Roman" w:eastAsia="Times New Roman" w:hAnsi="Times New Roman" w:cs="Times New Roman"/>
          <w:i/>
          <w:sz w:val="20"/>
          <w:szCs w:val="20"/>
          <w:lang w:val="en-US" w:eastAsia="mk-MK"/>
        </w:rPr>
        <w:t>RussiaCooperation”(http://streitcouncil.org/uploads/PDF/06_us_eu_russia_huterer.pdf )</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9. </w:t>
      </w:r>
      <w:r w:rsidR="001D3B81" w:rsidRPr="001D3B81">
        <w:rPr>
          <w:rFonts w:ascii="Times New Roman" w:eastAsia="Times New Roman" w:hAnsi="Times New Roman" w:cs="Times New Roman"/>
          <w:i/>
          <w:sz w:val="20"/>
          <w:szCs w:val="20"/>
          <w:lang w:val="en-US" w:eastAsia="mk-MK"/>
        </w:rPr>
        <w:t xml:space="preserve">Jović Lazić A.; Odnosu u trouglu SAD-EU-Rusija I njihov uticaj </w:t>
      </w:r>
      <w:r>
        <w:rPr>
          <w:rFonts w:ascii="Times New Roman" w:eastAsia="Times New Roman" w:hAnsi="Times New Roman" w:cs="Times New Roman"/>
          <w:i/>
          <w:sz w:val="20"/>
          <w:szCs w:val="20"/>
          <w:lang w:val="en-US" w:eastAsia="mk-MK"/>
        </w:rPr>
        <w:t xml:space="preserve">na globalne međunarodne odnose; </w:t>
      </w:r>
      <w:r w:rsidR="001D3B81" w:rsidRPr="001D3B81">
        <w:rPr>
          <w:rFonts w:ascii="Times New Roman" w:eastAsia="Times New Roman" w:hAnsi="Times New Roman" w:cs="Times New Roman"/>
          <w:i/>
          <w:sz w:val="20"/>
          <w:szCs w:val="20"/>
          <w:lang w:val="en-US" w:eastAsia="mk-MK"/>
        </w:rPr>
        <w:t>Medjunarodni problemi; Beograd, 2012</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10. </w:t>
      </w:r>
      <w:r w:rsidR="001D3B81" w:rsidRPr="001D3B81">
        <w:rPr>
          <w:rFonts w:ascii="Times New Roman" w:eastAsia="Times New Roman" w:hAnsi="Times New Roman" w:cs="Times New Roman"/>
          <w:i/>
          <w:sz w:val="20"/>
          <w:szCs w:val="20"/>
          <w:lang w:val="en-US" w:eastAsia="mk-MK"/>
        </w:rPr>
        <w:t>Richter S., Reljić D.; Credibility and Compliance: The EU Common and Security policy (CFSP) Risks Forfeiting Its Leverage in the Western Balkans; German Institute for international and Security Affairs; 2008</w:t>
      </w:r>
    </w:p>
    <w:p w:rsidR="001D3B81" w:rsidRPr="00615FB4" w:rsidRDefault="00FF1316" w:rsidP="00FF1316">
      <w:pPr>
        <w:spacing w:line="276" w:lineRule="auto"/>
        <w:ind w:left="284" w:hanging="284"/>
        <w:rPr>
          <w:rFonts w:ascii="Times New Roman" w:eastAsia="Times New Roman" w:hAnsi="Times New Roman" w:cs="Times New Roman"/>
          <w:i/>
          <w:sz w:val="20"/>
          <w:szCs w:val="20"/>
          <w:lang w:val="ru-RU" w:eastAsia="mk-MK"/>
        </w:rPr>
      </w:pPr>
      <w:r>
        <w:rPr>
          <w:rFonts w:ascii="Times New Roman" w:eastAsia="Times New Roman" w:hAnsi="Times New Roman" w:cs="Times New Roman"/>
          <w:i/>
          <w:sz w:val="20"/>
          <w:szCs w:val="20"/>
          <w:lang w:eastAsia="mk-MK"/>
        </w:rPr>
        <w:t xml:space="preserve">11. </w:t>
      </w:r>
      <w:r w:rsidR="001D3B81" w:rsidRPr="001D3B81">
        <w:rPr>
          <w:rFonts w:ascii="Times New Roman" w:eastAsia="Times New Roman" w:hAnsi="Times New Roman" w:cs="Times New Roman"/>
          <w:i/>
          <w:sz w:val="20"/>
          <w:szCs w:val="20"/>
          <w:lang w:val="ru-RU" w:eastAsia="mk-MK"/>
        </w:rPr>
        <w:t>Концепция внешней политики Российской Федерации; Утверждена Президентом Российской Федерации В.В.Путиным 12 февра</w:t>
      </w:r>
      <w:r>
        <w:rPr>
          <w:rFonts w:ascii="Times New Roman" w:eastAsia="Times New Roman" w:hAnsi="Times New Roman" w:cs="Times New Roman"/>
          <w:i/>
          <w:sz w:val="20"/>
          <w:szCs w:val="20"/>
          <w:lang w:val="ru-RU" w:eastAsia="mk-MK"/>
        </w:rPr>
        <w:t>ля 2013 г;</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scrf</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gov</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ru</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documents</w:t>
      </w:r>
      <w:r w:rsidR="001D3B81" w:rsidRPr="001D3B81">
        <w:rPr>
          <w:rFonts w:ascii="Times New Roman" w:eastAsia="Times New Roman" w:hAnsi="Times New Roman" w:cs="Times New Roman"/>
          <w:i/>
          <w:sz w:val="20"/>
          <w:szCs w:val="20"/>
          <w:lang w:val="ru-RU" w:eastAsia="mk-MK"/>
        </w:rPr>
        <w:t>/2/25.</w:t>
      </w:r>
      <w:r w:rsidR="001D3B81" w:rsidRPr="001D3B81">
        <w:rPr>
          <w:rFonts w:ascii="Times New Roman" w:eastAsia="Times New Roman" w:hAnsi="Times New Roman" w:cs="Times New Roman"/>
          <w:i/>
          <w:sz w:val="20"/>
          <w:szCs w:val="20"/>
          <w:lang w:val="en-US" w:eastAsia="mk-MK"/>
        </w:rPr>
        <w:t>html</w:t>
      </w:r>
      <w:r w:rsidR="001D3B81" w:rsidRPr="001D3B81">
        <w:rPr>
          <w:rFonts w:ascii="Times New Roman" w:eastAsia="Times New Roman" w:hAnsi="Times New Roman" w:cs="Times New Roman"/>
          <w:i/>
          <w:sz w:val="20"/>
          <w:szCs w:val="20"/>
          <w:lang w:val="ru-RU" w:eastAsia="mk-MK"/>
        </w:rPr>
        <w:t>)</w:t>
      </w:r>
    </w:p>
    <w:p w:rsidR="001D3B81" w:rsidRPr="00615FB4" w:rsidRDefault="00FF1316" w:rsidP="00FF1316">
      <w:pPr>
        <w:spacing w:line="276" w:lineRule="auto"/>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 xml:space="preserve">12. </w:t>
      </w:r>
      <w:r w:rsidR="001D3B81" w:rsidRPr="001D3B81">
        <w:rPr>
          <w:rFonts w:ascii="Times New Roman" w:eastAsia="Times New Roman" w:hAnsi="Times New Roman" w:cs="Times New Roman"/>
          <w:i/>
          <w:sz w:val="20"/>
          <w:szCs w:val="20"/>
          <w:lang w:val="en-US" w:eastAsia="mk-MK"/>
        </w:rPr>
        <w:t>Vuleti</w:t>
      </w:r>
      <w:r w:rsidR="001D3B81" w:rsidRPr="00615FB4">
        <w:rPr>
          <w:rFonts w:ascii="Times New Roman" w:eastAsia="Times New Roman" w:hAnsi="Times New Roman" w:cs="Times New Roman"/>
          <w:i/>
          <w:sz w:val="20"/>
          <w:szCs w:val="20"/>
          <w:lang w:val="ru-RU" w:eastAsia="mk-MK"/>
        </w:rPr>
        <w:t xml:space="preserve">ć </w:t>
      </w:r>
      <w:r w:rsidR="001D3B81" w:rsidRPr="001D3B81">
        <w:rPr>
          <w:rFonts w:ascii="Times New Roman" w:eastAsia="Times New Roman" w:hAnsi="Times New Roman" w:cs="Times New Roman"/>
          <w:i/>
          <w:sz w:val="20"/>
          <w:szCs w:val="20"/>
          <w:lang w:val="en-US" w:eastAsia="mk-MK"/>
        </w:rPr>
        <w:t>V</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Rivalski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Pristupi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Izu</w:t>
      </w:r>
      <w:r w:rsidR="001D3B81" w:rsidRPr="00615FB4">
        <w:rPr>
          <w:rFonts w:ascii="Times New Roman" w:eastAsia="Times New Roman" w:hAnsi="Times New Roman" w:cs="Times New Roman"/>
          <w:i/>
          <w:sz w:val="20"/>
          <w:szCs w:val="20"/>
          <w:lang w:val="ru-RU" w:eastAsia="mk-MK"/>
        </w:rPr>
        <w:t>č</w:t>
      </w:r>
      <w:r w:rsidR="001D3B81" w:rsidRPr="001D3B81">
        <w:rPr>
          <w:rFonts w:ascii="Times New Roman" w:eastAsia="Times New Roman" w:hAnsi="Times New Roman" w:cs="Times New Roman"/>
          <w:i/>
          <w:sz w:val="20"/>
          <w:szCs w:val="20"/>
          <w:lang w:val="en-US" w:eastAsia="mk-MK"/>
        </w:rPr>
        <w:t>avanju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Globalizacije</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Asp</w:t>
      </w:r>
      <w:r>
        <w:rPr>
          <w:rFonts w:ascii="Times New Roman" w:eastAsia="Times New Roman" w:hAnsi="Times New Roman" w:cs="Times New Roman"/>
          <w:i/>
          <w:sz w:val="20"/>
          <w:szCs w:val="20"/>
          <w:lang w:val="en-US" w:eastAsia="mk-MK"/>
        </w:rPr>
        <w:t>ekti</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Globalizacije</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Beograd</w:t>
      </w:r>
      <w:r w:rsidRPr="00615FB4">
        <w:rPr>
          <w:rFonts w:ascii="Times New Roman" w:eastAsia="Times New Roman" w:hAnsi="Times New Roman" w:cs="Times New Roman"/>
          <w:i/>
          <w:sz w:val="20"/>
          <w:szCs w:val="20"/>
          <w:lang w:val="ru-RU" w:eastAsia="mk-MK"/>
        </w:rPr>
        <w:t xml:space="preserve">; </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bos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materijali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aspekti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pdf</w:t>
      </w:r>
      <w:r w:rsidR="001D3B81" w:rsidRPr="00615FB4">
        <w:rPr>
          <w:rFonts w:ascii="Times New Roman" w:eastAsia="Times New Roman" w:hAnsi="Times New Roman" w:cs="Times New Roman"/>
          <w:i/>
          <w:sz w:val="20"/>
          <w:szCs w:val="20"/>
          <w:lang w:val="ru-RU" w:eastAsia="mk-MK"/>
        </w:rPr>
        <w:t xml:space="preserve"> )</w:t>
      </w:r>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13. </w:t>
      </w:r>
      <w:r w:rsidR="001D3B81" w:rsidRPr="00615FB4">
        <w:rPr>
          <w:rFonts w:ascii="Times New Roman" w:eastAsia="Times New Roman" w:hAnsi="Times New Roman" w:cs="Times New Roman"/>
          <w:i/>
          <w:sz w:val="20"/>
          <w:szCs w:val="20"/>
          <w:lang w:val="de-DE" w:eastAsia="mk-MK"/>
        </w:rPr>
        <w:t>Reljić D.; Rusija i Zapadni Balkan; SWP-Studien; Berlin; juli 2009</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14. </w:t>
      </w:r>
      <w:r w:rsidR="001D3B81" w:rsidRPr="00615FB4">
        <w:rPr>
          <w:rFonts w:ascii="Times New Roman" w:eastAsia="Times New Roman" w:hAnsi="Times New Roman" w:cs="Times New Roman"/>
          <w:i/>
          <w:sz w:val="20"/>
          <w:szCs w:val="20"/>
          <w:lang w:val="de-DE" w:eastAsia="mk-MK"/>
        </w:rPr>
        <w:t>Tomić D.; Novi Svetski Poredak, Globalizacija I Region Balkana; Centar za političke krize i socijaldemokratiju</w:t>
      </w:r>
      <w:r w:rsidRPr="00615FB4">
        <w:rPr>
          <w:rFonts w:ascii="Times New Roman" w:eastAsia="Times New Roman" w:hAnsi="Times New Roman" w:cs="Times New Roman"/>
          <w:i/>
          <w:sz w:val="20"/>
          <w:szCs w:val="20"/>
          <w:lang w:val="de-DE" w:eastAsia="mk-MK"/>
        </w:rPr>
        <w:t xml:space="preserve"> Beograd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15. </w:t>
      </w:r>
      <w:hyperlink r:id="rId14" w:history="1">
        <w:r w:rsidRPr="00615FB4">
          <w:rPr>
            <w:rStyle w:val="ac"/>
            <w:rFonts w:ascii="Times New Roman" w:eastAsia="Times New Roman" w:hAnsi="Times New Roman" w:cs="Times New Roman"/>
            <w:i/>
            <w:sz w:val="20"/>
            <w:szCs w:val="20"/>
            <w:lang w:val="de-DE" w:eastAsia="mk-MK"/>
          </w:rPr>
          <w:t>www.europa.eu</w:t>
        </w:r>
      </w:hyperlink>
      <w:r w:rsidRPr="00615FB4">
        <w:rPr>
          <w:rFonts w:ascii="Times New Roman" w:eastAsia="Times New Roman" w:hAnsi="Times New Roman" w:cs="Times New Roman"/>
          <w:i/>
          <w:sz w:val="20"/>
          <w:szCs w:val="20"/>
          <w:lang w:val="de-DE" w:eastAsia="mk-MK"/>
        </w:rPr>
        <w:t xml:space="preserve">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16. </w:t>
      </w:r>
      <w:hyperlink r:id="rId15" w:history="1">
        <w:r w:rsidRPr="00615FB4">
          <w:rPr>
            <w:rStyle w:val="ac"/>
            <w:rFonts w:ascii="Times New Roman" w:eastAsia="Times New Roman" w:hAnsi="Times New Roman" w:cs="Times New Roman"/>
            <w:i/>
            <w:sz w:val="20"/>
            <w:szCs w:val="20"/>
            <w:lang w:val="de-DE" w:eastAsia="mk-MK"/>
          </w:rPr>
          <w:t>www.wsws.org</w:t>
        </w:r>
      </w:hyperlink>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17. </w:t>
      </w:r>
      <w:hyperlink r:id="rId16" w:history="1">
        <w:r w:rsidRPr="00615FB4">
          <w:rPr>
            <w:rStyle w:val="ac"/>
            <w:rFonts w:ascii="Times New Roman" w:eastAsia="Times New Roman" w:hAnsi="Times New Roman" w:cs="Times New Roman"/>
            <w:i/>
            <w:sz w:val="20"/>
            <w:szCs w:val="20"/>
            <w:lang w:val="de-DE" w:eastAsia="mk-MK"/>
          </w:rPr>
          <w:t>www.scrf.gov.ru</w:t>
        </w:r>
      </w:hyperlink>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18. </w:t>
      </w:r>
      <w:hyperlink r:id="rId17" w:history="1">
        <w:r w:rsidR="001D3B81" w:rsidRPr="00615FB4">
          <w:rPr>
            <w:rFonts w:ascii="Times New Roman" w:eastAsia="Times New Roman" w:hAnsi="Times New Roman" w:cs="Times New Roman"/>
            <w:i/>
            <w:color w:val="0563C1"/>
            <w:sz w:val="20"/>
            <w:szCs w:val="20"/>
            <w:u w:val="single"/>
            <w:lang w:val="de-DE" w:eastAsia="mk-MK"/>
          </w:rPr>
          <w:t>www.un.org</w:t>
        </w:r>
      </w:hyperlink>
      <w:r w:rsidR="001D3B81" w:rsidRPr="00615FB4">
        <w:rPr>
          <w:rFonts w:ascii="Times New Roman" w:eastAsia="Times New Roman" w:hAnsi="Times New Roman" w:cs="Times New Roman"/>
          <w:i/>
          <w:sz w:val="20"/>
          <w:szCs w:val="20"/>
          <w:lang w:val="de-DE" w:eastAsia="mk-MK"/>
        </w:rPr>
        <w:t xml:space="preserve"> </w:t>
      </w:r>
    </w:p>
    <w:p w:rsidR="001D3B81" w:rsidRPr="00615FB4" w:rsidRDefault="001D3B81" w:rsidP="001D3B81">
      <w:pPr>
        <w:spacing w:line="276" w:lineRule="auto"/>
        <w:jc w:val="both"/>
        <w:rPr>
          <w:rFonts w:ascii="Times New Roman" w:eastAsia="Times New Roman" w:hAnsi="Times New Roman" w:cs="Times New Roman"/>
          <w:i/>
          <w:sz w:val="20"/>
          <w:szCs w:val="20"/>
          <w:lang w:val="de-DE" w:eastAsia="mk-MK"/>
        </w:rPr>
      </w:pPr>
    </w:p>
    <w:p w:rsidR="001D3B81" w:rsidRPr="001D3B81" w:rsidRDefault="001D3B81" w:rsidP="001D3B81">
      <w:pPr>
        <w:spacing w:line="276" w:lineRule="auto"/>
        <w:jc w:val="center"/>
        <w:rPr>
          <w:rFonts w:ascii="Times New Roman" w:eastAsia="Times New Roman" w:hAnsi="Times New Roman" w:cs="Times New Roman"/>
          <w:b/>
          <w:caps/>
          <w:sz w:val="28"/>
          <w:szCs w:val="28"/>
          <w:lang w:val="en-US" w:eastAsia="mk-MK"/>
        </w:rPr>
      </w:pPr>
      <w:r w:rsidRPr="001D3B81">
        <w:rPr>
          <w:rFonts w:ascii="Times New Roman" w:eastAsia="Times New Roman" w:hAnsi="Times New Roman" w:cs="Times New Roman"/>
          <w:b/>
          <w:caps/>
          <w:sz w:val="28"/>
          <w:szCs w:val="28"/>
          <w:lang w:val="en-US" w:eastAsia="mk-MK"/>
        </w:rPr>
        <w:lastRenderedPageBreak/>
        <w:t>Studies for security in the context of international reforms in the European Union</w:t>
      </w:r>
    </w:p>
    <w:p w:rsidR="001D3B81" w:rsidRPr="001D3B81" w:rsidRDefault="001D3B81" w:rsidP="001D3B81">
      <w:pPr>
        <w:spacing w:line="276" w:lineRule="auto"/>
        <w:jc w:val="right"/>
        <w:rPr>
          <w:rFonts w:ascii="Times New Roman" w:eastAsia="Times New Roman" w:hAnsi="Times New Roman" w:cs="Times New Roman"/>
          <w:caps/>
          <w:sz w:val="24"/>
          <w:szCs w:val="24"/>
          <w:lang w:val="en-US"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 xml:space="preserve">LTC PhD Andrzej </w:t>
      </w:r>
      <w:r w:rsidRPr="001D3B81">
        <w:rPr>
          <w:rFonts w:ascii="Times New Roman" w:eastAsia="Times New Roman" w:hAnsi="Times New Roman" w:cs="Times New Roman"/>
          <w:caps/>
          <w:sz w:val="24"/>
          <w:szCs w:val="24"/>
          <w:lang w:val="en-US" w:eastAsia="mk-MK"/>
        </w:rPr>
        <w:t>Sobon</w:t>
      </w:r>
      <w:r w:rsidRPr="001D3B81">
        <w:rPr>
          <w:rFonts w:ascii="Times New Roman" w:eastAsia="Times New Roman" w:hAnsi="Times New Roman" w:cs="Times New Roman"/>
          <w:sz w:val="24"/>
          <w:szCs w:val="24"/>
          <w:lang w:val="en-US" w:eastAsia="mk-MK"/>
        </w:rPr>
        <w:t>,</w:t>
      </w: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National Defense University – Warsaw,</w:t>
      </w:r>
    </w:p>
    <w:p w:rsidR="001D3B81" w:rsidRPr="00615FB4" w:rsidRDefault="001D3B81" w:rsidP="001D3B81">
      <w:pPr>
        <w:spacing w:line="276" w:lineRule="auto"/>
        <w:jc w:val="right"/>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en-US" w:eastAsia="mk-MK"/>
        </w:rPr>
        <w:t>Poland</w:t>
      </w: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Pr="00F75B30" w:rsidRDefault="00FF1316" w:rsidP="00DE7283">
      <w:pPr>
        <w:spacing w:line="23" w:lineRule="atLeast"/>
        <w:ind w:firstLine="567"/>
        <w:jc w:val="center"/>
        <w:rPr>
          <w:rFonts w:ascii="Times New Roman" w:hAnsi="Times New Roman" w:cs="Times New Roman"/>
          <w:b/>
          <w:sz w:val="24"/>
          <w:szCs w:val="24"/>
        </w:rPr>
      </w:pPr>
    </w:p>
    <w:p w:rsidR="00305417" w:rsidRPr="00615FB4" w:rsidRDefault="00255AC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sidRPr="00255AC7">
        <w:rPr>
          <w:rFonts w:ascii="Times New Roman" w:hAnsi="Times New Roman" w:cs="Times New Roman"/>
          <w:b/>
          <w:sz w:val="40"/>
          <w:szCs w:val="24"/>
        </w:rPr>
        <w:t>НЕОБХОДИМИТЕ РЕФОРМИ В ЕС: КОНЦЕПТУАЛНИ, ИНСТИТУЦИОНАЛНИ И ПРАВНИ АСПЕКТИ</w:t>
      </w:r>
    </w:p>
    <w:p w:rsidR="00305417" w:rsidRPr="00615FB4" w:rsidRDefault="0030541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892E89" w:rsidRPr="00892E89" w:rsidRDefault="00891A0F" w:rsidP="00892E89">
      <w:pPr>
        <w:spacing w:line="276" w:lineRule="auto"/>
        <w:jc w:val="center"/>
        <w:rPr>
          <w:rFonts w:ascii="Times New Roman" w:eastAsia="Calibri" w:hAnsi="Times New Roman" w:cs="Times New Roman"/>
          <w:b/>
          <w:sz w:val="28"/>
          <w:szCs w:val="28"/>
        </w:rPr>
      </w:pPr>
      <w:r w:rsidRPr="00891A0F">
        <w:rPr>
          <w:rFonts w:ascii="Times New Roman" w:eastAsia="Calibri" w:hAnsi="Times New Roman" w:cs="Times New Roman"/>
          <w:b/>
          <w:caps/>
          <w:sz w:val="28"/>
          <w:szCs w:val="28"/>
        </w:rPr>
        <w:lastRenderedPageBreak/>
        <w:t>Европейският съюз</w:t>
      </w:r>
      <w:r w:rsidR="00892E89" w:rsidRPr="00892E89">
        <w:rPr>
          <w:rFonts w:ascii="Times New Roman" w:eastAsia="Calibri" w:hAnsi="Times New Roman" w:cs="Times New Roman"/>
          <w:b/>
          <w:sz w:val="28"/>
          <w:szCs w:val="28"/>
        </w:rPr>
        <w:t xml:space="preserve"> МЕЖДУ ФЕДЕРАЛИЗМА, ФУНКЦИОНАЛИЗМА И СВЕЩЕНИЯ ЕГОИЗЪМ НА НАЦИИТЕ. ПОЛИТИЧЕСКОТО БЪДЕЩЕ НА ОРГАНИЗАЦИЯТА</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проф. д-р Христо ГЕОРГИЕВ, </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Научният доклад се фокусира върху независимите променливи, които се намират в основата на настоящата динамика на сигурността на европейския континент, като отразява нейното влияние по отношение на процесите, протичащи в рамките на ЕС, които налагат адаптиране на неговата природа към променените условия. Отразени са особеностите и най-вече крайният резултат, пораждан от съчетаването на двете основни виждания за развитие на Европейския съюз – федерализма и функционализма. Представени са факторите предизвикващи центробежните тенденции в Съюза и постепенното завръщане на </w:t>
      </w:r>
      <w:r w:rsidRPr="00892E89">
        <w:rPr>
          <w:rFonts w:ascii="Times New Roman" w:eastAsia="Calibri" w:hAnsi="Times New Roman" w:cs="Times New Roman"/>
          <w:i/>
          <w:sz w:val="24"/>
          <w:szCs w:val="24"/>
        </w:rPr>
        <w:t>свещения егоизъм на нациите</w:t>
      </w:r>
      <w:r w:rsidRPr="00892E89">
        <w:rPr>
          <w:rFonts w:ascii="Times New Roman" w:eastAsia="Calibri" w:hAnsi="Times New Roman" w:cs="Times New Roman"/>
          <w:sz w:val="24"/>
          <w:szCs w:val="24"/>
        </w:rPr>
        <w:t xml:space="preserve">. Въз основа на тези анализи са очертани възможни варианти за бъдещото развитие на ЕС.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Европейски съюз, бъдеще, федерализъм, функционализъм, разумен егоизъм на нациите</w:t>
      </w:r>
      <w:r w:rsidRPr="00892E89">
        <w:rPr>
          <w:rFonts w:ascii="Times New Roman" w:eastAsia="Calibri" w:hAnsi="Times New Roman" w:cs="Times New Roman"/>
          <w:sz w:val="24"/>
          <w:szCs w:val="24"/>
          <w:lang w:val="ru-RU"/>
        </w:rPr>
        <w:t>.</w:t>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В последните години Европейския</w:t>
      </w:r>
      <w:r>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Критиките към ЕС имат важна негативна страна: </w:t>
      </w:r>
      <w:r w:rsidRPr="00892E89">
        <w:rPr>
          <w:rFonts w:ascii="Times New Roman" w:eastAsia="Times New Roman" w:hAnsi="Times New Roman" w:cs="Times New Roman"/>
          <w:sz w:val="24"/>
          <w:szCs w:val="24"/>
        </w:rPr>
        <w:t>веднъж променили европейското обществено мнение в посоката на скептицизъм спрямо европейския проект, тези ориентации няма бързо да се възстановят в посока на подкрепа за обединена Европа. Публикувано изследване на общественото мнение през май 2016 г. констатира, че</w:t>
      </w:r>
      <w:r w:rsidR="00F00E23">
        <w:rPr>
          <w:rFonts w:ascii="Times New Roman" w:eastAsia="Times New Roman" w:hAnsi="Times New Roman" w:cs="Times New Roman"/>
          <w:sz w:val="24"/>
          <w:szCs w:val="24"/>
        </w:rPr>
        <w:t xml:space="preserve"> в осем от държавите-членки на С</w:t>
      </w:r>
      <w:r w:rsidRPr="00892E89">
        <w:rPr>
          <w:rFonts w:ascii="Times New Roman" w:eastAsia="Times New Roman" w:hAnsi="Times New Roman" w:cs="Times New Roman"/>
          <w:sz w:val="24"/>
          <w:szCs w:val="24"/>
        </w:rPr>
        <w:t xml:space="preserve">ъюза, почти половината от населението подкрепя излизането на страната им от организацията.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Критиките – справедливи или несправедливи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изместват фундаменталния  въпрос: накъде отива ЕС</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ще успее ли да се запази в сегашния си вид, ще се модифицира ли, за да оцелее или ще се разпадне, каквото бъдеще му предрича хорът на неговите недоброжелатели, наричани за благозвучие „евроскептици“.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научен доклад е опит за разкриване на тенденци</w:t>
      </w:r>
      <w:r w:rsidR="006A4CE6">
        <w:rPr>
          <w:rFonts w:ascii="Times New Roman" w:eastAsia="Calibri" w:hAnsi="Times New Roman" w:cs="Times New Roman"/>
          <w:sz w:val="24"/>
          <w:szCs w:val="24"/>
        </w:rPr>
        <w:t>и</w:t>
      </w:r>
      <w:r w:rsidRPr="00892E89">
        <w:rPr>
          <w:rFonts w:ascii="Times New Roman" w:eastAsia="Calibri" w:hAnsi="Times New Roman" w:cs="Times New Roman"/>
          <w:sz w:val="24"/>
          <w:szCs w:val="24"/>
        </w:rPr>
        <w:t>те, които се крият зад бурната повърхност на хаотични и противоречиви действия и инициативи на европейските държави-членки на ЕС.</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Тезата, която се защитава в настоящия научен доклад е, че кризата на ЕС на настоящия етап е криза на неговата идентичност, постепенна ерозия на дълго изгражданата му досега идентичност и липсата на нова, която да го замести. Кризата на ЕС бе стимулирана от иконом</w:t>
      </w:r>
      <w:r w:rsidR="00F00E23">
        <w:rPr>
          <w:rFonts w:ascii="Times New Roman" w:eastAsia="Calibri" w:hAnsi="Times New Roman" w:cs="Times New Roman"/>
          <w:sz w:val="24"/>
          <w:szCs w:val="24"/>
        </w:rPr>
        <w:t xml:space="preserve">ическия колапс на някои държави </w:t>
      </w:r>
      <w:r w:rsidRPr="00892E89">
        <w:rPr>
          <w:rFonts w:ascii="Times New Roman" w:eastAsia="Calibri" w:hAnsi="Times New Roman" w:cs="Times New Roman"/>
          <w:sz w:val="24"/>
          <w:szCs w:val="24"/>
        </w:rPr>
        <w:t>членки, бежанската вълна, настъпващия тероризъм и други негативни тенденции, но в нейната основа стои  формиращото се ново политическо уравнение на функциониране на организацията: възход и завоюване на влияние от нови националистически ориентирани партии и отслабване на ролята на традиционните европейски леви, десни и центристки партии.</w:t>
      </w:r>
    </w:p>
    <w:p w:rsidR="00892E89" w:rsidRPr="00892E89" w:rsidRDefault="00892E89" w:rsidP="00892E89">
      <w:pPr>
        <w:shd w:val="clear" w:color="auto" w:fill="FFFFFF"/>
        <w:spacing w:line="276" w:lineRule="auto"/>
        <w:jc w:val="both"/>
        <w:textAlignment w:val="top"/>
        <w:rPr>
          <w:rFonts w:ascii="Times New Roman" w:eastAsia="Calibri" w:hAnsi="Times New Roman" w:cs="Times New Roman"/>
          <w:sz w:val="24"/>
          <w:szCs w:val="24"/>
        </w:rPr>
      </w:pPr>
    </w:p>
    <w:p w:rsidR="00892E89" w:rsidRPr="00892E89" w:rsidRDefault="00892E89" w:rsidP="00F00E2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Кризата на глобалния свят и кризата на глобалната инсти</w:t>
      </w:r>
      <w:r>
        <w:rPr>
          <w:rFonts w:ascii="Times New Roman" w:eastAsia="Calibri" w:hAnsi="Times New Roman" w:cs="Times New Roman"/>
          <w:b/>
          <w:sz w:val="24"/>
          <w:szCs w:val="24"/>
        </w:rPr>
        <w:t>туционална система на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в първата четвърт на 21 век изглежда, че светът е на границата на поносимост на рискове и заплахи много повече отколкото в предходни исторически периоди. Диапазонът на тези заплахи е неимоверно широк - от опасността от избухване на  войни между държави и коалиции, мащабен международен тероризъм, непозната бежанска вълна, много по-мащабна от Великото преселение на народите в началото на нашето хилядолетие, граждански и етнически войни, мащабен международен тероризъм,  до насилие между хората и вътре в държавите. Съвременните комуникационни технологии ни направиха зрители на войните, конфликтите и насилието. Наслагването на тези и още десетки други значими рискове и заплахи създаде представата за приближаващия апокалипсис, за трета световна война, която току що е започнала или предстои в най-скоро време. Хората потърсиха обяснение за това непознато явление в древни и по-нови предсказания - от календара на маите през предсказанията на Нострадамус до по-нови гадатели, предсказатели и манипулатори. Дори и папата обяви началото на третата световна война.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Всички са убедени, че такова насилие в историята не е имало досега. Това само изглежда така. Ако са съществували съвременните информационни технологии по време на нашествието на татарите, завоевателните войни на империята на Ал. Македонски, войните на Римската империя, кръстоносните походи, завладяването на Америка, първата и втората световна война, на всички повече от 15 хиляди военни конфликта, които са съпровождали човечеството, насилието, което биха регистрирали, едва ли щеше да бъде по-малко мащабно от настоящето. Насилието, за съжаление, е съпровождало развитието на човечеството. Държавите са виждали в </w:t>
      </w:r>
      <w:r w:rsidRPr="00892E89">
        <w:rPr>
          <w:rFonts w:ascii="Times New Roman" w:eastAsia="Calibri" w:hAnsi="Times New Roman" w:cs="Times New Roman"/>
          <w:color w:val="000000"/>
          <w:sz w:val="24"/>
          <w:szCs w:val="24"/>
        </w:rPr>
        <w:t>насилието средство, което е по-ефикасно и изгодно отколкото търсенето на консенсус.</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По-важен е въпросът да се ориентираме сега в кой отрязък от световното развитие се намираме към момента. Всеки историк знае, че историята на човечеството е редуване на подреденост и хаос, на стабилност и безпорядък, спадове и растеж, на единение и разединение. Вън и независимо от желанието на държавите, всяка световна политическа подредба в един момент се срива, за да отстъпи мястото на друга.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В края на 80-те години се срина световния политически ред, основан на двуполюсната стабилност. Настъпиха дълбоки геополитически трусове и на </w:t>
      </w:r>
      <w:r w:rsidR="00A751F0">
        <w:rPr>
          <w:rFonts w:ascii="Times New Roman" w:eastAsia="Calibri" w:hAnsi="Times New Roman" w:cs="Times New Roman"/>
          <w:color w:val="000000"/>
          <w:sz w:val="24"/>
          <w:szCs w:val="24"/>
        </w:rPr>
        <w:t>изток</w:t>
      </w:r>
      <w:r w:rsidRPr="00892E89">
        <w:rPr>
          <w:rFonts w:ascii="Times New Roman" w:eastAsia="Calibri" w:hAnsi="Times New Roman" w:cs="Times New Roman"/>
          <w:color w:val="000000"/>
          <w:sz w:val="24"/>
          <w:szCs w:val="24"/>
        </w:rPr>
        <w:t xml:space="preserve">, и на запад, които все още люлеят човечеството. Те бяха описани много добре от Зб. Бжежински в книгата му „Извън контрол. Глобалният безпорядък в навечерието на 21 век“. В 1990 тогавашният американски президент Дж. Буш обяви идването на новия </w:t>
      </w:r>
      <w:r w:rsidRPr="00892E89">
        <w:rPr>
          <w:rFonts w:ascii="Times New Roman" w:eastAsia="Calibri" w:hAnsi="Times New Roman" w:cs="Times New Roman"/>
          <w:color w:val="000000"/>
          <w:sz w:val="24"/>
          <w:szCs w:val="24"/>
        </w:rPr>
        <w:lastRenderedPageBreak/>
        <w:t>световен ред. Но той не дойде нито през 90-те години, нито в началото на новия век. Няма я новата парадигма на равновесието повече от 25 години. Някои изследователи търсят причината за това в обстоятелството, че предходният модел падна без война, няма победители и победени, на които да се наложи този ред. Стана популярна теорията за управление на хаоса, открита от Едуард Лоренц, известна още като „ефектът на пеперудата“. Първият експеримент, според някои изследователи, са били държавите, обхванати от т.н. „Арабска пролет“. Светът премина от двуполюсен към многополюсен модел, но кои и колко са полюсите, докъде се простират техните интереси вече двадесет и пет години няма отговор. Така, че най-краткият отговор на въпроса къде сме сега е: намираме се в период на разрушено световно равновесие и бавно изграждащо се ново равновесие. Времевата дистанция между тези две състояния отваря нишата на проявление на хаоса. Това е настоящият период. Това далеч не означава, че държавите следва да останат беззащитни и безпомощни. Те предприемат или следва да предприемат, управленски практики за излизане от хаоса, за връщане към равновесието.</w:t>
      </w:r>
    </w:p>
    <w:p w:rsid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Институционалната система на глобалната сигурност е тази, която най-първо усети кризата на глобалния свят.</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Първият етап на тази криза беше в първата половина на 90-те години на миналия век. Институции и международни</w:t>
      </w:r>
      <w:r w:rsidRPr="00892E89">
        <w:rPr>
          <w:rFonts w:ascii="Calibri" w:eastAsia="Calibri" w:hAnsi="Calibri" w:cs="Times New Roman"/>
          <w:color w:val="000000"/>
          <w:sz w:val="24"/>
          <w:szCs w:val="24"/>
        </w:rPr>
        <w:t xml:space="preserve"> </w:t>
      </w:r>
      <w:r w:rsidRPr="00892E89">
        <w:rPr>
          <w:rFonts w:ascii="Times New Roman" w:eastAsia="Calibri" w:hAnsi="Times New Roman" w:cs="Times New Roman"/>
          <w:color w:val="000000"/>
          <w:sz w:val="24"/>
          <w:szCs w:val="24"/>
        </w:rPr>
        <w:t>организации, създадени по времето на „студената война“ поеха трудния път на трансформации насочени към тяхното оцеляване в многополюсния свят. Всяка от организациите, създадени по времето на „студената война“ следваше да докаже полезността на своето съществуване в новите условия. Някои от организациите преминаха успешно този първи тест /НАТО, ЕС/, други бяха пометени от историята /Организацията на Варшавски договор, СИВ/, трети все още са в състояние на криза и търсене на място и мисия в новия свят /ООН, ОССЕ/.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ЕС като че ли бе първата организация, която излезе от полето на съмненията и неопределеността, приемайки през 1992 г. мащабния за времето си проект, наречен Договор за европейски съюз /ДЕС/. С него, на базата на натрупания политически опит и инерция, организацията бе изведена от полето на активното и успешно икономическо сътрудничество в много по-несигурното поле на европейската и световна политика. Интензивното развитие на общите политики в сигурността и тяхното институционализиране утвърдиха организацията като алтернативната “мека сила“ в международните отношения.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В еуфорията от идеята за единна Европа като федерация дойде и студеният душ от провала на проекта за европейска конституция. Това вече беше се случвало през 50-те години. След успешното приемане на европейския проект за ЕОВС през 1951 г. политическата класа в Европа изпревари по-бавния и разумен ход на историята, като предложи създаването на Европейска отбранителна общност и Европейска политическа общност. Този провал на еврофедералистите им действаше отрезвяващо чак до началото на 90-те години.</w:t>
      </w:r>
    </w:p>
    <w:p w:rsidR="00892E89" w:rsidRDefault="00892E89" w:rsidP="00892E89">
      <w:pPr>
        <w:spacing w:line="276" w:lineRule="auto"/>
        <w:jc w:val="both"/>
        <w:rPr>
          <w:rFonts w:ascii="Times New Roman" w:eastAsia="Calibri" w:hAnsi="Times New Roman" w:cs="Times New Roman"/>
          <w:sz w:val="24"/>
          <w:szCs w:val="24"/>
        </w:rPr>
      </w:pPr>
    </w:p>
    <w:p w:rsidR="006A4CE6" w:rsidRDefault="006A4CE6" w:rsidP="00892E89">
      <w:pPr>
        <w:spacing w:line="276" w:lineRule="auto"/>
        <w:jc w:val="both"/>
        <w:rPr>
          <w:rFonts w:ascii="Times New Roman" w:eastAsia="Calibri" w:hAnsi="Times New Roman" w:cs="Times New Roman"/>
          <w:sz w:val="24"/>
          <w:szCs w:val="24"/>
        </w:rPr>
      </w:pPr>
    </w:p>
    <w:p w:rsidR="006A4CE6" w:rsidRPr="00892E89" w:rsidRDefault="006A4CE6"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lastRenderedPageBreak/>
        <w:t>ЕС като уникална международна организация. Европейският проект като баланс на функциона</w:t>
      </w:r>
      <w:r>
        <w:rPr>
          <w:rFonts w:ascii="Times New Roman" w:eastAsia="Calibri" w:hAnsi="Times New Roman" w:cs="Times New Roman"/>
          <w:b/>
          <w:sz w:val="24"/>
          <w:szCs w:val="24"/>
        </w:rPr>
        <w:t>лизма и федерализма /1951-1993/</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Едно от често използваните клишета при характеристиката на ЕС е, че той е организация </w:t>
      </w:r>
      <w:r w:rsidRPr="00892E89">
        <w:rPr>
          <w:rFonts w:ascii="Times New Roman" w:eastAsia="Times New Roman" w:hAnsi="Times New Roman" w:cs="Times New Roman"/>
          <w:color w:val="000000"/>
          <w:kern w:val="24"/>
          <w:sz w:val="24"/>
          <w:szCs w:val="24"/>
          <w:lang w:val="en-US"/>
        </w:rPr>
        <w:t>sui</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lang w:val="en-US"/>
        </w:rPr>
        <w:t>generis</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rPr>
        <w:t xml:space="preserve">/уникална, без аналог/. Наистина, не е </w:t>
      </w:r>
      <w:r w:rsidRPr="00892E89">
        <w:rPr>
          <w:rFonts w:ascii="Times New Roman" w:eastAsia="Times New Roman" w:hAnsi="Times New Roman" w:cs="Times New Roman"/>
          <w:color w:val="000000"/>
          <w:kern w:val="24"/>
          <w:sz w:val="24"/>
          <w:szCs w:val="24"/>
          <w:lang w:eastAsia="bg-BG"/>
        </w:rPr>
        <w:t xml:space="preserve">възможно ЕС да се вмести в познати ни до момента категории като вътрешна, външна или международна политика, от една страна, и от друга - не е възможно ЕС да бъде мислен като всички останали междудържавни организации, в които държавите са запазили напълно автономността на вземане на решения в горните области.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цялото почти двувековно съществуване на международните организации досега няма такава организация, която по такъв начин да вплита междудържавното и националното начало при изграждането на организацията: една част от органите са станали символ</w:t>
      </w:r>
      <w:r w:rsidRPr="00892E89">
        <w:rPr>
          <w:rFonts w:ascii="Calibri" w:eastAsia="Times New Roman" w:hAnsi="Constantia" w:cs="Times New Roman"/>
          <w:color w:val="000000"/>
          <w:kern w:val="24"/>
          <w:sz w:val="24"/>
          <w:szCs w:val="24"/>
          <w:lang w:eastAsia="bg-BG"/>
        </w:rPr>
        <w:t xml:space="preserve"> </w:t>
      </w:r>
      <w:r w:rsidRPr="00892E89">
        <w:rPr>
          <w:rFonts w:ascii="Calibri" w:eastAsia="Times New Roman" w:hAnsi="Constantia" w:cs="Times New Roman"/>
          <w:color w:val="000000"/>
          <w:kern w:val="24"/>
          <w:sz w:val="24"/>
          <w:szCs w:val="24"/>
          <w:lang w:eastAsia="bg-BG"/>
        </w:rPr>
        <w:t>на</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междудържавното начало /Европейски съвет, Съвет на министрите, Съд, Сметна палата/; друга част черпят правомощията си пряко от народния вот - Европейски парламент, Европейска комисия/. Наднационалното начало е по-плахо изразено при функционирането в периода на Европейската общност, засилва се след  договора за Европейски съюз и включва нови области на междудържавно сътрудничество в Лисабонския договор.</w:t>
      </w:r>
    </w:p>
    <w:p w:rsidR="00892E89" w:rsidRPr="00892E89" w:rsidRDefault="00892E89" w:rsidP="00892E89">
      <w:pPr>
        <w:spacing w:line="276" w:lineRule="auto"/>
        <w:ind w:firstLine="708"/>
        <w:jc w:val="both"/>
        <w:rPr>
          <w:rFonts w:ascii="Times New Roman" w:eastAsia="Times New Roman" w:hAnsi="Times New Roman" w:cs="Times New Roman"/>
          <w:color w:val="44546A"/>
          <w:kern w:val="24"/>
          <w:sz w:val="24"/>
          <w:szCs w:val="24"/>
          <w:lang w:val="ru-RU"/>
        </w:rPr>
      </w:pPr>
      <w:r w:rsidRPr="00892E89">
        <w:rPr>
          <w:rFonts w:ascii="Times New Roman" w:eastAsia="Times New Roman" w:hAnsi="Times New Roman" w:cs="Times New Roman"/>
          <w:color w:val="000000"/>
          <w:kern w:val="24"/>
          <w:sz w:val="24"/>
          <w:szCs w:val="24"/>
          <w:lang w:eastAsia="bg-BG"/>
        </w:rPr>
        <w:t>Каквото и да е било развитието на европейския проект до 1993 г., то е било резултат от съчетанието на двете начала на изграждане на тази организация: федерализма и функционализма.</w:t>
      </w:r>
      <w:r w:rsidRPr="00892E89">
        <w:rPr>
          <w:rFonts w:ascii="Times New Roman" w:eastAsia="Times New Roman" w:hAnsi="Times New Roman" w:cs="Times New Roman"/>
          <w:color w:val="44546A"/>
          <w:kern w:val="24"/>
          <w:sz w:val="24"/>
          <w:szCs w:val="24"/>
          <w:lang w:val="ru-RU"/>
        </w:rPr>
        <w:t xml:space="preserve">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основата на концепциите за федерална Европа се поставя тезата, че националните държави са вече елемент от миналото, тъй като в икономическо отношение те не са жизнено</w:t>
      </w:r>
      <w:r w:rsidR="000276B4">
        <w:rPr>
          <w:rFonts w:ascii="Times New Roman" w:eastAsia="Times New Roman" w:hAnsi="Times New Roman" w:cs="Times New Roman"/>
          <w:color w:val="000000"/>
          <w:kern w:val="24"/>
          <w:sz w:val="24"/>
          <w:szCs w:val="24"/>
          <w:lang w:eastAsia="bg-BG"/>
        </w:rPr>
        <w:t>-</w:t>
      </w:r>
      <w:r w:rsidRPr="00892E89">
        <w:rPr>
          <w:rFonts w:ascii="Times New Roman" w:eastAsia="Times New Roman" w:hAnsi="Times New Roman" w:cs="Times New Roman"/>
          <w:color w:val="000000"/>
          <w:kern w:val="24"/>
          <w:sz w:val="24"/>
          <w:szCs w:val="24"/>
          <w:lang w:eastAsia="bg-BG"/>
        </w:rPr>
        <w:t>способни, а проявите на национализъм водят до политически и военни конфликти. Детайлната разработка на това виждане, съдържащо се в трудовете на Алтиеро Спинели, постепенно се утвърждава и придобива очертания в интеграционния процес в Западна Европа. Федерализмът разглежда интеграционното обединение по аналогия с федералната държава – т. е. на база на етатистки модел. В първоначалния проект на Договора за Европейски съюз неофедералисткото влияние проличава в текста: “Договорът представлява нова стъпка в процеса, водещ постепенно към съюз с федерална цел”. Тази формулировка обаче не се запазва в окончателния текст на ДЕС, а впоследствие отпада и от окончателната редакция на проекта за Европейска конституция.</w:t>
      </w:r>
    </w:p>
    <w:p w:rsidR="00892E89" w:rsidRPr="00892E89" w:rsidRDefault="000276B4"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Функционализмът, чий</w:t>
      </w:r>
      <w:r w:rsidR="00892E89" w:rsidRPr="00892E89">
        <w:rPr>
          <w:rFonts w:ascii="Times New Roman" w:eastAsia="Times New Roman" w:hAnsi="Times New Roman" w:cs="Times New Roman"/>
          <w:color w:val="000000"/>
          <w:kern w:val="24"/>
          <w:sz w:val="24"/>
          <w:szCs w:val="24"/>
          <w:lang w:eastAsia="bg-BG"/>
        </w:rPr>
        <w:t>то основоположник е британския</w:t>
      </w:r>
      <w:r>
        <w:rPr>
          <w:rFonts w:ascii="Times New Roman" w:eastAsia="Times New Roman" w:hAnsi="Times New Roman" w:cs="Times New Roman"/>
          <w:color w:val="000000"/>
          <w:kern w:val="24"/>
          <w:sz w:val="24"/>
          <w:szCs w:val="24"/>
          <w:lang w:eastAsia="bg-BG"/>
        </w:rPr>
        <w:t>т</w:t>
      </w:r>
      <w:r w:rsidR="00892E89" w:rsidRPr="00892E89">
        <w:rPr>
          <w:rFonts w:ascii="Times New Roman" w:eastAsia="Times New Roman" w:hAnsi="Times New Roman" w:cs="Times New Roman"/>
          <w:color w:val="000000"/>
          <w:kern w:val="24"/>
          <w:sz w:val="24"/>
          <w:szCs w:val="24"/>
          <w:lang w:eastAsia="bg-BG"/>
        </w:rPr>
        <w:t xml:space="preserve"> политолог Дейвид Митрани, предлага създаването на нов тип международни организации, основани на функционален признак, които да имат по-продължителен и по-гъвкав живот, сравнени с класическите договори и обединения. С формирането на функционалните структури различията на национална основа ще стават все по-маловажни.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В различни  периоди институционалните решения на функционирането на ЕС са повлияни от едно от двете виждания: създаването на ЕОВС и ЕО са плод на функционализма; превръщането на ЕО в Европейски съюз /1993/ е надмощие на федерализма над господстващия дотогава функционализъм; връх, макар и неуспешен, на идеята за федерализъм е проектът за Европейска конституция; Лисабонският договор стана компромис на двете виждания. Което и да е от двете виждания да лежеше в институционалните решения на Европейския съюз, то бе плод на неизменния </w:t>
      </w:r>
      <w:r w:rsidRPr="00892E89">
        <w:rPr>
          <w:rFonts w:ascii="Times New Roman" w:eastAsia="Times New Roman" w:hAnsi="Times New Roman" w:cs="Times New Roman"/>
          <w:color w:val="000000"/>
          <w:kern w:val="24"/>
          <w:sz w:val="24"/>
          <w:szCs w:val="24"/>
          <w:lang w:eastAsia="bg-BG"/>
        </w:rPr>
        <w:lastRenderedPageBreak/>
        <w:t>консенсус на доминиращите в Европа и структурите на ЕС християндемократически /народни/ партии и социалистическите /социалдемократически/ партии, подкрепяни от малките либерални партии, които служиха като балансьор между големите партии.</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xml:space="preserve">Сега, от висотата на отминалия етап, можем да констатираме, че </w:t>
      </w:r>
      <w:r w:rsidRPr="00892E89">
        <w:rPr>
          <w:rFonts w:ascii="Times New Roman" w:eastAsia="Times New Roman" w:hAnsi="Times New Roman" w:cs="Times New Roman"/>
          <w:sz w:val="24"/>
          <w:szCs w:val="24"/>
        </w:rPr>
        <w:t>Франция бе локомотивът на политическото преустройство на Европа, а Западна Германия</w:t>
      </w:r>
      <w:r w:rsidRPr="00892E89">
        <w:rPr>
          <w:rFonts w:ascii="Times New Roman" w:eastAsia="Times New Roman" w:hAnsi="Times New Roman" w:cs="Times New Roman"/>
          <w:sz w:val="24"/>
          <w:szCs w:val="24"/>
        </w:rPr>
        <w:br/>
        <w:t>стана двигателят на икономиката ѝ.</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sz w:val="24"/>
          <w:szCs w:val="24"/>
        </w:rPr>
        <w:t>Консенсусът на алиансите на десните и лявоцентристки партии в Европа осигуряваше повече от петдесет години стабилността и възходящото развитие на ЕС, но то започна да се пропуква в началото на 90-те години.</w:t>
      </w:r>
    </w:p>
    <w:p w:rsidR="00892E89" w:rsidRPr="00892E89" w:rsidRDefault="00892E89" w:rsidP="00892E89">
      <w:pPr>
        <w:spacing w:line="276" w:lineRule="auto"/>
        <w:jc w:val="both"/>
        <w:rPr>
          <w:rFonts w:ascii="Times New Roman" w:eastAsia="Times New Roman" w:hAnsi="Times New Roman" w:cs="Times New Roman"/>
          <w:color w:val="000000"/>
          <w:kern w:val="24"/>
          <w:sz w:val="24"/>
          <w:szCs w:val="24"/>
          <w:lang w:eastAsia="bg-BG"/>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Промените в европейското политическо уравнение в края на 20 и началото на 21 век и ерозията на досегашния европейския проект. Новото евро</w:t>
      </w:r>
      <w:r w:rsidR="00B14AF3">
        <w:rPr>
          <w:rFonts w:ascii="Times New Roman" w:eastAsia="Calibri" w:hAnsi="Times New Roman" w:cs="Times New Roman"/>
          <w:b/>
          <w:sz w:val="24"/>
          <w:szCs w:val="24"/>
        </w:rPr>
        <w:t>пейско уравнение на сигурността</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Още в началото на 90-те години </w:t>
      </w:r>
      <w:r w:rsidRPr="00892E89">
        <w:rPr>
          <w:rFonts w:ascii="Times New Roman" w:eastAsia="Times New Roman" w:hAnsi="Times New Roman" w:cs="Times New Roman"/>
          <w:color w:val="000000"/>
          <w:kern w:val="24"/>
          <w:sz w:val="24"/>
          <w:szCs w:val="24"/>
          <w:lang w:eastAsia="bg-BG"/>
        </w:rPr>
        <w:t>трайното заселване на големи групи от неевропейско население създаде нови рискове за сигурността на европейските градове, натовари допълнително социалните мрежи и промени радикално трудовия пазар на европейските държави. Към това следва да се добави нарастването на равнището на престъпност в тези държави, предизвикано пряко или косвено от имигрантските общности.</w:t>
      </w:r>
      <w:r w:rsidRPr="00892E89">
        <w:rPr>
          <w:rFonts w:ascii="Calibri" w:eastAsia="Times New Roman" w:hAnsi="Constantia" w:cs="Times New Roman"/>
          <w:color w:val="000000"/>
          <w:kern w:val="24"/>
          <w:sz w:val="24"/>
          <w:szCs w:val="24"/>
        </w:rPr>
        <w:t xml:space="preserve"> </w:t>
      </w:r>
      <w:r w:rsidRPr="00892E89">
        <w:rPr>
          <w:rFonts w:ascii="Times New Roman" w:eastAsia="Times New Roman" w:hAnsi="Times New Roman" w:cs="Times New Roman"/>
          <w:color w:val="000000"/>
          <w:kern w:val="24"/>
          <w:sz w:val="24"/>
          <w:szCs w:val="24"/>
          <w:lang w:eastAsia="bg-BG"/>
        </w:rPr>
        <w:t>Общественото недоволство стана почва за създаването на крайнодесни националистически и ксенофобски партии. Тези партии спечелиха първо в регионалните парламенти, утвърдиха се на равнище национални парламенти и скоро излязоха на европейската сцена.</w:t>
      </w:r>
    </w:p>
    <w:p w:rsidR="00892E89" w:rsidRPr="00892E89" w:rsidRDefault="00892E89" w:rsidP="00892E89">
      <w:pPr>
        <w:spacing w:line="276" w:lineRule="auto"/>
        <w:ind w:firstLine="708"/>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Кризата в еврозоната, заплахите от фал</w:t>
      </w:r>
      <w:r w:rsidR="00F00E23">
        <w:rPr>
          <w:rFonts w:ascii="Times New Roman" w:eastAsia="Times New Roman" w:hAnsi="Times New Roman" w:cs="Times New Roman"/>
          <w:color w:val="000000"/>
          <w:kern w:val="24"/>
          <w:sz w:val="24"/>
          <w:szCs w:val="24"/>
          <w:lang w:eastAsia="bg-BG"/>
        </w:rPr>
        <w:t>ити на някои държави-членки на С</w:t>
      </w:r>
      <w:r w:rsidRPr="00892E89">
        <w:rPr>
          <w:rFonts w:ascii="Times New Roman" w:eastAsia="Times New Roman" w:hAnsi="Times New Roman" w:cs="Times New Roman"/>
          <w:color w:val="000000"/>
          <w:kern w:val="24"/>
          <w:sz w:val="24"/>
          <w:szCs w:val="24"/>
          <w:lang w:eastAsia="bg-BG"/>
        </w:rPr>
        <w:t>ъюза, ислямският тероризъм, набиращата скорост миграционна вълна допълнително засилиха влиянието на тези партии и създадоха впечатлението за безпомощността на съюза пред новите рискове и заплахи.</w:t>
      </w:r>
    </w:p>
    <w:p w:rsidR="00892E89" w:rsidRPr="00892E89" w:rsidRDefault="00EB3F83"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Излизането на крайно</w:t>
      </w:r>
      <w:r w:rsidR="00892E89" w:rsidRPr="00892E89">
        <w:rPr>
          <w:rFonts w:ascii="Times New Roman" w:eastAsia="Times New Roman" w:hAnsi="Times New Roman" w:cs="Times New Roman"/>
          <w:color w:val="000000"/>
          <w:kern w:val="24"/>
          <w:sz w:val="24"/>
          <w:szCs w:val="24"/>
          <w:lang w:eastAsia="bg-BG"/>
        </w:rPr>
        <w:t>десните партии на европейската политическа сцена първоначално бе посрещнато враждебно от класическите дясно- и лявоцентристки партии. При появата на евродепутати от австрийската Партия на свободата на Йорг Хайгер в началото на 90-те години останалите евродепутати демонстративно напускаха заседателните зали на парламента и комисиите. По подобен начин бяха посрещани в началото и представителите на крайнодясната „Форца Италия“ на Берлускони.</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Постепенно обаче тези партии се превърнаха в част от общоевропейския консенсус, което стана чрез взаимни стъпки на сближаване и от двете страни</w:t>
      </w:r>
      <w:r w:rsidR="00EB3F83">
        <w:rPr>
          <w:rFonts w:ascii="Times New Roman" w:eastAsia="Times New Roman" w:hAnsi="Times New Roman"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крайнодесните партии се отказаха от най-радикалните си идеи, смекчиха критиките си към европейските институции, а класическите европейски леви и десни партии, възприеха част от идеите и програмите на тези партии.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Нов, но съществен сегмент от центробежните сили в ЕС станаха управляващите партии в Централна и Източна Европа - Унгария, Полша, Словения, Хърватска.  Единственото, което спира тези партии от пълно политическо противопоставяне на Брюксел, е тяхната </w:t>
      </w:r>
      <w:r w:rsidRPr="00892E89">
        <w:rPr>
          <w:rFonts w:ascii="Times New Roman" w:eastAsia="Times New Roman" w:hAnsi="Times New Roman" w:cs="Times New Roman"/>
          <w:sz w:val="24"/>
          <w:szCs w:val="24"/>
        </w:rPr>
        <w:t xml:space="preserve"> пряка зависимост в своето икономическо развитие от средствата по европейските фондове и инвестициите, идващи от развитите западноевропейски страни.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 xml:space="preserve">Евросъпротива вече има из целия континент. Във Финландия бившата партия "Истински финландци", а сега само "Финландци", спечелила доверието на финландските избиратели с антимиграционна реторика е втора политическа сила, която дори участва в правителството. В  Швеция националистичната партия Шведски демократи също е трета политическа сила. В Дания Народната партия завърши втора на миналогодишните парламентарни избори, но не участва пряко в управлението. Народната партия наскоро поиска в Дания да се проведе същия референдум като във Великобритания. Дания е втората страна след Обединеното кралство, която се ползва с най-много изключения от европейското законодателство.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Във Фра</w:t>
      </w:r>
      <w:r w:rsidR="00EB3F83">
        <w:rPr>
          <w:rFonts w:ascii="Times New Roman" w:eastAsia="Times New Roman" w:hAnsi="Times New Roman" w:cs="Times New Roman"/>
          <w:sz w:val="24"/>
          <w:szCs w:val="24"/>
        </w:rPr>
        <w:t>нция крайно</w:t>
      </w:r>
      <w:r w:rsidRPr="00892E89">
        <w:rPr>
          <w:rFonts w:ascii="Times New Roman" w:eastAsia="Times New Roman" w:hAnsi="Times New Roman" w:cs="Times New Roman"/>
          <w:sz w:val="24"/>
          <w:szCs w:val="24"/>
        </w:rPr>
        <w:t>десният Национален фронт под ръководството на Марин льо Пен е все по-стабилен на политическата сцена. Партията за малко да постигне нов рекорд в политическата си история на местните избори миналата година, след като на първия тур спечели близо 28% от гласовете. На втория тур разумът надделя и партията отново се сви в обичайните си за последните години размери. Въпреки това, тя е сериозна заплаха за президентските избори догодина. Дали и тогава разумът ще надделее зависи от много фактори, най-важният от които ще бъде изходът от британския референдум и как ЕС ще реагира на него.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Германия има също участие в общия поход срещу ЕС. На регионалните избори през март евроскептичната партия Алтернатива за Германия се класира в някои провинции дори втора. Бежанската криза се оказа мощен катализатор за политическия ѝ възход, което вече се вижда в действията на Берлин - започва прокарването на закони, които да ограничават достъпа на мигранти до социалната система и които заемат значително по-твърда позиция спрямо интеграцията на бежанците.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Австрия вероятно ще има президент, излъче</w:t>
      </w:r>
      <w:r w:rsidR="00EB3F83">
        <w:rPr>
          <w:rFonts w:ascii="Times New Roman" w:eastAsia="Times New Roman" w:hAnsi="Times New Roman" w:cs="Times New Roman"/>
          <w:sz w:val="24"/>
          <w:szCs w:val="24"/>
        </w:rPr>
        <w:t>н от една от най-старите крайно</w:t>
      </w:r>
      <w:r w:rsidRPr="00892E89">
        <w:rPr>
          <w:rFonts w:ascii="Times New Roman" w:eastAsia="Times New Roman" w:hAnsi="Times New Roman" w:cs="Times New Roman"/>
          <w:sz w:val="24"/>
          <w:szCs w:val="24"/>
        </w:rPr>
        <w:t xml:space="preserve">десни националистически партии в Европа - Партията на свободата, Чехия инициира референдум за </w:t>
      </w:r>
      <w:r w:rsidR="00EB3F83">
        <w:rPr>
          <w:rFonts w:ascii="Times New Roman" w:eastAsia="Times New Roman" w:hAnsi="Times New Roman" w:cs="Times New Roman"/>
          <w:sz w:val="24"/>
          <w:szCs w:val="24"/>
        </w:rPr>
        <w:t>излизане от ЕС, в Гърция крайно</w:t>
      </w:r>
      <w:r w:rsidRPr="00892E89">
        <w:rPr>
          <w:rFonts w:ascii="Times New Roman" w:eastAsia="Times New Roman" w:hAnsi="Times New Roman" w:cs="Times New Roman"/>
          <w:sz w:val="24"/>
          <w:szCs w:val="24"/>
        </w:rPr>
        <w:t>лявата партия Сириза упр</w:t>
      </w:r>
      <w:r w:rsidR="00EB3F83">
        <w:rPr>
          <w:rFonts w:ascii="Times New Roman" w:eastAsia="Times New Roman" w:hAnsi="Times New Roman" w:cs="Times New Roman"/>
          <w:sz w:val="24"/>
          <w:szCs w:val="24"/>
        </w:rPr>
        <w:t>авлява с крайно</w:t>
      </w:r>
      <w:r w:rsidRPr="00892E89">
        <w:rPr>
          <w:rFonts w:ascii="Times New Roman" w:eastAsia="Times New Roman" w:hAnsi="Times New Roman" w:cs="Times New Roman"/>
          <w:sz w:val="24"/>
          <w:szCs w:val="24"/>
        </w:rPr>
        <w:t>десните "Независими гърци".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Като тактически ход десните партии успяват да заглушат крайните партии, но като се превръщат в тях, възприемайки най-важните им искания. Такъв е случаят в Унгария, където "Фидес", за да се спаси от заплахата на "Йобик", усвои тяхната идеология. Същото се случи и във Великобритания. Според доскорошния председател на ЕК Жозе Мануел Барозу няма разлика между консерваторите на Камерън и националистите на Фараж. Това са най-ярките примери, но тенденцията е повсеместна.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Полша на власт се върна евроскептичната партия Право и справедливост, която още от първия си ден се противопостави на ЕК. В Хърватия също на власт дойде силно правителство със силен националистичен уклон. В Сърбия на политическата сцена се завърнаха радикалите на Воислав Шешел.</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Каква е политическата картина в ЕС в първата четвърт на 21 век:</w:t>
      </w:r>
      <w:r w:rsidRPr="00892E89">
        <w:rPr>
          <w:rFonts w:ascii="Times New Roman" w:eastAsia="Times New Roman" w:hAnsi="Times New Roman" w:cs="Times New Roman"/>
          <w:color w:val="000000"/>
          <w:kern w:val="24"/>
          <w:sz w:val="24"/>
          <w:szCs w:val="24"/>
        </w:rPr>
        <w:t xml:space="preserve"> </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Трайно или доминиращо участие на крайно</w:t>
      </w:r>
      <w:r w:rsidR="00EB3F83">
        <w:rPr>
          <w:rFonts w:ascii="Times New Roman" w:eastAsia="Times New Roman" w:hAnsi="Times New Roman" w:cs="Times New Roman"/>
          <w:color w:val="000000"/>
          <w:kern w:val="24"/>
          <w:sz w:val="24"/>
          <w:szCs w:val="24"/>
          <w:lang w:eastAsia="bg-BG"/>
        </w:rPr>
        <w:t>десни, крайни</w:t>
      </w:r>
      <w:r w:rsidRPr="00892E89">
        <w:rPr>
          <w:rFonts w:ascii="Times New Roman" w:eastAsia="Times New Roman" w:hAnsi="Times New Roman" w:cs="Times New Roman"/>
          <w:color w:val="000000"/>
          <w:kern w:val="24"/>
          <w:sz w:val="24"/>
          <w:szCs w:val="24"/>
          <w:lang w:eastAsia="bg-BG"/>
        </w:rPr>
        <w:t>леви и алтернативни партии в управлението на големи или значими европейски държави и постоянно участие в управлението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Управление или участие в управлението на националистически партии или политически партии с неясен профил в бившите комунистически държави - Унгария, Полша, Словакия, Хърватия, България.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lastRenderedPageBreak/>
        <w:t>Все по-нарастваща численост на крайнодесните и крайнолеви партии в Европейския парламент и осезателно участие и дял във функционирането и вземането на решения в органите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Нехомогенен Европейски съюз: силен политически център в Брюксел и дезинтегрираща се периферия.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Политическите стълбове на ЕС вече са повече от два: алианс на десните партии, алианс на левите партии, на крайно десните и националистически партии, на алтернативните партии, които не искат да бъдат причислени към класическите алианси /Сириза/ и евентуалното обединение на националистически консервативни партии в Източна Европа от рода на Фидес, Право и справедливост. Тенденцията е към изравняване на вл</w:t>
      </w:r>
      <w:r w:rsidR="000276B4">
        <w:rPr>
          <w:rFonts w:ascii="Times New Roman" w:eastAsia="Times New Roman" w:hAnsi="Times New Roman" w:cs="Times New Roman"/>
          <w:color w:val="000000"/>
          <w:kern w:val="24"/>
          <w:sz w:val="24"/>
          <w:szCs w:val="24"/>
          <w:lang w:eastAsia="bg-BG"/>
        </w:rPr>
        <w:t>и</w:t>
      </w:r>
      <w:r w:rsidRPr="00892E89">
        <w:rPr>
          <w:rFonts w:ascii="Times New Roman" w:eastAsia="Times New Roman" w:hAnsi="Times New Roman" w:cs="Times New Roman"/>
          <w:color w:val="000000"/>
          <w:kern w:val="24"/>
          <w:sz w:val="24"/>
          <w:szCs w:val="24"/>
          <w:lang w:eastAsia="bg-BG"/>
        </w:rPr>
        <w:t>янието на тези стълбове.</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Активирането на глобалния тероризъм, разрастващата се бежанска криза, връхлитащите ЕС една след друга икономически и финансови кризи, заплахите от фалити на държави създадоха условия за центробежни тенденции в ЕС, които</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eastAsia="bg-BG"/>
        </w:rPr>
        <w:t>не могат да бъдат овладени. Това допринесе до постепенно връщане към онова състояние на отношенията между държавите от ЕС, което може да бъде наречено</w:t>
      </w:r>
      <w:r w:rsidRPr="00892E89">
        <w:rPr>
          <w:rFonts w:ascii="Times New Roman" w:eastAsia="Times New Roman" w:hAnsi="Times New Roman" w:cs="Times New Roman"/>
          <w:i/>
          <w:color w:val="000000"/>
          <w:kern w:val="24"/>
          <w:sz w:val="24"/>
          <w:szCs w:val="24"/>
          <w:lang w:eastAsia="bg-BG"/>
        </w:rPr>
        <w:t xml:space="preserve"> „свещения егоизъм на нациите“. </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Както е известно, този термин води началото си от произведенията на Николо Макиавели, минава през идеологията на италианския фашизъм /</w:t>
      </w:r>
      <w:r w:rsidRPr="00892E89">
        <w:rPr>
          <w:rFonts w:ascii="Times New Roman" w:eastAsia="Times New Roman" w:hAnsi="Times New Roman" w:cs="Times New Roman"/>
          <w:color w:val="000000"/>
          <w:kern w:val="24"/>
          <w:sz w:val="24"/>
          <w:szCs w:val="24"/>
          <w:lang w:val="en-US" w:eastAsia="bg-BG"/>
        </w:rPr>
        <w:t>sacro</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val="en-US" w:eastAsia="bg-BG"/>
        </w:rPr>
        <w:t>egoismo</w:t>
      </w:r>
      <w:r w:rsidRPr="00892E89">
        <w:rPr>
          <w:rFonts w:ascii="Times New Roman" w:eastAsia="Times New Roman" w:hAnsi="Times New Roman" w:cs="Times New Roman"/>
          <w:color w:val="000000"/>
          <w:kern w:val="24"/>
          <w:sz w:val="24"/>
          <w:szCs w:val="24"/>
          <w:lang w:val="ru-RU" w:eastAsia="bg-BG"/>
        </w:rPr>
        <w:t>/</w:t>
      </w:r>
      <w:r w:rsidRPr="00892E89">
        <w:rPr>
          <w:rFonts w:ascii="Times New Roman" w:eastAsia="Times New Roman" w:hAnsi="Times New Roman" w:cs="Times New Roman"/>
          <w:color w:val="000000"/>
          <w:kern w:val="24"/>
          <w:sz w:val="24"/>
          <w:szCs w:val="24"/>
          <w:lang w:eastAsia="bg-BG"/>
        </w:rPr>
        <w:t xml:space="preserve"> и става основополагащ принцип в теорията на политическия реализъм. „Свещения егоизъм на нациите“ е този, който формира националните интереси и мотивира поведението на държавите според школата на политическия реализъм.</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Днес държавите, намиращи се в съюза, все повече търсят индивидуалното, а не колективното решение - общата сигурност е изместена от „моята сигурност“, „свещения егоизъм на нациите“ постепенно измества колективният инстинкт за вземане на решения. Външно всичко изглежда иначе: държавниците са в постоянна връзка и общуване, наднационалните институции на съюза работят регулярно, но решенията все повече се изместват от плоскостта на общите решения на съюза към решенията, удовлетворяващи националните интереси, ако и да са в ущърб на колективните /примерът с Великобритания, индивидуалните национални решения по бежанския проблем, и д</w:t>
      </w:r>
      <w:r w:rsidR="000276B4">
        <w:rPr>
          <w:rFonts w:ascii="Times New Roman" w:eastAsia="Calibri" w:hAnsi="Times New Roman" w:cs="Times New Roman"/>
          <w:sz w:val="24"/>
          <w:szCs w:val="24"/>
        </w:rPr>
        <w:t>р./. В днешния</w:t>
      </w:r>
      <w:r w:rsidRPr="00892E89">
        <w:rPr>
          <w:rFonts w:ascii="Times New Roman" w:eastAsia="Calibri" w:hAnsi="Times New Roman" w:cs="Times New Roman"/>
          <w:sz w:val="24"/>
          <w:szCs w:val="24"/>
        </w:rPr>
        <w:t xml:space="preserve"> свят на неовладян хаос националният егоизъм заема все по-голямо място, измества, засега като изключения, общите действия като заплашва в скоро бъдеще да бъде институционализиран в нов Европейски съюз на разхлабени политически, икономически и отбранителни връзки.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Оценката за баланса между общите интереси и действия и националния егоизъм е, че той все още не е тотално разрушен, все още центробежните и центростремителни сили в ЕС поддържат някакъв баланс.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892E89" w:rsidP="00B14AF3">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Варианти за бъдещото развитие на ЕС. Стагнация </w:t>
      </w:r>
      <w:r w:rsidR="00B14AF3">
        <w:rPr>
          <w:rFonts w:ascii="Times New Roman" w:eastAsia="Calibri" w:hAnsi="Times New Roman" w:cs="Times New Roman"/>
          <w:b/>
          <w:sz w:val="24"/>
          <w:szCs w:val="24"/>
        </w:rPr>
        <w:t>на политическия съюз</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Днес Европа се колебае между алтернативи, нито една от които не е достатъчно ясно изразена.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Алтернативата </w:t>
      </w:r>
      <w:r w:rsidRPr="00892E89">
        <w:rPr>
          <w:rFonts w:ascii="Times New Roman" w:eastAsia="Times New Roman" w:hAnsi="Times New Roman" w:cs="Times New Roman"/>
          <w:i/>
          <w:sz w:val="24"/>
          <w:szCs w:val="24"/>
        </w:rPr>
        <w:t>„запазване на статуквото“</w:t>
      </w:r>
      <w:r w:rsidRPr="00892E89">
        <w:rPr>
          <w:rFonts w:ascii="Times New Roman" w:eastAsia="Times New Roman" w:hAnsi="Times New Roman" w:cs="Times New Roman"/>
          <w:sz w:val="24"/>
          <w:szCs w:val="24"/>
        </w:rPr>
        <w:t xml:space="preserve"> – утвърдените европейски политически семейства на десните и левите партии, обединени около ценностите на съвременния либерализъм да запазят ЕС в настоящия му вид. Тази алтернатива не </w:t>
      </w:r>
      <w:r w:rsidRPr="00892E89">
        <w:rPr>
          <w:rFonts w:ascii="Times New Roman" w:eastAsia="Times New Roman" w:hAnsi="Times New Roman" w:cs="Times New Roman"/>
          <w:sz w:val="24"/>
          <w:szCs w:val="24"/>
        </w:rPr>
        <w:lastRenderedPageBreak/>
        <w:t>отчита факта, че ако  определени ценности и идеи не отговарят на променящия се свят, те трябва да бъдат преосмислени и преформулирани като реални политики.</w:t>
      </w:r>
      <w:r w:rsidRPr="00892E89">
        <w:rPr>
          <w:rFonts w:ascii="Calibri" w:eastAsia="Calibri" w:hAnsi="Calibri" w:cs="Times New Roman"/>
          <w:sz w:val="24"/>
          <w:szCs w:val="24"/>
        </w:rPr>
        <w:t xml:space="preserve"> </w:t>
      </w:r>
      <w:r w:rsidRPr="00892E89">
        <w:rPr>
          <w:rFonts w:ascii="Times New Roman" w:eastAsia="Calibri" w:hAnsi="Times New Roman" w:cs="Times New Roman"/>
          <w:sz w:val="24"/>
          <w:szCs w:val="24"/>
        </w:rPr>
        <w:t>Общото законодателство, общият пазар и общата парична единица не направиха единството на съюза. Историята показва, че съюзът е бил способен да преодолее кризите, когато са били зададени правилни краткосрочни и дългосрочни цели. Управлението на ЕС към настоящия момент /и от страна на междудържавните, и на наддържавните органи/ е  с мисленето, че  се управляват успешна корпорация в нормална международна среда без да приеме факта, че на съюза е необходимо кризисно управление.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Другата алтернатива е тази на широката гама от противници на европейския икономически, политически и ценностен модел, наричани за благозвучие </w:t>
      </w:r>
      <w:r w:rsidRPr="00892E89">
        <w:rPr>
          <w:rFonts w:ascii="Times New Roman" w:eastAsia="Times New Roman" w:hAnsi="Times New Roman" w:cs="Times New Roman"/>
          <w:i/>
          <w:sz w:val="24"/>
          <w:szCs w:val="24"/>
        </w:rPr>
        <w:t>„евроскептици“, но по същество преобладаваща част от тях целят пълно отричане на досегашните политически и икономически устои на проекта и връщане към концепцията за егоизма на нациите, като водещ мотив в европейските отношения.</w:t>
      </w:r>
      <w:r w:rsidRPr="00892E89">
        <w:rPr>
          <w:rFonts w:ascii="Times New Roman" w:eastAsia="Times New Roman" w:hAnsi="Times New Roman" w:cs="Times New Roman"/>
          <w:sz w:val="24"/>
          <w:szCs w:val="24"/>
        </w:rPr>
        <w:t xml:space="preserve"> Въпреки нарастващото политическо влияние на тези политически партии в националните държави и органите на ЕС, едва ли биха могли да реализират варианта за закриване на организацията. Прекалено тесни и трайни икономически и политически зависимости и интереси са изградени между държавите-членки на ЕС и трудно могат да бъдат разкъсани. Вероятността от осъществяването на тази алтернатива е минимална - Европа е отишла твърде далеч напред, за да се върне към ерата на националните държави.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Третата и най-вероятна алтернатива е алтернативата, която може да бъде наречена </w:t>
      </w:r>
      <w:r w:rsidRPr="00892E89">
        <w:rPr>
          <w:rFonts w:ascii="Times New Roman" w:eastAsia="Times New Roman" w:hAnsi="Times New Roman" w:cs="Times New Roman"/>
          <w:i/>
          <w:sz w:val="24"/>
          <w:szCs w:val="24"/>
        </w:rPr>
        <w:t xml:space="preserve">„разумния егоизъм на нациите“ </w:t>
      </w:r>
      <w:r w:rsidRPr="00892E89">
        <w:rPr>
          <w:rFonts w:ascii="Times New Roman" w:eastAsia="Times New Roman" w:hAnsi="Times New Roman" w:cs="Times New Roman"/>
          <w:sz w:val="24"/>
          <w:szCs w:val="24"/>
        </w:rPr>
        <w:t>или вариант на рестрикции в организацията, забавяне на политическите интеграционни процеси, връщане към начала на междудържавните отношения, които са приемливи както за привържениците, така и за противниците на ЕС. Този вариант предполага значително снижаване на темповете на изграждане на политически съюз, връщане на държавите на част от суверенитета им в сферата на външните отношения, икономиката и финансите и сигурността, замразяване на процесите на разширение на ЕС, ревизия на съществуващите досега институционални форми на „засилено сътрудничество“ - Еврозоната и Шенгенската зона.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Шансовете да бъде запазен, но и реформиран ЕС ще бъдат  големи дотогава докато институциите , съставляващи ядрото на организацията не бъдат разрушени. На първо място сред тях поставям еврозоната. Каквито и да са критиките към ЕС, никой досега не е поискал излизане от нея, тъй като икономическите и социалните последици биха били изключително тежки. Да си спомним какви политически усилия и финансови ресурси се вложиха и продължават да се влагат за това, Гърция да остане във валутния блок. Това, което свързва тези страни в икономиката, е много повече от това, което ги разединява в политиката.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Едва ли има нещо по-разумно в настоящия момент от свикването на междуправителствена конференция за приемане на поправки към действащия лисабонски договор. Това ще успокои евроскептичните настроения и ще даде възможност за спокойно договаряне по спорните въпроси на бъдещето на ЕС.</w:t>
      </w:r>
    </w:p>
    <w:p w:rsidR="00892E89" w:rsidRPr="00892E89" w:rsidRDefault="00892E89" w:rsidP="00892E89">
      <w:pPr>
        <w:spacing w:line="276" w:lineRule="auto"/>
        <w:jc w:val="both"/>
        <w:rPr>
          <w:rFonts w:ascii="Times New Roman" w:eastAsia="Times New Roman" w:hAnsi="Times New Roman" w:cs="Times New Roman"/>
          <w:sz w:val="24"/>
          <w:szCs w:val="24"/>
          <w:lang w:val="ru-RU"/>
        </w:rPr>
      </w:pPr>
    </w:p>
    <w:p w:rsidR="000276B4" w:rsidRDefault="000276B4" w:rsidP="00B14AF3">
      <w:pPr>
        <w:spacing w:line="276" w:lineRule="auto"/>
        <w:ind w:firstLine="709"/>
        <w:jc w:val="both"/>
        <w:rPr>
          <w:rFonts w:ascii="Times New Roman" w:eastAsia="Times New Roman" w:hAnsi="Times New Roman" w:cs="Times New Roman"/>
          <w:b/>
          <w:sz w:val="24"/>
          <w:szCs w:val="24"/>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Times New Roman" w:hAnsi="Times New Roman" w:cs="Times New Roman"/>
          <w:b/>
          <w:sz w:val="24"/>
          <w:szCs w:val="24"/>
        </w:rPr>
        <w:lastRenderedPageBreak/>
        <w:t>Заключение</w:t>
      </w:r>
    </w:p>
    <w:p w:rsidR="00892E89" w:rsidRPr="00892E89" w:rsidRDefault="00892E89" w:rsidP="00892E89">
      <w:pPr>
        <w:autoSpaceDE w:val="0"/>
        <w:autoSpaceDN w:val="0"/>
        <w:adjustRightInd w:val="0"/>
        <w:spacing w:line="276" w:lineRule="auto"/>
        <w:ind w:firstLine="708"/>
        <w:jc w:val="both"/>
        <w:rPr>
          <w:rFonts w:ascii="Times New Roman" w:eastAsia="MinionPro-Regular" w:hAnsi="Times New Roman" w:cs="Times New Roman"/>
          <w:sz w:val="24"/>
          <w:szCs w:val="24"/>
        </w:rPr>
      </w:pPr>
      <w:r w:rsidRPr="00892E89">
        <w:rPr>
          <w:rFonts w:ascii="Times New Roman" w:eastAsia="MinionPro-Regular" w:hAnsi="Times New Roman" w:cs="Times New Roman"/>
          <w:sz w:val="24"/>
          <w:szCs w:val="24"/>
        </w:rPr>
        <w:t>Способността на ЕС да запази постигнатото и да оцелява в кризи е поставена на изпитание. ЕС е достигнал точка, от която не може да продължи по същия начин, както досега. Това все повече се осъзнава и от върховете, и от „низините“. Европейският съюз  има нужда от нови правила и преразпределение на компетенциите между органите на организацията, между националните държави и наднационалните власти. Реалистичната оценка на реакцията на кризата</w:t>
      </w:r>
      <w:r w:rsidR="00F00E23">
        <w:rPr>
          <w:rFonts w:ascii="Times New Roman" w:eastAsia="MinionPro-Regular" w:hAnsi="Times New Roman" w:cs="Times New Roman"/>
          <w:sz w:val="24"/>
          <w:szCs w:val="24"/>
        </w:rPr>
        <w:t xml:space="preserve"> от ръководителите на държавите </w:t>
      </w:r>
      <w:r w:rsidRPr="00892E89">
        <w:rPr>
          <w:rFonts w:ascii="Times New Roman" w:eastAsia="MinionPro-Regular" w:hAnsi="Times New Roman" w:cs="Times New Roman"/>
          <w:sz w:val="24"/>
          <w:szCs w:val="24"/>
        </w:rPr>
        <w:t>членки, на наднационалните органи на ЕС е, че те основно „гасят пожари“. Затова е необходим  открит дебат по въпроса за бъдещето на организацията – експертен, политически, ценностен, който да бъде в основата на проактивните действия на организацията.</w:t>
      </w: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Европейска програма за сигурност 2016 г.: Проблеми пред законодателството за подготвяне на условията за Съюз на сигурност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Екатерина МИХАЙЛОВА,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Настоящият доклад се фокусира върху Европейската програма за сигурност „Подготвяне на условията за Съюз на сигурност“, оповестена от Европейската комисия на 20 април 2016 г.. Разглеждат се мерките описани в този документ, чрез които ЕС следва да противодейства на терористичната заплаха. Приоритетните области в борбата срещу тероризма са представени в контекста на законодателството на Р България.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тероризъм, Съюз на сигурност, радикализация</w:t>
      </w:r>
      <w:r w:rsidR="000276B4">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B14AF3" w:rsidRPr="00892E89" w:rsidRDefault="00B14AF3"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28 април 2015 г. Европейската комисия приема Европейска програма за сигурност, която очертава основните дейности, които да осигурят ефективна реакция на ЕС срещу тероризма и заплахите за сигурността в Европейския съюз през периода 2015—2020 г.. След приемането на Програмата е постигнат значителен напредък по изпълнението ѝ в борбата с незаконната търговия и използването на огнестрелни оръжия и взривни вещества, в засилване на борбата с финансирането на тероризма и създаването на по-здрави и по-интелигентни информационни системи в областта на границите и сигурността.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Последните атентати в Брюксел и Париж подтикват Европейският парламент, министрите на правосъдието и вътрешните работи от ЕС и Комисията за продължаване изпълнението на предвидените мерки и задълбочаване на борбата срещу тероризма.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 за медиите на Европейската комисия от 20 април 2016 г. се оповестява Европейска програма за сигурност, наречена „Подготвяне на условията за Съюз на сигурност“, който да се яви ефективен и истински Европейски съюз на сигурност. Независимо от това, че за сигурността се носи о</w:t>
      </w:r>
      <w:r w:rsidR="00F00E23">
        <w:rPr>
          <w:rFonts w:ascii="Times New Roman" w:eastAsia="Calibri" w:hAnsi="Times New Roman" w:cs="Times New Roman"/>
          <w:sz w:val="24"/>
          <w:szCs w:val="24"/>
        </w:rPr>
        <w:t xml:space="preserve">тговорност основно от държавите </w:t>
      </w:r>
      <w:r w:rsidRPr="00892E89">
        <w:rPr>
          <w:rFonts w:ascii="Times New Roman" w:eastAsia="Calibri" w:hAnsi="Times New Roman" w:cs="Times New Roman"/>
          <w:sz w:val="24"/>
          <w:szCs w:val="24"/>
        </w:rPr>
        <w:t xml:space="preserve">членки, появата на транснационалните заплахи създават условията за общ европейски подход. В резултат на това инструментариума се подготвя на европейско равнище, с което да се даде възможност на ефективно сътрудничество на националните органи, като се извърши </w:t>
      </w:r>
      <w:r w:rsidRPr="00892E89">
        <w:rPr>
          <w:rFonts w:ascii="Times New Roman" w:eastAsia="Calibri" w:hAnsi="Times New Roman" w:cs="Times New Roman"/>
          <w:i/>
          <w:sz w:val="24"/>
          <w:szCs w:val="24"/>
        </w:rPr>
        <w:t>радикална промяна</w:t>
      </w:r>
      <w:r w:rsidR="00F00E23">
        <w:rPr>
          <w:rFonts w:ascii="Times New Roman" w:eastAsia="Calibri" w:hAnsi="Times New Roman" w:cs="Times New Roman"/>
          <w:sz w:val="24"/>
          <w:szCs w:val="24"/>
        </w:rPr>
        <w:t xml:space="preserve"> на равнището на държавите </w:t>
      </w:r>
      <w:r w:rsidRPr="00892E89">
        <w:rPr>
          <w:rFonts w:ascii="Times New Roman" w:eastAsia="Calibri" w:hAnsi="Times New Roman" w:cs="Times New Roman"/>
          <w:sz w:val="24"/>
          <w:szCs w:val="24"/>
        </w:rPr>
        <w:t>членки и техните правоприлагащи органи, като се работи в тясно сътрудничество с агенциите на 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съобщението на Комисията е направен</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преглед на напредъка, установяват се пропуските в изпълнението на мерките, предприети за борба срещу тероризма, и се определят действията, които са необходими да бъдат предприети. Предвиден е и инструмент за постигането на набелязаните цели, като се предвижда </w:t>
      </w:r>
      <w:r w:rsidRPr="00892E89">
        <w:rPr>
          <w:rFonts w:ascii="Times New Roman" w:eastAsia="Calibri" w:hAnsi="Times New Roman" w:cs="Times New Roman"/>
          <w:i/>
          <w:sz w:val="24"/>
          <w:szCs w:val="24"/>
        </w:rPr>
        <w:t>пътна карта</w:t>
      </w:r>
      <w:r w:rsidRPr="00892E89">
        <w:rPr>
          <w:rFonts w:ascii="Times New Roman" w:eastAsia="Calibri" w:hAnsi="Times New Roman" w:cs="Times New Roman"/>
          <w:sz w:val="24"/>
          <w:szCs w:val="24"/>
        </w:rPr>
        <w:t xml:space="preserve"> за </w:t>
      </w:r>
      <w:r w:rsidRPr="00892E89">
        <w:rPr>
          <w:rFonts w:ascii="Times New Roman" w:eastAsia="Calibri" w:hAnsi="Times New Roman" w:cs="Times New Roman"/>
          <w:sz w:val="24"/>
          <w:szCs w:val="24"/>
        </w:rPr>
        <w:lastRenderedPageBreak/>
        <w:t>приоритетните области в борбата срещу тероризма.</w:t>
      </w:r>
      <w:r w:rsidRPr="00892E89">
        <w:rPr>
          <w:rFonts w:ascii="Times New Roman" w:eastAsia="Calibri" w:hAnsi="Times New Roman" w:cs="Times New Roman"/>
          <w:sz w:val="24"/>
          <w:szCs w:val="24"/>
          <w:vertAlign w:val="superscript"/>
        </w:rPr>
        <w:footnoteReference w:id="1"/>
      </w:r>
      <w:r w:rsidRPr="00892E89">
        <w:rPr>
          <w:rFonts w:ascii="Times New Roman" w:eastAsia="Calibri" w:hAnsi="Times New Roman" w:cs="Times New Roman"/>
          <w:sz w:val="24"/>
          <w:szCs w:val="24"/>
        </w:rPr>
        <w:t xml:space="preserve"> Мерките, целящи увеличаване на колективната способност за борба с терористичната заплаха, включват: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Преодоляване на заплахата, която представляват завръщащите се чуждестранни бойци 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тази част е предвидена необходимостта националните органи да бъдат напълно информирани за придвижването на чуждестранните бойци терористи, както при излизане, така и при влизане, и да обменят такава информация помежду си и с агенциите на ЕС чрез Шенгенската информационна система и Европейския център за борба с тероризма към Европол.</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отбележа, че България въведе в последното изменение на Наказателния кодекс от 2015г.</w:t>
      </w:r>
      <w:r w:rsidRPr="00892E89">
        <w:rPr>
          <w:rFonts w:ascii="Times New Roman" w:eastAsia="Calibri" w:hAnsi="Times New Roman" w:cs="Times New Roman"/>
          <w:sz w:val="24"/>
          <w:szCs w:val="24"/>
          <w:vertAlign w:val="superscript"/>
        </w:rPr>
        <w:footnoteReference w:id="2"/>
      </w:r>
      <w:r w:rsidRPr="00892E89">
        <w:rPr>
          <w:rFonts w:ascii="Times New Roman" w:eastAsia="Calibri" w:hAnsi="Times New Roman" w:cs="Times New Roman"/>
          <w:sz w:val="24"/>
          <w:szCs w:val="24"/>
        </w:rPr>
        <w:t xml:space="preserve"> понятието за „тероризъм“ и носенето на наказателна отговорност за извършени деяния, които се квалифицират като тероризъм. По този начин се изпълняват и изискванията на Резолюцията на ООН от 2014 г. за криминализиране на пътуването на чуждестранните бойци и финансирането им и изпълнение на препоръките на Комитета на Съвета на Европа за борба с изпирането на пари (MONEYVAL) в областта на финансирането на тероризма. На 10 ноември 2015 г. България подписва и Допълнителния протокол към Конвенцията на Съвета на Европа за предотвратяване на тероризма, като конкретните действия са насочени към: Осигуряване на пресичането на острата и нарастваща заплаха, която представляват чуждестранните бойци-терористи; Предотвратяване радикализацията на тероризма, противодействие на наемането и забрана за пътуване на чуждестранните бойци-терористи; Противодействие на насилствения екстремизъм и нарастващото използване от страна на терористите и техните поддръжници на комуникационни технологии.</w:t>
      </w:r>
    </w:p>
    <w:p w:rsidR="00892E89" w:rsidRPr="00532B02" w:rsidRDefault="00892E89" w:rsidP="00D330F0">
      <w:pPr>
        <w:numPr>
          <w:ilvl w:val="0"/>
          <w:numId w:val="61"/>
        </w:numPr>
        <w:spacing w:after="160" w:line="276" w:lineRule="auto"/>
        <w:ind w:firstLine="208"/>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Предотвратяване и борба с радикализацията.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тази мярка се дава приоритет на предотвратяването на радикализацията и вербуването на европейски граждани от страна на терористични о</w:t>
      </w:r>
      <w:r w:rsidR="00E003DA">
        <w:rPr>
          <w:rFonts w:ascii="Times New Roman" w:eastAsia="Calibri" w:hAnsi="Times New Roman" w:cs="Times New Roman"/>
          <w:sz w:val="24"/>
          <w:szCs w:val="24"/>
        </w:rPr>
        <w:t xml:space="preserve">рганизации. Очаква се държавите </w:t>
      </w:r>
      <w:r w:rsidRPr="00892E89">
        <w:rPr>
          <w:rFonts w:ascii="Times New Roman" w:eastAsia="Calibri" w:hAnsi="Times New Roman" w:cs="Times New Roman"/>
          <w:sz w:val="24"/>
          <w:szCs w:val="24"/>
        </w:rPr>
        <w:t>членки да се постараят радикализиралите се лица да бъдат включени в програми по дерадикализиране и да им бъде попречено да разпространяват терористична пропаганда и изказвания, проповядващи омраза, и проактивно да се обменя информация относно лицата, за които има висок риск от радикализация.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се отбележи Резолюция на Европейския парламент от 25 ноември 2015 г. относно предотвратяване на радикализацията и вербуването на граждани на Съюза от страна на терористични организации (2015/2063(INI)).</w:t>
      </w:r>
      <w:r w:rsidRPr="00892E89">
        <w:rPr>
          <w:rFonts w:ascii="Times New Roman" w:eastAsia="Calibri" w:hAnsi="Times New Roman" w:cs="Times New Roman"/>
          <w:sz w:val="24"/>
          <w:szCs w:val="24"/>
          <w:vertAlign w:val="superscript"/>
        </w:rPr>
        <w:footnoteReference w:id="3"/>
      </w:r>
      <w:r w:rsidRPr="00892E89">
        <w:rPr>
          <w:rFonts w:ascii="Times New Roman" w:eastAsia="Calibri" w:hAnsi="Times New Roman" w:cs="Times New Roman"/>
          <w:sz w:val="24"/>
          <w:szCs w:val="24"/>
        </w:rPr>
        <w:t xml:space="preserve"> В резолюцията са изложени конкретни предложения за обща стратегия за борба с екстремизма - създаването на европейски черен списък с джихадисти и заподозрени в джихадистки тероризъм и общо определение на „чужди бойци“; гарантиране, че чуждите бойци се поставят под съдебен контрол и при нужда и под административно задържане; изолирането на радикализирани затворници; спиране разпространението на омраза и възхвала на тероризма в интернет и др.. Обръща се внимание за предприемане на правни действия за хармонизиран подход към определянето за престъпления на </w:t>
      </w:r>
      <w:r w:rsidRPr="00892E89">
        <w:rPr>
          <w:rFonts w:ascii="Times New Roman" w:eastAsia="Calibri" w:hAnsi="Times New Roman" w:cs="Times New Roman"/>
          <w:sz w:val="24"/>
          <w:szCs w:val="24"/>
        </w:rPr>
        <w:lastRenderedPageBreak/>
        <w:t>изказвания, проповядващи омраза, онлайн и офлайн, в които радикално настроени лица подбуждат други да не зачитат и да нарушават основните права.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Санкции за терористите и техните поддръжници.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Тук препоръката е Европейският парламент и Съветът да постигнат съгласие по предложението на Комисията за </w:t>
      </w:r>
      <w:r w:rsidRPr="00892E89">
        <w:rPr>
          <w:rFonts w:ascii="Times New Roman" w:eastAsia="Calibri" w:hAnsi="Times New Roman" w:cs="Times New Roman"/>
          <w:i/>
          <w:sz w:val="24"/>
          <w:szCs w:val="24"/>
        </w:rPr>
        <w:t>директива относно борбата с тероризма,</w:t>
      </w:r>
      <w:r w:rsidRPr="00892E89">
        <w:rPr>
          <w:rFonts w:ascii="Times New Roman" w:eastAsia="Calibri" w:hAnsi="Times New Roman" w:cs="Times New Roman"/>
          <w:sz w:val="24"/>
          <w:szCs w:val="24"/>
        </w:rPr>
        <w:t xml:space="preserve"> с цел да се утвърди инкриминирането на престъпления, свързани с терористични дейности, като например пътуванията с терористична цел и предоставянето на финансиране, място за живеене, транспорт или материална помощ на терористи.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На 11 март 2016 г. Съветът прие своята преговорна позиция по предложението за директива относно борбата с тероризма.</w:t>
      </w:r>
      <w:r w:rsidRPr="00892E89">
        <w:rPr>
          <w:rFonts w:ascii="Times New Roman" w:eastAsia="Calibri" w:hAnsi="Times New Roman" w:cs="Times New Roman"/>
          <w:sz w:val="24"/>
          <w:szCs w:val="24"/>
        </w:rPr>
        <w:t xml:space="preserve"> С предложената директива се укрепва и актуализира действащото Рамково решение 2002/475/ПВР, тъй като с нея се инкриминират:</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Пътуванията за терористични цели, за да се противодейства на явлението чуждестранни бойци терористи;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Финансирането, организацията и улесняването на такива пътувания, включително чрез логистична и материална подкрепа, предоставянето на огнестрелни оръжия и експлозиви, подслон, средства за транспорт, услуги, активи и стоки;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Преминаването на обучение за терористични цели, включително чрез предоставяне на възможност за разследване и съдебно преследване на дейности по обучение, които могат да доведат до извършването на терористични престъпления;</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Предоставянето на средства за извършване на терористични престъпления и на престъпления, свързани с терористични групи или терористични дейности.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това с директивата ще бъде допълнено действащото законодателство относно правата на пострадалите, за да се гарантира, че пострадалите от тероризъм получават незабавен достъп до професионални услуги за подкрепа, осигуряващи физическо и психо-социално лечение, както и информация за техните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е в процес на подготовка на проект на закон за борба с тероризма, който ще трябва да е съобразен с директивата. Би следвало да се изчака приемането на директивата и едва след нея българският законодател да приема Закон за противодействие на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Ще маркирам едни от основните въпроси, които се поставят в подготвения проект за закон. На първо място това е темата свързана с основните права на гражданите. Отчита се, че всяко ограничаване на упражняването на основните права и свободи е предмет на условията, определени в член 52, параграф 1 от Хартата на основните права, т.е. подлежи на спазването </w:t>
      </w:r>
      <w:r w:rsidRPr="00892E89">
        <w:rPr>
          <w:rFonts w:ascii="Times New Roman" w:eastAsia="Calibri" w:hAnsi="Times New Roman" w:cs="Times New Roman"/>
          <w:i/>
          <w:sz w:val="24"/>
          <w:szCs w:val="24"/>
        </w:rPr>
        <w:t>принципа на пропорционалност</w:t>
      </w:r>
      <w:r w:rsidRPr="00892E89">
        <w:rPr>
          <w:rFonts w:ascii="Times New Roman" w:eastAsia="Calibri" w:hAnsi="Times New Roman" w:cs="Times New Roman"/>
          <w:sz w:val="24"/>
          <w:szCs w:val="24"/>
        </w:rPr>
        <w:t xml:space="preserve"> по отношение на легитимната цел за посрещането на признати от Съюза цели от общ интерес. Приема се, че ако се ограничават права и свободи това може да бъде само ако</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i/>
          <w:sz w:val="24"/>
          <w:szCs w:val="24"/>
        </w:rPr>
        <w:t>бъде предвидено в закон</w:t>
      </w:r>
      <w:r w:rsidRPr="00892E89">
        <w:rPr>
          <w:rFonts w:ascii="Times New Roman" w:eastAsia="Calibri" w:hAnsi="Times New Roman" w:cs="Times New Roman"/>
          <w:sz w:val="24"/>
          <w:szCs w:val="24"/>
        </w:rPr>
        <w:t xml:space="preserve"> при зачитане на основното съдържание на същите права и свободи. Проектът предвижда приемането от Министерския съвет на Национален план за противодействие на тероризма, с който се създава организация за оповестяване и информиране, координиране на действията на компетентните органи на изпълнителната и местната власт. Предлага се въвеждането на режим на операции за противодействие на тероризма при различни нива на заплаха. Регламентирано е участието на въоръжените сили в предотвратяване на тероризъм и в преодоляване на </w:t>
      </w:r>
      <w:r w:rsidRPr="00892E89">
        <w:rPr>
          <w:rFonts w:ascii="Times New Roman" w:eastAsia="Calibri" w:hAnsi="Times New Roman" w:cs="Times New Roman"/>
          <w:sz w:val="24"/>
          <w:szCs w:val="24"/>
        </w:rPr>
        <w:lastRenderedPageBreak/>
        <w:t>последствията от тероризъм, като е предвидено да имат правомощия, сходни с тези на служители на  МВР. Съществен момент е предложението да бъде възстановена функцията по разследване на Държавна агенция „Национална сигурност”, както и свързаните с нея правомощия по задържане на лица и обиск на задържани лица.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Подобряване на обмена на информация.</w:t>
      </w:r>
    </w:p>
    <w:p w:rsidR="000276B4"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този пункт от пътната карта е заложено Европейският парламент и Съветът бързо да приключат работата си по изменения регламент за Европол и да приемат законодателните предложения, представени от Комисията, с цел подобряване на обмена на информация и оперативната съвместимост на базите данни и на информационните системи, като например разширяването на обхвата на Европейската информационна система за съдимост (ECRIS), така че да включва </w:t>
      </w:r>
      <w:r w:rsidR="000276B4">
        <w:rPr>
          <w:rFonts w:ascii="Times New Roman" w:eastAsia="Calibri" w:hAnsi="Times New Roman" w:cs="Times New Roman"/>
          <w:sz w:val="24"/>
          <w:szCs w:val="24"/>
        </w:rPr>
        <w:t>гражданите на държави извън ЕС.</w:t>
      </w:r>
    </w:p>
    <w:p w:rsidR="00892E89" w:rsidRPr="00892E89"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Бих желала да отбележа няколко конкретни действия в тази насока: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 Предложение за Директива на Европейския  парламент и на Съвета за изменение на Рамково решение 2009/315/ПВР на Съвета във връзка с обмена на информация за гражданите на трети държави и във връзка с Европейската </w:t>
      </w:r>
      <w:r w:rsidRPr="00892E89">
        <w:rPr>
          <w:rFonts w:ascii="Times New Roman" w:eastAsia="Calibri" w:hAnsi="Times New Roman" w:cs="Times New Roman"/>
          <w:i/>
          <w:sz w:val="24"/>
          <w:szCs w:val="24"/>
        </w:rPr>
        <w:t>информационна система за регистрите за съдимост</w:t>
      </w:r>
      <w:r w:rsidRPr="00892E89">
        <w:rPr>
          <w:rFonts w:ascii="Times New Roman" w:eastAsia="Calibri" w:hAnsi="Times New Roman" w:cs="Times New Roman"/>
          <w:sz w:val="24"/>
          <w:szCs w:val="24"/>
        </w:rPr>
        <w:t xml:space="preserve"> (ECRIS) и за замяна на Решение 2009/316/ПВР на Съвета.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 Директива 2013/40/ЕС на Европейския парламент и на Съвета от 12 август 2013 година </w:t>
      </w:r>
      <w:r w:rsidRPr="00892E89">
        <w:rPr>
          <w:rFonts w:ascii="Times New Roman" w:eastAsia="Calibri" w:hAnsi="Times New Roman" w:cs="Times New Roman"/>
          <w:i/>
          <w:sz w:val="24"/>
          <w:szCs w:val="24"/>
        </w:rPr>
        <w:t>относно атаките срещу информационните системи</w:t>
      </w:r>
      <w:r w:rsidRPr="00892E89">
        <w:rPr>
          <w:rFonts w:ascii="Times New Roman" w:eastAsia="Calibri" w:hAnsi="Times New Roman" w:cs="Times New Roman"/>
          <w:sz w:val="24"/>
          <w:szCs w:val="24"/>
        </w:rPr>
        <w:t xml:space="preserve"> и за замяна на Рамково решение 2005/222/ПВР на Съвета (ОВ L 218 от 14 август 2013 г.).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българска страна е подготвен проект за закон за изменения и допълнения на Наказателния кодекс относно атаките срещу информационните системи.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Проектът предвижда разширяване обхвата на компютърните престъпления, включване на нови изпълнителни деяния в престъпните състави, както и завишаване на наказанията за тези престъпления. Чрез този проект за закон се въвежда изискванията на Директива 2013/40/ЕС на Европейския парламент и на Съвета от 12 август 2013 година относно атаките срещу информационните системи и за замяна на Рамково решение 2005/222/ПВР на Съвета (ОВ L 218 от 14 август 2013 г.). </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закъсняла с транспонирането на този законодателен акт.</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Директива (ЕС) 2016/681 на Европейския парламент и на Съвета от 27 април 2016 г.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Директивата урежда ползването на резервационните данни на авиопътниците в ЕС (Passenger Name Record - PNR) с цел превенция, разкриване, разследване и съдебно преследване на тероризъм и сериозни престъпления. Директивата ще се прилага за </w:t>
      </w:r>
      <w:r w:rsidR="00E003DA">
        <w:rPr>
          <w:rFonts w:ascii="Times New Roman" w:eastAsia="Calibri" w:hAnsi="Times New Roman" w:cs="Times New Roman"/>
          <w:sz w:val="24"/>
          <w:szCs w:val="24"/>
        </w:rPr>
        <w:t xml:space="preserve">полети до и от ЕС, но държавите </w:t>
      </w:r>
      <w:r w:rsidRPr="00892E89">
        <w:rPr>
          <w:rFonts w:ascii="Times New Roman" w:eastAsia="Calibri" w:hAnsi="Times New Roman" w:cs="Times New Roman"/>
          <w:sz w:val="24"/>
          <w:szCs w:val="24"/>
        </w:rPr>
        <w:t>членки могат да разширят приложението ѝ до вътрешн</w:t>
      </w:r>
      <w:r w:rsidR="003C7CE7">
        <w:rPr>
          <w:rFonts w:ascii="Times New Roman" w:eastAsia="Calibri" w:hAnsi="Times New Roman" w:cs="Times New Roman"/>
          <w:sz w:val="24"/>
          <w:szCs w:val="24"/>
        </w:rPr>
        <w:t>и за ЕС полети (от една държава-</w:t>
      </w:r>
      <w:r w:rsidRPr="00892E89">
        <w:rPr>
          <w:rFonts w:ascii="Times New Roman" w:eastAsia="Calibri" w:hAnsi="Times New Roman" w:cs="Times New Roman"/>
          <w:sz w:val="24"/>
          <w:szCs w:val="24"/>
        </w:rPr>
        <w:t>членка на ЕС до друга), при условие, че уведомят Европейската комисия за това. Държавите-членки на ЕС могат също така да решат да събират и обработват PNR данни от пътнически агенции и туроператори, които предоставят услуги, свързани с пътувания.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Авиолиниите се задължават да предават на националните власти данните на пътниците за всички полети от трети страни къ</w:t>
      </w:r>
      <w:r w:rsidR="00E003DA">
        <w:rPr>
          <w:rFonts w:ascii="Times New Roman" w:eastAsia="Calibri" w:hAnsi="Times New Roman" w:cs="Times New Roman"/>
          <w:sz w:val="24"/>
          <w:szCs w:val="24"/>
        </w:rPr>
        <w:t xml:space="preserve">м ЕС и обратно. Държавите </w:t>
      </w:r>
      <w:r w:rsidRPr="00892E89">
        <w:rPr>
          <w:rFonts w:ascii="Times New Roman" w:eastAsia="Calibri" w:hAnsi="Times New Roman" w:cs="Times New Roman"/>
          <w:sz w:val="24"/>
          <w:szCs w:val="24"/>
        </w:rPr>
        <w:t xml:space="preserve">членки ще </w:t>
      </w:r>
      <w:r w:rsidRPr="00892E89">
        <w:rPr>
          <w:rFonts w:ascii="Times New Roman" w:eastAsia="Calibri" w:hAnsi="Times New Roman" w:cs="Times New Roman"/>
          <w:sz w:val="24"/>
          <w:szCs w:val="24"/>
        </w:rPr>
        <w:lastRenderedPageBreak/>
        <w:t xml:space="preserve">трябва да създадат "звена за данни за пътниците" (ЗДП), които ще са отговорни за съхраняването и обработването на тези данни и предаването им на компетентните органи, както и за </w:t>
      </w:r>
      <w:r w:rsidR="00E003DA">
        <w:rPr>
          <w:rFonts w:ascii="Times New Roman" w:eastAsia="Calibri" w:hAnsi="Times New Roman" w:cs="Times New Roman"/>
          <w:sz w:val="24"/>
          <w:szCs w:val="24"/>
        </w:rPr>
        <w:t xml:space="preserve">обмена със ЗПД на други държави </w:t>
      </w:r>
      <w:r w:rsidRPr="00892E89">
        <w:rPr>
          <w:rFonts w:ascii="Times New Roman" w:eastAsia="Calibri" w:hAnsi="Times New Roman" w:cs="Times New Roman"/>
          <w:sz w:val="24"/>
          <w:szCs w:val="24"/>
        </w:rPr>
        <w:t xml:space="preserve">членки и Европол.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17 февруари 2016 г. Народното събрание приема промени в Закона за Държавна агенция "Национална сигурност", с които бе въведена правната рамка за функционирането на такава система в Република България.</w:t>
      </w:r>
      <w:r w:rsidRPr="00892E89">
        <w:rPr>
          <w:rFonts w:ascii="Times New Roman" w:eastAsia="Calibri" w:hAnsi="Times New Roman" w:cs="Times New Roman"/>
          <w:sz w:val="24"/>
          <w:szCs w:val="24"/>
          <w:vertAlign w:val="superscript"/>
        </w:rPr>
        <w:footnoteReference w:id="4"/>
      </w:r>
      <w:r w:rsidRPr="00892E89">
        <w:rPr>
          <w:rFonts w:ascii="Times New Roman" w:eastAsia="Calibri" w:hAnsi="Times New Roman" w:cs="Times New Roman"/>
          <w:sz w:val="24"/>
          <w:szCs w:val="24"/>
        </w:rPr>
        <w:t xml:space="preserve"> В приетия закон в чл. 11а, ал.1, се предвижда в Държавна агенция "Национална сигурност" да се създаде Национално звено за получаване и обработване на резервационни данни на пътниците в Република България.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Засилване на функциите на Европейския център за борба с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се включват функциите на Европейския център за борба с тероризма, които трябва да бъдат засилени, за да се превърне тази структура в разузнавателен център на правоприлагащите органи за анализ на заплахите и да подпомага разработването на оперативни планове за борба с тероризма. Комисията ще представи инициативи за развитието на Центъра в по-силна структура с капацитет за съвместно оперативно планиране, извършване на оценки на заплахите и координация на разузнавателните данни в областта на правоприлагането. Поради спешността на въпроса се поставя задачата да започне разработването на съвместни оценки на заплахите от тероризъм и радикализация.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огнестрелни оръжия и взривни вещества.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Предвижда се държ</w:t>
      </w:r>
      <w:r w:rsidR="00E003DA">
        <w:rPr>
          <w:rFonts w:ascii="Times New Roman" w:eastAsia="Calibri" w:hAnsi="Times New Roman" w:cs="Times New Roman"/>
          <w:sz w:val="24"/>
          <w:szCs w:val="24"/>
        </w:rPr>
        <w:t xml:space="preserve">авите </w:t>
      </w:r>
      <w:r w:rsidRPr="00892E89">
        <w:rPr>
          <w:rFonts w:ascii="Times New Roman" w:eastAsia="Calibri" w:hAnsi="Times New Roman" w:cs="Times New Roman"/>
          <w:sz w:val="24"/>
          <w:szCs w:val="24"/>
        </w:rPr>
        <w:t>членки приоритетно да изпълнят Плана за огнестрелните оръжия и взривните вещества, а Парламентът и Съветът да приемат предложението за изменение на Директивата относно контрола на придобиването и притежаването на оръжие, представено от Комисията на 18 ноември 2015 г..</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финансиране.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Комисията следва да приключи работата по Плана за действие относно борбата с финансирането на тероризма от 2 декември 2015г., с</w:t>
      </w:r>
      <w:r w:rsidR="00E003DA">
        <w:rPr>
          <w:rFonts w:ascii="Times New Roman" w:eastAsia="Calibri" w:hAnsi="Times New Roman" w:cs="Times New Roman"/>
          <w:sz w:val="24"/>
          <w:szCs w:val="24"/>
        </w:rPr>
        <w:t xml:space="preserve"> който да подпомогне държавите </w:t>
      </w:r>
      <w:r w:rsidRPr="00892E89">
        <w:rPr>
          <w:rFonts w:ascii="Times New Roman" w:eastAsia="Calibri" w:hAnsi="Times New Roman" w:cs="Times New Roman"/>
          <w:sz w:val="24"/>
          <w:szCs w:val="24"/>
        </w:rPr>
        <w:t>членки по-лесно да откриват и предотвратяват движението на средства и други активи, за да се прекъснат източниците на приходи на терористичните организации.</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Защита на гражданите и на критичните инфраструктури.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Заложено е правоприлагащите и други ключови органи да са по-добре подготвени за рисковете за сигурността, свързани с уязвимостта на критичната инфраструктура, да извършват ефикасен обмен на релевантна информация, да изготвят превантивни мерки по координиран отвъд границите начин и да подкрепят научните изследвания във връзка с бъдещи нужди от технологии и капацитет.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Външнополитическото измерение.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този пункт се изисква по-добра съгласуваност между вътрешнополитическите и външнополитическите действия в областта на сигурността. Въз основа на работата на координатора на ЕС за борбата с тероризма, на Комисията и на Европейската служба за външна дейност (ЕСВД), ЕС следва да установи партньорства за борба с тероризма с държавите в Средиземноморието.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За изпълнението на пътната карта съвсем естествено е, че освен приетата досега правна рамка, предстои изработването, съгласуването и приемането на множество актове, както на европейско, така и на национално ниво. Тук се поставя въпросът не само за добрата координация, но и за качеството на съответните актове. Прави впечатление, че почти по едно и също време на европейско ниво, а и в България са приети актове, целящи повишаване на качеството на законодателството. Първо ще се спра на европейското измерение, а след това и на българското такова.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w:t>
      </w:r>
      <w:r w:rsidR="000276B4">
        <w:rPr>
          <w:rFonts w:ascii="Times New Roman" w:eastAsia="Calibri" w:hAnsi="Times New Roman" w:cs="Times New Roman"/>
          <w:sz w:val="24"/>
          <w:szCs w:val="24"/>
        </w:rPr>
        <w:t xml:space="preserve"> 13 април 2016 г. е постигнато м</w:t>
      </w:r>
      <w:r w:rsidRPr="00892E89">
        <w:rPr>
          <w:rFonts w:ascii="Times New Roman" w:eastAsia="Calibri" w:hAnsi="Times New Roman" w:cs="Times New Roman"/>
          <w:sz w:val="24"/>
          <w:szCs w:val="24"/>
        </w:rPr>
        <w:t>еждуинституционално споразумение между Европейския парламент, Съвета на Европейския съюз и Европейската комисия за по-добро законотворчество.</w:t>
      </w:r>
      <w:r w:rsidRPr="00892E89">
        <w:rPr>
          <w:rFonts w:ascii="Times New Roman" w:eastAsia="Calibri" w:hAnsi="Times New Roman" w:cs="Times New Roman"/>
          <w:sz w:val="24"/>
          <w:szCs w:val="24"/>
          <w:vertAlign w:val="superscript"/>
        </w:rPr>
        <w:footnoteReference w:id="5"/>
      </w:r>
      <w:r w:rsidRPr="00892E89">
        <w:rPr>
          <w:rFonts w:ascii="Times New Roman" w:eastAsia="Calibri" w:hAnsi="Times New Roman" w:cs="Times New Roman"/>
          <w:sz w:val="24"/>
          <w:szCs w:val="24"/>
        </w:rPr>
        <w:t xml:space="preserve"> Според поставените общи ангажименти и цели трите институции ще се стремят към по-добро законотворчество чрез редица инициативи и процедури. Принципите, които ще се съблюдават са демократична легитимност, субсидиарност и пропорционалност, както и принципа на правна сигурност. Освен това те се съгласяват да насърчават опростеността, яснотата и съгласуваността при изготвянето на законодателството на Съюза, както и да допринасят за възможно най-голямата прозрачност на законодателния процес. Освен това законодателството на Съюза следва да бъде разбираемо и ясно; да дава възможност на гражданите, администрацията и бизнеса лесно да разбират своите права и задължения; да включва изисквания за подходящо докладване, наблюдение и оценка; да избягва свръх</w:t>
      </w:r>
      <w:r w:rsidR="000276B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регулирането и административната тежест; да може да се прилага на практика.</w:t>
      </w:r>
    </w:p>
    <w:p w:rsidR="00892E89" w:rsidRPr="00892E89" w:rsidRDefault="000276B4" w:rsidP="00892E89">
      <w:pPr>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Инструментите</w:t>
      </w:r>
      <w:r w:rsidR="00892E89" w:rsidRPr="00892E89">
        <w:rPr>
          <w:rFonts w:ascii="Times New Roman" w:eastAsia="Calibri" w:hAnsi="Times New Roman" w:cs="Times New Roman"/>
          <w:sz w:val="24"/>
          <w:szCs w:val="24"/>
        </w:rPr>
        <w:t xml:space="preserve"> за по-добро законотворчество са извършването на оценка на въздействието, консултация с обществеността и със заинтересованите страни и обратна връзка, последваща оценка на действащото законодателство. Освен това се предвижда прозрачност и координиране на законодателния процес.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Изтъква се и необходимостта от бързото и правилно прилагане на законод</w:t>
      </w:r>
      <w:r w:rsidR="00E003DA">
        <w:rPr>
          <w:rFonts w:ascii="Times New Roman" w:eastAsia="Calibri" w:hAnsi="Times New Roman" w:cs="Times New Roman"/>
          <w:sz w:val="24"/>
          <w:szCs w:val="24"/>
        </w:rPr>
        <w:t xml:space="preserve">ателството на Съюза в държавите </w:t>
      </w:r>
      <w:r w:rsidRPr="00892E89">
        <w:rPr>
          <w:rFonts w:ascii="Times New Roman" w:eastAsia="Calibri" w:hAnsi="Times New Roman" w:cs="Times New Roman"/>
          <w:sz w:val="24"/>
          <w:szCs w:val="24"/>
        </w:rPr>
        <w:t>членки, като сроковете за транспониране на директивите ще бъдат възможно най-кратки и по правило няма да превишават две години.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също се извършва промяна в правилата на нормотворчеството. Последното изменение на Закона за нормативните актове от 2016г.</w:t>
      </w:r>
      <w:r w:rsidRPr="00892E89">
        <w:rPr>
          <w:rFonts w:ascii="Times New Roman" w:eastAsia="Calibri" w:hAnsi="Times New Roman" w:cs="Times New Roman"/>
          <w:sz w:val="24"/>
          <w:szCs w:val="24"/>
          <w:vertAlign w:val="superscript"/>
        </w:rPr>
        <w:footnoteReference w:id="6"/>
      </w:r>
      <w:r w:rsidRPr="00892E89">
        <w:rPr>
          <w:rFonts w:ascii="Times New Roman" w:eastAsia="Calibri" w:hAnsi="Times New Roman" w:cs="Times New Roman"/>
          <w:sz w:val="24"/>
          <w:szCs w:val="24"/>
        </w:rPr>
        <w:t xml:space="preserve"> въвежда при изработването на проект на нормативен акт, независимо от това дали вносителят е правителството или народен представител, да се извършва предварителна оценка на въздействието, да се провеждат обществени консултации с гражданите и юридическите лица. Освен това ще се извършва и последваща оценка за въздействието на приетия нормативен акт.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Цяла нова глава от ЗНА е посветена на оценката на въздействие на нормативните актове. Последващата оценка на въздействие се извършва в срок 5 години след влизането в сила на новия закон, кодекс или подзаконов нормативен акт и се публикува на интернет страницата на съответния орган и на Портала за обществени консултации в срок до 30 дни от изготвянето ѝ.</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Изработването на проект на нормативен акт е предвидено да се извършва при зачитане на принципите на необходимост, обоснованост, предвидимост, откритост, съгласуваност, субсидиарност, пропорционалност и стабилност (чл. 26). Увеличен е срокът за обществени консултации с гражданите и юридическите лица от 14 на 30 дни. След приключването на обществената консултация съставителят на проекта публикува на интернет страницата на съответната институция справка за постъпилите предложения заедно с обосновка за неприетите предложения. Законът ще влиза в сила 6 месеца след обнародването му в „Държавен вестник“, т.е. в края на 2016г.</w:t>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новоприетите актове се очаква повишаване нивото на качеството на нормативните актове.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следва да отбележа, че реализирането на европейския съюз за сигурност се основава на подготовката на адекват</w:t>
      </w:r>
      <w:r w:rsidR="00E003DA">
        <w:rPr>
          <w:rFonts w:ascii="Times New Roman" w:eastAsia="Calibri" w:hAnsi="Times New Roman" w:cs="Times New Roman"/>
          <w:sz w:val="24"/>
          <w:szCs w:val="24"/>
        </w:rPr>
        <w:t xml:space="preserve">ни актове на ниво ЕС и държави </w:t>
      </w:r>
      <w:r w:rsidRPr="00892E89">
        <w:rPr>
          <w:rFonts w:ascii="Times New Roman" w:eastAsia="Calibri" w:hAnsi="Times New Roman" w:cs="Times New Roman"/>
          <w:sz w:val="24"/>
          <w:szCs w:val="24"/>
        </w:rPr>
        <w:t>членки. Процес труден, но възможен.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България това означава привеждане в съответствие на европейското законодателство в българското такова, своевременно и точно. Тъй като една от изключително важните задачи в областта на сигурността е добрата координация между органите, които извършват тази дейност, поставям въпроса за една бъдеща кодификация на законодателството в сектор сигурност. По този начин може да се преодолее  противоречието в законодателството, което пък създава трудности при приложението му. Това е една голяма и амбициозна задача, но не е невъзможна при наличието на воля и експертиза за постигането ѝ. </w:t>
      </w:r>
    </w:p>
    <w:p w:rsidR="00892E89" w:rsidRDefault="00892E89" w:rsidP="00892E89">
      <w:pPr>
        <w:spacing w:line="276" w:lineRule="auto"/>
        <w:jc w:val="both"/>
        <w:rPr>
          <w:rFonts w:ascii="Times New Roman" w:eastAsia="Calibri" w:hAnsi="Times New Roman" w:cs="Times New Roman"/>
          <w:sz w:val="24"/>
          <w:szCs w:val="24"/>
        </w:rPr>
      </w:pPr>
    </w:p>
    <w:p w:rsidR="00532B02" w:rsidRPr="00892E89" w:rsidRDefault="00532B02" w:rsidP="00892E89">
      <w:pPr>
        <w:spacing w:line="276" w:lineRule="auto"/>
        <w:jc w:val="both"/>
        <w:rPr>
          <w:rFonts w:ascii="Times New Roman" w:eastAsia="Calibri" w:hAnsi="Times New Roman" w:cs="Times New Roman"/>
          <w:sz w:val="24"/>
          <w:szCs w:val="24"/>
        </w:rPr>
      </w:pPr>
    </w:p>
    <w:p w:rsidR="00892E89" w:rsidRPr="00532B02" w:rsidRDefault="00892E89" w:rsidP="00892E89">
      <w:pPr>
        <w:spacing w:line="276" w:lineRule="auto"/>
        <w:jc w:val="both"/>
        <w:rPr>
          <w:rFonts w:ascii="Times New Roman" w:eastAsia="Calibri" w:hAnsi="Times New Roman" w:cs="Times New Roman"/>
          <w:b/>
          <w:i/>
          <w:sz w:val="24"/>
          <w:szCs w:val="24"/>
          <w:lang w:val="en-US"/>
        </w:rPr>
      </w:pPr>
      <w:r w:rsidRPr="00532B02">
        <w:rPr>
          <w:rFonts w:ascii="Times New Roman" w:eastAsia="Calibri" w:hAnsi="Times New Roman" w:cs="Times New Roman"/>
          <w:b/>
          <w:i/>
          <w:sz w:val="24"/>
          <w:szCs w:val="24"/>
        </w:rPr>
        <w:t>Използвана литература</w:t>
      </w:r>
      <w:r w:rsidRPr="00532B02">
        <w:rPr>
          <w:rFonts w:ascii="Times New Roman" w:eastAsia="Calibri" w:hAnsi="Times New Roman" w:cs="Times New Roman"/>
          <w:b/>
          <w:i/>
          <w:sz w:val="24"/>
          <w:szCs w:val="24"/>
          <w:lang w:val="en-US"/>
        </w:rPr>
        <w:t>:</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ДВ. бр.15 от 23 Февруари 2016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 74 от 2015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брой 34, 3.5.2016 г.</w:t>
      </w:r>
    </w:p>
    <w:p w:rsidR="00892E89" w:rsidRPr="00892E89" w:rsidRDefault="00EA0F32"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18" w:history="1">
        <w:r w:rsidR="00892E89" w:rsidRPr="00892E89">
          <w:rPr>
            <w:rFonts w:ascii="Times New Roman" w:eastAsia="Calibri" w:hAnsi="Times New Roman" w:cs="Times New Roman"/>
            <w:i/>
            <w:color w:val="0563C1"/>
            <w:sz w:val="20"/>
            <w:szCs w:val="20"/>
            <w:u w:val="single"/>
            <w:lang w:val="en-US"/>
          </w:rPr>
          <w:t>http://www.europarl.europa.eu/sides/getDoc.do?pubRef=-//EP//TEXT+TA+P8-TA-2015-0410+0+DOC+XML+V0//BG</w:t>
        </w:r>
      </w:hyperlink>
    </w:p>
    <w:p w:rsidR="00892E89" w:rsidRPr="00892E89" w:rsidRDefault="00EA0F32"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19" w:history="1">
        <w:r w:rsidR="00892E89" w:rsidRPr="00892E89">
          <w:rPr>
            <w:rFonts w:ascii="Times New Roman" w:eastAsia="Calibri" w:hAnsi="Times New Roman" w:cs="Times New Roman"/>
            <w:i/>
            <w:color w:val="0563C1"/>
            <w:sz w:val="20"/>
            <w:szCs w:val="20"/>
            <w:u w:val="single"/>
            <w:lang w:val="en-US"/>
          </w:rPr>
          <w:t>http://europa.eu/rapid/press-release_IP-16-1445_bg.htm</w:t>
        </w:r>
      </w:hyperlink>
    </w:p>
    <w:p w:rsidR="00892E89" w:rsidRPr="00892E89" w:rsidRDefault="00EA0F32"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0" w:history="1">
        <w:r w:rsidR="00892E89" w:rsidRPr="00892E89">
          <w:rPr>
            <w:rFonts w:ascii="Times New Roman" w:eastAsia="Calibri" w:hAnsi="Times New Roman" w:cs="Times New Roman"/>
            <w:i/>
            <w:color w:val="0563C1"/>
            <w:sz w:val="20"/>
            <w:szCs w:val="20"/>
            <w:u w:val="single"/>
            <w:lang w:val="en-US"/>
          </w:rPr>
          <w:t>http://ec.europa.eu/smart-regulation/index_bg.htm</w:t>
        </w:r>
      </w:hyperlink>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677AD4" w:rsidRDefault="00677AD4" w:rsidP="00892E89">
      <w:pPr>
        <w:spacing w:line="276" w:lineRule="auto"/>
        <w:jc w:val="center"/>
        <w:rPr>
          <w:rFonts w:ascii="Times New Roman" w:eastAsia="Calibri" w:hAnsi="Times New Roman" w:cs="Times New Roman"/>
          <w:b/>
          <w:sz w:val="28"/>
          <w:szCs w:val="28"/>
        </w:rPr>
        <w:sectPr w:rsidR="00677AD4" w:rsidSect="00892E89">
          <w:footerReference w:type="default" r:id="rId21"/>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ЕВРОПЕЙСКИЯ</w:t>
      </w:r>
      <w:r w:rsidR="00532B02">
        <w:rPr>
          <w:rFonts w:ascii="Times New Roman" w:eastAsia="Calibri" w:hAnsi="Times New Roman" w:cs="Times New Roman"/>
          <w:b/>
          <w:sz w:val="28"/>
          <w:szCs w:val="28"/>
        </w:rPr>
        <w:t>Т</w:t>
      </w:r>
      <w:r w:rsidRPr="00892E89">
        <w:rPr>
          <w:rFonts w:ascii="Times New Roman" w:eastAsia="Calibri" w:hAnsi="Times New Roman" w:cs="Times New Roman"/>
          <w:b/>
          <w:sz w:val="28"/>
          <w:szCs w:val="28"/>
        </w:rPr>
        <w:t xml:space="preserve"> СЪЮЗ И КРИЗАТА НА МУЛТИКУЛТУРАЛИЗМА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Вихрен БУЗОВ,</w:t>
      </w: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Великотърновски университет „Св.св. Кирил и Методий“</w:t>
      </w:r>
    </w:p>
    <w:p w:rsidR="00892E89" w:rsidRPr="00892E89" w:rsidRDefault="00892E89" w:rsidP="00892E89">
      <w:pPr>
        <w:spacing w:line="276" w:lineRule="auto"/>
        <w:ind w:firstLine="720"/>
        <w:contextualSpacing/>
        <w:jc w:val="both"/>
        <w:rPr>
          <w:rFonts w:ascii="Times New Roman" w:eastAsia="Calibri" w:hAnsi="Times New Roman" w:cs="Times New Roman"/>
          <w:b/>
          <w:sz w:val="24"/>
          <w:szCs w:val="24"/>
          <w:lang w:val="ru-RU"/>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Кризата на мултикултурализма бе призната от водещи западни лидери (Меркел, Саркози) няколко години преди да се достигне до настоящото положение на повишаващо се напрежение в рамките на ЕС, породено от засилващият се миграционен натиск. Докладът се фокусира върху икономизацията и секюритизацията на принудителната миграция към Югоизточна Европа и към Европейския съюз като цяло.  Мигрантите са невинни жертви на конфликти, произлизащи от несправедлив социален и политически ред, военни интервенции, граждански войни, тиранични режими и етническо напрежение, породени от богатите държави и техните елити. </w:t>
      </w:r>
      <w:r w:rsidRPr="00892E89">
        <w:rPr>
          <w:rFonts w:ascii="Times New Roman" w:eastAsia="Calibri" w:hAnsi="Times New Roman" w:cs="Times New Roman"/>
          <w:sz w:val="24"/>
          <w:szCs w:val="24"/>
          <w:lang w:eastAsia="bg-BG"/>
        </w:rPr>
        <w:t xml:space="preserve">Намирането на адекватно решение на проблема с принудителната миграция и преодоляването на насилието, което се намира в неговата основа, следва да бъде споделена отговорност на човечеството като цяло. Политическите и икономическите елити не могат да разрешат този проблем – те чрез своите действия допринасят за неговото влошаване. Споразумението между ЕС и Турция е голям успех единствено за Ердоган. </w:t>
      </w:r>
    </w:p>
    <w:p w:rsidR="00561BDE" w:rsidRDefault="00561BD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мултикултурализъм</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принудителна миграция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ЕС и нелегалната миграция</w:t>
      </w:r>
      <w:r w:rsidR="00855DA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lang w:val="ru-RU"/>
        </w:rPr>
      </w:pPr>
    </w:p>
    <w:p w:rsidR="00855DA4" w:rsidRPr="00892E89" w:rsidRDefault="00855DA4" w:rsidP="00892E89">
      <w:pPr>
        <w:spacing w:line="276" w:lineRule="auto"/>
        <w:jc w:val="both"/>
        <w:rPr>
          <w:rFonts w:ascii="Times New Roman" w:eastAsia="Calibri" w:hAnsi="Times New Roman" w:cs="Times New Roman"/>
          <w:sz w:val="24"/>
          <w:szCs w:val="24"/>
          <w:lang w:val="ru-RU"/>
        </w:rPr>
      </w:pP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През последните две-три години пред очите ни бяха прегазени от вълните на принудителната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нелегална миграция Шенгенското законодателство на ЕС</w:t>
      </w:r>
      <w:r w:rsidR="00677AD4">
        <w:rPr>
          <w:rStyle w:val="a5"/>
          <w:rFonts w:ascii="Times New Roman" w:eastAsia="Calibri" w:hAnsi="Times New Roman" w:cs="Times New Roman"/>
          <w:sz w:val="24"/>
          <w:szCs w:val="24"/>
        </w:rPr>
        <w:footnoteReference w:id="7"/>
      </w:r>
      <w:r w:rsidRPr="00892E89">
        <w:rPr>
          <w:rFonts w:ascii="Times New Roman" w:eastAsia="Calibri" w:hAnsi="Times New Roman" w:cs="Times New Roman"/>
          <w:sz w:val="24"/>
          <w:szCs w:val="24"/>
        </w:rPr>
        <w:t>, което заемаше стотици страници, Дъблинския регламент, безброй програми и указания за интеграция и осигуряване на сигурни граници на Европейския съюз. Тъжна ирония е и обстоятелството, че Шенгенската „бариера“ така и остана непревземаема за българи, румънци и хървати, а стотици хиляди хора от Третия свят получиха правото да се разхождат свободно из страните от Западна Европа след любезната покана на канцлерината г-жа Ангела Меркел. Западните политици се опитаха да превърнат Балканския полуостров в „санитарен кордон“ срещу прииждащите бежанци, като продължиха с половин уста да говорят за европейска солидарност, без да смеят да назоват причините за кризата.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Дори след атентатите в Париж и Брюксел те продължаваха папагалски да повтарят мантрите за борбата срещу глобалния тероризъм, за „умерената“ опозиция в Сирия и необходимостта да бъде свален зловещия диктатор Асад. Без да видят, че задокеанският брат превърна с тяхно уча</w:t>
      </w:r>
      <w:r w:rsidR="00A751F0">
        <w:rPr>
          <w:rFonts w:ascii="Times New Roman" w:eastAsia="Calibri" w:hAnsi="Times New Roman" w:cs="Times New Roman"/>
          <w:sz w:val="24"/>
          <w:szCs w:val="24"/>
        </w:rPr>
        <w:t>стие Близкия изток</w:t>
      </w:r>
      <w:r w:rsidRPr="00892E89">
        <w:rPr>
          <w:rFonts w:ascii="Times New Roman" w:eastAsia="Calibri" w:hAnsi="Times New Roman" w:cs="Times New Roman"/>
          <w:sz w:val="24"/>
          <w:szCs w:val="24"/>
        </w:rPr>
        <w:t xml:space="preserve"> в най-големия пазар за оръжия и войници в света, заложи на изостанали античовешки монархии като Саудитска Арабия и Катар в „защитата на демокрацията“ и постепенно запали безброй пожари.</w:t>
      </w:r>
    </w:p>
    <w:p w:rsidR="00892E89" w:rsidRPr="00892E89" w:rsidRDefault="00892E89" w:rsidP="00855DA4">
      <w:pPr>
        <w:spacing w:line="276" w:lineRule="auto"/>
        <w:ind w:firstLine="709"/>
        <w:contextualSpacing/>
        <w:jc w:val="both"/>
        <w:rPr>
          <w:rFonts w:ascii="Times New Roman" w:eastAsia="Calibri" w:hAnsi="Times New Roman" w:cs="Times New Roman"/>
          <w:sz w:val="20"/>
          <w:szCs w:val="20"/>
          <w:lang w:val="ru-RU"/>
        </w:rPr>
      </w:pPr>
      <w:r w:rsidRPr="00892E89">
        <w:rPr>
          <w:rFonts w:ascii="Times New Roman" w:eastAsia="Calibri" w:hAnsi="Times New Roman" w:cs="Times New Roman"/>
          <w:sz w:val="24"/>
          <w:szCs w:val="24"/>
        </w:rPr>
        <w:lastRenderedPageBreak/>
        <w:t>В този доклад поставяме на разглеждане кризата на мултикултурализма, обявена още преди нашествието на нелегалната миграция от последните две години от лидери на Запада като Ангела Меркел и Никола Саркози</w:t>
      </w:r>
      <w:r w:rsidRPr="00892E89">
        <w:rPr>
          <w:rFonts w:ascii="Times New Roman" w:eastAsia="Calibri" w:hAnsi="Times New Roman" w:cs="Times New Roman"/>
          <w:sz w:val="24"/>
          <w:szCs w:val="24"/>
          <w:vertAlign w:val="superscript"/>
        </w:rPr>
        <w:footnoteReference w:id="8"/>
      </w:r>
      <w:r w:rsidRPr="00892E89">
        <w:rPr>
          <w:rFonts w:ascii="Times New Roman" w:eastAsia="Calibri" w:hAnsi="Times New Roman" w:cs="Times New Roman"/>
          <w:sz w:val="24"/>
          <w:szCs w:val="24"/>
        </w:rPr>
        <w:t>. Тя ще бъде анализирана като източник на новите предизвикателства пред сигурността, свързани с вълните на нелегалната миграция, терористичните атентати в големи европейски градове, ръста на ислямофобията. Защитена е тезата, че това е криза на днешното западно общество в развитите европейски страни и на провежданите в него неолиберални политики, които от десетилетия водят до социално изключване на мигрантите и малцинствата, до липса на една култура на политическа лоялност към приемащата страна и неадекватни политики в международен план, чиито  ефекти са разбиването на държавността и крехките перспективи за модернизация в региони</w:t>
      </w:r>
      <w:r w:rsidR="00A751F0">
        <w:rPr>
          <w:rFonts w:ascii="Times New Roman" w:eastAsia="Calibri" w:hAnsi="Times New Roman" w:cs="Times New Roman"/>
          <w:sz w:val="24"/>
          <w:szCs w:val="24"/>
        </w:rPr>
        <w:t>те от Северна Африка и Близкия изток</w:t>
      </w:r>
      <w:r w:rsidRPr="00892E89">
        <w:rPr>
          <w:rFonts w:ascii="Times New Roman" w:eastAsia="Calibri" w:hAnsi="Times New Roman" w:cs="Times New Roman"/>
          <w:sz w:val="20"/>
          <w:szCs w:val="20"/>
          <w:lang w:val="ru-RU"/>
        </w:rPr>
        <w:t>.</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Либералните западни общества, опирайки се на космополитизма, допуснаха вълните на трудовата миграция от предходните десетилетия да формират истински „затворени” общности, поставящи под въпрос съществуващия правен и социален ред. Не бе направено необходимото за стимулиране и развитие на една нова политическа култура на гражданска лоялност и ангажираност към приемащите общества. Изпадането на тези общности и по-специално на младите хора в тях от социалната система, превръщането им в аутсайдери, доведе до истински етнически и социални бунтове в западните градове, стимулира участието им в ИДИЛ и в тероризъм.</w:t>
      </w:r>
      <w:r w:rsidRPr="00892E89">
        <w:rPr>
          <w:rFonts w:ascii="Times New Roman" w:eastAsia="Calibri" w:hAnsi="Times New Roman" w:cs="Times New Roman"/>
          <w:bCs/>
          <w:iCs/>
          <w:sz w:val="24"/>
          <w:szCs w:val="24"/>
          <w:lang w:val="ru-RU"/>
        </w:rPr>
        <w:t xml:space="preserve"> </w:t>
      </w:r>
      <w:r w:rsidRPr="00892E89">
        <w:rPr>
          <w:rFonts w:ascii="Times New Roman" w:eastAsia="Calibri" w:hAnsi="Times New Roman" w:cs="Times New Roman"/>
          <w:bCs/>
          <w:iCs/>
          <w:sz w:val="24"/>
          <w:szCs w:val="24"/>
        </w:rPr>
        <w:t xml:space="preserve">Те бяха сигнал за краха на традиционно разбирания „мултикултурализъм”, разбиран като своеобразна привлекателна брошка на западния начин на живот, който осигурява съвместното съществуване на различните култури в техни, отделени самостоятелни светове. </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Крахът на мигрантската политика на ЕС дойде с бързината на унищожително земетресение. То бе причинено от отчайващата некадърност на сегашното поколение лидери от ЕС, от сляпата им обвързаност със задокеанския брат и безперспективността на настоящите неолиберални политики, които вървят трайно след събитията. Парадоксално е, но имаме основание за злорадство! През 2013 г., когато център на мигрантска криза стана България</w:t>
      </w:r>
      <w:r w:rsidRPr="00892E89">
        <w:rPr>
          <w:rFonts w:ascii="Times New Roman" w:eastAsia="Calibri" w:hAnsi="Times New Roman" w:cs="Times New Roman"/>
          <w:bCs/>
          <w:iCs/>
          <w:sz w:val="24"/>
          <w:szCs w:val="24"/>
          <w:vertAlign w:val="superscript"/>
        </w:rPr>
        <w:footnoteReference w:id="9"/>
      </w:r>
      <w:r w:rsidRPr="00892E89">
        <w:rPr>
          <w:rFonts w:ascii="Times New Roman" w:eastAsia="Calibri" w:hAnsi="Times New Roman" w:cs="Times New Roman"/>
          <w:bCs/>
          <w:iCs/>
          <w:sz w:val="24"/>
          <w:szCs w:val="24"/>
        </w:rPr>
        <w:t>, бяхме сочени с пръст от Върховния комисариат на ООН за бежанците като страна, за която не трябва да се прилага Дъблинския регламент, защото не осигурява човешки условия за бежанците, а Австрия ни порицаваше за построяването на една имитативна ограда от 33 км. на граница от 270 км. Тогава България имаше 2000 места, но се наложи кризисно да ги увеличава до 6000, заради навлезлите нелегално около 14000 души, да назначава още 100 служители в ДАБ и да изпраща 1500 полицаи принудително да пазят границата</w:t>
      </w:r>
      <w:r w:rsidRPr="00892E89">
        <w:rPr>
          <w:rFonts w:ascii="Times New Roman" w:eastAsia="Calibri" w:hAnsi="Times New Roman" w:cs="Times New Roman"/>
          <w:bCs/>
          <w:iCs/>
          <w:sz w:val="24"/>
          <w:szCs w:val="24"/>
          <w:vertAlign w:val="superscript"/>
        </w:rPr>
        <w:footnoteReference w:id="10"/>
      </w:r>
      <w:r w:rsidRPr="00892E89">
        <w:rPr>
          <w:rFonts w:ascii="Times New Roman" w:eastAsia="Calibri" w:hAnsi="Times New Roman" w:cs="Times New Roman"/>
          <w:bCs/>
          <w:iCs/>
          <w:sz w:val="24"/>
          <w:szCs w:val="24"/>
        </w:rPr>
        <w:t xml:space="preserve">. ЕС беше спокоен със своята Агенция за охрана на границите „Фронтекс“, с Глобалния подход към миграцията и </w:t>
      </w:r>
      <w:r w:rsidRPr="00892E89">
        <w:rPr>
          <w:rFonts w:ascii="Times New Roman" w:eastAsia="Calibri" w:hAnsi="Times New Roman" w:cs="Times New Roman"/>
          <w:bCs/>
          <w:iCs/>
          <w:sz w:val="24"/>
          <w:szCs w:val="24"/>
        </w:rPr>
        <w:lastRenderedPageBreak/>
        <w:t>мобилността, Стокхолмската програма и Дъблинския регламент, който връщаше мигранта в първата страна от ЕС, в която е получил статут и с обемистото си безсмислено мигрантско законодателство. За последните десетина и повече години бяха похарчени стотици милиони за програми за засилване охраната на границите, за интегриране на бежанците, но без особен ефект.</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Calibri" w:hAnsi="Times New Roman" w:cs="Times New Roman"/>
          <w:bCs/>
          <w:iCs/>
          <w:sz w:val="24"/>
          <w:szCs w:val="24"/>
        </w:rPr>
        <w:t>Малко е да се каже, че сегашните лидери на ЕС се оказаха лишени не само от стратегическо мислене, но от елементарно рационално мислене и умения за прогнозиране в краткосрочна перспектива. Подлъгващата опция да се привлекат мигранти за ниско</w:t>
      </w:r>
      <w:r w:rsidR="000276B4">
        <w:rPr>
          <w:rFonts w:ascii="Times New Roman" w:eastAsia="Calibri" w:hAnsi="Times New Roman" w:cs="Times New Roman"/>
          <w:bCs/>
          <w:iCs/>
          <w:sz w:val="24"/>
          <w:szCs w:val="24"/>
        </w:rPr>
        <w:t xml:space="preserve"> </w:t>
      </w:r>
      <w:r w:rsidRPr="00892E89">
        <w:rPr>
          <w:rFonts w:ascii="Times New Roman" w:eastAsia="Calibri" w:hAnsi="Times New Roman" w:cs="Times New Roman"/>
          <w:bCs/>
          <w:iCs/>
          <w:sz w:val="24"/>
          <w:szCs w:val="24"/>
        </w:rPr>
        <w:t>престижните и ниско заплатени дейности, за да се свали цената на труда за пореден път се оказа подвеждаща. През „Балканския път“ се изсипаха тълпи с нисък образователен ценз, агресивност и желание единствено да бъдат обгрижвани в някоя богата държава.</w:t>
      </w:r>
      <w:r w:rsidRPr="00892E89">
        <w:rPr>
          <w:rFonts w:ascii="Times New Roman" w:eastAsia="+mn-ea" w:hAnsi="Times New Roman" w:cs="Times New Roman"/>
          <w:bCs/>
          <w:color w:val="000000"/>
          <w:kern w:val="24"/>
          <w:sz w:val="28"/>
          <w:szCs w:val="28"/>
        </w:rPr>
        <w:t xml:space="preserve"> </w:t>
      </w:r>
      <w:r w:rsidRPr="00892E89">
        <w:rPr>
          <w:rFonts w:ascii="Times New Roman" w:eastAsia="+mn-ea" w:hAnsi="Times New Roman" w:cs="Times New Roman"/>
          <w:bCs/>
          <w:color w:val="000000"/>
          <w:kern w:val="24"/>
          <w:sz w:val="24"/>
          <w:szCs w:val="24"/>
        </w:rPr>
        <w:t>Съставът на бежанските вълни бе изключително разнообразен с почти постоянно лидиране на Сирия и Ирак, но в тях се включиха и хора от Афганистан и Мали до пласьори на дрога от Косово. Турция обяви, че е приютила 3 милиона бежанци и започна да изнудва ЕС за пари и отстъпки по посока на рестарт на нейното членство и безвизов режим. Огромна част поеха Ливан и Йордания.</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Данните показват, че в последните няколко години имаме скокообразен ръст на принудителната миграция не само към Турция и България, но и в много региони на света. Страните от ЕС не са единственият обект на стремежите на бежанците да избягат от разрушените си домове и да намерят по-добър живот. Но може би те са най-гласовити в оплакванията си от бежанската „заплаха”. Особено новоизлюпените им националистически политици от типа на Найджъл Фарадж, които спечелиха много гласове на евроизборите в 2014 г.. Истината е, че 9 от 10 мигранти се приемат именно от развиващите се страни, а богатите се чудят как да изграждат стена срещу тях</w:t>
      </w:r>
      <w:r w:rsidRPr="00892E89">
        <w:rPr>
          <w:rFonts w:ascii="Times New Roman" w:eastAsia="Calibri" w:hAnsi="Times New Roman" w:cs="Times New Roman"/>
          <w:sz w:val="24"/>
          <w:szCs w:val="24"/>
          <w:vertAlign w:val="superscript"/>
        </w:rPr>
        <w:footnoteReference w:id="11"/>
      </w:r>
      <w:r w:rsidRPr="00892E89">
        <w:rPr>
          <w:rFonts w:ascii="Times New Roman" w:eastAsia="Calibri" w:hAnsi="Times New Roman" w:cs="Times New Roman"/>
          <w:sz w:val="24"/>
          <w:szCs w:val="24"/>
        </w:rPr>
        <w:t>. Голям е и потокът към Русия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от Украйна и Молдова.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Кои са факторите за ръста на принудителната миграция? Тя включва бежанските вълни, търсещите убежище, вътрешната мобилност и изгнанието по икономически, социални или екологични причини. През 50-60 години емиграцията от бедните към богатите страни бе предимно по икономически причини и ползата бе относително добре приета, защото вторите се нуждаеха от евтина работна ръка за редица важни дейности. В края на ХХ и първите две десетилетия на ХХІ век тя е вече предизвикана от жестоки регионални конфликти в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прогониха милиони от техните домове, от разпада на държавността и екологични промени.</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края на Студената война светът вместо да стане хилядагодишно царство на либералната демокрация (Френсис Фукуяма), започна да се превръща в изключително несигурно място. Преди това двете „суперсили” се въздържаха взаимно и всеки конфликт завършваше чрез поредното препотвърждаване на баланса на силите и взаимно възпиране пред опасността от ядрена война.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 победата си Западът се почувства свободен да насочи своята експанзия към всяка точка на света, свързана с енергийни ресурси, енергийни и търговски пътища, големи икономически проекти и евтина работна ръка. Налице е тенденция за </w:t>
      </w:r>
      <w:r w:rsidRPr="00892E89">
        <w:rPr>
          <w:rFonts w:ascii="Times New Roman" w:eastAsia="Calibri" w:hAnsi="Times New Roman" w:cs="Times New Roman"/>
          <w:sz w:val="24"/>
          <w:szCs w:val="24"/>
        </w:rPr>
        <w:lastRenderedPageBreak/>
        <w:t>непрекъснато разрастване и увеличаване на регионалните конфликти като нито един от тях не намира постоянно разрешаване. Големият му враг Русия също трябваше да бъде опасан от зони на несигурност, които да бъдат взривявани периодично.</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Ако прибавим към тези най-нови конфликти успешните усилия на Запада чрез операцията „Арабска пролет” да подпали Северна Африка (с огромните находища в Либия, и Дарфур, Судан) и по ефекта на махалото да се прицели към опасния, но богат на ресурси Иран, или агресията на Франция в Мали в подкрепа на усилията на френски концерн</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да експлоатира уран в тази малка страна, получаваме истинските причини за ръста на принудителната миграция. Те могат да бъдат обобщени така: експанзионизмът на Запада се почувства свободен от падането на бариерите на Варшавския договор и СССР, на силното тогава Движение на необвързаните, които вече станаха достатъчно обвързани, и се насочи към овладяване на света. В глобалната епоха той се оказва все по-малък и податлив. Поводи се намериха достатъчно – „глобалния“ тероризъм, „обосновани” подозрения, че Ирак трупа ядрено, а Сирия – химическо оръжие.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Големият политически резултат на тази политика бе компрометирането на арабските проекти за модернизация (Садам Хюсеин, Хафез и Башар Асад, Либия на Кадафи, Египет на Садат и Мубарак) и мобилизацията на ислямизма, който също е част от реванша на онеправданата от империализма част от света. Ислямистите получиха своето бойно кръщение и финансова подкрепа благодарение на съвместната поддръжка на САЩ, Израел, Катар и Саудитска Арабия, които смятаха да ги използват като удобни изпълнители и прокси-войници. „Ислямската държава на Ирак и Леванта” обаче е нещо като буйно дете, измъкнало се от опеката на своите родители и започнало да пакости. Този проект е най-новият и продължителен катализатор на миграция от региона на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Той започна да се разширява от Сирия и Ирак към Либия и Афганистан.</w:t>
      </w:r>
    </w:p>
    <w:p w:rsidR="00892E89" w:rsidRPr="00892E89" w:rsidRDefault="00892E89" w:rsidP="00855DA4">
      <w:pPr>
        <w:spacing w:line="276" w:lineRule="auto"/>
        <w:ind w:firstLine="709"/>
        <w:contextualSpacing/>
        <w:jc w:val="both"/>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Ръстът на принудителната миграция е породен от ръста на регионалните конфликти, граждански войни, екологични катастрофи и разсипването на цели държави в икономически, социален и политически план. Тя е истински реванш на “Третия свят” срещу деспотизма на богатите държави и техните елити. Богатите страни са обсадени от нежелани “гости” и се принуждават да изграждат “санитарни кордони”, за да се предпазят. На България и Балканите е отредена такава роля на предмостие.</w:t>
      </w:r>
      <w:r w:rsidRPr="00892E89">
        <w:rPr>
          <w:rFonts w:ascii="Times New Roman" w:eastAsia="Calibri" w:hAnsi="Times New Roman" w:cs="Times New Roman"/>
          <w:bCs/>
          <w:sz w:val="24"/>
          <w:szCs w:val="24"/>
          <w:lang w:val="ru-RU"/>
        </w:rPr>
        <w:t xml:space="preserve"> </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Тенденцията на разглеждане на принудителната миграция като заплаха за сигурността и благоденствието на Запада (секюритизация и икономизация) е последица на „войната срещу тероризма” след 11 септември и е свързана със задълбочаващата се социална и икономическа криза на Западния свят. Днешният неолиберален капитализъм не е в състояние да създаде нормални жизнени условия за човечеството, дори на една десета от качеството на живот на елитите и хората от богатите страни. Два милиарда живеят под необходимия жизнен минимум, световната бедност непрекъснато се увеличава. 18 милиона годишно, повечето деца, умират по причини, свързани с бедността</w:t>
      </w:r>
      <w:r w:rsidRPr="00892E89">
        <w:rPr>
          <w:rFonts w:ascii="Times New Roman" w:eastAsia="+mn-ea" w:hAnsi="Times New Roman" w:cs="Times New Roman"/>
          <w:bCs/>
          <w:color w:val="000000"/>
          <w:kern w:val="24"/>
          <w:sz w:val="24"/>
          <w:szCs w:val="24"/>
          <w:vertAlign w:val="superscript"/>
        </w:rPr>
        <w:footnoteReference w:id="12"/>
      </w:r>
      <w:r w:rsidRPr="00892E89">
        <w:rPr>
          <w:rFonts w:ascii="Times New Roman" w:eastAsia="+mn-ea" w:hAnsi="Times New Roman" w:cs="Times New Roman"/>
          <w:bCs/>
          <w:color w:val="000000"/>
          <w:kern w:val="24"/>
          <w:sz w:val="24"/>
          <w:szCs w:val="24"/>
          <w:lang w:val="ru-RU"/>
        </w:rPr>
        <w:t>.</w:t>
      </w:r>
      <w:r w:rsidRPr="00892E89">
        <w:rPr>
          <w:rFonts w:ascii="Times New Roman" w:eastAsia="+mn-ea" w:hAnsi="Times New Roman" w:cs="Times New Roman"/>
          <w:bCs/>
          <w:color w:val="000000"/>
          <w:kern w:val="24"/>
          <w:sz w:val="24"/>
          <w:szCs w:val="24"/>
        </w:rPr>
        <w:t xml:space="preserve"> </w:t>
      </w:r>
      <w:r w:rsidRPr="00892E89">
        <w:rPr>
          <w:rFonts w:ascii="Times New Roman" w:eastAsia="+mn-ea" w:hAnsi="Times New Roman" w:cs="Times New Roman"/>
          <w:bCs/>
          <w:color w:val="000000"/>
          <w:kern w:val="24"/>
          <w:sz w:val="24"/>
          <w:szCs w:val="24"/>
          <w:lang w:val="ru-RU"/>
        </w:rPr>
        <w:t xml:space="preserve"> </w:t>
      </w:r>
      <w:r w:rsidRPr="00892E89">
        <w:rPr>
          <w:rFonts w:ascii="Times New Roman" w:eastAsia="+mn-ea" w:hAnsi="Times New Roman" w:cs="Times New Roman"/>
          <w:bCs/>
          <w:color w:val="000000"/>
          <w:kern w:val="24"/>
          <w:sz w:val="24"/>
          <w:szCs w:val="24"/>
        </w:rPr>
        <w:t xml:space="preserve">Днешният свят е устойчиво разделен от регионални и граждански войни, насилие и конфликти за разпределението и преразпределението на ресурси, които носят </w:t>
      </w:r>
      <w:r w:rsidRPr="00892E89">
        <w:rPr>
          <w:rFonts w:ascii="Times New Roman" w:eastAsia="+mn-ea" w:hAnsi="Times New Roman" w:cs="Times New Roman"/>
          <w:bCs/>
          <w:color w:val="000000"/>
          <w:kern w:val="24"/>
          <w:sz w:val="24"/>
          <w:szCs w:val="24"/>
        </w:rPr>
        <w:lastRenderedPageBreak/>
        <w:t>огромна мизерия на хората, разрушаване на държави и бежански вълни. Глобалната несправедливост, войните и бедността принуждават милиони да напуснат домовете си, за да търсят по-добри жизнени условия, работа и нови жизнени шансове в богатите страни.</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 xml:space="preserve">Може уверено да се твърди, че хаотичният процес на принудително преместване на огромни маси от хора от „периферните” към привилегированите страни изглежда като истински реванш срещу преобърнатата структура на съвременния несправедлив свят. Отговорът на богатия Запад е политизацията на принудителната миграция като заплаха за сигурността на базата на изобретената връзка между нея, глобалния тероризъм и организираната престъпност.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mn-ea" w:hAnsi="Times New Roman" w:cs="Times New Roman"/>
          <w:bCs/>
          <w:color w:val="000000"/>
          <w:kern w:val="24"/>
          <w:sz w:val="24"/>
          <w:szCs w:val="24"/>
        </w:rPr>
        <w:t>„Разпространението на страх и доверие” в манипулирания западен свят се превръща в средство за администриране на включването и изключването в западното общество и за асимилацията на имигрантите</w:t>
      </w:r>
      <w:r w:rsidRPr="00892E89">
        <w:rPr>
          <w:rFonts w:ascii="Times New Roman" w:eastAsia="+mn-ea" w:hAnsi="Times New Roman" w:cs="Times New Roman"/>
          <w:bCs/>
          <w:color w:val="000000"/>
          <w:kern w:val="24"/>
          <w:sz w:val="24"/>
          <w:szCs w:val="24"/>
          <w:vertAlign w:val="superscript"/>
        </w:rPr>
        <w:footnoteReference w:id="13"/>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В неговия националистически израз този отговор става още по-истеричен в периоди на задълбочаване на икономическите и социални сътресения. Западният национализъм като дегенерирал наследник и оръжие на Западния империализъм, става все по-влиятелен фактор в определяне на отношението на Запада към хората от „останалия свят”, „новите варвари”. Добър символ на тази политика са „Шенгенските бариери”, които все още са валидни и задълго ще останат такива за Румъния и България, както и воплите на западните политици за „краха на мултикултурализма”. Всъщност става дума за една вече безвъзвратно изгубена евтина брошка, която служеше за оправдание на привлекателността на западния начин на живот и разбиване на социалната държава чрез внос на евтини работници.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Символ на колапса на пропагандния мултикултурализъм станаха атентатите в Париж – от атаката срещу провокационната жълта многотиражка </w:t>
      </w:r>
      <w:r w:rsidRPr="00892E89">
        <w:rPr>
          <w:rFonts w:ascii="Times New Roman" w:eastAsia="Calibri" w:hAnsi="Times New Roman" w:cs="Times New Roman"/>
          <w:i/>
          <w:sz w:val="24"/>
          <w:szCs w:val="24"/>
          <w:lang w:val="en-US"/>
        </w:rPr>
        <w:t>Sharlie</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US"/>
        </w:rPr>
        <w:t>Hebdo</w:t>
      </w:r>
      <w:r w:rsidRPr="00892E89">
        <w:rPr>
          <w:rFonts w:ascii="Times New Roman" w:eastAsia="Calibri" w:hAnsi="Times New Roman" w:cs="Times New Roman"/>
          <w:sz w:val="24"/>
          <w:szCs w:val="24"/>
        </w:rPr>
        <w:t>, която счупи тъпомерите по неадекватен хумор и псевдоизкуство и нападенията на 13.11.2015 г. до историята с Брюксел. Навсякъде демонстрация на професионална некомпетентност на службите, злополучни постановки и медийна арогантност. В шествието срещу тероризма на първия ред бе палачът Биби Натаняху, който не се притеснява да получава финансиране от спонсора на атентатите на 11.09, Саудитска Арабия.</w:t>
      </w:r>
      <w:r w:rsidRPr="00892E89">
        <w:rPr>
          <w:rFonts w:ascii="Times New Roman" w:eastAsia="Calibri" w:hAnsi="Times New Roman" w:cs="Times New Roman"/>
          <w:sz w:val="24"/>
          <w:szCs w:val="24"/>
          <w:vertAlign w:val="superscript"/>
        </w:rPr>
        <w:footnoteReference w:id="14"/>
      </w:r>
      <w:r w:rsidRPr="00892E89">
        <w:rPr>
          <w:rFonts w:ascii="Times New Roman" w:eastAsia="Calibri" w:hAnsi="Times New Roman" w:cs="Times New Roman"/>
          <w:sz w:val="24"/>
          <w:szCs w:val="24"/>
        </w:rPr>
        <w:t xml:space="preserve"> Днес в западното общество все повече се разширяват ислямофобията, страхът от чуждите, опасенията за края на християнската цивилизация в Европа. Истината е, че голямата заплаха са не мигрантите, а некадърните политици, които доведоха нещата до тук. Те продължават да вървят сляпо след американските „големи разкази“ за „добрите“ и „лошите“ терористи, за диктатора Асад и необходимостта Сирия да бъде разделена по заплатената щедро от Катар поръчка.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Сделката с Турция беше най-умното, което те можаха да измислят. Сключена на 18.03.2016 г. след две изтощителни срещи с великолепния геополитик Ахмед Давутоглу, тя предвиждаше връщане на нелегалните мигранти от Гърция в Турция срещу ангажимент за приемане на квотен принцип от страните от ЕС на десетки хиляди </w:t>
      </w:r>
      <w:r w:rsidRPr="00892E89">
        <w:rPr>
          <w:rFonts w:ascii="Times New Roman" w:eastAsia="Calibri" w:hAnsi="Times New Roman" w:cs="Times New Roman"/>
          <w:sz w:val="24"/>
          <w:szCs w:val="24"/>
        </w:rPr>
        <w:lastRenderedPageBreak/>
        <w:t xml:space="preserve">легални мигранти. В добавка – 6 милиарда обезщетение за Турция, която бе сред най-активните в поддържането на огъня в Сирия и рестарт на преговорите за интеграция в ЕС. Всъщност тази сделка е успех за Турция, защото тя дава нова перспектива за изпълнение на стратегическите цели на управлението на Ердоган за европейска и световна легитимация срещу затворени уста за нарушенията на правата на човека около вътрешната война с кюрдите. Колко дълго ще издържи тази сделка предстои да видим. Турция няма намерение да изпълни всички условия на ЕС и дръзко го заявява. Дори само извоюването на визи за определени категории нейни граждани, ще е голям успех за Анкара и пореден шамар за отритнатите от Шенген българи, румънци, хървати.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Опитът от преговорите на Турция с ЕС и от приемането на 1 милион гости на фрау Меркел дават основания да говорим за нов тип принудителна миграция – „контролирана“. Тя е инструмент за натиск от страна на Турция и другите още по-зловещи регионални сили – Катар и Саудитска Арабия,  върху страните от съседния Европейски регион и неговия субрегион Балканите, с цел да получи подкрепа за плана за отцепване на територии от Сирия, в които да бъдат заселени не по своя воля пребиваващите на нейна територия бежанци от войни и конфликти. Те от своя страна ще послужат като мотив за вкарване не само в Сирия, но и в Ирак на войски и прокси-войници, които да охраняват реализацията на бъдещия тръбопровод и да увековечат разширението. Всъщност става дума за злоупотреба със стотици хиляди хора-жертви на ново робство, изселвани с помощта на престъпни среди и саудитски пари, с цел не само да създадат тлееща язва в сърцето на Запада, но и да оправдаят бъдещата нова „свободна зона“ за печалби в Сирия и Ирак. Този план само не е сложен във фризера след руската военна намеса в региона, напротив – очаква се неговата втора серия с нелепата помощ на ЕС, в която основен потърпевш ще бъде България…</w:t>
      </w:r>
    </w:p>
    <w:p w:rsidR="00677AD4" w:rsidRDefault="00677AD4" w:rsidP="00892E89">
      <w:pPr>
        <w:spacing w:line="276" w:lineRule="auto"/>
        <w:contextualSpacing/>
        <w:jc w:val="both"/>
        <w:rPr>
          <w:rFonts w:ascii="Times New Roman" w:eastAsia="Calibri" w:hAnsi="Times New Roman" w:cs="Times New Roman"/>
          <w:sz w:val="24"/>
          <w:szCs w:val="24"/>
        </w:rPr>
        <w:sectPr w:rsidR="00677AD4" w:rsidSect="00892E89">
          <w:footnotePr>
            <w:numRestart w:val="eachSect"/>
          </w:footnotePr>
          <w:type w:val="continuous"/>
          <w:pgSz w:w="11906" w:h="16838" w:code="9"/>
          <w:pgMar w:top="1418" w:right="1418" w:bottom="1418" w:left="1418" w:header="709" w:footer="709" w:gutter="0"/>
          <w:cols w:space="708"/>
          <w:docGrid w:linePitch="360"/>
        </w:sectPr>
      </w:pPr>
    </w:p>
    <w:p w:rsidR="00892E89" w:rsidRDefault="00892E89" w:rsidP="00892E89">
      <w:pPr>
        <w:spacing w:line="276" w:lineRule="auto"/>
        <w:contextualSpacing/>
        <w:jc w:val="both"/>
        <w:rPr>
          <w:rFonts w:ascii="Times New Roman" w:eastAsia="Calibri" w:hAnsi="Times New Roman" w:cs="Times New Roman"/>
          <w:sz w:val="24"/>
          <w:szCs w:val="24"/>
        </w:rPr>
      </w:pPr>
    </w:p>
    <w:p w:rsidR="00855DA4" w:rsidRPr="00892E89" w:rsidRDefault="00855DA4" w:rsidP="00892E89">
      <w:pPr>
        <w:spacing w:line="276" w:lineRule="auto"/>
        <w:contextualSpacing/>
        <w:jc w:val="both"/>
        <w:rPr>
          <w:rFonts w:ascii="Times New Roman" w:eastAsia="Calibri" w:hAnsi="Times New Roman" w:cs="Times New Roman"/>
          <w:sz w:val="24"/>
          <w:szCs w:val="24"/>
        </w:rPr>
      </w:pPr>
    </w:p>
    <w:p w:rsidR="00892E89" w:rsidRPr="00855DA4" w:rsidRDefault="00892E89" w:rsidP="00892E89">
      <w:pPr>
        <w:spacing w:line="276" w:lineRule="auto"/>
        <w:contextualSpacing/>
        <w:jc w:val="both"/>
        <w:rPr>
          <w:rFonts w:ascii="Times New Roman" w:eastAsia="Calibri" w:hAnsi="Times New Roman" w:cs="Times New Roman"/>
          <w:b/>
          <w:i/>
          <w:sz w:val="24"/>
          <w:szCs w:val="24"/>
          <w:lang w:val="en-US"/>
        </w:rPr>
      </w:pPr>
      <w:r w:rsidRPr="00855DA4">
        <w:rPr>
          <w:rFonts w:ascii="Times New Roman" w:eastAsia="Calibri" w:hAnsi="Times New Roman" w:cs="Times New Roman"/>
          <w:b/>
          <w:i/>
          <w:sz w:val="24"/>
          <w:szCs w:val="24"/>
        </w:rPr>
        <w:t>Използвана литература</w:t>
      </w:r>
      <w:r w:rsidRPr="00855DA4">
        <w:rPr>
          <w:rFonts w:ascii="Times New Roman" w:eastAsia="Calibri" w:hAnsi="Times New Roman" w:cs="Times New Roman"/>
          <w:b/>
          <w:i/>
          <w:sz w:val="24"/>
          <w:szCs w:val="24"/>
          <w:lang w:val="en-US"/>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Г., 2011, Краят на мултикултурната идилия – В: сп. „Геополитика”, 30.03, </w:t>
      </w:r>
      <w:hyperlink r:id="rId22" w:history="1">
        <w:r w:rsidRPr="00892E89">
          <w:rPr>
            <w:rFonts w:ascii="Times New Roman" w:eastAsia="Calibri" w:hAnsi="Times New Roman" w:cs="Times New Roman"/>
            <w:i/>
            <w:color w:val="0000FF"/>
            <w:sz w:val="20"/>
            <w:szCs w:val="20"/>
            <w:u w:val="single"/>
          </w:rPr>
          <w:t>http://geopolitica.eu/2011/1024</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overflowPunct w:val="0"/>
        <w:autoSpaceDE w:val="0"/>
        <w:autoSpaceDN w:val="0"/>
        <w:adjustRightInd w:val="0"/>
        <w:spacing w:after="160" w:line="276" w:lineRule="auto"/>
        <w:ind w:left="284" w:hanging="284"/>
        <w:contextualSpacing/>
        <w:textAlignment w:val="baseline"/>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КАК</w:t>
      </w:r>
      <w:r w:rsidRPr="00892E89">
        <w:rPr>
          <w:rFonts w:ascii="Times New Roman" w:eastAsia="Calibri" w:hAnsi="Times New Roman" w:cs="Times New Roman"/>
          <w:i/>
          <w:sz w:val="20"/>
          <w:szCs w:val="20"/>
        </w:rPr>
        <w:t xml:space="preserve"> ЕС</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се превърна в непревземаема крепост за бежанците (по материали от сп. „Шпигел”) – В: в-к „Сега”, </w:t>
      </w:r>
      <w:r w:rsidRPr="00892E89">
        <w:rPr>
          <w:rFonts w:ascii="Times New Roman" w:eastAsia="Calibri" w:hAnsi="Times New Roman" w:cs="Times New Roman"/>
          <w:i/>
          <w:sz w:val="20"/>
          <w:szCs w:val="20"/>
          <w:lang w:val="ru-RU"/>
        </w:rPr>
        <w:t>Брой 5094 (219) 22 Септември 2014</w:t>
      </w:r>
      <w:r w:rsidRPr="00892E89">
        <w:rPr>
          <w:rFonts w:ascii="Times New Roman" w:eastAsia="Calibri" w:hAnsi="Times New Roman" w:cs="Times New Roman"/>
          <w:i/>
          <w:sz w:val="20"/>
          <w:szCs w:val="20"/>
        </w:rPr>
        <w:t xml:space="preserve">, </w:t>
      </w:r>
      <w:hyperlink r:id="rId23" w:history="1">
        <w:r w:rsidRPr="00892E89">
          <w:rPr>
            <w:rFonts w:ascii="Times New Roman" w:eastAsia="Calibri" w:hAnsi="Times New Roman" w:cs="Times New Roman"/>
            <w:i/>
            <w:color w:val="0000FF"/>
            <w:sz w:val="20"/>
            <w:szCs w:val="20"/>
            <w:u w:val="single"/>
            <w:lang w:val="ru-RU"/>
          </w:rPr>
          <w:t>http://www.segabg.com/article.php?id=718078</w:t>
        </w:r>
      </w:hyperlink>
      <w:r w:rsidRPr="00892E89">
        <w:rPr>
          <w:rFonts w:ascii="Times New Roman" w:eastAsia="Calibri" w:hAnsi="Times New Roman" w:cs="Times New Roman"/>
          <w:i/>
          <w:sz w:val="20"/>
          <w:szCs w:val="20"/>
          <w:lang w:val="ru-RU"/>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iCs/>
          <w:sz w:val="20"/>
          <w:szCs w:val="20"/>
        </w:rPr>
        <w:t>ПАНАМАГЕЙТ: Саудитска Арабия е финансирала израелския премиер Натаняху, 2016 – В: Български журналь (</w:t>
      </w:r>
      <w:hyperlink r:id="rId24" w:history="1">
        <w:r w:rsidRPr="00892E89">
          <w:rPr>
            <w:rFonts w:ascii="Times New Roman" w:eastAsia="Calibri" w:hAnsi="Times New Roman" w:cs="Times New Roman"/>
            <w:i/>
            <w:color w:val="0000FF"/>
            <w:sz w:val="20"/>
            <w:szCs w:val="20"/>
            <w:u w:val="single"/>
          </w:rPr>
          <w:t>http://bgjournal.info/panamski-razkritiya-kralya-na-sauditska-arabiya-e-finansiral-izraelskiyat-premier-netanyahu/</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color w:val="000000"/>
          <w:sz w:val="20"/>
          <w:szCs w:val="20"/>
        </w:rPr>
      </w:pPr>
      <w:r w:rsidRPr="00892E89">
        <w:rPr>
          <w:rFonts w:ascii="Times New Roman" w:eastAsia="Calibri" w:hAnsi="Times New Roman" w:cs="Times New Roman"/>
          <w:i/>
          <w:sz w:val="20"/>
          <w:szCs w:val="20"/>
          <w:lang w:val="en-US"/>
        </w:rPr>
        <w:t>Bouzov, V. (2015), Forced Migration, Global Media and Peace Culture – in: Nauka I savremeni universitet, NISUN 4, University of Nis</w:t>
      </w:r>
      <w:r w:rsidRPr="00892E89">
        <w:rPr>
          <w:rFonts w:ascii="Times New Roman" w:eastAsia="Calibri" w:hAnsi="Times New Roman" w:cs="Times New Roman"/>
          <w:i/>
          <w:color w:val="444444"/>
          <w:sz w:val="20"/>
          <w:szCs w:val="20"/>
          <w:lang w:val="en-US"/>
        </w:rPr>
        <w:t xml:space="preserve"> </w:t>
      </w:r>
      <w:hyperlink r:id="rId25" w:history="1">
        <w:r w:rsidRPr="00892E89">
          <w:rPr>
            <w:rFonts w:ascii="Times New Roman" w:eastAsia="Calibri" w:hAnsi="Times New Roman" w:cs="Times New Roman"/>
            <w:i/>
            <w:color w:val="000000"/>
            <w:sz w:val="20"/>
            <w:szCs w:val="20"/>
          </w:rPr>
          <w:t>;</w:t>
        </w:r>
      </w:hyperlink>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Handbook on European Law Related to Asylum, Borders and Immigration, 2013, European Agency for Fundamental Rights</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iCs/>
          <w:spacing w:val="-7"/>
          <w:sz w:val="20"/>
          <w:szCs w:val="20"/>
        </w:rPr>
      </w:pPr>
      <w:r w:rsidRPr="00892E89">
        <w:rPr>
          <w:rFonts w:ascii="Times New Roman" w:eastAsia="Calibri" w:hAnsi="Times New Roman" w:cs="Times New Roman"/>
          <w:i/>
          <w:iCs/>
          <w:spacing w:val="-7"/>
          <w:sz w:val="20"/>
          <w:szCs w:val="20"/>
          <w:lang w:val="en-US"/>
        </w:rPr>
        <w:t>HUYSMANS, Jef (2006), The Politics of Insecurity. Fear, Migration and Asylum in the EU, UK: Routledge</w:t>
      </w:r>
      <w:r w:rsidRPr="00892E89">
        <w:rPr>
          <w:rFonts w:ascii="Times New Roman" w:eastAsia="Calibri" w:hAnsi="Times New Roman" w:cs="Times New Roman"/>
          <w:i/>
          <w:iCs/>
          <w:spacing w:val="-7"/>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POGGE</w:t>
      </w:r>
      <w:r w:rsidRPr="00892E89">
        <w:rPr>
          <w:rFonts w:ascii="Times New Roman" w:eastAsia="Calibri" w:hAnsi="Times New Roman" w:cs="Times New Roman"/>
          <w:i/>
          <w:sz w:val="20"/>
          <w:szCs w:val="20"/>
        </w:rPr>
        <w:t xml:space="preserve">, T., (2005), Real World Justice – </w:t>
      </w:r>
      <w:r w:rsidRPr="00892E89">
        <w:rPr>
          <w:rFonts w:ascii="Times New Roman" w:eastAsia="Calibri" w:hAnsi="Times New Roman" w:cs="Times New Roman"/>
          <w:i/>
          <w:sz w:val="20"/>
          <w:szCs w:val="20"/>
          <w:lang w:val="en-US"/>
        </w:rPr>
        <w:t>Brock, G., D. Moellendorf (eds.), Current Debates in Global Justice, Springer, pp.29-53;</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REGIONAL Focus: Syrians in Bulgaria – in: Forced Migration Current Awareness, 04.12.2013(http://fm-cab.blogspot.com/2013/12/regional-</w:t>
      </w:r>
      <w:r w:rsidR="00855DA4">
        <w:rPr>
          <w:rFonts w:ascii="Times New Roman" w:eastAsia="Calibri" w:hAnsi="Times New Roman" w:cs="Times New Roman"/>
          <w:i/>
          <w:sz w:val="20"/>
          <w:szCs w:val="20"/>
          <w:lang w:val="en-US"/>
        </w:rPr>
        <w:t>focus-syrians-in-bulgaria.html).</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Новите предизвикателства пред образованието в Европа</w:t>
      </w:r>
    </w:p>
    <w:p w:rsidR="00892E89" w:rsidRPr="00892E89" w:rsidRDefault="00892E89" w:rsidP="00892E89">
      <w:pPr>
        <w:spacing w:line="276" w:lineRule="auto"/>
        <w:contextualSpacing/>
        <w:jc w:val="right"/>
        <w:rPr>
          <w:rFonts w:ascii="Times New Roman" w:eastAsia="Calibri" w:hAnsi="Times New Roman" w:cs="Times New Roman"/>
          <w:caps/>
          <w:sz w:val="24"/>
          <w:szCs w:val="24"/>
        </w:rPr>
      </w:pPr>
    </w:p>
    <w:p w:rsidR="00892E89" w:rsidRPr="00892E89" w:rsidRDefault="00855DA4" w:rsidP="00892E89">
      <w:pPr>
        <w:spacing w:line="276" w:lineRule="auto"/>
        <w:contextualSpacing/>
        <w:jc w:val="right"/>
        <w:rPr>
          <w:rFonts w:ascii="Times New Roman" w:eastAsia="Calibri" w:hAnsi="Times New Roman" w:cs="Times New Roman"/>
          <w:sz w:val="24"/>
          <w:szCs w:val="24"/>
        </w:rPr>
      </w:pPr>
      <w:r>
        <w:rPr>
          <w:rFonts w:ascii="Times New Roman" w:eastAsia="Calibri" w:hAnsi="Times New Roman" w:cs="Times New Roman"/>
          <w:sz w:val="24"/>
          <w:szCs w:val="24"/>
        </w:rPr>
        <w:t>проф. Сергей ИГНАТОВ, д.н.,</w:t>
      </w:r>
    </w:p>
    <w:p w:rsidR="00892E89" w:rsidRPr="00892E89" w:rsidRDefault="00892E89" w:rsidP="00892E89">
      <w:pPr>
        <w:spacing w:line="276" w:lineRule="auto"/>
        <w:contextualSpacing/>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lang w:val="ru-RU"/>
        </w:rPr>
      </w:pPr>
      <w:r w:rsidRPr="00892E89">
        <w:rPr>
          <w:rFonts w:ascii="Times New Roman" w:eastAsia="Calibri" w:hAnsi="Times New Roman" w:cs="Times New Roman"/>
          <w:b/>
          <w:sz w:val="28"/>
          <w:szCs w:val="28"/>
        </w:rPr>
        <w:lastRenderedPageBreak/>
        <w:t xml:space="preserve">РЕФОРМИТЕ В ЕС СПОРЕД ДОКЛАДИ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НАЦИОНАЛНАТА РАЗУЗНАВАТЕЛНА АГЕНЦИЯ НА САЩ</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Димитър ЙОНЧЕВ, д.ик.н.,</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Европа трябва да реформира системите за социална защита. Това ли е правилният път? Кое е предизвикателството пред Европа и пред света?</w:t>
      </w:r>
    </w:p>
    <w:p w:rsidR="00561BDE" w:rsidRDefault="00561BDE" w:rsidP="00855DA4">
      <w:pPr>
        <w:spacing w:line="276" w:lineRule="auto"/>
        <w:ind w:firstLine="709"/>
        <w:jc w:val="both"/>
        <w:rPr>
          <w:rFonts w:ascii="Times New Roman" w:eastAsia="Calibri" w:hAnsi="Times New Roman" w:cs="Times New Roman"/>
          <w:b/>
          <w:i/>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термини</w:t>
      </w:r>
      <w:r w:rsidRPr="00892E89">
        <w:rPr>
          <w:rFonts w:ascii="Times New Roman" w:eastAsia="Calibri" w:hAnsi="Times New Roman" w:cs="Times New Roman"/>
          <w:i/>
          <w:sz w:val="24"/>
          <w:szCs w:val="24"/>
        </w:rPr>
        <w:t>:</w:t>
      </w:r>
      <w:r w:rsidR="00855DA4">
        <w:rPr>
          <w:rFonts w:ascii="Times New Roman" w:eastAsia="Calibri" w:hAnsi="Times New Roman" w:cs="Times New Roman"/>
          <w:sz w:val="24"/>
          <w:szCs w:val="24"/>
        </w:rPr>
        <w:t xml:space="preserve"> о</w:t>
      </w:r>
      <w:r w:rsidRPr="00892E89">
        <w:rPr>
          <w:rFonts w:ascii="Times New Roman" w:eastAsia="Calibri" w:hAnsi="Times New Roman" w:cs="Times New Roman"/>
          <w:sz w:val="24"/>
          <w:szCs w:val="24"/>
        </w:rPr>
        <w:t>тчуждение, гъвкава сигурност, предизвикателство, реформи</w:t>
      </w:r>
      <w:r w:rsidR="00855DA4">
        <w:rPr>
          <w:rFonts w:ascii="Times New Roman" w:eastAsia="Calibri" w:hAnsi="Times New Roman" w:cs="Times New Roman"/>
          <w:sz w:val="24"/>
          <w:szCs w:val="24"/>
          <w:lang w:val="ru-RU"/>
        </w:rPr>
        <w:t>.</w:t>
      </w:r>
    </w:p>
    <w:p w:rsidR="00892E89" w:rsidRDefault="00892E89" w:rsidP="00855DA4">
      <w:pPr>
        <w:spacing w:line="276" w:lineRule="auto"/>
        <w:ind w:firstLine="709"/>
        <w:jc w:val="both"/>
        <w:rPr>
          <w:rFonts w:ascii="Times New Roman" w:eastAsia="Calibri" w:hAnsi="Times New Roman" w:cs="Times New Roman"/>
          <w:sz w:val="24"/>
          <w:szCs w:val="24"/>
        </w:rPr>
      </w:pPr>
    </w:p>
    <w:p w:rsidR="00855DA4" w:rsidRPr="00892E89" w:rsidRDefault="00855DA4"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Националната разузнавателна агенция е публичната структура на Централното разузнавателно управление на САЩ. Тя изготвя и публикува един път на четири години обстоен доклад за това, какъв ще бъде светът през следващите 10-15 години. В тези доклади има изобилие от данни, оценки на проблеми, възгледи, тенденции, хипотези, както и прогнозни модели на развитието на света, които са в рамките от най-песимистичните до най-благоприятните за САЩ.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хода на изложението се използват понятията Източна Европа, Евразия, Западна Европа и, разбира се, само Европа (за авторите на тези доклади обикновено това означава Европейски съюз. Многозначителен е фактът, че понятието Европейски съюз практически почти не се използва). Европейските проблеми не са сред най-обсъжданите проблеми във въпросните доклади. Въпреки това намирам, че има достатъчно интересни оценки, за да се направят задълбочени изводи за това, как изглежда Европейският съюз сега и в идващото десетилетие.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основата на изводите са преди всичко оценките и предвижданията в тези доклади, а в отделни случаи и някои преки внушения, нещо като професионални съвети на експерти.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Европа да премахне системите за социална защита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Смятам, че най-силното внушение, което се отправя към Европейския съюз, е той да направи истински скок в икономическия си ръст, ако иска да бъде един от силните участници в бъдещото десетилетие. „Ако остане на нивото на 1-2% годишен ръст, Евросъюзът ще може да осъществи някаква експанзия в световното икономическо пространство, но е сигурно, че няма да може да играе водеща роля в международните отношения, която да отговаря на неговия потенциал“ (1, 167-168). Ключов момент в осъществяването на икономически скок за Европейския съюз е необходимостта от структурни реформи в икономиката и в социалната система, които да позволят решаването на проблема със застаряващото население (1, 166). При това става дума за напълно конкретни реформи.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Ако подобни реформи не се предприемат, авторите на доклада са на мнение, че при отсъствие на някакво допълнително захранване на икономиката, това може да </w:t>
      </w:r>
      <w:r w:rsidRPr="00892E89">
        <w:rPr>
          <w:rFonts w:ascii="Times New Roman" w:eastAsia="Calibri" w:hAnsi="Times New Roman" w:cs="Times New Roman"/>
          <w:sz w:val="24"/>
          <w:szCs w:val="24"/>
        </w:rPr>
        <w:lastRenderedPageBreak/>
        <w:t>доведе до фрагментация или, което е още по-лошо, до разпадане на Европейския съюз. Подобна ситуация напълно ще извади Евросъюза от състава на участниците със значително относително тегло в съвременния свят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се твърди, че това, което дърпа надолу индекса на икономическия ръст на Европейския съюз, е Германия, която поддържа силно рестриктивно право на труд. Ето защо препоръката е на такива дълбоки реформи не само в Германия, но и във Франция и в Италия да се гледа като на ключ за решаване на проблема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Тази теза е недвусмислено заявена в частта, която анализира новите световни участници. Там се казва следното: „Силата на Европа би трябвало да се корени в способността ѝ да предлага на новите участници модел за световно и регионално управление. Но европейският континент е силно засегнат от демографската пирамида на застаряващите и от все по-свиващия се контингент от работещо население. Или страните от Европейския съюз ще успеят да адаптират работната си ръка, като реформират системите си за социална защита, образованието и данъчните си системи и ще приемат все по-голям брой емигранти (преобладаващо мюсюлмани) или ще се окажат в един продължителен период на икономически застой“ (1,75-76).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Тази препоръка обаче не означава, че Европейският съюз ще тръгне по така начертания му път. Авторите на доклада допускат и това, тъй като в началото на своя анализ те поставят 13 сигурни твърдения и 13 не съвсем сигурни. Сред вторите на пето място е и следният текст: „Способността на Европейския съюз и на Япония да адаптират работната си сила и системите си за социална защита и да интегрират имигрантите: дали Европейският съюз ще стане суперсила?“ (1,58).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 хоризонт 2020 г. се уточнява, че реформите следва да започнат с все по-голямо въвеждане на гъвкавата сигурност на пазара на труда, като това бъде съпроводено с насърчаване на младите жени да си вземат по няколко години отпуск, за да създават семейства с гаранция, че отново ще бъдат назначени в предприятието. Освен тези мерки следва да се насърчават и младите пенсионери от 50 до 65 годишна възраст да работят, като по този начин ще допринесат да се намали недостигът на работна ръка (1,166).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центъра на препоръчваните реформи е понятието „гъвкавост“ (</w:t>
      </w:r>
      <w:r w:rsidRPr="00892E89">
        <w:rPr>
          <w:rFonts w:ascii="Times New Roman" w:eastAsia="Calibri" w:hAnsi="Times New Roman" w:cs="Times New Roman"/>
          <w:sz w:val="24"/>
          <w:szCs w:val="24"/>
          <w:lang w:val="fr-FR"/>
        </w:rPr>
        <w:t>flexibilit</w:t>
      </w:r>
      <w:r w:rsidRPr="00892E89">
        <w:rPr>
          <w:rFonts w:ascii="Times New Roman" w:eastAsia="Calibri" w:hAnsi="Times New Roman" w:cs="Times New Roman"/>
          <w:sz w:val="24"/>
          <w:szCs w:val="24"/>
        </w:rPr>
        <w:t>é). На основата на тази гъвкавост беше създадено по модела на Дания понятието „гъвкава сигурност“ (</w:t>
      </w:r>
      <w:r w:rsidRPr="00892E89">
        <w:rPr>
          <w:rFonts w:ascii="Times New Roman" w:eastAsia="Calibri" w:hAnsi="Times New Roman" w:cs="Times New Roman"/>
          <w:sz w:val="24"/>
          <w:szCs w:val="24"/>
          <w:lang w:val="fr-FR"/>
        </w:rPr>
        <w:t>flexs</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curit</w:t>
      </w:r>
      <w:r w:rsidRPr="00892E89">
        <w:rPr>
          <w:rFonts w:ascii="Times New Roman" w:eastAsia="Calibri" w:hAnsi="Times New Roman" w:cs="Times New Roman"/>
          <w:sz w:val="24"/>
          <w:szCs w:val="24"/>
        </w:rPr>
        <w:t>é), което намира все повече място в политиката на Европейската комисия. Гъвкавата сигурност означава край на държавата покровител (</w:t>
      </w:r>
      <w:r w:rsidRPr="00892E89">
        <w:rPr>
          <w:rFonts w:ascii="Times New Roman" w:eastAsia="Calibri" w:hAnsi="Times New Roman" w:cs="Times New Roman"/>
          <w:sz w:val="24"/>
          <w:szCs w:val="24"/>
          <w:lang w:val="fr-FR"/>
        </w:rPr>
        <w:t>L</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tat</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fr-FR"/>
        </w:rPr>
        <w:t>providence</w:t>
      </w:r>
      <w:r w:rsidRPr="00892E89">
        <w:rPr>
          <w:rFonts w:ascii="Times New Roman" w:eastAsia="Calibri" w:hAnsi="Times New Roman" w:cs="Times New Roman"/>
          <w:sz w:val="24"/>
          <w:szCs w:val="24"/>
        </w:rPr>
        <w:t xml:space="preserve">), край на социалната защита на наемния труд. Впрочем силните вълнения във Франция през м. април и май 2016 г. се дължат точно на стремежа на засегнатите да отстоят правата 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Реформирането на системите за социална защита слага край на една драматична синдикална борба, продължила близо два века, борба, която никога не е занимавала обществото в САЩ през същото това време. В това отношение Старият континент се различава съществено от Новите земи. Историята започва с машинизацията на труда и с отчуждението, което противопоставя наемния труд и собствениците. За да преодолее отчуждението, Европа тръгва по два пътя – този на синдикализма и другия на класовата борба за премахване на собствеността. Отвъд океана заселниците нямат този проблем, защото са обединени около стремежа за забогатяване, изкристализирал в образа на </w:t>
      </w:r>
      <w:r w:rsidRPr="00892E89">
        <w:rPr>
          <w:rFonts w:ascii="Times New Roman" w:eastAsia="Calibri" w:hAnsi="Times New Roman" w:cs="Times New Roman"/>
          <w:sz w:val="24"/>
          <w:szCs w:val="24"/>
        </w:rPr>
        <w:lastRenderedPageBreak/>
        <w:t>„американската мечта”. Препятствията пред нейното осъществяване са в монополите и в нелоялната конкуренция. Ето защо, когато Европа е в разгара на своите борби, в САЩ  се приемат първите антимонополни закони, на които и до днес се гледа като на икономическата им конституция. За авторите на разглежданите тук доклади системите за социална защитна са анахронизъм, който няма нищо общо с логиката на либералния пазар. Всяка подобна система задържа икономическия ръст и намалява конкурентната способност на участника в световния либерален пазар. Както се вижда от последните събития, тази препоръка започва да се изпълнява засега във Франция, но по всяка вероятност същото ще се случва и в Германия, и в Италия. Какви са основанията за това?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Отчуждението вчера и днес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Отчуждението, големият проблем на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беше породено от появата на машините. Машините родиха идеята за прогреса, която и до днес е водещият икономически и морален принцип на европейската цивилизация. Въздействието на идеята за прогреса е толкова силно, че и трите решения на проблема с отчуждението не поставят прогреса под въпрос. Той е безусловна ценност, която демонстрира човешкото превъзходство. Днес повече от вчера и утре повече от днес е икономическата логика на присъствието. Дори левите партии, които се появяват като защитници на експлоатираните и отчуждените, и те приемат прогреса като безусловен и търсят единствено някакви защити за онеправданите от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Дойде време обаче, когато смисловото натрупване в науката и в приложните инженерни разработки доведе до появата на нов тип технически устройства – устройствата за комуникация. Те със светкавична скорост завладяха човешкото пространство и промениха из основи ситуацията с отчуждението. Тези технически средства непрекъснато пораждат виртуална близост между неограничен брой анонимни  участници. Благодарение на новите средства за комуникация бяха изградени мрежи от мрежи, по които се осъществяват всякакъв вид отношения, много от които пряко свързани не само с бизнеса, но и със сигурността (3,27). Не само държавата, но и формите на собственост загубиха своя ясен и отчетлив характер и се разтвориха в анонимната маса от участници. Проблемът с отчуждението не че беше решен – той   просто изчезна под натиска на новите технологии. Не е непонятно защо левите партии в тези условия изгубиха усещането си за политическа идентичност. Не само у нас лявото управление прилага неолиберални мерки. Това, което наблюдаваме днес във Франция, се извършва в мандата на президент социалист. В този смисъл препоръката от доклада на ЦРУ съвсем не е безпочвена. Въпреки това недоволството е много силно и няма скоро да отслабне. Къде е причината за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пръв поглед причината за недоволството е ясна – всеки, който губи защита, се настройва тревожно и негативно. Но съвременната държава наистина вече няма възможностите на държавата покровител от близкото минало. Това се отнася както за тоталитарния вариант, така и за демократичния. Проблемът според мен е дълбоко скрит  и не се забелязва от общественото мнение. Той се заключава в неоспоримостта на водещия принцип – този на прогреса и на все по-големия икономически ръст.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Безусловното приемане на този принцип има тежки последствия за човечеството от появата на принципа досега. Първото, което се забелязва лесно, е това, че за да се поддържа икономически ръст, са необходими все повече природни ресурси. За определен период от време тази необходимост се удовлетворяваше за сметка на колониите. Това време отмина и пазарният свят се обърна към технологиите. Така се появиха химически и биологични инструменти за изкуствено увеличаване на селскостопанската и животновъдната продукция, както и материали, които да заместват природните материали. Негативният ефект на тези химически и биологични агенти върху човешкото здраве бързо беше забелязан от пазара, който реагира с бум на фармацевтичната промишленост. Не всичко обаче може да се замени или да се стимулира. Така се появиха световните проблеми с невъзобновяемостта на нефтените и на газовите находища, с питейната вода, както и с чистотата на атмосферата и стабилността на озоновия слой. Свикнахме с това, че съвременният транспорт в различните му варианти има смъртоносен и травматологичен ефект, като жертвите и пострадалите са като в една непреставаща война. Въпреки всичкото това, идеята за икономическия ръст има опияняващ ефект върху пазарните и политическите агенти. Европа и САЩ консумират толкова пазарна продукция, че ако искаме цялото човечество да консумира като тях, ще са нужни още две планети, за да се осигури подобна консумация. При това стремежът към потребление и  живот в лукс нямат  физически граници. Ето го парадоксът на съвременния свят – безусловното икономическо нарастване води света към гибел, ала участниците в пазарния свят не се ръководят от бъдещето на света, а единствено от своя стремеж към печалба и живот в лукс.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Възможно ли е този парадокс да бъде овладян и човечеството да си осигури по-добро бъдеще? В това отношение докладите на ЦРУ не говорят нищо, но те и не биха могли да го сторят, тъй като тяхната логика е изцяло логиката на световния либерален пазар. Днес е изключително трудно да се погледне отвъд тази логика. Един от начините да се направи това е да се осмисли свободата. Мислейки свободата, се изправяме пред нейните различни лица, защото свободата е винаги състояние на избор в името на нещо по-висше. В случая с парадокса на съвременния свят очевидно има два типа свобода – свобода в името на бъдещето на света и свобода в името на личното богатство и на живота в лукс. По какво се различават тези два типа свобода и не са ли едно и също нещо, както би казал Макс Вебер?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се отговори на този въпрос, е достатъчно да се припомни дефиницията на свободата според Шарл дьо Монтескьо. За него свободата е възможността да правиш това, което трябва. Различните видове свобода са различни именно поради различните представи за онова, което трябва. Ако човек избира това, което го приближава до печалбата, а оттук до живота в лукс, той се вписва в логиката на либералния пазар и така допринася за задълбочаване на проблемите на света. Ако човек избира да въведе разумни граници на нарастване на имущественото си тяло, той работи за едно по-умерено нарастване, а оттук и за един по-овладян свят.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Правото на избор в едно общество е признак за демократичното му устройство, но правото на избор не означава автоматично избор в името на един по-добър свят. Нещо повече – в съвременни условия изборът в името на по-добрия свят е много по-</w:t>
      </w:r>
      <w:r w:rsidRPr="00892E89">
        <w:rPr>
          <w:rFonts w:ascii="Times New Roman" w:eastAsia="Calibri" w:hAnsi="Times New Roman" w:cs="Times New Roman"/>
          <w:sz w:val="24"/>
          <w:szCs w:val="24"/>
        </w:rPr>
        <w:lastRenderedPageBreak/>
        <w:t>труден от избора в името на забогатяването. Консуматорската култура ни диктува избор в името на удоволствието и на лукса, а не на самоограничаването. Около 60% от медийното ни обкръжение е изпълнено с реклами, които насочват избора ни в интерес на консумацията. Другият избор няма подкрепа в ширещата се култура на глобалния свят. Онзи, който го прави, е в практическа изолация.</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Има ли някакъв изход от тази ситуация, който да кореспондира с едни или други реформи както в Европейския съюз, така и в света като цяло?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Рамките на един възможен отговор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Отговорът, ако го има, надхвърля значително възможностите на едно съобщение около една кръгла маса, но някои контури на един възможен отговор могат да бъдат описани.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Много условно можем да мислим света като обект на управление от страна на ООН, но към момента тази организация се нуждае от такива дълбоки реформи, че едва ли може да бъде приемана сериозно като отговорна за състоянието на света. Същевременно в рамките на света проблемът с икономическия продукт съвсем не е в това, че той е недостатъчен, а е в това, че го разпределят крайно несправедливо. За съжаление светът все още е място, в което се решават споровете със сила, а не територия, в която различните култури търсят път към всеобщото равновесие.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смисъл светът е все още твърде млад и много незрял, за да се справи с проблемите, които сам е създал.</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Що се отнася до Европа, се вижда, че авторите на доклада на ЦРУ я съветват да направи избор в името на световния либерален пазар, в името на всемогъщия принцип на икономическия ръст, което в крайна сметка означава в името на един по-нещастен и по-несигурен свят. Същевременно Европейският съюз не би могъл да се задържи на повърхността на световния пазар, ако продължава да поддържа скъпо струващите системи за социална защита. Тогава?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ясното съзнание, че всеки проблем има бърз, окончателен и неверен отговор, смятам, че някои щрихи от пътя към решението на съвременния парадокс от страна на Европейския съюз могат да бъдат предложени. Възможното решение има поне две основни равнища – политическо и културно.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Политическото равнище</w:t>
      </w:r>
      <w:r w:rsidRPr="00892E89">
        <w:rPr>
          <w:rFonts w:ascii="Times New Roman" w:eastAsia="Calibri" w:hAnsi="Times New Roman" w:cs="Times New Roman"/>
          <w:sz w:val="24"/>
          <w:szCs w:val="24"/>
        </w:rPr>
        <w:t xml:space="preserve"> засяга структурата на Европейския съюз. В сегашния си вариант политическата организация на Европейския съюз не е адекватна на предизвикателствата пред него. Първо, защото Европейската комисия е лесен проводник на силно неолиберално влияние и често парламентът не може да го контролира. Като един от многото примери за това може да се посочи начинът, по който чрез активното поведение на Европейската комисия беше наложена политиката на гъвкавата сигурност на пазара на труда. Второ, защото представителството в Европейския парламент е доста отдалечено от гражданите на Европа.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Тези два сериозни недостатъка биха могли да бъдат намалени или дори преодолени, ако отначало изцяло се реформира начинът на избиране на евродепутати. По-разумно би било да се заложи на регионалния принцип и депутатите да се излъчват от регионите в Европа, а не от държавите. Животът в региона обединява гражданите </w:t>
      </w:r>
      <w:r w:rsidRPr="00892E89">
        <w:rPr>
          <w:rFonts w:ascii="Times New Roman" w:eastAsia="Calibri" w:hAnsi="Times New Roman" w:cs="Times New Roman"/>
          <w:sz w:val="24"/>
          <w:szCs w:val="24"/>
        </w:rPr>
        <w:lastRenderedPageBreak/>
        <w:t xml:space="preserve">много повече, отколкото животът в държавата. Така евродепутатите ще бъдат много по-близко до хората и ще изразяват по-точно техните интереси.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Оттук ще се промени и ролята и значението както на държавите, така и на Европейската комисия. Тя би следвало да придобива все по-големи пълномощия в посока на единно европейско управление, докато националните държави би следвало да свиват своя суверенитет до степен да поддържат сравними практики на гражданския оборот.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Вървейки по този път, Европейският съюз ще се доближи до живота на хората, ще позволи да се вземат множество различни решения, отразяващи спецификата на различните региони, и така ще се повиши неговата гъвкавост в постигане на равновесието в Съюза.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Културното равнище</w:t>
      </w:r>
      <w:r w:rsidRPr="00892E89">
        <w:rPr>
          <w:rFonts w:ascii="Times New Roman" w:eastAsia="Calibri" w:hAnsi="Times New Roman" w:cs="Times New Roman"/>
          <w:sz w:val="24"/>
          <w:szCs w:val="24"/>
        </w:rPr>
        <w:t xml:space="preserve"> на решението на проблема има на свой ред два аспекта – политически и публичен. Естествено промените в културата изискват по-продължително време, но принципно важно е те да се осъзнаят като необходими и да се работи по тях.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днешната политическа култура се забелязват отделни нагласи в интерес на бъдещия свят, като околна среда, екология и устойчиво развитие. Този тип културни нагласи в политиката не са самостоятелни и обслужват преди всичко определен тип политически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сферата на публичната култура също се откриват отделни културни нагласи за адекватно поведение в интерес на бъдещия свят, като разделното третиране на отпадъците, грижи за здравословния живот, отнасящи се до храненето, спорта и свободното време.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Следва да се отбележи обаче, че нито политическите, нито публичните нагласи от този тип не стигат до критично осмисляне на прогреса и до поставянето под въпрос на абсолютния принцип на икономическото нарастване.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Промяната в културните нагласи е възможно да започне с образованието. Вече има отделни автори и публикации с критично отношение към прогреса. Дори някои от тях обсъждат неговия край (4).</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това отношение не е възможно да се изкаже категорично мнение. Съвсем не е изключено именно появата на нов тип технологии и технически средства да обезсмислят сегашния стремеж към неограничено натрупване и към живот в лукс, като  го заменят с някой друг, неподозиран засега от нас. Европейският дух на намесите (2, 15) обаче не е склонен да бездейства в очакване на новата технологична вълна, поради което е по-разумно да се обсъжда какви да бъдат следващите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Европа като една от люлките на човешката цивилизация има повече възможности (макар и все още твърде слабо осъзнавани) да работи в интерес на бъдещето, за да преодолее отчуждението на нашия век – това между живите поколения и поколенията, които още не са родени. Това е предизвикателството на нашето време. То е още по-голямо и съдбоносно от отчуждението през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и изисква много по-голяма интелигентност, за да бъде преодоляно.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Остава ни надеждата това да се случи и Европейският съюз да се превърне в част от решението на проблема, а не да остава част от проблема.</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55DA4" w:rsidRDefault="00892E89" w:rsidP="00892E89">
      <w:pPr>
        <w:spacing w:line="276" w:lineRule="auto"/>
        <w:jc w:val="both"/>
        <w:rPr>
          <w:rFonts w:ascii="Times New Roman" w:eastAsia="Calibri" w:hAnsi="Times New Roman" w:cs="Times New Roman"/>
          <w:b/>
          <w:i/>
          <w:sz w:val="24"/>
          <w:szCs w:val="24"/>
        </w:rPr>
      </w:pPr>
      <w:r w:rsidRPr="00855DA4">
        <w:rPr>
          <w:rFonts w:ascii="Times New Roman" w:eastAsia="Calibri" w:hAnsi="Times New Roman" w:cs="Times New Roman"/>
          <w:b/>
          <w:i/>
          <w:sz w:val="24"/>
          <w:szCs w:val="24"/>
        </w:rPr>
        <w:lastRenderedPageBreak/>
        <w:t>Използвана литература:</w:t>
      </w:r>
    </w:p>
    <w:tbl>
      <w:tblPr>
        <w:tblStyle w:val="TableGrid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788"/>
      </w:tblGrid>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1.</w:t>
            </w:r>
          </w:p>
        </w:tc>
        <w:tc>
          <w:tcPr>
            <w:tcW w:w="8788" w:type="dxa"/>
          </w:tcPr>
          <w:p w:rsidR="00892E89" w:rsidRPr="00855DA4" w:rsidRDefault="00892E89" w:rsidP="00855DA4">
            <w:pPr>
              <w:spacing w:line="276" w:lineRule="auto"/>
              <w:jc w:val="both"/>
              <w:rPr>
                <w:rFonts w:ascii="Times New Roman" w:hAnsi="Times New Roman" w:cs="Times New Roman"/>
                <w:i/>
                <w:sz w:val="20"/>
                <w:szCs w:val="20"/>
              </w:rPr>
            </w:pPr>
            <w:r w:rsidRPr="00855DA4">
              <w:rPr>
                <w:rFonts w:ascii="Times New Roman" w:hAnsi="Times New Roman" w:cs="Times New Roman"/>
                <w:i/>
                <w:sz w:val="20"/>
                <w:szCs w:val="20"/>
                <w:lang w:val="fr-FR"/>
              </w:rPr>
              <w:t>Adler A ., Le rapport de la CIA. Robert Lafont, P.,2005.</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 xml:space="preserve">2. </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Jullien, F., Traité de l’ezfficacité, Grasset, P., 2002</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3.</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Le monde en 2030 vue par la CIA, P., 2014</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4.</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Redeker, R., Le progres? Point final.  Ovadia, 2015</w:t>
            </w:r>
          </w:p>
        </w:tc>
      </w:tr>
    </w:tbl>
    <w:p w:rsidR="00892E89" w:rsidRDefault="00892E89"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Pr="00892E89" w:rsidRDefault="000276B4"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Крахът на Австро-Унгария, конфликтите и</w:t>
      </w:r>
      <w:r w:rsidRPr="00892E89">
        <w:rPr>
          <w:rFonts w:ascii="Times New Roman" w:eastAsia="Calibri" w:hAnsi="Times New Roman" w:cs="Times New Roman"/>
          <w:b/>
          <w:caps/>
          <w:sz w:val="28"/>
          <w:szCs w:val="28"/>
          <w:lang w:val="ru-RU"/>
        </w:rPr>
        <w:t xml:space="preserve"> </w:t>
      </w:r>
      <w:r w:rsidRPr="00892E89">
        <w:rPr>
          <w:rFonts w:ascii="Times New Roman" w:eastAsia="Calibri" w:hAnsi="Times New Roman" w:cs="Times New Roman"/>
          <w:b/>
          <w:caps/>
          <w:sz w:val="28"/>
          <w:szCs w:val="28"/>
        </w:rPr>
        <w:t>поуките за съвременна Европа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w:t>
      </w:r>
      <w:r w:rsidR="00892E89" w:rsidRPr="00892E89">
        <w:rPr>
          <w:rFonts w:ascii="Times New Roman" w:eastAsia="Calibri" w:hAnsi="Times New Roman" w:cs="Times New Roman"/>
          <w:sz w:val="24"/>
          <w:szCs w:val="24"/>
        </w:rPr>
        <w:t xml:space="preserve"> Тихомир СТОЙЧЕВ,</w:t>
      </w:r>
    </w:p>
    <w:p w:rsidR="00892E89" w:rsidRPr="00892E89" w:rsidRDefault="00892E89" w:rsidP="00892E89">
      <w:pPr>
        <w:spacing w:line="276" w:lineRule="auto"/>
        <w:jc w:val="right"/>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lang w:val="ru-RU"/>
        </w:rPr>
      </w:pP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Делила международно признание с останалите велики сили, стъпила с династични връзки в американския континент, но подценила управлението на различните конфликти, които се развиват във и извън нея, като засягат сигурността ѝ, накрая Австро-Унгария изчезва от политическата карта. Ако не извлече съвременни поуки от нейната история, съвременна Европа също рискува.</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крах, Австрия, Европа, конфликти, дезинтеграция</w:t>
      </w:r>
      <w:r w:rsidR="000276B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rPr>
      </w:pPr>
    </w:p>
    <w:p w:rsidR="00855DA4" w:rsidRPr="00892E89" w:rsidRDefault="00855DA4"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описва развитието на националния въпрос на Балканите, проф. К. Манчев изтъква, че той включва съвкупност от икономически, политически, териториални, културно-просветни и др. процеси и отношения, довели до формирането на държави, темповете и насоките на тяхното развитие до наши дни. Сред етапите от развитието на първо място поставя необходимостта от разрушаване на двете империи, делили си Балканите като неотменимо условие, за да получат територии и национално освобождение новите 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двете империи влизат в ролята на национален потисник, включили към териториалните си придобивки инородно население, съчетано с въздействието на вътрешни и външни фактори, сред които стремежите на съответните народи към национално обособяване, самосъзнание и освобождение, а към вторите влизат европейските държави и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Едновременно протича и процесът на промяна на феодалния строй с капиталистически, в който основна движеща сила се оказва буржоазията, заинтересована от развитието на социално-икономическата и държавно-политическа система. Макар тази прослойка да се явява един от основните двигатели на национално-освободителните движения по-масовото селячество носи основната тежест на чуждият икономически и национално-политически гнет. За това и взима най-масово участие в тези борби, водено от надежда за по-справедлив социален порядък в  собствена национална държава. Към това се стремят още занаятчиите и интелигенцията, като се оказват обединени от общи интереси няколко обществени прослойки, което придава значителен и масов характер на тяхното движение.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Когато със свои сили не постигат целите, те стават подвластни на интересите на външни фактори.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Насочени срещу Османската империя</w:t>
      </w:r>
      <w:r w:rsidR="00855DA4">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освен народните сили се оказват Унгария, Австрия, Венеция и Папската държава, докато християнския</w:t>
      </w:r>
      <w:r w:rsidR="00855DA4">
        <w:rPr>
          <w:rFonts w:ascii="Times New Roman" w:eastAsia="Calibri" w:hAnsi="Times New Roman" w:cs="Times New Roman"/>
          <w:sz w:val="24"/>
          <w:szCs w:val="24"/>
        </w:rPr>
        <w:t>т</w:t>
      </w:r>
      <w:r w:rsidR="00A42747">
        <w:rPr>
          <w:rFonts w:ascii="Times New Roman" w:eastAsia="Calibri" w:hAnsi="Times New Roman" w:cs="Times New Roman"/>
          <w:sz w:val="24"/>
          <w:szCs w:val="24"/>
        </w:rPr>
        <w:t xml:space="preserve"> св</w:t>
      </w:r>
      <w:r w:rsidRPr="00892E89">
        <w:rPr>
          <w:rFonts w:ascii="Times New Roman" w:eastAsia="Calibri" w:hAnsi="Times New Roman" w:cs="Times New Roman"/>
          <w:sz w:val="24"/>
          <w:szCs w:val="24"/>
          <w:lang w:val="ru-RU"/>
        </w:rPr>
        <w:t>я</w:t>
      </w:r>
      <w:r w:rsidRPr="00892E89">
        <w:rPr>
          <w:rFonts w:ascii="Times New Roman" w:eastAsia="Calibri" w:hAnsi="Times New Roman" w:cs="Times New Roman"/>
          <w:sz w:val="24"/>
          <w:szCs w:val="24"/>
        </w:rPr>
        <w:t>т става преден пост срещу османските домогвания към Европа.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 мирният договор от Кючюк Кайнарджа през 1774 г. Русия получава правото да покровителства православните народи в Османската империя. От ХІХ в. националноосвободителните движения на Балканите придобиват по-организиран характер и заради активната роля, която тя започва да играе в региона</w:t>
      </w:r>
      <w:r w:rsidRPr="00892E89">
        <w:rPr>
          <w:rFonts w:ascii="Times New Roman" w:eastAsia="Calibri" w:hAnsi="Times New Roman" w:cs="Times New Roman"/>
          <w:sz w:val="24"/>
          <w:szCs w:val="24"/>
          <w:vertAlign w:val="superscript"/>
        </w:rPr>
        <w:footnoteReference w:id="15"/>
      </w:r>
      <w:r w:rsidRPr="00892E89">
        <w:rPr>
          <w:rFonts w:ascii="Times New Roman" w:eastAsia="Calibri" w:hAnsi="Times New Roman" w:cs="Times New Roman"/>
          <w:sz w:val="24"/>
          <w:szCs w:val="24"/>
        </w:rPr>
        <w:t xml:space="preserve">. Интересите на Великите сили към Балканите,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Източното Средиземноморие ги поставя в центъра на международната политика и ги очертават като активни помощници за достигане на техните цели. Това обяснява защо всяко по-голямо въстание през ХІХ в. на балканските народи се съчетава с война.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Австрийската империя получава важна роля за </w:t>
      </w:r>
      <w:r w:rsidR="00855DA4">
        <w:rPr>
          <w:rFonts w:ascii="Times New Roman" w:eastAsia="Calibri" w:hAnsi="Times New Roman" w:cs="Times New Roman"/>
          <w:sz w:val="24"/>
          <w:szCs w:val="24"/>
        </w:rPr>
        <w:t xml:space="preserve">възпиране на Турция към Европа. </w:t>
      </w:r>
      <w:r w:rsidRPr="00892E89">
        <w:rPr>
          <w:rFonts w:ascii="Times New Roman" w:eastAsia="Calibri" w:hAnsi="Times New Roman" w:cs="Times New Roman"/>
          <w:sz w:val="24"/>
          <w:szCs w:val="24"/>
        </w:rPr>
        <w:t>Едновременно става необходим съюзник за Русия, защото двете са заинтересовани от разпада на Османската империя.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влиза и освобождението на балканските народи.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стремежите към национална еманципация на различните народности в дуалистичната монархия са потискани от доминиращите австрийци и унгарци. Тези взаимоотношения пораждат вътрешни конфликти.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Като се прицелват към Египет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Англия и Франция очертават интереси, които не съвпадат с държавите от първата група. Едновременно Франция, Прусия, Англия, Австрия отчитат опасно засилване на руското влияние на Балканите.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Противо</w:t>
      </w:r>
      <w:r w:rsidR="00855DA4">
        <w:rPr>
          <w:rFonts w:ascii="Times New Roman" w:eastAsia="Calibri" w:hAnsi="Times New Roman" w:cs="Times New Roman"/>
          <w:sz w:val="24"/>
          <w:szCs w:val="24"/>
        </w:rPr>
        <w:t xml:space="preserve">речията се изострят през ХІХ в. </w:t>
      </w:r>
      <w:r w:rsidRPr="00892E89">
        <w:rPr>
          <w:rFonts w:ascii="Times New Roman" w:eastAsia="Calibri" w:hAnsi="Times New Roman" w:cs="Times New Roman"/>
          <w:sz w:val="24"/>
          <w:szCs w:val="24"/>
        </w:rPr>
        <w:t>Войните дават надежди на великите сили и на търсещите нова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Парижкият мирен договор (1856 г.) потвърждава васалната зависимост на Влахия, Молдавия и Сърбия към Портата, заменили руския протекторат със Западните сили.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Дунав става международен речен път, а Черно море е открито за търговски кораби, което привлича интересите на великите сили към Балканите. Някои от тях вече са успели да усилят колониалните си придобивки и влияние в други региони.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Осезателно изоставаща, Турция все повече изпада в зависимост от западните държави, които усилват притока на инвестиции, като се облагодетелстват от ниски мита, изгодни концесии и евтини земи. Залязващата държава увеличава данъчните тежести върху населението, но вече подвластна на Западните сили се превръща в полуколония. Балканските въстания от 1875-1876 г. предизвикват допълнителна криза в международните отношения, докато нововъзникналите държави приемат ролята на освободители за неосвободените сънародници. Водещо значение придобиват националните идеи и доктрини, обосновали териториални и политически претенции</w:t>
      </w:r>
      <w:r w:rsidRPr="00892E89">
        <w:rPr>
          <w:rFonts w:ascii="Times New Roman" w:eastAsia="Calibri" w:hAnsi="Times New Roman" w:cs="Times New Roman"/>
          <w:sz w:val="24"/>
          <w:szCs w:val="24"/>
          <w:vertAlign w:val="superscript"/>
        </w:rPr>
        <w:footnoteReference w:id="1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Усилването на вътрешните и регионални конфликти дават възможност на великите сили да се намесват, но вдъхналите свобода организират срещу това нови движения.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Белград се създава сръбско-босненски</w:t>
      </w:r>
      <w:r w:rsidR="00855DA4">
        <w:rPr>
          <w:rFonts w:ascii="Times New Roman" w:eastAsia="Calibri" w:hAnsi="Times New Roman" w:cs="Times New Roman"/>
          <w:sz w:val="24"/>
          <w:szCs w:val="24"/>
        </w:rPr>
        <w:t xml:space="preserve"> комитет, който готви въстание. </w:t>
      </w:r>
      <w:r w:rsidRPr="00892E89">
        <w:rPr>
          <w:rFonts w:ascii="Times New Roman" w:eastAsia="Calibri" w:hAnsi="Times New Roman" w:cs="Times New Roman"/>
          <w:sz w:val="24"/>
          <w:szCs w:val="24"/>
        </w:rPr>
        <w:t>Дори около 60-те години на ХІХ</w:t>
      </w:r>
      <w:r w:rsidR="00855DA4">
        <w:rPr>
          <w:rFonts w:ascii="Times New Roman" w:eastAsia="Calibri" w:hAnsi="Times New Roman" w:cs="Times New Roman"/>
          <w:sz w:val="24"/>
          <w:szCs w:val="24"/>
        </w:rPr>
        <w:t xml:space="preserve"> в. се очертава Балкански съюз. </w:t>
      </w:r>
      <w:r w:rsidRPr="00892E89">
        <w:rPr>
          <w:rFonts w:ascii="Times New Roman" w:eastAsia="Calibri" w:hAnsi="Times New Roman" w:cs="Times New Roman"/>
          <w:sz w:val="24"/>
          <w:szCs w:val="24"/>
        </w:rPr>
        <w:t>Взаимните претенции обаче усилват противоречията.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Австрия е ощетена, закъсняла за колониални придобивки, тя се надява на разширяване за сметка на балкански владения, което обещава нови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Сараевския</w:t>
      </w:r>
      <w:r w:rsidR="004E6B6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атентат открива пътя на войната срещу Сърбия, но различните обвързаности довеждат до разрастване на локалния конфликт в световен. Подценяваните вътрешни конфликти добавят нова сила към предходните и довеждат до окончателния разпад на една монархия, очертала в мултикултурно отношение съвременния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Целта на изложението е да бъдат открити прилики с днешната ситуация, с чиято помощ да избегнем и предотвратим нови катастрофични сценарии, като сравним съвременна Европа и някогашна Австро-Унгария от XVI  до началото на XIX в.</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огромната по мащаби и влияние монархия, въпреки икономическия, политически и културен възход отражение дават латинският, германски, италиански, испански, френски и унгарски въпроси, оказват въздействие нововъзникващи национални идеи.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Заради тях в европейските войни до ХХ век териториалните претенции са основни причини.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Пруският крал Фридрих ІІ окупира земи на австрийската императрица Мария Терезия, Силезия, а Полша е поделяна между Русия, Австрия и Прусия през 1772, 1793 и 1795.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Геополитическите представи се обуславят от отношението към пространствата.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Американският адмирал Маан (1840-1914) отделя внимание на борбата между Великобритания и Франция за доминация в Световния океан. Конфликти ражда колониалната експанзия на европейските държави. </w:t>
      </w:r>
      <w:r w:rsidRPr="00892E89">
        <w:rPr>
          <w:rFonts w:ascii="Times New Roman" w:eastAsia="Calibri" w:hAnsi="Times New Roman" w:cs="Times New Roman"/>
          <w:bCs/>
          <w:iCs/>
          <w:sz w:val="24"/>
          <w:szCs w:val="24"/>
        </w:rPr>
        <w:t>Към пространственият фактор</w:t>
      </w:r>
      <w:r w:rsidRPr="00892E89">
        <w:rPr>
          <w:rFonts w:ascii="Times New Roman" w:eastAsia="Calibri" w:hAnsi="Times New Roman" w:cs="Times New Roman"/>
          <w:sz w:val="24"/>
          <w:szCs w:val="24"/>
        </w:rPr>
        <w:t xml:space="preserve"> в навечерието на Първата световна война се добавят идеологиите.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Социалният дарвинизъм съдейства за</w:t>
      </w:r>
      <w:r w:rsidR="00855DA4">
        <w:rPr>
          <w:rFonts w:ascii="Times New Roman" w:eastAsia="Calibri" w:hAnsi="Times New Roman" w:cs="Times New Roman"/>
          <w:sz w:val="24"/>
          <w:szCs w:val="24"/>
        </w:rPr>
        <w:t xml:space="preserve"> международното съперничество. </w:t>
      </w:r>
      <w:r w:rsidRPr="00892E89">
        <w:rPr>
          <w:rFonts w:ascii="Times New Roman" w:eastAsia="Calibri" w:hAnsi="Times New Roman" w:cs="Times New Roman"/>
          <w:sz w:val="24"/>
          <w:szCs w:val="24"/>
        </w:rPr>
        <w:t>Германия е притеснена от недостиг на те</w:t>
      </w:r>
      <w:r w:rsidR="00855DA4">
        <w:rPr>
          <w:rFonts w:ascii="Times New Roman" w:eastAsia="Calibri" w:hAnsi="Times New Roman" w:cs="Times New Roman"/>
          <w:sz w:val="24"/>
          <w:szCs w:val="24"/>
        </w:rPr>
        <w:t xml:space="preserve">ритория и враждебно обкръжение. </w:t>
      </w:r>
      <w:r w:rsidRPr="00892E89">
        <w:rPr>
          <w:rFonts w:ascii="Times New Roman" w:eastAsia="Calibri" w:hAnsi="Times New Roman" w:cs="Times New Roman"/>
          <w:sz w:val="24"/>
          <w:szCs w:val="24"/>
        </w:rPr>
        <w:t>Руско-френският съюз от 1893/94 г.</w:t>
      </w:r>
      <w:r w:rsidR="00855DA4">
        <w:rPr>
          <w:rFonts w:ascii="Times New Roman" w:eastAsia="Calibri" w:hAnsi="Times New Roman" w:cs="Times New Roman"/>
          <w:sz w:val="24"/>
          <w:szCs w:val="24"/>
        </w:rPr>
        <w:t xml:space="preserve"> търси „жизнено пространство”.  </w:t>
      </w:r>
      <w:r w:rsidRPr="00892E89">
        <w:rPr>
          <w:rFonts w:ascii="Times New Roman" w:eastAsia="Calibri" w:hAnsi="Times New Roman" w:cs="Times New Roman"/>
          <w:sz w:val="24"/>
          <w:szCs w:val="24"/>
        </w:rPr>
        <w:t>Битките за колониални придобивки очерта</w:t>
      </w:r>
      <w:r w:rsidR="00855DA4">
        <w:rPr>
          <w:rFonts w:ascii="Times New Roman" w:eastAsia="Calibri" w:hAnsi="Times New Roman" w:cs="Times New Roman"/>
          <w:sz w:val="24"/>
          <w:szCs w:val="24"/>
        </w:rPr>
        <w:t xml:space="preserve">ват множество спорни територии. </w:t>
      </w:r>
      <w:r w:rsidRPr="00892E89">
        <w:rPr>
          <w:rFonts w:ascii="Times New Roman" w:eastAsia="Calibri" w:hAnsi="Times New Roman" w:cs="Times New Roman"/>
          <w:sz w:val="24"/>
          <w:szCs w:val="24"/>
        </w:rPr>
        <w:t>Португалските владения в Африка се делят м</w:t>
      </w:r>
      <w:r w:rsidR="00855DA4">
        <w:rPr>
          <w:rFonts w:ascii="Times New Roman" w:eastAsia="Calibri" w:hAnsi="Times New Roman" w:cs="Times New Roman"/>
          <w:sz w:val="24"/>
          <w:szCs w:val="24"/>
        </w:rPr>
        <w:t xml:space="preserve">ежду Великобритания и Германия. </w:t>
      </w:r>
      <w:r w:rsidRPr="00892E89">
        <w:rPr>
          <w:rFonts w:ascii="Times New Roman" w:eastAsia="Calibri" w:hAnsi="Times New Roman" w:cs="Times New Roman"/>
          <w:sz w:val="24"/>
          <w:szCs w:val="24"/>
        </w:rPr>
        <w:t xml:space="preserve">Разпадът на Османската империя привлича интереси към освободените територии. Обединителни тенденции пораждат пангерманизма, панславизма. </w:t>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В Европа се сблъскват коалиции.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Австро-Унгария е обединена единствено от принадлежност на всяка част към династията на Хабсбургите, докато Европа става </w:t>
      </w:r>
      <w:r w:rsidR="00855DA4">
        <w:rPr>
          <w:rFonts w:ascii="Times New Roman" w:eastAsia="Calibri" w:hAnsi="Times New Roman" w:cs="Times New Roman"/>
          <w:sz w:val="24"/>
          <w:szCs w:val="24"/>
        </w:rPr>
        <w:t xml:space="preserve">общ театър на военни действия.  </w:t>
      </w:r>
      <w:r w:rsidRPr="00892E89">
        <w:rPr>
          <w:rFonts w:ascii="Times New Roman" w:eastAsia="Calibri" w:hAnsi="Times New Roman" w:cs="Times New Roman"/>
          <w:sz w:val="24"/>
          <w:szCs w:val="24"/>
        </w:rPr>
        <w:t>Съставляващите имат собствени претенции и влизат в конфликт с общата идея.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Планът Шлифен се разработва в отговор на френско-руски съюз, възприеман като насочен срещу Германия. Тя решава да атакува Франция през Белгия и се насочва срещу Русия. Франция пък цели отнетите Елзас и Лотарингия. Великобритания се противопоставя на всяка държава, застрашаваща Белгия и връзката ѝ с европейския континент, но според немецът Фриц Фишер страната му носи отговорност за Първата световна война.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Германия и кайзер Вилхелм ІІ разполагат с геополитически план </w:t>
      </w:r>
      <w:r w:rsidRPr="00892E89">
        <w:rPr>
          <w:rFonts w:ascii="Times New Roman" w:eastAsia="Calibri" w:hAnsi="Times New Roman" w:cs="Times New Roman"/>
          <w:i/>
          <w:sz w:val="24"/>
          <w:szCs w:val="24"/>
        </w:rPr>
        <w:t>Mitteleuropa</w:t>
      </w:r>
      <w:r w:rsidRPr="00892E89">
        <w:rPr>
          <w:rFonts w:ascii="Times New Roman" w:eastAsia="Calibri" w:hAnsi="Times New Roman" w:cs="Times New Roman"/>
          <w:sz w:val="24"/>
          <w:szCs w:val="24"/>
        </w:rPr>
        <w:t xml:space="preserve">, в основата на който е идеята за формиране на обширно икономическо пространство в Централна Европа от Франция до Полша под германски флаг, което изолира Великобритания и Русия. Основните постановки са идентични с континенталната блокада, осъществена от Наполеон І през 1806-1811 г. Заради жизненоважните за </w:t>
      </w:r>
      <w:r w:rsidRPr="00892E89">
        <w:rPr>
          <w:rFonts w:ascii="Times New Roman" w:eastAsia="Calibri" w:hAnsi="Times New Roman" w:cs="Times New Roman"/>
          <w:sz w:val="24"/>
          <w:szCs w:val="24"/>
        </w:rPr>
        <w:lastRenderedPageBreak/>
        <w:t>собствената икономика стоки, Германия използва колониализма, който прикрива с грижа за правата и свободите. Така открива себе си като защитник на мюсюлманите по света</w:t>
      </w:r>
      <w:r w:rsidRPr="00892E89">
        <w:rPr>
          <w:rFonts w:ascii="Times New Roman" w:eastAsia="Calibri" w:hAnsi="Times New Roman" w:cs="Times New Roman"/>
          <w:sz w:val="24"/>
          <w:szCs w:val="24"/>
          <w:vertAlign w:val="superscript"/>
        </w:rPr>
        <w:footnoteReference w:id="17"/>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Международната общност не е в състоя</w:t>
      </w:r>
      <w:r w:rsidR="00855DA4">
        <w:rPr>
          <w:rFonts w:ascii="Times New Roman" w:eastAsia="Calibri" w:hAnsi="Times New Roman" w:cs="Times New Roman"/>
          <w:sz w:val="24"/>
          <w:szCs w:val="24"/>
        </w:rPr>
        <w:t xml:space="preserve">ние да осигури трайни решения. </w:t>
      </w:r>
      <w:r w:rsidRPr="00892E89">
        <w:rPr>
          <w:rFonts w:ascii="Times New Roman" w:eastAsia="Calibri" w:hAnsi="Times New Roman" w:cs="Times New Roman"/>
          <w:sz w:val="24"/>
          <w:szCs w:val="24"/>
        </w:rPr>
        <w:t xml:space="preserve">Брест-Литовският мир, подписан с болшевишка Русия на 3 март 1918 г. открива пред Германия перспективи на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възражда и Хитлер.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Австро-Унгарската империя представлява конгломерат от нации, обединени от Хабсбургите на династичен принцип. Като обявява война на Сърбия на 28 юли 1914 тя опитва да гарантира оцеляването си, нова актуалност, ресурси и </w:t>
      </w:r>
      <w:r w:rsidRPr="00892E89">
        <w:rPr>
          <w:rFonts w:ascii="Times New Roman" w:eastAsia="Calibri" w:hAnsi="Times New Roman" w:cs="Times New Roman"/>
          <w:i/>
          <w:sz w:val="24"/>
          <w:szCs w:val="24"/>
        </w:rPr>
        <w:t>обща идея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Великобритания</w:t>
      </w:r>
      <w:r w:rsidRPr="00892E89">
        <w:rPr>
          <w:rFonts w:ascii="Times New Roman" w:eastAsia="Calibri" w:hAnsi="Times New Roman" w:cs="Times New Roman"/>
          <w:sz w:val="24"/>
          <w:szCs w:val="24"/>
        </w:rPr>
        <w:t xml:space="preserve"> през ХІХ в. е най-голямата в икономическо и финансово отношение държава на планетата, която последователно защитава модерни принципи, но съзнава, че голямата опасност идва от Германия заради нейния индустриален, военен и военноморски потенциал. Слаба в демографски план, </w:t>
      </w:r>
      <w:r w:rsidRPr="00892E89">
        <w:rPr>
          <w:rFonts w:ascii="Times New Roman" w:eastAsia="Calibri" w:hAnsi="Times New Roman" w:cs="Times New Roman"/>
          <w:iCs/>
          <w:sz w:val="24"/>
          <w:szCs w:val="24"/>
        </w:rPr>
        <w:t>Франция</w:t>
      </w:r>
      <w:r w:rsidRPr="00892E89">
        <w:rPr>
          <w:rFonts w:ascii="Times New Roman" w:eastAsia="Calibri" w:hAnsi="Times New Roman" w:cs="Times New Roman"/>
          <w:sz w:val="24"/>
          <w:szCs w:val="24"/>
        </w:rPr>
        <w:t xml:space="preserve"> бърза да развие своята индустрия и компенсира териториални и човешки загуби за сметка на  Германия.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САЩ очертават от 2 декември 1823 г. своята геополитическа концепция с приемането на Доктрината Монро, чийто смисъл се свежда до тезата „</w:t>
      </w:r>
      <w:r w:rsidRPr="00892E89">
        <w:rPr>
          <w:rFonts w:ascii="Times New Roman" w:eastAsia="Calibri" w:hAnsi="Times New Roman" w:cs="Times New Roman"/>
          <w:i/>
          <w:sz w:val="24"/>
          <w:szCs w:val="24"/>
        </w:rPr>
        <w:t>Америка – за американците</w:t>
      </w:r>
      <w:r w:rsidRPr="00892E89">
        <w:rPr>
          <w:rFonts w:ascii="Times New Roman" w:eastAsia="Calibri" w:hAnsi="Times New Roman" w:cs="Times New Roman"/>
          <w:sz w:val="24"/>
          <w:szCs w:val="24"/>
        </w:rPr>
        <w:t>”. Американският континент очертава независимо пространство, в което европейските държави не може да се месят, докато американците запазват правото си да въвеждат ред на континента и посредничат в международни спорове. Влизайки от април 1917 г. във войната на страната на Антантата, те търсят компенсиране на човешките загуби с трансатлантически коридори и регулиране на световния ред</w:t>
      </w:r>
      <w:r w:rsidRPr="00892E89">
        <w:rPr>
          <w:rFonts w:ascii="Times New Roman" w:eastAsia="Calibri" w:hAnsi="Times New Roman" w:cs="Times New Roman"/>
          <w:sz w:val="24"/>
          <w:szCs w:val="24"/>
          <w:vertAlign w:val="superscript"/>
        </w:rPr>
        <w:footnoteReference w:id="18"/>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Отказът на американския Сенат да ратифицира Версайския договор (28 юни 1919) връща Америка към политиката на изолационизъм.</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Русия</w:t>
      </w:r>
      <w:r w:rsidRPr="00892E89">
        <w:rPr>
          <w:rFonts w:ascii="Times New Roman" w:eastAsia="Calibri" w:hAnsi="Times New Roman" w:cs="Times New Roman"/>
          <w:sz w:val="24"/>
          <w:szCs w:val="24"/>
        </w:rPr>
        <w:t xml:space="preserve"> в навечерието на Първата световна война е отслабена от неуспешната революция от 1905 г., но за нея важни геополитически цели са да запази статута си на велика европейска държава; да оглави пан</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славянското движение; контрол над Централна Азия и природните богатства на Сибир; свободен достъп до южните и западни морета и удовлетворяване на политико-религиозните амбиции да бъде Трети Рим, от там център на православието и славизма.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поражението в Първата световна война Германия, Австро-Унгария и Отоманската империя си поставят за цел да наложат мир, основан на „справедливи принципи”,</w:t>
      </w:r>
      <w:r w:rsidRPr="00892E89">
        <w:rPr>
          <w:rFonts w:ascii="Times New Roman" w:eastAsia="Calibri" w:hAnsi="Times New Roman" w:cs="Times New Roman"/>
          <w:iCs/>
          <w:sz w:val="24"/>
          <w:szCs w:val="24"/>
        </w:rPr>
        <w:t xml:space="preserve"> правото на народите на самоопределение</w:t>
      </w:r>
      <w:r w:rsidRPr="00892E89">
        <w:rPr>
          <w:rFonts w:ascii="Times New Roman" w:eastAsia="Calibri" w:hAnsi="Times New Roman" w:cs="Times New Roman"/>
          <w:sz w:val="24"/>
          <w:szCs w:val="24"/>
        </w:rPr>
        <w:t xml:space="preserve"> и територия.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на тази база бива разчленена Австро-Унгария, наричана „затвор за народите”,  възстановена Полша,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върнати на Франция Елзас и Лотарингия.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Германия не може да бъде разделена, но мирните договори ограничават германците чрез демилитаризиране на левия бряг на Рейн и забрана за обединяване с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Създадените Югославия и Чехословакия са нестабилни.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Излазът на Балтийско море за Полша отделя Източна Прусия от Германия и превръща Данциг в „свободен град”, което после пак Хитлер използва за поводите за Втората световна война.</w:t>
      </w:r>
    </w:p>
    <w:p w:rsidR="00892E89" w:rsidRPr="00855DA4"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Докато народите и техните държави възникват и изчезват по волята на историята, териториите им остават обект на много претенции. Особено характерни са те на Балканите и в Кавказ, където за решения се приемат преселвания на хора, насилие, икономически, политически и хуманитарни кризи, които дават основания за намеси</w:t>
      </w:r>
      <w:r w:rsidRPr="00892E89">
        <w:rPr>
          <w:rFonts w:ascii="Times New Roman" w:eastAsia="Calibri" w:hAnsi="Times New Roman" w:cs="Times New Roman"/>
          <w:sz w:val="24"/>
          <w:szCs w:val="24"/>
          <w:vertAlign w:val="superscript"/>
        </w:rPr>
        <w:footnoteReference w:id="19"/>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Това се отразява върху собствения суверенитет.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Австро-Унгария елитите не разполагат с капацитет, адекватен за решаване на задачи, които вътрешната обстановка и международни отношения поставят. Заел престола на 30 ноември 1916 г. Карл Франц Йозеф, император на Австро-Унгария възкликва: „</w:t>
      </w:r>
      <w:r w:rsidRPr="00892E89">
        <w:rPr>
          <w:rFonts w:ascii="Times New Roman" w:eastAsia="Calibri" w:hAnsi="Times New Roman" w:cs="Times New Roman"/>
          <w:i/>
          <w:sz w:val="24"/>
          <w:szCs w:val="24"/>
        </w:rPr>
        <w:t>Ние се движим към катастрофа</w:t>
      </w:r>
      <w:r w:rsidRPr="00892E89">
        <w:rPr>
          <w:rFonts w:ascii="Times New Roman" w:eastAsia="Calibri" w:hAnsi="Times New Roman" w:cs="Times New Roman"/>
          <w:sz w:val="24"/>
          <w:szCs w:val="24"/>
        </w:rPr>
        <w:t>”. Неговият предшественик, Франц Йосиф I, поучен от революционната 1848 г. е предпазлив заради военните загуби и води към успехи кралството, което се нарежда с Русия сред европейските многонационални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Музил смята, че отговорните за управлението на империята изоставят решенията. Г. Крейг вини австрийския елит, че лекомислено се отнася към сложни въпроси и няма капацитет да ги решава. Карл Краус обвинява кайзер Франц Йосиф заради безотговорния подход към </w:t>
      </w:r>
      <w:r w:rsidRPr="00892E89">
        <w:rPr>
          <w:rFonts w:ascii="Times New Roman" w:eastAsia="Calibri" w:hAnsi="Times New Roman" w:cs="Times New Roman"/>
          <w:i/>
          <w:sz w:val="24"/>
          <w:szCs w:val="24"/>
        </w:rPr>
        <w:t>националния въпрос</w:t>
      </w:r>
      <w:r w:rsidRPr="00892E89">
        <w:rPr>
          <w:rFonts w:ascii="Times New Roman" w:eastAsia="Calibri" w:hAnsi="Times New Roman" w:cs="Times New Roman"/>
          <w:sz w:val="24"/>
          <w:szCs w:val="24"/>
        </w:rPr>
        <w:t>, а Ото Шулмайстер кори Австрия, че не открива своята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Въпреки това австрийската и австро-унгарска история остават част от европейската, особено като посредничат за разпространяване на политически теории и институционални практики, продължени от съвременните общоевропейски история, традиция и култура.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националния въпрос се спират Петер Ханак в „</w:t>
      </w:r>
      <w:r w:rsidR="00A42747">
        <w:rPr>
          <w:rFonts w:ascii="Times New Roman" w:eastAsia="Calibri" w:hAnsi="Times New Roman" w:cs="Times New Roman"/>
          <w:i/>
          <w:sz w:val="24"/>
          <w:szCs w:val="24"/>
        </w:rPr>
        <w:t>Националния въпрос на австро-</w:t>
      </w:r>
      <w:r w:rsidRPr="00892E89">
        <w:rPr>
          <w:rFonts w:ascii="Times New Roman" w:eastAsia="Calibri" w:hAnsi="Times New Roman" w:cs="Times New Roman"/>
          <w:i/>
          <w:sz w:val="24"/>
          <w:szCs w:val="24"/>
        </w:rPr>
        <w:t>унгарската монархия 1900-1918 г.</w:t>
      </w:r>
      <w:r w:rsidRPr="00892E89">
        <w:rPr>
          <w:rFonts w:ascii="Times New Roman" w:eastAsia="Calibri" w:hAnsi="Times New Roman" w:cs="Times New Roman"/>
          <w:sz w:val="24"/>
          <w:szCs w:val="24"/>
        </w:rPr>
        <w:t>”, Р. А. Кан в „</w:t>
      </w:r>
      <w:r w:rsidRPr="00892E89">
        <w:rPr>
          <w:rFonts w:ascii="Times New Roman" w:eastAsia="Calibri" w:hAnsi="Times New Roman" w:cs="Times New Roman"/>
          <w:i/>
          <w:sz w:val="24"/>
          <w:szCs w:val="24"/>
        </w:rPr>
        <w:t>Националният проблем в Хабсбургската монархия</w:t>
      </w:r>
      <w:r w:rsidRPr="00892E89">
        <w:rPr>
          <w:rFonts w:ascii="Times New Roman" w:eastAsia="Calibri" w:hAnsi="Times New Roman" w:cs="Times New Roman"/>
          <w:sz w:val="24"/>
          <w:szCs w:val="24"/>
        </w:rPr>
        <w:t>”, Т. Исламов в „</w:t>
      </w:r>
      <w:r w:rsidRPr="00892E89">
        <w:rPr>
          <w:rFonts w:ascii="Times New Roman" w:eastAsia="Calibri" w:hAnsi="Times New Roman" w:cs="Times New Roman"/>
          <w:i/>
          <w:sz w:val="24"/>
          <w:szCs w:val="24"/>
        </w:rPr>
        <w:t>Политическата борба в Унгария в началото на ХХ в.</w:t>
      </w:r>
      <w:r w:rsidRPr="00892E89">
        <w:rPr>
          <w:rFonts w:ascii="Times New Roman" w:eastAsia="Calibri" w:hAnsi="Times New Roman" w:cs="Times New Roman"/>
          <w:sz w:val="24"/>
          <w:szCs w:val="24"/>
        </w:rPr>
        <w:t>”, Е. Францел в „</w:t>
      </w:r>
      <w:r w:rsidRPr="00892E89">
        <w:rPr>
          <w:rFonts w:ascii="Times New Roman" w:eastAsia="Calibri" w:hAnsi="Times New Roman" w:cs="Times New Roman"/>
          <w:i/>
          <w:sz w:val="24"/>
          <w:szCs w:val="24"/>
        </w:rPr>
        <w:t>Дунавското пространство в епохата на националните принципи 1789-1918 г.</w:t>
      </w:r>
      <w:r w:rsidRPr="00892E89">
        <w:rPr>
          <w:rFonts w:ascii="Times New Roman" w:eastAsia="Calibri" w:hAnsi="Times New Roman" w:cs="Times New Roman"/>
          <w:sz w:val="24"/>
          <w:szCs w:val="24"/>
        </w:rPr>
        <w:t>” и др.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момента на дуалистичното споразумение до разпадането на многонационалната монархия в нея се проявяват множество доктрини и схващания като </w:t>
      </w:r>
      <w:r w:rsidRPr="00892E89">
        <w:rPr>
          <w:rFonts w:ascii="Times New Roman" w:eastAsia="Calibri" w:hAnsi="Times New Roman" w:cs="Times New Roman"/>
          <w:i/>
          <w:sz w:val="24"/>
          <w:szCs w:val="24"/>
        </w:rPr>
        <w:t>славизма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триализма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автономизма, федерализма</w:t>
      </w:r>
      <w:r w:rsidRPr="00892E89">
        <w:rPr>
          <w:rFonts w:ascii="Times New Roman" w:eastAsia="Calibri" w:hAnsi="Times New Roman" w:cs="Times New Roman"/>
          <w:sz w:val="24"/>
          <w:szCs w:val="24"/>
        </w:rPr>
        <w:t xml:space="preserve"> и др.. Руският историк П. Бицилли сочи Хабсбургската монархия като модел на многонационална държава, а според Клаус Глатер в нея съзряват различните нации.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 всички процеси и явления имат еднакво отражение.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Оскар Яси сочи, че ако в едни държави създават единство, в тази монархия задълбочават междунационалните противоречия.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Повечето мнения се обединяват около мнението, че въпросната монархия се реализира като държавна формация на основата на общи или близки исторически, политически и икономически условия. Общата държава става ефективен защитник и гарант за малките нации от дунавското пространство.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Германският кайзер Ото фон Бисмарк вижда в многонационалния съсед ресурс за германско влияние под егидата на австрийците. Вернер Огриз смята, че възникналото в това пространство правно единство и държавна идея въздействат и след многонационалната монархия</w:t>
      </w:r>
      <w:r w:rsidRPr="00892E89">
        <w:rPr>
          <w:rFonts w:ascii="Times New Roman" w:eastAsia="Calibri" w:hAnsi="Times New Roman" w:cs="Times New Roman"/>
          <w:sz w:val="24"/>
          <w:szCs w:val="24"/>
          <w:vertAlign w:val="superscript"/>
        </w:rPr>
        <w:footnoteReference w:id="2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w:t>
      </w:r>
      <w:r w:rsidRPr="00892E89">
        <w:rPr>
          <w:rFonts w:ascii="Times New Roman" w:eastAsia="Calibri" w:hAnsi="Times New Roman" w:cs="Times New Roman"/>
          <w:i/>
          <w:sz w:val="24"/>
          <w:szCs w:val="24"/>
        </w:rPr>
        <w:t>Борбата около австрийския идентитет</w:t>
      </w:r>
      <w:r w:rsidRPr="00892E89">
        <w:rPr>
          <w:rFonts w:ascii="Times New Roman" w:eastAsia="Calibri" w:hAnsi="Times New Roman" w:cs="Times New Roman"/>
          <w:sz w:val="24"/>
          <w:szCs w:val="24"/>
        </w:rPr>
        <w:t>” Фридрих Хеер представя множество факти, отразяващи националните противоречия в просветата, общинското управление, общото национално самосъзнание и особено неспособността за работа в държавата с младото поколение. За въоръжените сили отчита липсата на средства и влияние върху духа на войските.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Русия проявява естествен интерес от случващото се в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годините на управление на Екатерина ІІ </w:t>
      </w:r>
      <w:r w:rsidRPr="00892E89">
        <w:rPr>
          <w:rFonts w:ascii="Times New Roman" w:eastAsia="Calibri" w:hAnsi="Times New Roman" w:cs="Times New Roman"/>
          <w:bCs/>
          <w:sz w:val="24"/>
          <w:szCs w:val="24"/>
        </w:rPr>
        <w:t>са</w:t>
      </w:r>
      <w:r w:rsidRPr="00892E89">
        <w:rPr>
          <w:rFonts w:ascii="Times New Roman" w:eastAsia="Calibri" w:hAnsi="Times New Roman" w:cs="Times New Roman"/>
          <w:sz w:val="24"/>
          <w:szCs w:val="24"/>
        </w:rPr>
        <w:t xml:space="preserve"> положени основите на външнополитически теории, оказали дългосрочно влияние върху историческата ѝ съдба. През ХІХ-ХХ в. Панин използва проекта на Н.А. Корф за руско-датски алианс и развива идеята за “Северен акорд”- т.е. съюз между Русия, Прусия и Дания като “активни” страни, призвани да контролират Северна и Централна Европа, подчинявайки Полша и Швеция. Тези идеи предава на своя ученик, великият княз Павел Петрович с цел да принуди императрицата да предаде властта</w:t>
      </w:r>
      <w:r w:rsidRPr="00892E89">
        <w:rPr>
          <w:rFonts w:ascii="Times New Roman" w:eastAsia="Calibri" w:hAnsi="Times New Roman" w:cs="Times New Roman"/>
          <w:bCs/>
          <w:sz w:val="24"/>
          <w:szCs w:val="24"/>
        </w:rPr>
        <w:t>.</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Борбата подтиква Русия към сближение с Австрия, която също се стреми към подялба на европейските владения на Отоманската порта.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Съюз между двете държави е сключен през есента на 1781 г. със застъпничеството на Гр. Потемкин и А. А. Безбородко.   Първият смята, че руската политика трябва да поддържа равновесие между немските държави</w:t>
      </w:r>
      <w:r w:rsidRPr="00892E89">
        <w:rPr>
          <w:rFonts w:ascii="Times New Roman" w:eastAsia="Calibri" w:hAnsi="Times New Roman" w:cs="Times New Roman"/>
          <w:bCs/>
          <w:sz w:val="24"/>
          <w:szCs w:val="24"/>
        </w:rPr>
        <w:t>, докато</w:t>
      </w:r>
      <w:r w:rsidRPr="00892E89">
        <w:rPr>
          <w:rFonts w:ascii="Times New Roman" w:eastAsia="Calibri" w:hAnsi="Times New Roman" w:cs="Times New Roman"/>
          <w:sz w:val="24"/>
          <w:szCs w:val="24"/>
        </w:rPr>
        <w:t xml:space="preserve"> П.В. Завадовски и А.Р. Воронцов възприемат Австрия като постоянен съюзник.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През 1780 г., след срещата между Екатерина ІІ и Йосиф ІІ в Могильов Безбородко предава на императрицата “</w:t>
      </w:r>
      <w:r w:rsidRPr="00892E89">
        <w:rPr>
          <w:rFonts w:ascii="Times New Roman" w:eastAsia="Calibri" w:hAnsi="Times New Roman" w:cs="Times New Roman"/>
          <w:i/>
          <w:sz w:val="24"/>
          <w:szCs w:val="24"/>
        </w:rPr>
        <w:t>Мемориал по делам политическим</w:t>
      </w:r>
      <w:r w:rsidRPr="00892E89">
        <w:rPr>
          <w:rFonts w:ascii="Times New Roman" w:eastAsia="Calibri" w:hAnsi="Times New Roman" w:cs="Times New Roman"/>
          <w:sz w:val="24"/>
          <w:szCs w:val="24"/>
        </w:rPr>
        <w:t>”, който предвижда разделение на Турция</w:t>
      </w:r>
      <w:r w:rsidRPr="00892E89">
        <w:rPr>
          <w:rFonts w:ascii="Times New Roman" w:eastAsia="Calibri" w:hAnsi="Times New Roman" w:cs="Times New Roman"/>
          <w:bCs/>
          <w:sz w:val="24"/>
          <w:szCs w:val="24"/>
        </w:rPr>
        <w:t xml:space="preserve"> в съответствие с</w:t>
      </w:r>
      <w:r w:rsidRPr="00892E89">
        <w:rPr>
          <w:rFonts w:ascii="Times New Roman" w:eastAsia="Calibri" w:hAnsi="Times New Roman" w:cs="Times New Roman"/>
          <w:sz w:val="24"/>
          <w:szCs w:val="24"/>
        </w:rPr>
        <w:t xml:space="preserve"> идеите на “Гръцкия проект”. Той включва пълно изгонване на турците от Европа, възстановяване на Гръцката империя с корона за внука на императрицата Константин Павлович, образуване на буферна  Дакия, придобиване от Русия на острови от Архипелага на Адриатическо море. За Австрия се предвиждала цялата западна част на Балканския полуостров</w:t>
      </w:r>
      <w:r w:rsidRPr="00892E89">
        <w:rPr>
          <w:rFonts w:ascii="Times New Roman" w:eastAsia="Calibri" w:hAnsi="Times New Roman" w:cs="Times New Roman"/>
          <w:sz w:val="24"/>
          <w:szCs w:val="24"/>
          <w:vertAlign w:val="superscript"/>
        </w:rPr>
        <w:footnoteReference w:id="21"/>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Мнозина българи извличат поуки за българския интерес.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Спиридон Н. Палаузов в книгите „</w:t>
      </w:r>
      <w:r w:rsidRPr="00892E89">
        <w:rPr>
          <w:rFonts w:ascii="Times New Roman" w:eastAsia="Calibri" w:hAnsi="Times New Roman" w:cs="Times New Roman"/>
          <w:i/>
          <w:sz w:val="24"/>
          <w:szCs w:val="24"/>
        </w:rPr>
        <w:t>Австрия след революцията от 1848 г.</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Реформата и католическата реакция в Унгария</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Унгария и съвременните ѝ отношения с Австри</w:t>
      </w:r>
      <w:r w:rsidRPr="00892E89">
        <w:rPr>
          <w:rFonts w:ascii="Times New Roman" w:eastAsia="Calibri" w:hAnsi="Times New Roman" w:cs="Times New Roman"/>
          <w:sz w:val="24"/>
          <w:szCs w:val="24"/>
        </w:rPr>
        <w:t>я”, „</w:t>
      </w:r>
      <w:r w:rsidRPr="00892E89">
        <w:rPr>
          <w:rFonts w:ascii="Times New Roman" w:eastAsia="Calibri" w:hAnsi="Times New Roman" w:cs="Times New Roman"/>
          <w:i/>
          <w:sz w:val="24"/>
          <w:szCs w:val="24"/>
        </w:rPr>
        <w:t>Политическо и етнографско състояние на народностите в Австрия</w:t>
      </w:r>
      <w:r w:rsidRPr="00892E89">
        <w:rPr>
          <w:rFonts w:ascii="Times New Roman" w:eastAsia="Calibri" w:hAnsi="Times New Roman" w:cs="Times New Roman"/>
          <w:sz w:val="24"/>
          <w:szCs w:val="24"/>
        </w:rPr>
        <w:t>” добре очертава тогавашните руски и българските интереси</w:t>
      </w:r>
      <w:r w:rsidRPr="00892E89">
        <w:rPr>
          <w:rFonts w:ascii="Times New Roman" w:eastAsia="Calibri" w:hAnsi="Times New Roman" w:cs="Times New Roman"/>
          <w:sz w:val="24"/>
          <w:szCs w:val="24"/>
          <w:vertAlign w:val="superscript"/>
        </w:rPr>
        <w:footnoteReference w:id="22"/>
      </w:r>
      <w:r w:rsidRPr="00892E89">
        <w:rPr>
          <w:rFonts w:ascii="Times New Roman" w:eastAsia="Calibri" w:hAnsi="Times New Roman" w:cs="Times New Roman"/>
          <w:sz w:val="24"/>
          <w:szCs w:val="24"/>
        </w:rPr>
        <w:t>. Служител на Азиатския департамент на МВнР и историк, той обосновава правото на самостоятелност на българската църква. На 12 юли 1856 г. внася до Министъра на външните работи А. М. Горчаков докладна записка, а българите „</w:t>
      </w:r>
      <w:r w:rsidRPr="00892E89">
        <w:rPr>
          <w:rFonts w:ascii="Times New Roman" w:eastAsia="Calibri" w:hAnsi="Times New Roman" w:cs="Times New Roman"/>
          <w:i/>
          <w:sz w:val="24"/>
          <w:szCs w:val="24"/>
        </w:rPr>
        <w:t>молят за подаряване на права и възстановяване на независимостта от константинополската патриаршия</w:t>
      </w:r>
      <w:r w:rsidRPr="00892E89">
        <w:rPr>
          <w:rFonts w:ascii="Times New Roman" w:eastAsia="Calibri" w:hAnsi="Times New Roman" w:cs="Times New Roman"/>
          <w:sz w:val="24"/>
          <w:szCs w:val="24"/>
        </w:rPr>
        <w:t>...”. С. Палаузов подчертава, че</w:t>
      </w:r>
      <w:r w:rsidRPr="00892E89">
        <w:rPr>
          <w:rFonts w:ascii="Times New Roman" w:eastAsia="Calibri" w:hAnsi="Times New Roman" w:cs="Times New Roman"/>
          <w:bCs/>
          <w:sz w:val="24"/>
          <w:szCs w:val="24"/>
        </w:rPr>
        <w:t xml:space="preserve"> Русия</w:t>
      </w:r>
      <w:r w:rsidRPr="00892E89">
        <w:rPr>
          <w:rFonts w:ascii="Times New Roman" w:eastAsia="Calibri" w:hAnsi="Times New Roman" w:cs="Times New Roman"/>
          <w:sz w:val="24"/>
          <w:szCs w:val="24"/>
        </w:rPr>
        <w:t xml:space="preserve"> трябва да поддържа справедливите искания на българите в църковните спорове с фанариотите...”</w:t>
      </w:r>
      <w:r w:rsidRPr="00892E89">
        <w:rPr>
          <w:rFonts w:ascii="Times New Roman" w:eastAsia="Calibri" w:hAnsi="Times New Roman" w:cs="Times New Roman"/>
          <w:sz w:val="24"/>
          <w:szCs w:val="24"/>
          <w:vertAlign w:val="superscript"/>
        </w:rPr>
        <w:footnoteReference w:id="23"/>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предложение на фелдмаршал Ив. Ф. Паскевич се предвижда “</w:t>
      </w:r>
      <w:r w:rsidRPr="00892E89">
        <w:rPr>
          <w:rFonts w:ascii="Times New Roman" w:eastAsia="Calibri" w:hAnsi="Times New Roman" w:cs="Times New Roman"/>
          <w:i/>
          <w:sz w:val="24"/>
          <w:szCs w:val="24"/>
        </w:rPr>
        <w:t>въоръжаване на християнските племена в Турция и подготовката им за общо въстание</w:t>
      </w:r>
      <w:r w:rsidRPr="00892E89">
        <w:rPr>
          <w:rFonts w:ascii="Times New Roman" w:eastAsia="Calibri" w:hAnsi="Times New Roman" w:cs="Times New Roman"/>
          <w:sz w:val="24"/>
          <w:szCs w:val="24"/>
          <w:vertAlign w:val="superscript"/>
        </w:rPr>
        <w:footnoteReference w:id="24"/>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Руският план, утвърден от император Николай I предвижда настъпление на войските след като „</w:t>
      </w:r>
      <w:r w:rsidR="00561BDE">
        <w:rPr>
          <w:rFonts w:ascii="Times New Roman" w:eastAsia="Calibri" w:hAnsi="Times New Roman" w:cs="Times New Roman"/>
          <w:i/>
          <w:sz w:val="24"/>
          <w:szCs w:val="24"/>
        </w:rPr>
        <w:t>народното въстание се</w:t>
      </w:r>
      <w:r w:rsidRPr="00892E89">
        <w:rPr>
          <w:rFonts w:ascii="Times New Roman" w:eastAsia="Calibri" w:hAnsi="Times New Roman" w:cs="Times New Roman"/>
          <w:i/>
          <w:sz w:val="24"/>
          <w:szCs w:val="24"/>
        </w:rPr>
        <w:t xml:space="preserve"> разпространи…</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донесение от 15 април 1854 г. Н. Х. Палаузов и С. Н. Палаузов убеждават С. П. Шевирев от руския щаб, че на „</w:t>
      </w:r>
      <w:r w:rsidRPr="00892E89">
        <w:rPr>
          <w:rFonts w:ascii="Times New Roman" w:eastAsia="Calibri" w:hAnsi="Times New Roman" w:cs="Times New Roman"/>
          <w:i/>
          <w:sz w:val="24"/>
          <w:szCs w:val="24"/>
        </w:rPr>
        <w:t>българските доброволци… няма да издържат ни турците, ни англо-французите</w:t>
      </w:r>
      <w:r w:rsidRPr="00892E89">
        <w:rPr>
          <w:rFonts w:ascii="Times New Roman" w:eastAsia="Calibri" w:hAnsi="Times New Roman" w:cs="Times New Roman"/>
          <w:sz w:val="24"/>
          <w:szCs w:val="24"/>
        </w:rPr>
        <w:t>”. Одеското българско настоятелство “</w:t>
      </w:r>
      <w:r w:rsidRPr="00892E89">
        <w:rPr>
          <w:rFonts w:ascii="Times New Roman" w:eastAsia="Calibri" w:hAnsi="Times New Roman" w:cs="Times New Roman"/>
          <w:i/>
          <w:sz w:val="24"/>
          <w:szCs w:val="24"/>
        </w:rPr>
        <w:t>благонадеждно и отговорно оръдие на правителството</w:t>
      </w:r>
      <w:r w:rsidRPr="00892E89">
        <w:rPr>
          <w:rFonts w:ascii="Times New Roman" w:eastAsia="Calibri" w:hAnsi="Times New Roman" w:cs="Times New Roman"/>
          <w:sz w:val="24"/>
          <w:szCs w:val="24"/>
        </w:rPr>
        <w:t>…” осигурява връзка между Русия и българите, които събират разузнавателна информация</w:t>
      </w:r>
      <w:r w:rsidRPr="00892E89">
        <w:rPr>
          <w:rFonts w:ascii="Times New Roman" w:eastAsia="Calibri" w:hAnsi="Times New Roman" w:cs="Times New Roman"/>
          <w:sz w:val="24"/>
          <w:szCs w:val="24"/>
          <w:vertAlign w:val="superscript"/>
        </w:rPr>
        <w:footnoteReference w:id="25"/>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Важността на региона е</w:t>
      </w:r>
      <w:r w:rsidR="00855DA4">
        <w:rPr>
          <w:rFonts w:ascii="Times New Roman" w:eastAsia="Calibri" w:hAnsi="Times New Roman" w:cs="Times New Roman"/>
          <w:sz w:val="24"/>
          <w:szCs w:val="24"/>
        </w:rPr>
        <w:t xml:space="preserve"> оценена. </w:t>
      </w:r>
      <w:r w:rsidRPr="00892E89">
        <w:rPr>
          <w:rFonts w:ascii="Times New Roman" w:eastAsia="Calibri" w:hAnsi="Times New Roman" w:cs="Times New Roman"/>
          <w:sz w:val="24"/>
          <w:szCs w:val="24"/>
        </w:rPr>
        <w:t>Когато адмирал П. С. Нахимов разгромява на 4 декември турския черноморски флот, английският посланик оценява опасността за Европа.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Франция се ориентира към изгр</w:t>
      </w:r>
      <w:r w:rsidR="00855DA4">
        <w:rPr>
          <w:rFonts w:ascii="Times New Roman" w:eastAsia="Calibri" w:hAnsi="Times New Roman" w:cs="Times New Roman"/>
          <w:sz w:val="24"/>
          <w:szCs w:val="24"/>
        </w:rPr>
        <w:t xml:space="preserve">аждане на европейска коалиция. </w:t>
      </w:r>
      <w:r w:rsidRPr="00892E89">
        <w:rPr>
          <w:rFonts w:ascii="Times New Roman" w:eastAsia="Calibri" w:hAnsi="Times New Roman" w:cs="Times New Roman"/>
          <w:sz w:val="24"/>
          <w:szCs w:val="24"/>
        </w:rPr>
        <w:t>През януари 1854 г. обединена френско-английска ескадра влиза в Черно море под предлог „защита на турската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търси нови решения във външната си политика и като не намира европейски съюзници, Николай I решава да прехвърли войски отвъд Дунав, които да бъдат подпомагани от масово въстание на християнското население. Изготвено е обръщение: „…</w:t>
      </w:r>
      <w:r w:rsidRPr="00892E89">
        <w:rPr>
          <w:rFonts w:ascii="Times New Roman" w:eastAsia="Calibri" w:hAnsi="Times New Roman" w:cs="Times New Roman"/>
          <w:i/>
          <w:sz w:val="24"/>
          <w:szCs w:val="24"/>
        </w:rPr>
        <w:t>, ние заявяваме нашето желание да възстановим действителната независимост на власи, молдовани, сърби, българи, бошняци и гърци,… всяка от тези нации трябва да получи земята, където живее в течение на векове, че всеки народ трябва да се управлява от личност, избрана от своите съотечественици</w:t>
      </w:r>
      <w:r w:rsidRPr="00892E89">
        <w:rPr>
          <w:rFonts w:ascii="Times New Roman" w:eastAsia="Calibri" w:hAnsi="Times New Roman" w:cs="Times New Roman"/>
          <w:sz w:val="24"/>
          <w:szCs w:val="24"/>
        </w:rPr>
        <w:t xml:space="preserve">” дадено на И. Ф. Паскевич и К. Неселрод.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Австрия граф А. Орлов обещава на Франц-Йосиф общ протекторат над Сърбия, България, Молдова и Влашко.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името Паскевич е написана прокламация към българите: “</w:t>
      </w:r>
      <w:r w:rsidRPr="00892E89">
        <w:rPr>
          <w:rFonts w:ascii="Times New Roman" w:eastAsia="Calibri" w:hAnsi="Times New Roman" w:cs="Times New Roman"/>
          <w:i/>
          <w:sz w:val="24"/>
          <w:szCs w:val="24"/>
        </w:rPr>
        <w:t xml:space="preserve">По волята на нашият господар император, предвожданото от мен христолюбиво войнство </w:t>
      </w:r>
      <w:r w:rsidRPr="00892E89">
        <w:rPr>
          <w:rFonts w:ascii="Times New Roman" w:eastAsia="Calibri" w:hAnsi="Times New Roman" w:cs="Times New Roman"/>
          <w:i/>
          <w:sz w:val="24"/>
          <w:szCs w:val="24"/>
        </w:rPr>
        <w:lastRenderedPageBreak/>
        <w:t>настъпи в обитаваните от вас краища не като враг и завоевател, … с кръста в ръка… за благородните цели, които преследва. Целта на моя всемилостив господар е защита на християнската църква и вашите поругани човешки права… Дошло е време да съединим общите си усилия и да се борим за вашето освобождение. Нека бог ни помага!</w:t>
      </w:r>
      <w:r w:rsidRPr="00892E89">
        <w:rPr>
          <w:rFonts w:ascii="Times New Roman" w:eastAsia="Calibri" w:hAnsi="Times New Roman" w:cs="Times New Roman"/>
          <w:sz w:val="24"/>
          <w:szCs w:val="24"/>
        </w:rPr>
        <w:t>”. Командващият предлага на Горчаков да бъдат разпалени религиозните чувства на османлиите, а когато те прелеят в насилие, то да предизвика ответна реакция на християнските европейски държави. На турците препоръчва да внушават, че съюз с Англия и Франция е невъзможен, защото са противници на исляма</w:t>
      </w:r>
      <w:r w:rsidRPr="00892E89">
        <w:rPr>
          <w:rFonts w:ascii="Times New Roman" w:eastAsia="Calibri" w:hAnsi="Times New Roman" w:cs="Times New Roman"/>
          <w:sz w:val="24"/>
          <w:szCs w:val="24"/>
          <w:vertAlign w:val="superscript"/>
        </w:rPr>
        <w:footnoteReference w:id="2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губи войната, а в мирният договор от Париж България липсва. Руският военен флот е унищожен. Османската империя запазва целостта си. Проливите стават достъпни за търговски кораби на всички нации. Влашко, Молдова и Сърбия получават административна автономия. Но нерешените конфликти продължават да тласкат национално-освободителните борби.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съзнава руската слабост  А. М. Горчаков пише” "</w:t>
      </w:r>
      <w:r w:rsidRPr="00892E89">
        <w:rPr>
          <w:rFonts w:ascii="Times New Roman" w:eastAsia="Calibri" w:hAnsi="Times New Roman" w:cs="Times New Roman"/>
          <w:i/>
          <w:sz w:val="24"/>
          <w:szCs w:val="24"/>
        </w:rPr>
        <w:t xml:space="preserve">Расовите и религиозните симпатии обединяващи ни с християните на </w:t>
      </w:r>
      <w:r w:rsidR="00A751F0">
        <w:rPr>
          <w:rFonts w:ascii="Times New Roman" w:eastAsia="Calibri" w:hAnsi="Times New Roman" w:cs="Times New Roman"/>
          <w:i/>
          <w:sz w:val="24"/>
          <w:szCs w:val="24"/>
        </w:rPr>
        <w:t>Изток</w:t>
      </w:r>
      <w:r w:rsidRPr="00892E89">
        <w:rPr>
          <w:rFonts w:ascii="Times New Roman" w:eastAsia="Calibri" w:hAnsi="Times New Roman" w:cs="Times New Roman"/>
          <w:i/>
          <w:sz w:val="24"/>
          <w:szCs w:val="24"/>
        </w:rPr>
        <w:t xml:space="preserve"> се явяват… морална сила. Ние сме длъжни да ги имаме предвид в нашите планове… без да жертваме нашите позитивни интереси</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нерешения Източен въпрос проличават неудържими тенденции на разпад на Османската империя, което за Русия е от първостепенно значение. Целите на освободителните движения се синхронизират с нейните интереси н</w:t>
      </w:r>
      <w:r w:rsidR="00A751F0">
        <w:rPr>
          <w:rFonts w:ascii="Times New Roman" w:eastAsia="Calibri" w:hAnsi="Times New Roman" w:cs="Times New Roman"/>
          <w:sz w:val="24"/>
          <w:szCs w:val="24"/>
        </w:rPr>
        <w:t>а Балканите, Проливите, Близкия</w:t>
      </w:r>
      <w:r w:rsidRPr="00892E89">
        <w:rPr>
          <w:rFonts w:ascii="Times New Roman" w:eastAsia="Calibri" w:hAnsi="Times New Roman" w:cs="Times New Roman"/>
          <w:sz w:val="24"/>
          <w:szCs w:val="24"/>
        </w:rPr>
        <w:t xml:space="preserve"> и Средния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Нарастващата слабост на руската империя и изпадане в международна изолация подтикват балканските християнски народи към западноевропейските страни. Последните използват католико-протестантските мисионери, полските емигранти и някои видни представители на българската интелигенция. Шансът за Русия остава да усили руското културно проникване, като използва вярата, езика и географското положение и така да притъпи западноевропейската експанзия.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нестабилността на Османската империя с нейните вътрешни противоречия за сметка на национално-освободителните борби на поробените народи са оценени като възможност. След Кримската война А. М. Горчаков пише: “</w:t>
      </w:r>
      <w:r w:rsidRPr="00892E89">
        <w:rPr>
          <w:rFonts w:ascii="Times New Roman" w:eastAsia="Calibri" w:hAnsi="Times New Roman" w:cs="Times New Roman"/>
          <w:i/>
          <w:sz w:val="24"/>
          <w:szCs w:val="24"/>
        </w:rPr>
        <w:t xml:space="preserve">Ние се …стремяхме да подбудим </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християнското население на Турция</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 xml:space="preserve"> към това,… упорито и търпеливо да обединяват и развиват своите сили,… като… сме убедени в ….постепенният упадък на ислямизма и… преобладаване на християнските народи”</w:t>
      </w:r>
      <w:r w:rsidRPr="00892E89">
        <w:rPr>
          <w:rFonts w:ascii="Times New Roman" w:eastAsia="Calibri" w:hAnsi="Times New Roman" w:cs="Times New Roman"/>
          <w:sz w:val="24"/>
          <w:szCs w:val="24"/>
          <w:vertAlign w:val="superscript"/>
        </w:rPr>
        <w:footnoteReference w:id="27"/>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и влиянието на европейските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Австрия предпазливо предприема външнополитически инициативи спрямо балканските държави заради руската политика в региона, изразени в добронамереност и цивилизаторска мисия, като защитава християнското население от мюсюлманите. От 1866 до 1914 г. Австро-Унгария не участва във военни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Проблемите на империята започват след поемане на курс към анексия на Босна и Херцеговина, което очертава Сърбия, Италия и Черна гора като непримирими врагове.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Нестихващите междунационални противоречия обуславят фаталния край</w:t>
      </w:r>
      <w:r w:rsidRPr="00892E89">
        <w:rPr>
          <w:rFonts w:ascii="Times New Roman" w:eastAsia="Calibri" w:hAnsi="Times New Roman" w:cs="Times New Roman"/>
          <w:sz w:val="24"/>
          <w:szCs w:val="24"/>
          <w:vertAlign w:val="superscript"/>
        </w:rPr>
        <w:footnoteReference w:id="28"/>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освободително движение и организацията в Букурещ около Ив.Касабов и читалище “Братска любов” изпращат делегация при ръководителите на италианското и руското революционно движение. Дж.Мацини, А.И.Херцен и Мих. Бакунин</w:t>
      </w:r>
      <w:r w:rsidRPr="00892E89">
        <w:rPr>
          <w:rFonts w:ascii="Times New Roman" w:eastAsia="Calibri" w:hAnsi="Times New Roman" w:cs="Times New Roman"/>
          <w:sz w:val="24"/>
          <w:szCs w:val="24"/>
          <w:vertAlign w:val="superscript"/>
        </w:rPr>
        <w:footnoteReference w:id="29"/>
      </w:r>
      <w:r w:rsidRPr="00892E89">
        <w:rPr>
          <w:rFonts w:ascii="Times New Roman" w:eastAsia="Calibri" w:hAnsi="Times New Roman" w:cs="Times New Roman"/>
          <w:sz w:val="24"/>
          <w:szCs w:val="24"/>
        </w:rPr>
        <w:t>. Българското освободително движение е оценено като борба, която „</w:t>
      </w:r>
      <w:r w:rsidRPr="00892E89">
        <w:rPr>
          <w:rFonts w:ascii="Times New Roman" w:eastAsia="Calibri" w:hAnsi="Times New Roman" w:cs="Times New Roman"/>
          <w:i/>
          <w:sz w:val="24"/>
          <w:szCs w:val="24"/>
        </w:rPr>
        <w:t>заслужава насърчаване от… всички ратници за човешка свобода</w:t>
      </w:r>
      <w:r w:rsidRPr="00892E89">
        <w:rPr>
          <w:rFonts w:ascii="Times New Roman" w:eastAsia="Calibri" w:hAnsi="Times New Roman" w:cs="Times New Roman"/>
          <w:sz w:val="24"/>
          <w:szCs w:val="24"/>
        </w:rPr>
        <w:t>”. През лятото на 1869 г. Бакунин обещава на българите благоразположението на Франция, а Мацини съветва да се буди народът за революционно действие чрез агитация с печата, себеуважение; масови срещи-събори по различни предлози; създаване на дружества за разпространение на знания и поддържане на дружески отношения със съседите.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w:t>
      </w:r>
      <w:r w:rsidRPr="00892E89">
        <w:rPr>
          <w:rFonts w:ascii="Times New Roman" w:eastAsia="Calibri" w:hAnsi="Times New Roman" w:cs="Times New Roman"/>
          <w:sz w:val="24"/>
          <w:szCs w:val="24"/>
          <w:lang w:val="ru-RU"/>
        </w:rPr>
        <w:t>Левски</w:t>
      </w:r>
      <w:r w:rsidRPr="00892E89">
        <w:rPr>
          <w:rFonts w:ascii="Times New Roman" w:eastAsia="Calibri" w:hAnsi="Times New Roman" w:cs="Times New Roman"/>
          <w:sz w:val="24"/>
          <w:szCs w:val="24"/>
        </w:rPr>
        <w:t xml:space="preserve"> разнася прокламация от Привременното правителство с призиви за отмъщение, избавление от „</w:t>
      </w:r>
      <w:r w:rsidRPr="00892E89">
        <w:rPr>
          <w:rFonts w:ascii="Times New Roman" w:eastAsia="Calibri" w:hAnsi="Times New Roman" w:cs="Times New Roman"/>
          <w:i/>
          <w:sz w:val="24"/>
          <w:szCs w:val="24"/>
        </w:rPr>
        <w:t>срамното робство</w:t>
      </w:r>
      <w:r w:rsidRPr="00892E89">
        <w:rPr>
          <w:rFonts w:ascii="Times New Roman" w:eastAsia="Calibri" w:hAnsi="Times New Roman" w:cs="Times New Roman"/>
          <w:sz w:val="24"/>
          <w:szCs w:val="24"/>
        </w:rPr>
        <w:t>”, възстановяване на българската държавност на основата на свобода и равноправие. Моделът на държавност допълва политическата стратегия на революционното движение на българския народ</w:t>
      </w:r>
      <w:r w:rsidRPr="00892E89">
        <w:rPr>
          <w:rFonts w:ascii="Times New Roman" w:eastAsia="Calibri" w:hAnsi="Times New Roman" w:cs="Times New Roman"/>
          <w:sz w:val="24"/>
          <w:szCs w:val="24"/>
          <w:vertAlign w:val="superscript"/>
        </w:rPr>
        <w:footnoteReference w:id="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Френската революция в края на XVIII в. отключва в Австро-Унгария държавно- политическа криза, а военните загуби усилват ескалацията на политическото и социално недоволство, чиято степен е достатъчно висока да предизвика разпад на държавата, но липсва политическа зрялост. Енергията срещу виенския държавен абсолютизъм се разпилява заради революцията в Брабант, войната с Османската империя, отношенията с Прусия и вълнения в Унгария</w:t>
      </w:r>
      <w:r w:rsidRPr="00892E89">
        <w:rPr>
          <w:rFonts w:ascii="Times New Roman" w:eastAsia="Calibri" w:hAnsi="Times New Roman" w:cs="Times New Roman"/>
          <w:sz w:val="24"/>
          <w:szCs w:val="24"/>
          <w:vertAlign w:val="superscript"/>
        </w:rPr>
        <w:footnoteReference w:id="31"/>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1843 г. Метерних полага усилия да възпре влиянието на европейското Просвещение и изтъква и опасността от националните движения.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На 11 март 1848 г. в Прага гражданите настояват за политически права, отмяна на феодалната повинност, равно използване на немския и чешки езици, създаване на единен законодателен сейм за Чехия, Моравия и Австрийска Силезия. На 13 март избухва революция във Виена и се иска оставката на Метерних, който бяга в Англия. </w:t>
      </w:r>
    </w:p>
    <w:p w:rsidR="00892E89" w:rsidRPr="00892E89" w:rsidRDefault="00855DA4" w:rsidP="00855DA4">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Цензурата е отменена. </w:t>
      </w:r>
      <w:r w:rsidR="00892E89" w:rsidRPr="00892E89">
        <w:rPr>
          <w:rFonts w:ascii="Times New Roman" w:eastAsia="Calibri" w:hAnsi="Times New Roman" w:cs="Times New Roman"/>
          <w:sz w:val="24"/>
          <w:szCs w:val="24"/>
          <w:lang w:eastAsia="bg-BG"/>
        </w:rPr>
        <w:t>В правителството влиза</w:t>
      </w:r>
      <w:r>
        <w:rPr>
          <w:rFonts w:ascii="Times New Roman" w:eastAsia="Calibri" w:hAnsi="Times New Roman" w:cs="Times New Roman"/>
          <w:sz w:val="24"/>
          <w:szCs w:val="24"/>
          <w:lang w:eastAsia="bg-BG"/>
        </w:rPr>
        <w:t xml:space="preserve">т либерално настроени личности. </w:t>
      </w:r>
      <w:r w:rsidR="00892E89" w:rsidRPr="00892E89">
        <w:rPr>
          <w:rFonts w:ascii="Times New Roman" w:eastAsia="Calibri" w:hAnsi="Times New Roman" w:cs="Times New Roman"/>
          <w:sz w:val="24"/>
          <w:szCs w:val="24"/>
          <w:lang w:eastAsia="bg-BG"/>
        </w:rPr>
        <w:t xml:space="preserve">В Пеща унгарският поет Шандор Петьофи </w:t>
      </w:r>
      <w:r>
        <w:rPr>
          <w:rFonts w:ascii="Times New Roman" w:eastAsia="Calibri" w:hAnsi="Times New Roman" w:cs="Times New Roman"/>
          <w:sz w:val="24"/>
          <w:szCs w:val="24"/>
          <w:lang w:eastAsia="bg-BG"/>
        </w:rPr>
        <w:t xml:space="preserve">организира масова демонстрация. </w:t>
      </w:r>
      <w:r w:rsidR="00892E89" w:rsidRPr="00892E89">
        <w:rPr>
          <w:rFonts w:ascii="Times New Roman" w:eastAsia="Calibri" w:hAnsi="Times New Roman" w:cs="Times New Roman"/>
          <w:sz w:val="24"/>
          <w:szCs w:val="24"/>
          <w:lang w:eastAsia="bg-BG"/>
        </w:rPr>
        <w:t xml:space="preserve">Под натиск са освободени политическите затворници, пада цензурата, премахва се ангарията и реформира съдебната система.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Пресбург (Пожон) Унгарският сейм гласува военна и икономическа самостоятелност на Унгарското кралство, снема данъчните облекчения за дворянството, отменя крепостничеството и анг</w:t>
      </w:r>
      <w:r w:rsidR="00855DA4">
        <w:rPr>
          <w:rFonts w:ascii="Times New Roman" w:eastAsia="Calibri" w:hAnsi="Times New Roman" w:cs="Times New Roman"/>
          <w:sz w:val="24"/>
          <w:szCs w:val="24"/>
          <w:lang w:eastAsia="bg-BG"/>
        </w:rPr>
        <w:t xml:space="preserve">арията. </w:t>
      </w:r>
      <w:r w:rsidRPr="00892E89">
        <w:rPr>
          <w:rFonts w:ascii="Times New Roman" w:eastAsia="Calibri" w:hAnsi="Times New Roman" w:cs="Times New Roman"/>
          <w:sz w:val="24"/>
          <w:szCs w:val="24"/>
          <w:lang w:eastAsia="bg-BG"/>
        </w:rPr>
        <w:t>На 18 март 1848 г. революция избухва в Милано, след което Ломбардо- Венецианската област се отделя от империята.</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 xml:space="preserve">В Чехия се създава Национален комитет, който формира чешки искания към Хабсбургите.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На 25 март е свикан Хърватски събор в Загреб, койт</w:t>
      </w:r>
      <w:r w:rsidR="00855DA4">
        <w:rPr>
          <w:rFonts w:ascii="Times New Roman" w:eastAsia="Calibri" w:hAnsi="Times New Roman" w:cs="Times New Roman"/>
          <w:sz w:val="24"/>
          <w:szCs w:val="24"/>
          <w:lang w:eastAsia="bg-BG"/>
        </w:rPr>
        <w:t xml:space="preserve">о издига свои искания. </w:t>
      </w:r>
      <w:r w:rsidRPr="00892E89">
        <w:rPr>
          <w:rFonts w:ascii="Times New Roman" w:eastAsia="Calibri" w:hAnsi="Times New Roman" w:cs="Times New Roman"/>
          <w:sz w:val="24"/>
          <w:szCs w:val="24"/>
          <w:lang w:eastAsia="bg-BG"/>
        </w:rPr>
        <w:t>През юни Фердинанд I се съгласява със създаването на Хърватско-словенско-далматинско кралство под егидата на Империята.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май 1848 г. в Карловац се свиква сръбската скупщина, като вълнения избухват в Западна Украйна, Словакия и Галиция. Императорът изпраща емисари, които да възбудят междунационални конфликти, насъсквайки хървати, румънци и сърби срещу Унгария. Когато граф Батиани подава оставка, начело на унгарското правителство застава Лайош Кошут. Народът масово се записва в армията. Бавените реформи и обещания поддържат напрежение.</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Въпреки приемането на Закон за равноправие на националностите от 28 юли 1849 г. силният вече унгарски национализъм не държи сметка за интересите на други.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този момент австрийският император иска помощ от руският си колега Николай I според договореностите на Свещенния съюз. Двеста хиляди руски войници под командването на фелдмаршал Паскевич принуждават унгарската армия на 13 август 184</w:t>
      </w:r>
      <w:r w:rsidR="00855DA4">
        <w:rPr>
          <w:rFonts w:ascii="Times New Roman" w:eastAsia="Calibri" w:hAnsi="Times New Roman" w:cs="Times New Roman"/>
          <w:sz w:val="24"/>
          <w:szCs w:val="24"/>
          <w:lang w:eastAsia="bg-BG"/>
        </w:rPr>
        <w:t xml:space="preserve">9 г. да капитулира при Вилагош. </w:t>
      </w:r>
      <w:r w:rsidRPr="00892E89">
        <w:rPr>
          <w:rFonts w:ascii="Times New Roman" w:eastAsia="Calibri" w:hAnsi="Times New Roman" w:cs="Times New Roman"/>
          <w:sz w:val="24"/>
          <w:szCs w:val="24"/>
          <w:lang w:eastAsia="bg-BG"/>
        </w:rPr>
        <w:t>Унгарското правителство напуска страната и започват масови репресии</w:t>
      </w:r>
      <w:r w:rsidRPr="00892E89">
        <w:rPr>
          <w:rFonts w:ascii="Times New Roman" w:eastAsia="Calibri" w:hAnsi="Times New Roman" w:cs="Times New Roman"/>
          <w:sz w:val="24"/>
          <w:szCs w:val="24"/>
          <w:vertAlign w:val="superscript"/>
          <w:lang w:eastAsia="bg-BG"/>
        </w:rPr>
        <w:footnoteReference w:id="32"/>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След като Виенският конгрес от 1814-1815 г. запазва разпокъсаността на германските княжества, Австрия продължава да излъчва техният председател, което ангажира Хабсбургите с немския въпрос.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германската конфедерация съществуват съсловни конституции. Немският национализъм цели постигане на национално единство и независимост, но за Австрия това би означавало загуба на позиции и разпад.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Унгарците са заинтересовани н</w:t>
      </w:r>
      <w:r w:rsidR="00855DA4">
        <w:rPr>
          <w:rFonts w:ascii="Times New Roman" w:eastAsia="Calibri" w:hAnsi="Times New Roman" w:cs="Times New Roman"/>
          <w:sz w:val="24"/>
          <w:szCs w:val="24"/>
          <w:lang w:eastAsia="bg-BG"/>
        </w:rPr>
        <w:t xml:space="preserve">емският въпрос да не се решава. </w:t>
      </w:r>
      <w:r w:rsidRPr="00892E89">
        <w:rPr>
          <w:rFonts w:ascii="Times New Roman" w:eastAsia="Calibri" w:hAnsi="Times New Roman" w:cs="Times New Roman"/>
          <w:sz w:val="24"/>
          <w:szCs w:val="24"/>
          <w:lang w:eastAsia="bg-BG"/>
        </w:rPr>
        <w:t>Идеите на Фридрих Лист очертават общ митнически съюз и той с Карл Небенаус готви политическо единство на Германия.</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Нем</w:t>
      </w:r>
      <w:r w:rsidR="00855DA4">
        <w:rPr>
          <w:rFonts w:ascii="Times New Roman" w:eastAsia="Calibri" w:hAnsi="Times New Roman" w:cs="Times New Roman"/>
          <w:sz w:val="24"/>
          <w:szCs w:val="24"/>
          <w:lang w:eastAsia="bg-BG"/>
        </w:rPr>
        <w:t xml:space="preserve">ците изострят национализма си. </w:t>
      </w:r>
      <w:r w:rsidRPr="00892E89">
        <w:rPr>
          <w:rFonts w:ascii="Times New Roman" w:eastAsia="Calibri" w:hAnsi="Times New Roman" w:cs="Times New Roman"/>
          <w:sz w:val="24"/>
          <w:szCs w:val="24"/>
          <w:lang w:eastAsia="bg-BG"/>
        </w:rPr>
        <w:t xml:space="preserve">Феликс Шварценберг и Брук лансират идеята за свързване на различните лендери в единна средноевропейска държава, наследство на Хабсбургите. Великогерманската идея цели обединение на германските държави с Австрия начело. Малогерманският съюз предвижда начело да е Прусия.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Трети вариант предвижда три центъра на германизма - Австрия, Прусия и всички немски земи, обединени във федерация или конфедерация.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18 май 1848 г. във Франкфурт е свикано Национално събрание, популярно под името Франкфуртски парламент. На 27 март 1849 г. той приема имперската конституция и провъзгласява Фридрих Вилхелм IV за император на германците, който заради съпротивата на Австрия, Бавария, Хановер и Саксония се отказва от короната, което слага край на опита за германски съюз под егидата на Прусия.</w:t>
      </w:r>
    </w:p>
    <w:p w:rsidR="00892E89" w:rsidRPr="00892E89" w:rsidRDefault="003602E6" w:rsidP="003602E6">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Немският въпрос се отлага. </w:t>
      </w:r>
      <w:r w:rsidR="00892E89" w:rsidRPr="00892E89">
        <w:rPr>
          <w:rFonts w:ascii="Times New Roman" w:eastAsia="Calibri" w:hAnsi="Times New Roman" w:cs="Times New Roman"/>
          <w:sz w:val="24"/>
          <w:szCs w:val="24"/>
          <w:lang w:eastAsia="bg-BG"/>
        </w:rPr>
        <w:t xml:space="preserve">В Берлин пруският крал свиква съвещание с представители от Прусия, Австрия, Бавария, Саксония и Хановер. Кралете от Прусия, Саксония и Хановер подписват уния, към която се присъединяват 28 по-малки държавици, но след март 1850 г. под въздействието на Австрия повечето се оттеглят от проекта.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Ерфуртският съюз реализира „Малка Германия”, която избира свой Парламент с ограничени правомощия, но армията остава под командване на Прусия. Ранният Бисмарк предлага връщане към проекта Метерних с уговорка Австрия и Прусия да контролират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И тук битка</w:t>
      </w:r>
      <w:r w:rsidR="003602E6">
        <w:rPr>
          <w:rFonts w:ascii="Times New Roman" w:eastAsia="Calibri" w:hAnsi="Times New Roman" w:cs="Times New Roman"/>
          <w:sz w:val="24"/>
          <w:szCs w:val="24"/>
          <w:lang w:eastAsia="bg-BG"/>
        </w:rPr>
        <w:t xml:space="preserve">та между Виена и Берлин остава. </w:t>
      </w:r>
      <w:r w:rsidRPr="00892E89">
        <w:rPr>
          <w:rFonts w:ascii="Times New Roman" w:eastAsia="Calibri" w:hAnsi="Times New Roman" w:cs="Times New Roman"/>
          <w:sz w:val="24"/>
          <w:szCs w:val="24"/>
          <w:lang w:eastAsia="bg-BG"/>
        </w:rPr>
        <w:t xml:space="preserve">Като се разправят с въстанията в Италия и Унгария, Хабсбургите се изправят пред още един вътрешен конфликт, между пруси и австрийци. Русия взима страната на Австрия и през април 1850 г. руският император диктува съответно решение.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След капитулацията на Прусия се утвържда</w:t>
      </w:r>
      <w:r w:rsidR="003602E6">
        <w:rPr>
          <w:rFonts w:ascii="Times New Roman" w:eastAsia="Calibri" w:hAnsi="Times New Roman" w:cs="Times New Roman"/>
          <w:sz w:val="24"/>
          <w:szCs w:val="24"/>
          <w:lang w:eastAsia="bg-BG"/>
        </w:rPr>
        <w:t xml:space="preserve">ва дореволюционното статукво. </w:t>
      </w:r>
      <w:r w:rsidRPr="00892E89">
        <w:rPr>
          <w:rFonts w:ascii="Times New Roman" w:eastAsia="Calibri" w:hAnsi="Times New Roman" w:cs="Times New Roman"/>
          <w:sz w:val="24"/>
          <w:szCs w:val="24"/>
          <w:lang w:eastAsia="bg-BG"/>
        </w:rPr>
        <w:t xml:space="preserve">След революциите от 1848-1849 г. в Австрийската империя се възстановява абсолютизма, но вече личат нови социални и икономически реалности. До 1859 г. в империята се установява централизиран режим.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От 1855 г. католическата религия става държавна.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Макар в някои сфери да се прокрадват реформи, неуспешните войни с Франция и Пиемонтското кралство от 1859 г. нанасят</w:t>
      </w:r>
      <w:r w:rsidR="003602E6">
        <w:rPr>
          <w:rFonts w:ascii="Times New Roman" w:eastAsia="Calibri" w:hAnsi="Times New Roman" w:cs="Times New Roman"/>
          <w:sz w:val="24"/>
          <w:szCs w:val="24"/>
          <w:lang w:eastAsia="bg-BG"/>
        </w:rPr>
        <w:t xml:space="preserve"> пореден удар върху монархията. </w:t>
      </w:r>
      <w:r w:rsidRPr="00892E89">
        <w:rPr>
          <w:rFonts w:ascii="Times New Roman" w:eastAsia="Calibri" w:hAnsi="Times New Roman" w:cs="Times New Roman"/>
          <w:sz w:val="24"/>
          <w:szCs w:val="24"/>
          <w:lang w:eastAsia="bg-BG"/>
        </w:rPr>
        <w:t>Засилва се и италианското национално-освободително движение</w:t>
      </w:r>
      <w:r w:rsidRPr="00892E89">
        <w:rPr>
          <w:rFonts w:ascii="Times New Roman" w:eastAsia="Calibri" w:hAnsi="Times New Roman" w:cs="Times New Roman"/>
          <w:sz w:val="24"/>
          <w:szCs w:val="24"/>
          <w:vertAlign w:val="superscript"/>
          <w:lang w:eastAsia="bg-BG"/>
        </w:rPr>
        <w:footnoteReference w:id="33"/>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Сегашните раздвижвания уподобяват исторически отдалечени събития.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Според Международната организация по миграцията от началото до 3 май 2016 г. в Европа пристигат 189 378 мигранти (бежанци) повечето влезли през Гърция (155 090) и Италия (28 563). Спадат потоците от хора след 4 април, когато влиза в сила споразумението между ЕС и Турция</w:t>
      </w:r>
      <w:r w:rsidRPr="00892E89">
        <w:rPr>
          <w:rFonts w:ascii="Times New Roman" w:eastAsia="Calibri" w:hAnsi="Times New Roman" w:cs="Times New Roman"/>
          <w:sz w:val="24"/>
          <w:szCs w:val="24"/>
          <w:vertAlign w:val="superscript"/>
          <w:lang w:eastAsia="bg-BG"/>
        </w:rPr>
        <w:footnoteReference w:id="34"/>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bCs/>
          <w:sz w:val="24"/>
          <w:szCs w:val="24"/>
          <w:lang w:eastAsia="bg-BG"/>
        </w:rPr>
      </w:pPr>
      <w:r w:rsidRPr="00892E89">
        <w:rPr>
          <w:rFonts w:ascii="Times New Roman" w:eastAsia="Calibri" w:hAnsi="Times New Roman" w:cs="Times New Roman"/>
          <w:bCs/>
          <w:sz w:val="24"/>
          <w:szCs w:val="24"/>
          <w:lang w:eastAsia="bg-BG"/>
        </w:rPr>
        <w:t xml:space="preserve">В съвременните условия католицизмът играе все по- съществена роля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bCs/>
          <w:sz w:val="24"/>
          <w:szCs w:val="24"/>
          <w:lang w:eastAsia="bg-BG"/>
        </w:rPr>
        <w:t>Папа Франциск призова да бъдат разрушени стените</w:t>
      </w:r>
      <w:r w:rsidRPr="00892E89">
        <w:rPr>
          <w:rFonts w:ascii="Times New Roman" w:eastAsia="Calibri" w:hAnsi="Times New Roman" w:cs="Times New Roman"/>
          <w:sz w:val="24"/>
          <w:szCs w:val="24"/>
          <w:lang w:eastAsia="bg-BG"/>
        </w:rPr>
        <w:t xml:space="preserve"> срещу мигрантите и въведе социална икономика, припомняйки Втората Световна война, когато радикално променените модели са довели до войната. Той очерта Европа, в която </w:t>
      </w:r>
      <w:r w:rsidRPr="00892E89">
        <w:rPr>
          <w:rFonts w:ascii="Times New Roman" w:eastAsia="Calibri" w:hAnsi="Times New Roman" w:cs="Times New Roman"/>
          <w:bCs/>
          <w:sz w:val="24"/>
          <w:szCs w:val="24"/>
          <w:lang w:eastAsia="bg-BG"/>
        </w:rPr>
        <w:t>няма да е престъпление да си мигрант</w:t>
      </w:r>
      <w:r w:rsidRPr="00892E89">
        <w:rPr>
          <w:rFonts w:ascii="Times New Roman" w:eastAsia="Calibri" w:hAnsi="Times New Roman" w:cs="Times New Roman"/>
          <w:sz w:val="24"/>
          <w:szCs w:val="24"/>
          <w:lang w:eastAsia="bg-BG"/>
        </w:rPr>
        <w:t xml:space="preserve"> и извика нейния хуманизъм, в чиито основи са уважение към човешките права, демокрацията и свободата</w:t>
      </w:r>
      <w:r w:rsidRPr="00892E89">
        <w:rPr>
          <w:rFonts w:ascii="Times New Roman" w:eastAsia="Times New Roman" w:hAnsi="Times New Roman" w:cs="Times New Roman"/>
          <w:sz w:val="24"/>
          <w:szCs w:val="24"/>
          <w:vertAlign w:val="superscript"/>
          <w:lang w:eastAsia="bg-BG"/>
        </w:rPr>
        <w:footnoteReference w:id="35"/>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Винаги наслагването на конфликти подпомага прогнозиране на опасна тяхна ескалация. В тази обстановка отговорностите на съвременния ЕС и включените в него държави, уподобяват в голяма степен Австро-Унгария, в чиито модел и грешки следва да се търсят решения.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Бившият кмет на Лондон Борис Джонсън смята, че Европейският съюз си поставя цели като тези на Наполеон и Хитлер за обединяване на Европа под единна власт, което определя като гибелно</w:t>
      </w:r>
      <w:r w:rsidRPr="00892E89">
        <w:rPr>
          <w:rFonts w:ascii="Times New Roman" w:eastAsia="Calibri" w:hAnsi="Times New Roman" w:cs="Times New Roman"/>
          <w:sz w:val="24"/>
          <w:szCs w:val="24"/>
          <w:vertAlign w:val="superscript"/>
          <w:lang w:eastAsia="bg-BG"/>
        </w:rPr>
        <w:footnoteReference w:id="36"/>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„Стратфор” прогнозира, че в следващите десет години ЕС ще се изправи пред проблемите на своето съществуване, заради липсата на единен политически курс.</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 xml:space="preserve">Германия се издигна над останалите национални държави с най-голямо икономическо и политическо влияние, но става все по-зависима от пазара, поддържане на икономическия растеж, трудовата заетост и социална 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Полша влияние оказват националните интереси на отделни страни, докато съюз между Варшава и Румъния, подкрепен от САЩ би застрашил руските граници.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Структурите на ЕС са зависими и от еврото.</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Между Средиземноморска Европа, Германия и Австрия се открояват различни пове</w:t>
      </w:r>
      <w:r w:rsidR="003602E6">
        <w:rPr>
          <w:rFonts w:ascii="Times New Roman" w:eastAsia="Calibri" w:hAnsi="Times New Roman" w:cs="Times New Roman"/>
          <w:sz w:val="24"/>
          <w:szCs w:val="24"/>
          <w:lang w:eastAsia="bg-BG"/>
        </w:rPr>
        <w:t xml:space="preserve">денчески модели и потребности. </w:t>
      </w:r>
      <w:r w:rsidRPr="00892E89">
        <w:rPr>
          <w:rFonts w:ascii="Times New Roman" w:eastAsia="Calibri" w:hAnsi="Times New Roman" w:cs="Times New Roman"/>
          <w:sz w:val="24"/>
          <w:szCs w:val="24"/>
          <w:lang w:eastAsia="bg-BG"/>
        </w:rPr>
        <w:t xml:space="preserve">Национализмът нараства.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Великобритания и Скандинавският полуостров очертават четвърта евро-група.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Увеличава се евроскептицизма и губят легитимност основни политически сили, което освобождава място за популярност на сепаратистки партии, фрагментация и национализъм. В това състояние дори да оцелее ЕС сега, бъдещите икономически, политически и военни отношения ще бъдат определяни от двустранни или ограничени многостранни отношения, което ще намалява неговата монолитност. Поддържането на членство няма да продължи да е така мотивиращо, а това ще възроди идеите за национална държава, независимост, отделяне или дори доведе до разпадане на страни.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Икономическото и политическо напрежение може да влоши капиталовите и трудовите пазари, наложи нови отношения, отказ от протекционистки политики, търговски ограничения и др.. На глобално ниво европейският стокообмен ще се изправи пред по-голяма конкуренция и нестабилност.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Ако Германия бъде изправена пред икономически упадък, който ще доведе вътрешна обществена и политическа криза.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Полша е с най-впечатляващ икономически растеж, но населението ѝ най-вероятно ще намалее. Страната ще се стреми да диверсифицира търговските си отношения и превърне в основна стратегическа сила с потенциал в антируска коалиция с Румъния. С отслабването на Москва този съюз ще набира значимост за страни като Беларус и Украйна. Ще се очертае кръг от държави, които ще имат значение в стратегическото партньорство със САЩ</w:t>
      </w:r>
      <w:r w:rsidRPr="00892E89">
        <w:rPr>
          <w:rFonts w:ascii="Times New Roman" w:eastAsia="Calibri" w:hAnsi="Times New Roman" w:cs="Times New Roman"/>
          <w:sz w:val="24"/>
          <w:szCs w:val="24"/>
          <w:vertAlign w:val="superscript"/>
          <w:lang w:eastAsia="bg-BG"/>
        </w:rPr>
        <w:footnoteReference w:id="37"/>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противовес ще се развиват отношения, основани на историческа, културна и духовна общност между Русия и нови страни-членки на ЕС и НАТО, за което съществува подкрепа в обществото. Доколкото този фрагмент е извън властта, ще се очертаят вътрешни конфликти, подсилвани от развитието на търговско-икономическо, стратегическо, енергийно и друго сътрудничество.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Те ще пораждат експанзия на НАТО, съчетана с опити с налагане подчинена роля на ЕС, разбиване на европейското единство и привличане на местни елити.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Във военната област опасностите вероятно ще нарастват заради опасната политика на изолация на Русия, съчетано с укрепване и разширяване присъствието на НАТО и  САЩ до нейните граници. Отговор може да бъде търсен в установяване на демократична и справедлива международна система и разширяване на международното партньорство във всички посоки, особено усилване на авторитета и ефективността за прилагане на невоенни и политически мерки, особено противодействие на </w:t>
      </w:r>
      <w:r w:rsidRPr="00892E89">
        <w:rPr>
          <w:rFonts w:ascii="Times New Roman" w:eastAsia="Calibri" w:hAnsi="Times New Roman" w:cs="Times New Roman"/>
          <w:sz w:val="24"/>
          <w:szCs w:val="24"/>
          <w:lang w:eastAsia="bg-BG"/>
        </w:rPr>
        <w:lastRenderedPageBreak/>
        <w:t xml:space="preserve">международния тероризъм, организираната и трансгранична престъпност, корупцията и др.. </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eastAsia="bg-BG"/>
        </w:rPr>
      </w:pPr>
      <w:r w:rsidRPr="00892E89">
        <w:rPr>
          <w:rFonts w:ascii="Times New Roman" w:eastAsia="Calibri" w:hAnsi="Times New Roman" w:cs="Times New Roman"/>
          <w:sz w:val="24"/>
          <w:szCs w:val="24"/>
          <w:lang w:eastAsia="bg-BG"/>
        </w:rPr>
        <w:t>Мигрантската криза ще остане едно от най-сериозните предизвикателства пред сигурността през XXI век, а от ефективността и успеха в нейното решаване ще зависи оцеляването на съществуващите субекти и съюзи. От ефективността ще зависят социално-политически, икономически и духовни стабилизиращи елементи</w:t>
      </w:r>
      <w:r w:rsidRPr="00892E89">
        <w:rPr>
          <w:rFonts w:ascii="Times New Roman" w:eastAsia="Calibri" w:hAnsi="Times New Roman" w:cs="Times New Roman"/>
          <w:sz w:val="24"/>
          <w:szCs w:val="24"/>
          <w:vertAlign w:val="superscript"/>
          <w:lang w:eastAsia="bg-BG"/>
        </w:rPr>
        <w:footnoteReference w:id="38"/>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val="ru-RU" w:eastAsia="bg-BG"/>
        </w:rPr>
        <w:t>Възможен е и катастроф</w:t>
      </w:r>
      <w:r w:rsidRPr="00892E89">
        <w:rPr>
          <w:rFonts w:ascii="Times New Roman" w:eastAsia="Calibri" w:hAnsi="Times New Roman" w:cs="Times New Roman"/>
          <w:sz w:val="24"/>
          <w:szCs w:val="24"/>
          <w:lang w:eastAsia="bg-BG"/>
        </w:rPr>
        <w:t>ален</w:t>
      </w:r>
      <w:r w:rsidRPr="00892E89">
        <w:rPr>
          <w:rFonts w:ascii="Times New Roman" w:eastAsia="Calibri" w:hAnsi="Times New Roman" w:cs="Times New Roman"/>
          <w:sz w:val="24"/>
          <w:szCs w:val="24"/>
          <w:lang w:val="ru-RU" w:eastAsia="bg-BG"/>
        </w:rPr>
        <w:t xml:space="preserve"> сценарий.</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Основателят на аналитичната компания "Стратфор" Джордж Фридман предупреждава, че всяко столетие избухва „системна война”, прогнозирайки  вероятен театър на нова в Източна Европа и Близкия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Припомняйки причините за двете досегашни световни войни, той изтъква нестабилността на световната система за сигурност, позволила бойни действия да подменят конвенционалната външна политика, въпреки, че след Втората световна война всички строиха своите политически системи с идея бъдеща война да бъде предотвратена.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Фридман съзира зависимости от някои баланси, че докато Германия, Китай и Русия са в упадък, за тяхното място ще претендират други, което ще води до системни войни, докато обратна тенденция вижда във възхода на Япония, Турция и Полша</w:t>
      </w:r>
      <w:r w:rsidRPr="00892E89">
        <w:rPr>
          <w:rFonts w:ascii="Times New Roman" w:eastAsia="Calibri" w:hAnsi="Times New Roman" w:cs="Times New Roman"/>
          <w:sz w:val="24"/>
          <w:szCs w:val="24"/>
          <w:vertAlign w:val="superscript"/>
        </w:rPr>
        <w:footnoteReference w:id="39"/>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Така и в навечерието на Първата световна война на световната арена се появяват млади и силни държави в лицето на Германия, САЩ, Япония, докато международните противоречия се изострят заради новото преразпределение на света.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Така се очертават междудържавни конфликти по осите Англия-Германия; Италия-Франция; Русия-Германия и Русия-Япония. Задава се война между Франция и Германия, на която Англия и Русия ясно се противопоставят, давайки знаци, че няма да допуснат нов разгром за Франция и прекалено усилване на Германия.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търсене на съюзници Германия се ориентира естествено към Австро-Унгария, докато претенциите на последната изострят нейните отношения с Русия. С нови договори се очертава блок между Германия, Австро-Унгария и Италия, който Троен съюз прави крачка към войната.</w:t>
      </w:r>
    </w:p>
    <w:p w:rsidR="00892E89" w:rsidRPr="00892E89" w:rsidRDefault="003602E6" w:rsidP="00892E89">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През 1893 г. </w:t>
      </w:r>
      <w:r w:rsidR="00892E89" w:rsidRPr="00892E89">
        <w:rPr>
          <w:rFonts w:ascii="Times New Roman" w:eastAsia="Calibri" w:hAnsi="Times New Roman" w:cs="Times New Roman"/>
          <w:sz w:val="24"/>
          <w:szCs w:val="24"/>
          <w:lang w:eastAsia="bg-BG"/>
        </w:rPr>
        <w:t xml:space="preserve">френско-руският договор очертава втори блок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Англия внимателно преценява на чия страна да застане, докато англо-френското съперничество се засилва заради несъвместими претенции в Египет, Африка, Судан, Океания, Югоизточна Азия, Турция и Далечния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е заподозряна в стремеж да подрови нейното могъщество в колониите.</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Отношенията между французи, руснаци и англичани се смекчават за сметка на общите интереси. Колониалните владения са поделени и поставени в тежка икономическа зависим</w:t>
      </w:r>
      <w:r w:rsidR="003602E6">
        <w:rPr>
          <w:rFonts w:ascii="Times New Roman" w:eastAsia="Calibri" w:hAnsi="Times New Roman" w:cs="Times New Roman"/>
          <w:sz w:val="24"/>
          <w:szCs w:val="24"/>
          <w:lang w:eastAsia="bg-BG"/>
        </w:rPr>
        <w:t xml:space="preserve">ост от САЩ и европейските сили. Започват локални стълкновения. </w:t>
      </w:r>
      <w:r w:rsidRPr="00892E89">
        <w:rPr>
          <w:rFonts w:ascii="Times New Roman" w:eastAsia="Calibri" w:hAnsi="Times New Roman" w:cs="Times New Roman"/>
          <w:sz w:val="24"/>
          <w:szCs w:val="24"/>
          <w:lang w:eastAsia="bg-BG"/>
        </w:rPr>
        <w:t>Заради Куба и Филипините започва американско-испанска война през 1898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Англия тръгва срещу бур</w:t>
      </w:r>
      <w:r w:rsidR="003602E6">
        <w:rPr>
          <w:rFonts w:ascii="Times New Roman" w:eastAsia="Calibri" w:hAnsi="Times New Roman" w:cs="Times New Roman"/>
          <w:sz w:val="24"/>
          <w:szCs w:val="24"/>
          <w:lang w:eastAsia="bg-BG"/>
        </w:rPr>
        <w:t>ите на юг в Африка през 1899 г.</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1904 г. се сблъскват Япония и Русия.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Възприемайки Германия като опасен противник, Англия бърза за съюзи с Франция (1904) и Русия (1907)</w:t>
      </w:r>
      <w:r w:rsidR="003602E6">
        <w:rPr>
          <w:rFonts w:ascii="Times New Roman" w:eastAsia="Calibri" w:hAnsi="Times New Roman" w:cs="Times New Roman"/>
          <w:sz w:val="24"/>
          <w:szCs w:val="24"/>
          <w:lang w:eastAsia="bg-BG"/>
        </w:rPr>
        <w:t>, с което се създава Антантата. В големия</w:t>
      </w:r>
      <w:r w:rsidRPr="00892E89">
        <w:rPr>
          <w:rFonts w:ascii="Times New Roman" w:eastAsia="Calibri" w:hAnsi="Times New Roman" w:cs="Times New Roman"/>
          <w:sz w:val="24"/>
          <w:szCs w:val="24"/>
          <w:lang w:eastAsia="bg-BG"/>
        </w:rPr>
        <w:t xml:space="preserve"> конфликт тя става противник на Тройния съюз.</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1906 г. за малко не се стига до война между Германия и Франция заради Мароко. През 1908 г. Австро-Унгария анексира Босна и Херцеговина, което изостря отношенията между нея и 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1911 г. Италия отнема от Турция Киренайка и Триполитания в Северна Африка, което открива военен конфликт между тези две държави.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Балканите през 191</w:t>
      </w:r>
      <w:r w:rsidR="003602E6">
        <w:rPr>
          <w:rFonts w:ascii="Times New Roman" w:eastAsia="Calibri" w:hAnsi="Times New Roman" w:cs="Times New Roman"/>
          <w:sz w:val="24"/>
          <w:szCs w:val="24"/>
          <w:lang w:eastAsia="bg-BG"/>
        </w:rPr>
        <w:t xml:space="preserve">2 и 1913 г. избухват две войни. </w:t>
      </w:r>
      <w:r w:rsidRPr="00892E89">
        <w:rPr>
          <w:rFonts w:ascii="Times New Roman" w:eastAsia="Calibri" w:hAnsi="Times New Roman" w:cs="Times New Roman"/>
          <w:sz w:val="24"/>
          <w:szCs w:val="24"/>
          <w:lang w:eastAsia="bg-BG"/>
        </w:rPr>
        <w:t>Зад балканските играчи си личат интересите на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и Австрия гледат на Турция като на евентуален съюзник, докато Антантата поддържа балканските народи срещу Турция. Двата военни блока трескаво се въоръжават, докато военните им бюджети нарастват.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тези условия през 1914 г. започва нова война, причините за която са изостряне на международните противоречия, подемът на работническите и национално- освободителни движения.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 успешното нападение срещу престолонаследника на Австрия Франц- Фердинанд в Сараево, извършено на 28 юни 1914 г. ситуацията се развива главоломно.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Като издига неизпълними искания към Сърбия, Австро-Унгария ескалира сблъсъка.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август Русия започва мобилизация.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 август Германия ѝ обявява война, посяга на Белгия и на 3 август тръгва срещу Франция. Последната приема предизвик</w:t>
      </w:r>
      <w:r w:rsidR="003602E6">
        <w:rPr>
          <w:rFonts w:ascii="Times New Roman" w:eastAsia="Calibri" w:hAnsi="Times New Roman" w:cs="Times New Roman"/>
          <w:sz w:val="24"/>
          <w:szCs w:val="24"/>
          <w:lang w:eastAsia="bg-BG"/>
        </w:rPr>
        <w:t xml:space="preserve">ателството на 4 срещу 5 август. </w:t>
      </w:r>
      <w:r w:rsidRPr="00892E89">
        <w:rPr>
          <w:rFonts w:ascii="Times New Roman" w:eastAsia="Calibri" w:hAnsi="Times New Roman" w:cs="Times New Roman"/>
          <w:sz w:val="24"/>
          <w:szCs w:val="24"/>
          <w:lang w:eastAsia="bg-BG"/>
        </w:rPr>
        <w:t>В конфликта всеки има своите инт</w:t>
      </w:r>
      <w:r w:rsidR="003602E6">
        <w:rPr>
          <w:rFonts w:ascii="Times New Roman" w:eastAsia="Calibri" w:hAnsi="Times New Roman" w:cs="Times New Roman"/>
          <w:sz w:val="24"/>
          <w:szCs w:val="24"/>
          <w:lang w:eastAsia="bg-BG"/>
        </w:rPr>
        <w:t xml:space="preserve">ереси. </w:t>
      </w:r>
      <w:r w:rsidRPr="00892E89">
        <w:rPr>
          <w:rFonts w:ascii="Times New Roman" w:eastAsia="Calibri" w:hAnsi="Times New Roman" w:cs="Times New Roman"/>
          <w:sz w:val="24"/>
          <w:szCs w:val="24"/>
          <w:lang w:eastAsia="bg-BG"/>
        </w:rPr>
        <w:t xml:space="preserve">Германия иска да наложи световно господство. Австро-Унгария да завладее напълно балканските славяни. Турция претендира за старите си земи. Англия се стреми към овладяване на Месопотамия и Палестина заради нефтените източници, а Франция цели да си върне Елзас и Лотарингия и да овладее Саарския въглищен басейн, левия бряг на Рейн и германските колонии в Африка. Русия се нуждае от нови пазари, като за целта иска контрол върху Проливите и излаз в Средиземно море. Като обещава придобивки на Балканите, Антантата привлича на своя страна Румъния и Гърция.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Само Белгия и Сърбия имат действително национални интереси и се стремят към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подкрепа на Франция две руски армии влизат в Източна Прусия.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1914 г. Турция влиза във войната на страната на Германия, което отвлича руските и английски сили и отслабва техния натиск по Западния и Източен фронт. През май 1915 г. обаче обединените австро-германски сили изтикват руснаците от завоювани позиции в Галиция, Буковина, Полша и Литва.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Подведена от успехите на германците, през есента на 1915 г. България се включва в Тройния съюз, като новият съюзник бързо се разправя със сръбската армия.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Но во</w:t>
      </w:r>
      <w:r w:rsidR="003602E6">
        <w:rPr>
          <w:rFonts w:ascii="Times New Roman" w:eastAsia="Calibri" w:hAnsi="Times New Roman" w:cs="Times New Roman"/>
          <w:sz w:val="24"/>
          <w:szCs w:val="24"/>
          <w:lang w:eastAsia="bg-BG"/>
        </w:rPr>
        <w:t xml:space="preserve">йната на два фронта продължава. </w:t>
      </w:r>
      <w:r w:rsidRPr="00892E89">
        <w:rPr>
          <w:rFonts w:ascii="Times New Roman" w:eastAsia="Calibri" w:hAnsi="Times New Roman" w:cs="Times New Roman"/>
          <w:sz w:val="24"/>
          <w:szCs w:val="24"/>
          <w:lang w:eastAsia="bg-BG"/>
        </w:rPr>
        <w:t xml:space="preserve">В началото на 1916 г. започва голямо сражение при Вердюн, в което Германия губи 600 хил. войници, а Франция 358 хил. Следват нови удари на англичаните срещу австро-германските войски и морска блокада на Германия. През юни 1916 г. руските войски настъпват като успяват да </w:t>
      </w:r>
      <w:r w:rsidRPr="00892E89">
        <w:rPr>
          <w:rFonts w:ascii="Times New Roman" w:eastAsia="Calibri" w:hAnsi="Times New Roman" w:cs="Times New Roman"/>
          <w:sz w:val="24"/>
          <w:szCs w:val="24"/>
          <w:lang w:eastAsia="bg-BG"/>
        </w:rPr>
        <w:lastRenderedPageBreak/>
        <w:t>освободят Галиция, част от Буковина, Галиция и достигат Карпатите, но успехът не получава развитие.</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Рум</w:t>
      </w:r>
      <w:r w:rsidR="003602E6">
        <w:rPr>
          <w:rFonts w:ascii="Times New Roman" w:eastAsia="Calibri" w:hAnsi="Times New Roman" w:cs="Times New Roman"/>
          <w:sz w:val="24"/>
          <w:szCs w:val="24"/>
          <w:lang w:eastAsia="bg-BG"/>
        </w:rPr>
        <w:t xml:space="preserve">ъния е окупирана от германците. </w:t>
      </w:r>
      <w:r w:rsidRPr="00892E89">
        <w:rPr>
          <w:rFonts w:ascii="Times New Roman" w:eastAsia="Calibri" w:hAnsi="Times New Roman" w:cs="Times New Roman"/>
          <w:sz w:val="24"/>
          <w:szCs w:val="24"/>
          <w:lang w:eastAsia="bg-BG"/>
        </w:rPr>
        <w:t>Настъпилата зима</w:t>
      </w:r>
      <w:r w:rsidR="003602E6">
        <w:rPr>
          <w:rFonts w:ascii="Times New Roman" w:eastAsia="Calibri" w:hAnsi="Times New Roman" w:cs="Times New Roman"/>
          <w:sz w:val="24"/>
          <w:szCs w:val="24"/>
          <w:lang w:eastAsia="bg-BG"/>
        </w:rPr>
        <w:t xml:space="preserve"> превръща войната в позиционна. </w:t>
      </w:r>
      <w:r w:rsidRPr="00892E89">
        <w:rPr>
          <w:rFonts w:ascii="Times New Roman" w:eastAsia="Calibri" w:hAnsi="Times New Roman" w:cs="Times New Roman"/>
          <w:sz w:val="24"/>
          <w:szCs w:val="24"/>
          <w:lang w:eastAsia="bg-BG"/>
        </w:rPr>
        <w:t>Продължила дълго, тя усилва експлоатацията, увеличава продоволствения недостиг, работния ден, докато много от извоюваните облаги на работниците са отменени. В същото време буржоазията и крупните земевладелци се обогатяват заедно с управляващите класи.</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Приеманите мерки прехвърлят теж</w:t>
      </w:r>
      <w:r w:rsidR="003602E6">
        <w:rPr>
          <w:rFonts w:ascii="Times New Roman" w:eastAsia="Calibri" w:hAnsi="Times New Roman" w:cs="Times New Roman"/>
          <w:sz w:val="24"/>
          <w:szCs w:val="24"/>
          <w:lang w:eastAsia="bg-BG"/>
        </w:rPr>
        <w:t xml:space="preserve">естите върху обикновените хора. </w:t>
      </w:r>
      <w:r w:rsidRPr="00892E89">
        <w:rPr>
          <w:rFonts w:ascii="Times New Roman" w:eastAsia="Calibri" w:hAnsi="Times New Roman" w:cs="Times New Roman"/>
          <w:sz w:val="24"/>
          <w:szCs w:val="24"/>
          <w:lang w:eastAsia="bg-BG"/>
        </w:rPr>
        <w:t>Монополите усилват влиянието си в политиката заради завоеванията.</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Законодателният натиск принуждава работниците в Ирландия да се вдигнат през април 1916 г.. По същото време стачки започват и в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Повсеместно нараства влияни</w:t>
      </w:r>
      <w:r w:rsidR="003602E6">
        <w:rPr>
          <w:rFonts w:ascii="Times New Roman" w:eastAsia="Calibri" w:hAnsi="Times New Roman" w:cs="Times New Roman"/>
          <w:sz w:val="24"/>
          <w:szCs w:val="24"/>
          <w:lang w:eastAsia="bg-BG"/>
        </w:rPr>
        <w:t xml:space="preserve">ето на левите политически сили. </w:t>
      </w:r>
      <w:r w:rsidRPr="00892E89">
        <w:rPr>
          <w:rFonts w:ascii="Times New Roman" w:eastAsia="Calibri" w:hAnsi="Times New Roman" w:cs="Times New Roman"/>
          <w:sz w:val="24"/>
          <w:szCs w:val="24"/>
          <w:lang w:eastAsia="bg-BG"/>
        </w:rPr>
        <w:t>С нарастване на революционното движение във воюващите страни в Русия се извършва Февруарската революция.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Без да влиза във войната до 1917 г., САЩ печели от търговията. Само от промишлената продукция приходите се увеличават пет пъти. Монополистите вдигат печалбите си с 500 %. Налага се зависимост на европейските държави от САЩ, които успяват да изтикат и европейските конкуренти от Латинска Америка.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Управляващите класи започват да мислят за на</w:t>
      </w:r>
      <w:r w:rsidR="003602E6">
        <w:rPr>
          <w:rFonts w:ascii="Times New Roman" w:eastAsia="Calibri" w:hAnsi="Times New Roman" w:cs="Times New Roman"/>
          <w:sz w:val="24"/>
          <w:szCs w:val="24"/>
          <w:lang w:eastAsia="bg-BG"/>
        </w:rPr>
        <w:t xml:space="preserve">лагане на световно господство. </w:t>
      </w:r>
      <w:r w:rsidRPr="00892E89">
        <w:rPr>
          <w:rFonts w:ascii="Times New Roman" w:eastAsia="Calibri" w:hAnsi="Times New Roman" w:cs="Times New Roman"/>
          <w:sz w:val="24"/>
          <w:szCs w:val="24"/>
          <w:lang w:eastAsia="bg-BG"/>
        </w:rPr>
        <w:t>В този момент се осъзнава, че излизане на Русия от войната крие опасност от победа на Германия, което заради направени инвестиции САЩ не могат да позволят.</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Така през април те също обявяват война на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Русия следва Октомврийската революция, довела до взимане на властта от болшев</w:t>
      </w:r>
      <w:r w:rsidR="003602E6">
        <w:rPr>
          <w:rFonts w:ascii="Times New Roman" w:eastAsia="Calibri" w:hAnsi="Times New Roman" w:cs="Times New Roman"/>
          <w:sz w:val="24"/>
          <w:szCs w:val="24"/>
          <w:lang w:eastAsia="bg-BG"/>
        </w:rPr>
        <w:t xml:space="preserve">иките и сваляне на буржоазията. </w:t>
      </w:r>
      <w:r w:rsidRPr="00892E89">
        <w:rPr>
          <w:rFonts w:ascii="Times New Roman" w:eastAsia="Calibri" w:hAnsi="Times New Roman" w:cs="Times New Roman"/>
          <w:sz w:val="24"/>
          <w:szCs w:val="24"/>
          <w:lang w:eastAsia="bg-BG"/>
        </w:rPr>
        <w:t>Очертава се ускорен завършек на войната.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Едновременно на Балканите, в Азия и Африка се усилва национално-освободителната борба. Очертава с</w:t>
      </w:r>
      <w:r w:rsidR="003602E6">
        <w:rPr>
          <w:rFonts w:ascii="Times New Roman" w:eastAsia="Calibri" w:hAnsi="Times New Roman" w:cs="Times New Roman"/>
          <w:sz w:val="24"/>
          <w:szCs w:val="24"/>
          <w:lang w:eastAsia="bg-BG"/>
        </w:rPr>
        <w:t xml:space="preserve">е криза в колониалната система. </w:t>
      </w:r>
      <w:r w:rsidRPr="00892E89">
        <w:rPr>
          <w:rFonts w:ascii="Times New Roman" w:eastAsia="Calibri" w:hAnsi="Times New Roman" w:cs="Times New Roman"/>
          <w:sz w:val="24"/>
          <w:szCs w:val="24"/>
          <w:lang w:eastAsia="bg-BG"/>
        </w:rPr>
        <w:t>Сериозно и повсеместно се подкопават позициите на управляващите.</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За да осигури доставки, Германия предприема окупация на Украйна, но губи много жива сила. Освен това прехвърля 500 хил. войници за потушава</w:t>
      </w:r>
      <w:r w:rsidR="003602E6">
        <w:rPr>
          <w:rFonts w:ascii="Times New Roman" w:eastAsia="Calibri" w:hAnsi="Times New Roman" w:cs="Times New Roman"/>
          <w:sz w:val="24"/>
          <w:szCs w:val="24"/>
          <w:lang w:eastAsia="bg-BG"/>
        </w:rPr>
        <w:t xml:space="preserve">не недоволството на украинците. </w:t>
      </w:r>
      <w:r w:rsidRPr="00892E89">
        <w:rPr>
          <w:rFonts w:ascii="Times New Roman" w:eastAsia="Calibri" w:hAnsi="Times New Roman" w:cs="Times New Roman"/>
          <w:sz w:val="24"/>
          <w:szCs w:val="24"/>
          <w:lang w:eastAsia="bg-BG"/>
        </w:rPr>
        <w:t>В същото време</w:t>
      </w:r>
      <w:r w:rsidR="003602E6">
        <w:rPr>
          <w:rFonts w:ascii="Times New Roman" w:eastAsia="Calibri" w:hAnsi="Times New Roman" w:cs="Times New Roman"/>
          <w:sz w:val="24"/>
          <w:szCs w:val="24"/>
          <w:lang w:eastAsia="bg-BG"/>
        </w:rPr>
        <w:t xml:space="preserve"> силите на Антантата нарастват. </w:t>
      </w:r>
      <w:r w:rsidRPr="00892E89">
        <w:rPr>
          <w:rFonts w:ascii="Times New Roman" w:eastAsia="Calibri" w:hAnsi="Times New Roman" w:cs="Times New Roman"/>
          <w:sz w:val="24"/>
          <w:szCs w:val="24"/>
          <w:lang w:eastAsia="bg-BG"/>
        </w:rPr>
        <w:t xml:space="preserve">Включването на САЩ във войната позволява </w:t>
      </w:r>
      <w:r w:rsidR="003602E6">
        <w:rPr>
          <w:rFonts w:ascii="Times New Roman" w:eastAsia="Calibri" w:hAnsi="Times New Roman" w:cs="Times New Roman"/>
          <w:sz w:val="24"/>
          <w:szCs w:val="24"/>
          <w:lang w:eastAsia="bg-BG"/>
        </w:rPr>
        <w:t xml:space="preserve">на французите ново настъпление. </w:t>
      </w:r>
      <w:r w:rsidRPr="00892E89">
        <w:rPr>
          <w:rFonts w:ascii="Times New Roman" w:eastAsia="Calibri" w:hAnsi="Times New Roman" w:cs="Times New Roman"/>
          <w:sz w:val="24"/>
          <w:szCs w:val="24"/>
          <w:lang w:eastAsia="bg-BG"/>
        </w:rPr>
        <w:t>През август силите на Антантата про</w:t>
      </w:r>
      <w:r w:rsidR="003602E6">
        <w:rPr>
          <w:rFonts w:ascii="Times New Roman" w:eastAsia="Calibri" w:hAnsi="Times New Roman" w:cs="Times New Roman"/>
          <w:sz w:val="24"/>
          <w:szCs w:val="24"/>
          <w:lang w:eastAsia="bg-BG"/>
        </w:rPr>
        <w:t>биват немския фронт.</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септември 1918 г. разгромена България е принудена  да подпише примирие. Месец по-късно капитулира Турция. Австро-Унгарската монархия се разпада на късчета под натиска на избухналите въстания на чехи, сърби, хървати, словенци и галичани. Възникват нови самостоятелни държави като Чехословакия, Унгария, Югославия. Австро-Унгарското командване подписва капитулация на 3 ноември 1918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Останала сама Германи</w:t>
      </w:r>
      <w:r w:rsidR="003602E6">
        <w:rPr>
          <w:rFonts w:ascii="Times New Roman" w:eastAsia="Calibri" w:hAnsi="Times New Roman" w:cs="Times New Roman"/>
          <w:sz w:val="24"/>
          <w:szCs w:val="24"/>
          <w:lang w:eastAsia="bg-BG"/>
        </w:rPr>
        <w:t xml:space="preserve">я е принудена да иска примирие. </w:t>
      </w:r>
      <w:r w:rsidRPr="00892E89">
        <w:rPr>
          <w:rFonts w:ascii="Times New Roman" w:eastAsia="Calibri" w:hAnsi="Times New Roman" w:cs="Times New Roman"/>
          <w:sz w:val="24"/>
          <w:szCs w:val="24"/>
          <w:lang w:eastAsia="bg-BG"/>
        </w:rPr>
        <w:t>За да съхранят остатъците от нейната армия, която ще им трябва срещу вече съветска Русия, доскорошните нейни противници допускат на 11 ноември 1918 г. в парка Компиен край Париж да бъде подписан мир.</w:t>
      </w:r>
      <w:r w:rsidR="003602E6">
        <w:rPr>
          <w:rFonts w:ascii="Times New Roman" w:eastAsia="Calibri" w:hAnsi="Times New Roman" w:cs="Times New Roman"/>
          <w:sz w:val="24"/>
          <w:szCs w:val="24"/>
          <w:lang w:eastAsia="bg-BG"/>
        </w:rPr>
        <w:t xml:space="preserve">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тази война взима</w:t>
      </w:r>
      <w:r w:rsidR="003602E6">
        <w:rPr>
          <w:rFonts w:ascii="Times New Roman" w:eastAsia="Calibri" w:hAnsi="Times New Roman" w:cs="Times New Roman"/>
          <w:sz w:val="24"/>
          <w:szCs w:val="24"/>
          <w:lang w:eastAsia="bg-BG"/>
        </w:rPr>
        <w:t xml:space="preserve">т участие повече от 30 държави. </w:t>
      </w:r>
      <w:r w:rsidRPr="00892E89">
        <w:rPr>
          <w:rFonts w:ascii="Times New Roman" w:eastAsia="Calibri" w:hAnsi="Times New Roman" w:cs="Times New Roman"/>
          <w:sz w:val="24"/>
          <w:szCs w:val="24"/>
          <w:lang w:eastAsia="bg-BG"/>
        </w:rPr>
        <w:t>Десет милиона загиват на фронта и още 20 други са ран</w:t>
      </w:r>
      <w:r w:rsidR="003602E6">
        <w:rPr>
          <w:rFonts w:ascii="Times New Roman" w:eastAsia="Calibri" w:hAnsi="Times New Roman" w:cs="Times New Roman"/>
          <w:sz w:val="24"/>
          <w:szCs w:val="24"/>
          <w:lang w:eastAsia="bg-BG"/>
        </w:rPr>
        <w:t xml:space="preserve">ени и осакатени. </w:t>
      </w:r>
      <w:r w:rsidRPr="00892E89">
        <w:rPr>
          <w:rFonts w:ascii="Times New Roman" w:eastAsia="Calibri" w:hAnsi="Times New Roman" w:cs="Times New Roman"/>
          <w:sz w:val="24"/>
          <w:szCs w:val="24"/>
          <w:lang w:eastAsia="bg-BG"/>
        </w:rPr>
        <w:t>Над 200 млрд. долара са израз</w:t>
      </w:r>
      <w:r w:rsidR="003602E6">
        <w:rPr>
          <w:rFonts w:ascii="Times New Roman" w:eastAsia="Calibri" w:hAnsi="Times New Roman" w:cs="Times New Roman"/>
          <w:sz w:val="24"/>
          <w:szCs w:val="24"/>
          <w:lang w:eastAsia="bg-BG"/>
        </w:rPr>
        <w:t xml:space="preserve">ходвани само за армейски нужди. </w:t>
      </w:r>
      <w:r w:rsidRPr="00892E89">
        <w:rPr>
          <w:rFonts w:ascii="Times New Roman" w:eastAsia="Calibri" w:hAnsi="Times New Roman" w:cs="Times New Roman"/>
          <w:sz w:val="24"/>
          <w:szCs w:val="24"/>
          <w:lang w:eastAsia="bg-BG"/>
        </w:rPr>
        <w:t>Разрушенията в населените места</w:t>
      </w:r>
      <w:r w:rsidR="003602E6">
        <w:rPr>
          <w:rFonts w:ascii="Times New Roman" w:eastAsia="Calibri" w:hAnsi="Times New Roman" w:cs="Times New Roman"/>
          <w:sz w:val="24"/>
          <w:szCs w:val="24"/>
          <w:lang w:eastAsia="bg-BG"/>
        </w:rPr>
        <w:t xml:space="preserve"> и инфраструктурата са огромни. </w:t>
      </w:r>
      <w:r w:rsidRPr="00892E89">
        <w:rPr>
          <w:rFonts w:ascii="Times New Roman" w:eastAsia="Calibri" w:hAnsi="Times New Roman" w:cs="Times New Roman"/>
          <w:sz w:val="24"/>
          <w:szCs w:val="24"/>
          <w:lang w:eastAsia="bg-BG"/>
        </w:rPr>
        <w:t xml:space="preserve">На фона на небивалото тежко положение на ниските слоеве неимоверно </w:t>
      </w:r>
      <w:r w:rsidRPr="00892E89">
        <w:rPr>
          <w:rFonts w:ascii="Times New Roman" w:eastAsia="Calibri" w:hAnsi="Times New Roman" w:cs="Times New Roman"/>
          <w:sz w:val="24"/>
          <w:szCs w:val="24"/>
          <w:lang w:eastAsia="bg-BG"/>
        </w:rPr>
        <w:lastRenderedPageBreak/>
        <w:t>нарастват приходите за световната буржоазия</w:t>
      </w:r>
      <w:r w:rsidRPr="00892E89">
        <w:rPr>
          <w:rFonts w:ascii="Times New Roman" w:eastAsia="Calibri" w:hAnsi="Times New Roman" w:cs="Times New Roman"/>
          <w:sz w:val="24"/>
          <w:szCs w:val="24"/>
          <w:vertAlign w:val="superscript"/>
          <w:lang w:eastAsia="bg-BG"/>
        </w:rPr>
        <w:footnoteReference w:id="40"/>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Из</w:t>
      </w:r>
      <w:r w:rsidR="003602E6">
        <w:rPr>
          <w:rFonts w:ascii="Times New Roman" w:eastAsia="Calibri" w:hAnsi="Times New Roman" w:cs="Times New Roman"/>
          <w:sz w:val="24"/>
          <w:szCs w:val="24"/>
          <w:lang w:eastAsia="bg-BG"/>
        </w:rPr>
        <w:t xml:space="preserve">водите се налагат сами днес. </w:t>
      </w:r>
      <w:r w:rsidRPr="00892E89">
        <w:rPr>
          <w:rFonts w:ascii="Times New Roman" w:eastAsia="Calibri" w:hAnsi="Times New Roman" w:cs="Times New Roman"/>
          <w:sz w:val="24"/>
          <w:szCs w:val="24"/>
          <w:lang w:eastAsia="bg-BG"/>
        </w:rPr>
        <w:t>Числото на кон</w:t>
      </w:r>
      <w:r w:rsidR="003602E6">
        <w:rPr>
          <w:rFonts w:ascii="Times New Roman" w:eastAsia="Calibri" w:hAnsi="Times New Roman" w:cs="Times New Roman"/>
          <w:sz w:val="24"/>
          <w:szCs w:val="24"/>
          <w:lang w:eastAsia="bg-BG"/>
        </w:rPr>
        <w:t xml:space="preserve">фликтите нараства непрекъснато. </w:t>
      </w:r>
      <w:r w:rsidRPr="00892E89">
        <w:rPr>
          <w:rFonts w:ascii="Times New Roman" w:eastAsia="Calibri" w:hAnsi="Times New Roman" w:cs="Times New Roman"/>
          <w:sz w:val="24"/>
          <w:szCs w:val="24"/>
          <w:lang w:eastAsia="bg-BG"/>
        </w:rPr>
        <w:t>Очер</w:t>
      </w:r>
      <w:r w:rsidR="003602E6">
        <w:rPr>
          <w:rFonts w:ascii="Times New Roman" w:eastAsia="Calibri" w:hAnsi="Times New Roman" w:cs="Times New Roman"/>
          <w:sz w:val="24"/>
          <w:szCs w:val="24"/>
          <w:lang w:eastAsia="bg-BG"/>
        </w:rPr>
        <w:t xml:space="preserve">тават се междублокови интереси. </w:t>
      </w:r>
      <w:r w:rsidRPr="00892E89">
        <w:rPr>
          <w:rFonts w:ascii="Times New Roman" w:eastAsia="Calibri" w:hAnsi="Times New Roman" w:cs="Times New Roman"/>
          <w:sz w:val="24"/>
          <w:szCs w:val="24"/>
          <w:lang w:eastAsia="bg-BG"/>
        </w:rPr>
        <w:t>Районите на конф</w:t>
      </w:r>
      <w:r w:rsidR="003602E6">
        <w:rPr>
          <w:rFonts w:ascii="Times New Roman" w:eastAsia="Calibri" w:hAnsi="Times New Roman" w:cs="Times New Roman"/>
          <w:sz w:val="24"/>
          <w:szCs w:val="24"/>
          <w:lang w:eastAsia="bg-BG"/>
        </w:rPr>
        <w:t xml:space="preserve">ликтите очертават същата карта. </w:t>
      </w:r>
      <w:r w:rsidRPr="00892E89">
        <w:rPr>
          <w:rFonts w:ascii="Times New Roman" w:eastAsia="Calibri" w:hAnsi="Times New Roman" w:cs="Times New Roman"/>
          <w:sz w:val="24"/>
          <w:szCs w:val="24"/>
          <w:lang w:eastAsia="bg-BG"/>
        </w:rPr>
        <w:t>Смятани за разрешени конфликти л</w:t>
      </w:r>
      <w:r w:rsidR="003602E6">
        <w:rPr>
          <w:rFonts w:ascii="Times New Roman" w:eastAsia="Calibri" w:hAnsi="Times New Roman" w:cs="Times New Roman"/>
          <w:sz w:val="24"/>
          <w:szCs w:val="24"/>
          <w:lang w:eastAsia="bg-BG"/>
        </w:rPr>
        <w:t xml:space="preserve">есно се размразяват с нова мощ. </w:t>
      </w:r>
      <w:r w:rsidRPr="00892E89">
        <w:rPr>
          <w:rFonts w:ascii="Times New Roman" w:eastAsia="Calibri" w:hAnsi="Times New Roman" w:cs="Times New Roman"/>
          <w:sz w:val="24"/>
          <w:szCs w:val="24"/>
          <w:lang w:eastAsia="bg-BG"/>
        </w:rPr>
        <w:t xml:space="preserve">Нова сила набират великодържавни </w:t>
      </w:r>
      <w:r w:rsidR="003602E6">
        <w:rPr>
          <w:rFonts w:ascii="Times New Roman" w:eastAsia="Calibri" w:hAnsi="Times New Roman" w:cs="Times New Roman"/>
          <w:sz w:val="24"/>
          <w:szCs w:val="24"/>
          <w:lang w:eastAsia="bg-BG"/>
        </w:rPr>
        <w:t xml:space="preserve">претенции. </w:t>
      </w:r>
      <w:r w:rsidRPr="00892E89">
        <w:rPr>
          <w:rFonts w:ascii="Times New Roman" w:eastAsia="Calibri" w:hAnsi="Times New Roman" w:cs="Times New Roman"/>
          <w:sz w:val="24"/>
          <w:szCs w:val="24"/>
          <w:lang w:eastAsia="bg-BG"/>
        </w:rPr>
        <w:t>Международните институции за регулиране не предлагат решения.</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А опасностите от един военен конфликт в XXI в. по разрушителни потенциали крият опасност за целия свят, този път умножени от мощта на съвременните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Съдбата на съвременна Европа може да повтори тази на Австро-Унгария.</w:t>
      </w:r>
    </w:p>
    <w:p w:rsidR="00892E89" w:rsidRDefault="00892E89" w:rsidP="00892E89">
      <w:pPr>
        <w:spacing w:line="276" w:lineRule="auto"/>
        <w:jc w:val="both"/>
        <w:rPr>
          <w:rFonts w:ascii="Times New Roman" w:eastAsia="Calibri" w:hAnsi="Times New Roman" w:cs="Times New Roman"/>
          <w:sz w:val="24"/>
          <w:szCs w:val="24"/>
          <w:lang w:eastAsia="bg-BG"/>
        </w:rPr>
      </w:pPr>
    </w:p>
    <w:p w:rsidR="003602E6" w:rsidRPr="00892E89" w:rsidRDefault="003602E6" w:rsidP="00892E89">
      <w:pPr>
        <w:spacing w:line="276" w:lineRule="auto"/>
        <w:jc w:val="both"/>
        <w:rPr>
          <w:rFonts w:ascii="Times New Roman" w:eastAsia="Calibri" w:hAnsi="Times New Roman" w:cs="Times New Roman"/>
          <w:sz w:val="24"/>
          <w:szCs w:val="24"/>
          <w:lang w:eastAsia="bg-BG"/>
        </w:rPr>
      </w:pPr>
    </w:p>
    <w:p w:rsidR="00892E89" w:rsidRPr="003602E6" w:rsidRDefault="00892E89" w:rsidP="00892E89">
      <w:pPr>
        <w:spacing w:line="276" w:lineRule="auto"/>
        <w:jc w:val="both"/>
        <w:rPr>
          <w:rFonts w:ascii="Times New Roman" w:eastAsia="Calibri" w:hAnsi="Times New Roman" w:cs="Times New Roman"/>
          <w:b/>
          <w:i/>
          <w:sz w:val="24"/>
          <w:szCs w:val="24"/>
          <w:lang w:val="en-US" w:eastAsia="bg-BG"/>
        </w:rPr>
      </w:pPr>
      <w:r w:rsidRPr="003602E6">
        <w:rPr>
          <w:rFonts w:ascii="Times New Roman" w:eastAsia="Calibri" w:hAnsi="Times New Roman" w:cs="Times New Roman"/>
          <w:b/>
          <w:i/>
          <w:sz w:val="24"/>
          <w:szCs w:val="24"/>
          <w:lang w:eastAsia="bg-BG"/>
        </w:rPr>
        <w:t>Използвана литература</w:t>
      </w:r>
      <w:r w:rsidRPr="003602E6">
        <w:rPr>
          <w:rFonts w:ascii="Times New Roman" w:eastAsia="Calibri" w:hAnsi="Times New Roman" w:cs="Times New Roman"/>
          <w:b/>
          <w:i/>
          <w:sz w:val="24"/>
          <w:szCs w:val="24"/>
          <w:lang w:val="en-US" w:eastAsia="bg-BG"/>
        </w:rPr>
        <w:t>:</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189 378 мигранти и бежанци пристигнали в Европа от началото на годината, https://news.bg/int-politics/189-378-migranti-i-bezhantsi-pristignali-v-evropa-ot-nachaloto-na-godinata.html,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Бившият кмет на Лондон вижда ЕС по стъпките на Хитлер и Наполеон, https://news.bg/int-politics/bivshiyat-kmet-na-london-vizhda-es-po-stapkite-na-hitler-i-napoleon.html, 15.05.2016</w:t>
      </w:r>
    </w:p>
    <w:p w:rsidR="00892E89" w:rsidRPr="00892E89" w:rsidRDefault="00892E89" w:rsidP="00D330F0">
      <w:pPr>
        <w:numPr>
          <w:ilvl w:val="0"/>
          <w:numId w:val="64"/>
        </w:numPr>
        <w:ind w:left="284" w:hanging="284"/>
        <w:contextualSpacing/>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Джордж, Фр., Шефът на "Стратфор": Гответе се за война в Източна Европа и Близкия </w:t>
      </w:r>
      <w:r w:rsidR="00A751F0">
        <w:rPr>
          <w:rFonts w:ascii="Times New Roman" w:eastAsia="Calibri" w:hAnsi="Times New Roman" w:cs="Times New Roman"/>
          <w:i/>
          <w:sz w:val="20"/>
          <w:szCs w:val="20"/>
          <w:lang w:eastAsia="bg-BG"/>
        </w:rPr>
        <w:t>изток</w:t>
      </w:r>
      <w:r w:rsidRPr="00892E89">
        <w:rPr>
          <w:rFonts w:ascii="Times New Roman" w:eastAsia="Calibri" w:hAnsi="Times New Roman" w:cs="Times New Roman"/>
          <w:i/>
          <w:sz w:val="20"/>
          <w:szCs w:val="20"/>
          <w:lang w:eastAsia="bg-BG"/>
        </w:rPr>
        <w:t xml:space="preserve">, https://www.24chasa.bg/Article/5351436, 09.03.2016 </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Дойнов, Ст., Българите и руско- турските войни 1774-1856 г., изд. “ НП” София, 1987 г.</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Европа се раздробява на четири нива, идва времето на националните държави, http://novinar.bg/news/evropa-se-razdrobiava-na-chetiri-niva-idva-vremeto-na-natcionalnite-darzhavi_NTI4MDszMw==.html, 09.02.2016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Елисеева, О. И, Геополитические проекты Г.А. Потемкина, </w:t>
      </w:r>
      <w:hyperlink r:id="rId26" w:history="1">
        <w:r w:rsidRPr="00892E89">
          <w:rPr>
            <w:rFonts w:ascii="Times New Roman" w:eastAsia="Calibri" w:hAnsi="Times New Roman" w:cs="Times New Roman"/>
            <w:i/>
            <w:color w:val="0563C1"/>
            <w:sz w:val="20"/>
            <w:szCs w:val="20"/>
            <w:u w:val="single"/>
            <w:lang w:eastAsia="bg-BG"/>
          </w:rPr>
          <w:t>http://militera.lib.ru</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Забунов, Ив. Денилович, Болгары юга России и национальное болгарское возрождение в 50- 70-е гг. ХІХ вв. изд. “ Штиинца” Кишинев, МССР, 1981 г. АН МССР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Манчев, Кр., Националният въпрос на Балканите, София, изд. “Проф. Марин Дринов“, 1999 г.,  ISBN  954-430-624-2</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Мишев, Р., История на Австро-Унгария, 1867-1918, В. Търново, 2005, Изд. Абагар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Моро-Дефарж, Ф., Геополитическите фактори в Първата световна война, Сп. Геополитика, бр. 3, 2008 г., </w:t>
      </w:r>
      <w:hyperlink r:id="rId27" w:history="1">
        <w:r w:rsidRPr="00892E89">
          <w:rPr>
            <w:rFonts w:ascii="Times New Roman" w:eastAsia="Calibri" w:hAnsi="Times New Roman" w:cs="Times New Roman"/>
            <w:i/>
            <w:color w:val="0563C1"/>
            <w:sz w:val="20"/>
            <w:szCs w:val="20"/>
            <w:u w:val="single"/>
            <w:lang w:eastAsia="bg-BG"/>
          </w:rPr>
          <w:t>http://geopoliticsss.hit.bg/3/Defarj.htm</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Папата призова Европа да разруши стените и да построи мостове,  https://news.bg/int-politics/papata-prizova-evropa-da-razrushi-stenite-i-da-postroi-mostove.html,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Поповой, Е.Н., К. Н. Татариновой, Новая и новейшая история, 1978, М. ,В. школа.</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Рангелов, Б., Политическият национализъм на българското национално- освободително движение през Възраждането, монография, 2006, Буквите, </w:t>
      </w:r>
      <w:hyperlink r:id="rId28" w:history="1">
        <w:r w:rsidRPr="00892E89">
          <w:rPr>
            <w:rFonts w:ascii="Times New Roman" w:eastAsia="Calibri" w:hAnsi="Times New Roman" w:cs="Times New Roman"/>
            <w:i/>
            <w:color w:val="0563C1"/>
            <w:sz w:val="20"/>
            <w:szCs w:val="20"/>
            <w:u w:val="single"/>
            <w:lang w:eastAsia="bg-BG"/>
          </w:rPr>
          <w:t>https://bulgariansite.wordpress.com/%D1%83%D0%B2%D0%BE%D0%B4/</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САЩ взимат решенията в НАТО, Европа "просто козирува", убеден Лавров, https://news.bg/world/sasht-vzimat-resheniyata-v-nato-evropa-prosto-koziruva-ubeden-lavrov.html, 26.01.2016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Стойчев, Т., Ислям, ислямски фундаментализъм и тероризъм, изнесен на МКМ, хотел „Радисън”, май 2016, под печат в сп. Международни отношения.</w:t>
      </w:r>
    </w:p>
    <w:p w:rsidR="00892E89" w:rsidRPr="00892E89" w:rsidRDefault="00892E89" w:rsidP="003602E6">
      <w:pPr>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before="120"/>
        <w:jc w:val="center"/>
        <w:rPr>
          <w:rFonts w:ascii="Times New Roman" w:eastAsia="Times New Roman" w:hAnsi="Times New Roman" w:cs="Times New Roman"/>
          <w:b/>
          <w:bCs/>
          <w:caps/>
          <w:sz w:val="28"/>
          <w:szCs w:val="28"/>
        </w:rPr>
      </w:pPr>
      <w:r w:rsidRPr="00892E89">
        <w:rPr>
          <w:rFonts w:ascii="Times New Roman" w:eastAsia="Times New Roman" w:hAnsi="Times New Roman" w:cs="Times New Roman"/>
          <w:b/>
          <w:bCs/>
          <w:caps/>
          <w:sz w:val="28"/>
          <w:szCs w:val="28"/>
        </w:rPr>
        <w:lastRenderedPageBreak/>
        <w:t>Тенденции в разузнавателната политика на ЕС</w:t>
      </w:r>
    </w:p>
    <w:p w:rsidR="00892E89" w:rsidRPr="00892E89" w:rsidRDefault="00892E89" w:rsidP="00892E89">
      <w:pPr>
        <w:spacing w:line="276" w:lineRule="auto"/>
        <w:ind w:firstLine="547"/>
        <w:jc w:val="both"/>
        <w:rPr>
          <w:rFonts w:ascii="Times New Roman" w:eastAsia="Times New Roman" w:hAnsi="Times New Roman" w:cs="Times New Roman"/>
          <w:b/>
          <w:sz w:val="24"/>
          <w:szCs w:val="24"/>
        </w:rPr>
      </w:pPr>
    </w:p>
    <w:p w:rsidR="00892E89" w:rsidRPr="00892E89" w:rsidRDefault="003602E6" w:rsidP="003602E6">
      <w:pPr>
        <w:spacing w:line="276" w:lineRule="auto"/>
        <w:ind w:firstLine="54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00892E89" w:rsidRPr="00892E89">
        <w:rPr>
          <w:rFonts w:ascii="Times New Roman" w:eastAsia="Times New Roman" w:hAnsi="Times New Roman" w:cs="Times New Roman"/>
          <w:sz w:val="24"/>
          <w:szCs w:val="24"/>
        </w:rPr>
        <w:t>роф. Йордан НАЧЕВ,</w:t>
      </w:r>
      <w:r w:rsidRPr="003602E6">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д.ик.н.</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член на Българското геополитическо дружество</w:t>
      </w:r>
    </w:p>
    <w:p w:rsidR="00892E89" w:rsidRPr="00892E89" w:rsidRDefault="00892E89"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Резюме</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В статията се разглеждат проблемите и перспективите за създаване на обединена система на ЕС за получаване и анализиране на информация с разузнавателен характер. Посочват се основните моменти в развитието на идеята и се маркират някои тенденции в това отношение. Подчертава се също, че независимо от трудностите, ЕС ще бъде принуден да намери някакво решение на проблема, понеже процесите на сътрудничество в това отношение с основния партньор САЩ са много динамични и не гарантират оптимална съюзническа политика в бъдеще.</w:t>
      </w:r>
    </w:p>
    <w:p w:rsidR="00561BDE" w:rsidRDefault="00561BDE"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разузнаване, ЕС, САЩ, геополитика</w:t>
      </w:r>
      <w:r w:rsidR="00561BDE">
        <w:rPr>
          <w:rFonts w:ascii="Times New Roman" w:eastAsia="Times New Roman" w:hAnsi="Times New Roman" w:cs="Times New Roman"/>
          <w:sz w:val="24"/>
          <w:szCs w:val="24"/>
          <w:lang w:val="ru-RU"/>
        </w:rPr>
        <w:t>.</w:t>
      </w:r>
    </w:p>
    <w:p w:rsidR="00892E89" w:rsidRDefault="00892E89" w:rsidP="00892E89">
      <w:pPr>
        <w:spacing w:line="276" w:lineRule="auto"/>
        <w:ind w:firstLine="547"/>
        <w:jc w:val="both"/>
        <w:rPr>
          <w:rFonts w:ascii="Times New Roman" w:eastAsia="Times New Roman" w:hAnsi="Times New Roman" w:cs="Times New Roman"/>
          <w:sz w:val="24"/>
          <w:szCs w:val="24"/>
        </w:rPr>
      </w:pPr>
    </w:p>
    <w:p w:rsidR="003602E6" w:rsidRPr="00892E89" w:rsidRDefault="003602E6"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3602E6">
      <w:pPr>
        <w:spacing w:line="276" w:lineRule="auto"/>
        <w:ind w:firstLine="709"/>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sz w:val="24"/>
          <w:szCs w:val="24"/>
        </w:rPr>
        <w:t>Обединителните процеси в Европа имат много измерения. Едно от тях е общата политика за сигурност. Неотменна част от сигурността на всяка държавна и военна структура е наличието и ефикасното действие не само на собствените въоръжени сили, но и на службите за сигурност и особено тези с информационно-аналитичен характер.</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Последните десетилетия показаха необходимост от преодоляване на множество препятствия при реализацията на политиката на сигурност на Европейския континент.</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Сътрудничеството в политиката за сигурност между САЩ и НАТО от една страна и ЕС от друга, винаги досега е било под доминиращото въздействие на САЩ. Събитията показват, че това не винаги е в интерес на интеграционните европейски процеси и общата европейска политика на сигурност. </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p>
    <w:p w:rsidR="00892E89" w:rsidRPr="00892E89" w:rsidRDefault="00892E89" w:rsidP="00561BDE">
      <w:pPr>
        <w:spacing w:line="276" w:lineRule="auto"/>
        <w:ind w:left="709"/>
        <w:jc w:val="both"/>
        <w:outlineLvl w:val="1"/>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Параметри на поли</w:t>
      </w:r>
      <w:r w:rsidR="00561BDE">
        <w:rPr>
          <w:rFonts w:ascii="Times New Roman" w:eastAsia="Arial Unicode MS" w:hAnsi="Times New Roman" w:cs="Times New Roman"/>
          <w:b/>
          <w:bCs/>
          <w:sz w:val="24"/>
          <w:szCs w:val="24"/>
        </w:rPr>
        <w:t>тическата конюнктура след 90-те</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отговорните политици на ЕС започнаха да говорят за необходимостта от обща Европейска външна политика и обща политика на сигурност и за създаването на съответните обединени европейски административни структури.</w:t>
      </w:r>
    </w:p>
    <w:p w:rsidR="00892E89" w:rsidRPr="00892E89" w:rsidRDefault="00892E89" w:rsidP="00892E89">
      <w:pPr>
        <w:spacing w:line="276" w:lineRule="auto"/>
        <w:ind w:firstLine="540"/>
        <w:rPr>
          <w:rFonts w:ascii="Times New Roman" w:eastAsia="Times New Roman" w:hAnsi="Times New Roman" w:cs="Times New Roman"/>
          <w:sz w:val="24"/>
          <w:szCs w:val="24"/>
        </w:rPr>
      </w:pPr>
    </w:p>
    <w:tbl>
      <w:tblPr>
        <w:tblStyle w:val="15"/>
        <w:tblW w:w="0" w:type="auto"/>
        <w:tblLook w:val="04A0" w:firstRow="1" w:lastRow="0" w:firstColumn="1" w:lastColumn="0" w:noHBand="0" w:noVBand="1"/>
      </w:tblPr>
      <w:tblGrid>
        <w:gridCol w:w="417"/>
        <w:gridCol w:w="1392"/>
        <w:gridCol w:w="927"/>
        <w:gridCol w:w="6550"/>
      </w:tblGrid>
      <w:tr w:rsidR="00892E89" w:rsidRPr="003602E6" w:rsidTr="00892E89">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Място</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Година</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Решение</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Амстердам </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Решение за поетапно бъдещо инкорпориране в ЕС на ЗЕС със своите военни и разузнавателни структури.</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Осъзнава се, че бъдещият ЕС все по остро ще изпитва нуждата от собствена координирана политика в придобиването и анализа на разузнавателна информация.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3</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Лисабон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Създава се пост върховен представител на ЕС за </w:t>
            </w:r>
            <w:r w:rsidRPr="003602E6">
              <w:rPr>
                <w:rFonts w:ascii="Times New Roman" w:eastAsia="Times New Roman" w:hAnsi="Times New Roman" w:cs="Times New Roman"/>
                <w:color w:val="231F20"/>
                <w:sz w:val="20"/>
                <w:szCs w:val="20"/>
              </w:rPr>
              <w:t xml:space="preserve">(Common Foreign and Security Policy - CFSP) и </w:t>
            </w:r>
            <w:r w:rsidRPr="003602E6">
              <w:rPr>
                <w:rFonts w:ascii="Times New Roman" w:eastAsia="Times New Roman" w:hAnsi="Times New Roman" w:cs="Times New Roman"/>
                <w:sz w:val="20"/>
                <w:szCs w:val="20"/>
              </w:rPr>
              <w:t>(</w:t>
            </w:r>
            <w:r w:rsidRPr="003602E6">
              <w:rPr>
                <w:rFonts w:ascii="Times New Roman" w:eastAsia="Times New Roman" w:hAnsi="Times New Roman" w:cs="Times New Roman"/>
                <w:bCs/>
                <w:sz w:val="20"/>
                <w:szCs w:val="20"/>
              </w:rPr>
              <w:t>Common Security and Defence Policy</w:t>
            </w:r>
            <w:r w:rsidRPr="003602E6">
              <w:rPr>
                <w:rFonts w:ascii="Times New Roman" w:eastAsia="Times New Roman" w:hAnsi="Times New Roman" w:cs="Times New Roman"/>
                <w:sz w:val="20"/>
                <w:szCs w:val="20"/>
              </w:rPr>
              <w:t xml:space="preserve"> -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4</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Мало (Франция)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Общо становище на Англия и Франция за необходимост от собствени въоръжени сили и собствени разузнавателни източници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5</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Пйортшах (Австрия)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След натиск от САЩ Англия се дистанцира от решенията в Мало и предлага сигурността на ЕС да бъде гарантирана с „разтварянето” на ЗЕС в Съюза.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6</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Кьолн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Решение за създаване на Комитет по политика и сигурност на ЕС, един </w:t>
            </w:r>
            <w:r w:rsidRPr="003602E6">
              <w:rPr>
                <w:rFonts w:ascii="Times New Roman" w:eastAsia="Times New Roman" w:hAnsi="Times New Roman" w:cs="Times New Roman"/>
                <w:sz w:val="20"/>
                <w:szCs w:val="20"/>
              </w:rPr>
              <w:lastRenderedPageBreak/>
              <w:t>Военен комитет към него, Ситуационен Център, Сателитен център и Институт за изследване на проблемите на сигурността.</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lastRenderedPageBreak/>
              <w:t>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 Синтра</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1999 2000</w:t>
            </w:r>
          </w:p>
        </w:tc>
        <w:tc>
          <w:tcPr>
            <w:tcW w:w="0" w:type="auto"/>
          </w:tcPr>
          <w:p w:rsidR="00892E89" w:rsidRPr="003602E6" w:rsidRDefault="00892E89" w:rsidP="003602E6">
            <w:pPr>
              <w:rPr>
                <w:rFonts w:ascii="Times New Roman" w:eastAsia="Times New Roman" w:hAnsi="Times New Roman" w:cs="Times New Roman"/>
                <w:color w:val="231F20"/>
                <w:sz w:val="20"/>
                <w:szCs w:val="20"/>
              </w:rPr>
            </w:pPr>
            <w:r w:rsidRPr="003602E6">
              <w:rPr>
                <w:rFonts w:ascii="Times New Roman" w:eastAsia="Times New Roman" w:hAnsi="Times New Roman" w:cs="Times New Roman"/>
                <w:sz w:val="20"/>
                <w:szCs w:val="20"/>
              </w:rPr>
              <w:t xml:space="preserve">Решение до 2003 да се създадат 15 многонационални бригади с численост до 50 – 60 000 души, които да имат адекватната поддръжка от въздуха и по море. Консенсус разузнавателният потенциал на ЗЕС да се интегрира в ЕС.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8</w:t>
            </w:r>
          </w:p>
        </w:tc>
        <w:tc>
          <w:tcPr>
            <w:tcW w:w="0" w:type="auto"/>
          </w:tcPr>
          <w:p w:rsidR="00892E89" w:rsidRPr="003602E6" w:rsidRDefault="00892E89" w:rsidP="003602E6">
            <w:pPr>
              <w:rPr>
                <w:rFonts w:ascii="Times New Roman" w:eastAsia="Times New Roman" w:hAnsi="Times New Roman" w:cs="Times New Roman"/>
                <w:sz w:val="20"/>
                <w:szCs w:val="20"/>
              </w:rPr>
            </w:pP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color w:val="231F20"/>
                <w:sz w:val="20"/>
                <w:szCs w:val="20"/>
              </w:rPr>
              <w:t xml:space="preserve">Създава се поста Върховен представител за външните работи </w:t>
            </w:r>
            <w:r w:rsidRPr="003602E6">
              <w:rPr>
                <w:rFonts w:ascii="Times New Roman" w:eastAsia="Times New Roman" w:hAnsi="Times New Roman" w:cs="Times New Roman"/>
                <w:sz w:val="20"/>
                <w:szCs w:val="20"/>
              </w:rPr>
              <w:t>(European External Action Service - EEAS), който на практика представлява Външното министерство и дипломатическия корпус на ЕС.</w:t>
            </w:r>
          </w:p>
        </w:tc>
      </w:tr>
    </w:tbl>
    <w:p w:rsidR="00892E89" w:rsidRDefault="00892E89" w:rsidP="00892E89">
      <w:pPr>
        <w:spacing w:line="276" w:lineRule="auto"/>
        <w:ind w:left="907"/>
        <w:jc w:val="both"/>
        <w:rPr>
          <w:rFonts w:ascii="Times New Roman" w:eastAsia="Times New Roman" w:hAnsi="Times New Roman" w:cs="Times New Roman"/>
          <w:b/>
          <w:bCs/>
          <w:sz w:val="24"/>
          <w:szCs w:val="24"/>
        </w:rPr>
      </w:pPr>
    </w:p>
    <w:p w:rsidR="003602E6" w:rsidRPr="00892E89" w:rsidRDefault="003602E6" w:rsidP="00892E89">
      <w:pPr>
        <w:spacing w:line="276" w:lineRule="auto"/>
        <w:ind w:left="907"/>
        <w:jc w:val="both"/>
        <w:rPr>
          <w:rFonts w:ascii="Times New Roman" w:eastAsia="Times New Roman" w:hAnsi="Times New Roman" w:cs="Times New Roman"/>
          <w:b/>
          <w:bCs/>
          <w:sz w:val="24"/>
          <w:szCs w:val="24"/>
        </w:rPr>
      </w:pPr>
    </w:p>
    <w:p w:rsidR="00892E89" w:rsidRPr="00892E89" w:rsidRDefault="00892E89" w:rsidP="002C709E">
      <w:pPr>
        <w:spacing w:line="276" w:lineRule="auto"/>
        <w:ind w:firstLine="709"/>
        <w:jc w:val="both"/>
        <w:rPr>
          <w:rFonts w:ascii="Times New Roman" w:eastAsia="Times New Roman" w:hAnsi="Times New Roman" w:cs="Times New Roman"/>
          <w:b/>
          <w:bCs/>
          <w:sz w:val="24"/>
          <w:szCs w:val="24"/>
        </w:rPr>
      </w:pPr>
      <w:r w:rsidRPr="00892E89">
        <w:rPr>
          <w:rFonts w:ascii="Times New Roman" w:eastAsia="Times New Roman" w:hAnsi="Times New Roman" w:cs="Times New Roman"/>
          <w:b/>
          <w:bCs/>
          <w:sz w:val="24"/>
          <w:szCs w:val="24"/>
        </w:rPr>
        <w:t xml:space="preserve">Развитие на сътрудничеството в разузнавателната дейност </w:t>
      </w:r>
    </w:p>
    <w:p w:rsidR="00892E89" w:rsidRDefault="00892E89" w:rsidP="00D330F0">
      <w:pPr>
        <w:numPr>
          <w:ilvl w:val="1"/>
          <w:numId w:val="66"/>
        </w:numPr>
        <w:tabs>
          <w:tab w:val="left" w:pos="2070"/>
        </w:tabs>
        <w:spacing w:line="276" w:lineRule="auto"/>
        <w:ind w:left="1276" w:hanging="425"/>
        <w:rPr>
          <w:rFonts w:ascii="Times New Roman" w:eastAsia="Times New Roman" w:hAnsi="Times New Roman" w:cs="Times New Roman"/>
          <w:i/>
          <w:sz w:val="24"/>
          <w:szCs w:val="24"/>
        </w:rPr>
      </w:pPr>
      <w:r w:rsidRPr="003602E6">
        <w:rPr>
          <w:rFonts w:ascii="Times New Roman" w:eastAsia="Times New Roman" w:hAnsi="Times New Roman" w:cs="Times New Roman"/>
          <w:i/>
          <w:sz w:val="24"/>
          <w:szCs w:val="24"/>
        </w:rPr>
        <w:t>Сателитен център на ЕС в Торехон (Испания)</w:t>
      </w:r>
    </w:p>
    <w:p w:rsidR="003602E6" w:rsidRPr="003602E6" w:rsidRDefault="003602E6" w:rsidP="003602E6">
      <w:pPr>
        <w:tabs>
          <w:tab w:val="left" w:pos="2070"/>
        </w:tabs>
        <w:spacing w:line="276" w:lineRule="auto"/>
        <w:ind w:left="1276"/>
        <w:rPr>
          <w:rFonts w:ascii="Times New Roman" w:eastAsia="Times New Roman" w:hAnsi="Times New Roman" w:cs="Times New Roman"/>
          <w:i/>
          <w:sz w:val="24"/>
          <w:szCs w:val="24"/>
        </w:rPr>
      </w:pPr>
    </w:p>
    <w:tbl>
      <w:tblPr>
        <w:tblStyle w:val="15"/>
        <w:tblW w:w="0" w:type="auto"/>
        <w:tblLook w:val="04A0" w:firstRow="1" w:lastRow="0" w:firstColumn="1" w:lastColumn="0" w:noHBand="0" w:noVBand="1"/>
      </w:tblPr>
      <w:tblGrid>
        <w:gridCol w:w="700"/>
        <w:gridCol w:w="8586"/>
      </w:tblGrid>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sz w:val="20"/>
                <w:szCs w:val="20"/>
                <w:lang w:val="en-US"/>
              </w:rPr>
            </w:pPr>
            <w:r w:rsidRPr="003602E6">
              <w:rPr>
                <w:rFonts w:ascii="Times New Roman" w:eastAsia="Arial Unicode MS" w:hAnsi="Times New Roman" w:cs="Times New Roman"/>
                <w:bCs/>
                <w:sz w:val="20"/>
                <w:szCs w:val="20"/>
              </w:rPr>
              <w:t xml:space="preserve">май 1991 </w:t>
            </w:r>
          </w:p>
        </w:tc>
        <w:tc>
          <w:tcPr>
            <w:tcW w:w="0" w:type="auto"/>
          </w:tcPr>
          <w:p w:rsidR="00892E89" w:rsidRPr="003602E6" w:rsidRDefault="00892E89" w:rsidP="003602E6">
            <w:pPr>
              <w:outlineLvl w:val="1"/>
              <w:rPr>
                <w:rFonts w:ascii="Times New Roman" w:eastAsia="Arial Unicode MS" w:hAnsi="Times New Roman" w:cs="Times New Roman"/>
                <w:sz w:val="20"/>
                <w:szCs w:val="20"/>
                <w:lang w:val="ru-RU"/>
              </w:rPr>
            </w:pPr>
            <w:r w:rsidRPr="003602E6">
              <w:rPr>
                <w:rFonts w:ascii="Times New Roman" w:eastAsia="Arial Unicode MS" w:hAnsi="Times New Roman" w:cs="Times New Roman"/>
                <w:bCs/>
                <w:sz w:val="20"/>
                <w:szCs w:val="20"/>
              </w:rPr>
              <w:t>Министрите на ЗЕС решиха да бъде</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създаден </w:t>
            </w:r>
            <w:r w:rsidRPr="003602E6">
              <w:rPr>
                <w:rFonts w:ascii="Times New Roman" w:eastAsia="Arial Unicode MS" w:hAnsi="Times New Roman" w:cs="Times New Roman"/>
                <w:bCs/>
                <w:i/>
                <w:sz w:val="20"/>
                <w:szCs w:val="20"/>
              </w:rPr>
              <w:t>Сателитен център на ЕС в Торехон</w:t>
            </w:r>
            <w:r w:rsidRPr="003602E6">
              <w:rPr>
                <w:rFonts w:ascii="Times New Roman" w:eastAsia="Arial Unicode MS" w:hAnsi="Times New Roman" w:cs="Times New Roman"/>
                <w:bCs/>
                <w:sz w:val="20"/>
                <w:szCs w:val="20"/>
              </w:rPr>
              <w:t xml:space="preserve"> (Исп). Той се откри през 1993 с 68 специалисти и бюджет 11 мил. евро като 37% са от ЗЕС. Центърът няма възможност да използва собствени спътници, но може да поръчва търговска информация от френски, индийски, американски, канадски спътници и от Европейската космическа агенция.</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Съветът на ЗЕС създаде два допълнителни органа, разположени в Брюксел - </w:t>
            </w:r>
            <w:r w:rsidRPr="003602E6">
              <w:rPr>
                <w:rFonts w:ascii="Times New Roman" w:eastAsia="Arial Unicode MS" w:hAnsi="Times New Roman" w:cs="Times New Roman"/>
                <w:bCs/>
                <w:i/>
                <w:iCs/>
                <w:sz w:val="20"/>
                <w:szCs w:val="20"/>
              </w:rPr>
              <w:t>Разузнавателна секция (РС) и Център за анализ на ситуации (ЦАС)</w:t>
            </w:r>
            <w:r w:rsidRPr="003602E6">
              <w:rPr>
                <w:rFonts w:ascii="Times New Roman" w:eastAsia="Arial Unicode MS" w:hAnsi="Times New Roman" w:cs="Times New Roman"/>
                <w:bCs/>
                <w:iCs/>
                <w:sz w:val="20"/>
                <w:szCs w:val="20"/>
              </w:rPr>
              <w:t>.</w:t>
            </w:r>
            <w:r w:rsidRPr="003602E6">
              <w:rPr>
                <w:rFonts w:ascii="Times New Roman" w:eastAsia="Arial Unicode MS" w:hAnsi="Times New Roman" w:cs="Times New Roman"/>
                <w:bCs/>
                <w:sz w:val="20"/>
                <w:szCs w:val="20"/>
              </w:rPr>
              <w:t xml:space="preserve"> Така за първи път се появи възможност сътрудничеството между европейските държави в областта на разузнаването да не се ограничава само в отделни, епизодични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1998</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 xml:space="preserve">Постоянният Съвет разшири дейността на ЗЕС по сътрудничеството като създаде </w:t>
            </w:r>
            <w:r w:rsidRPr="003602E6">
              <w:rPr>
                <w:rFonts w:ascii="Times New Roman" w:eastAsia="Arial Unicode MS" w:hAnsi="Times New Roman" w:cs="Times New Roman"/>
                <w:bCs/>
                <w:i/>
                <w:iCs/>
                <w:sz w:val="20"/>
                <w:szCs w:val="20"/>
              </w:rPr>
              <w:t>Аналитично-оценъчна група</w:t>
            </w:r>
            <w:r w:rsidRPr="003602E6">
              <w:rPr>
                <w:rFonts w:ascii="Times New Roman" w:eastAsia="Arial Unicode MS" w:hAnsi="Times New Roman" w:cs="Times New Roman"/>
                <w:bCs/>
                <w:sz w:val="20"/>
                <w:szCs w:val="20"/>
              </w:rPr>
              <w:t>, формирана от специалисти на националните разузнавателни служби.</w:t>
            </w:r>
            <w:r w:rsidRPr="003602E6">
              <w:rPr>
                <w:rFonts w:ascii="Times New Roman" w:eastAsia="Arial Unicode MS" w:hAnsi="Times New Roman" w:cs="Times New Roman"/>
                <w:b/>
                <w:bCs/>
                <w:sz w:val="20"/>
                <w:szCs w:val="20"/>
              </w:rPr>
              <w:t xml:space="preserve"> </w:t>
            </w:r>
            <w:r w:rsidRPr="003602E6">
              <w:rPr>
                <w:rFonts w:ascii="Times New Roman" w:eastAsia="Arial Unicode MS" w:hAnsi="Times New Roman" w:cs="Times New Roman"/>
                <w:bCs/>
                <w:sz w:val="20"/>
                <w:szCs w:val="20"/>
              </w:rPr>
              <w:t>Със свой документ “Командни и контролни системи на ЗЕС”, ЕС взе решение за създаване на собствено разузнаване. На този етап разузнавателната политика на ЗЕС изглежда неизбежна и се възприема като ключов фактор в разширяването на неговите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1999</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ЗЕС постави размяната на стратегическа разузнавателна информация на национално, и на международно ниво като задължително условие за бъдещото сътрудничество в областта на сигурността на континента.</w:t>
            </w:r>
            <w:r w:rsidRPr="003602E6">
              <w:rPr>
                <w:rFonts w:ascii="Times New Roman" w:eastAsia="Arial Unicode MS" w:hAnsi="Times New Roman" w:cs="Times New Roman"/>
                <w:b/>
                <w:bCs/>
                <w:sz w:val="20"/>
                <w:szCs w:val="20"/>
                <w:lang w:val="ru-RU"/>
              </w:rPr>
              <w:t xml:space="preserve"> </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2000</w:t>
            </w:r>
          </w:p>
        </w:tc>
        <w:tc>
          <w:tcPr>
            <w:tcW w:w="0" w:type="auto"/>
          </w:tcPr>
          <w:p w:rsidR="00892E89" w:rsidRPr="003602E6" w:rsidRDefault="00892E89" w:rsidP="003602E6">
            <w:pPr>
              <w:rPr>
                <w:rFonts w:ascii="Times New Roman" w:eastAsia="Times New Roman" w:hAnsi="Times New Roman" w:cs="Times New Roman"/>
                <w:b/>
                <w:sz w:val="20"/>
                <w:szCs w:val="20"/>
              </w:rPr>
            </w:pPr>
            <w:r w:rsidRPr="003602E6">
              <w:rPr>
                <w:rFonts w:ascii="Times New Roman" w:eastAsia="Times New Roman" w:hAnsi="Times New Roman" w:cs="Times New Roman"/>
                <w:sz w:val="20"/>
                <w:szCs w:val="20"/>
              </w:rPr>
              <w:t>Опасността проектите на ЗЕС да намалят зависимостта на ЕС от НАТО очевидно ускориха неговия край. На 13 ноември министрите на ЗЕС в Марсилия постигнаха споразумение за постепенно прехвърляне на функциите и дейностите от ЗЕС към ЕС, в рамките на изграждащите се Обща външна политика и политика на сигурност (</w:t>
            </w:r>
            <w:r w:rsidRPr="003602E6">
              <w:rPr>
                <w:rFonts w:ascii="Times New Roman" w:eastAsia="Times New Roman" w:hAnsi="Times New Roman" w:cs="Times New Roman"/>
                <w:color w:val="231F20"/>
                <w:sz w:val="20"/>
                <w:szCs w:val="20"/>
              </w:rPr>
              <w:t>CFSP)</w:t>
            </w:r>
            <w:r w:rsidRPr="003602E6">
              <w:rPr>
                <w:rFonts w:ascii="Times New Roman" w:eastAsia="Times New Roman" w:hAnsi="Times New Roman" w:cs="Times New Roman"/>
                <w:sz w:val="20"/>
                <w:szCs w:val="20"/>
              </w:rPr>
              <w:t xml:space="preserve"> и Общата политика за сигурност и отбрана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Институтът за изследване на сигурността и САТЦЕН на ЗЕС преминаха под юрисдикцията на ЕС, съответно като Институт за изследване на сигурността на Европейския съюз и Сателитен център на Европейския съюз (САТЦЕН на ЕС).</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На 30 юни 2011 официално беше обявено прекратяване на съществуването на ЗЕС от юли 2011 година с всички негови дейности. Сателитният център на Европейския Съюз (European Union Satellite Centre – EUSC) прие статут на самостоятелна агенция в ЕС със съкращението СатЦен (SatCen или SATCEN). Центърът действа под контрол на Политическия комитет и Комитета по сигурност на ЕС и е под ръководството на Върховния представител (в момента Федерика Могерини).</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2015</w:t>
            </w:r>
          </w:p>
        </w:tc>
        <w:tc>
          <w:tcPr>
            <w:tcW w:w="0" w:type="auto"/>
          </w:tcPr>
          <w:p w:rsidR="00892E89" w:rsidRPr="003602E6" w:rsidRDefault="00892E89" w:rsidP="003602E6">
            <w:pPr>
              <w:jc w:val="both"/>
              <w:rPr>
                <w:rFonts w:ascii="Times New Roman" w:eastAsia="Arial Unicode MS" w:hAnsi="Times New Roman" w:cs="Times New Roman"/>
                <w:sz w:val="20"/>
                <w:szCs w:val="20"/>
                <w:lang w:val="ru-RU"/>
              </w:rPr>
            </w:pPr>
            <w:r w:rsidRPr="003602E6">
              <w:rPr>
                <w:rFonts w:ascii="Times New Roman" w:eastAsia="Arial Unicode MS" w:hAnsi="Times New Roman" w:cs="Times New Roman"/>
                <w:sz w:val="20"/>
                <w:szCs w:val="20"/>
              </w:rPr>
              <w:t>Сателитният Център на ЕС се ръководи от Паскал Легаи (Pascal Legai). В него работят специалисти по въздушно и космическо разузнаване, цифрови географски информационни системи и обслужващ персонал, пр</w:t>
            </w:r>
            <w:r w:rsidR="00E003DA">
              <w:rPr>
                <w:rFonts w:ascii="Times New Roman" w:eastAsia="Arial Unicode MS" w:hAnsi="Times New Roman" w:cs="Times New Roman"/>
                <w:sz w:val="20"/>
                <w:szCs w:val="20"/>
              </w:rPr>
              <w:t xml:space="preserve">едоставени от държавите </w:t>
            </w:r>
            <w:r w:rsidRPr="003602E6">
              <w:rPr>
                <w:rFonts w:ascii="Times New Roman" w:eastAsia="Arial Unicode MS" w:hAnsi="Times New Roman" w:cs="Times New Roman"/>
                <w:sz w:val="20"/>
                <w:szCs w:val="20"/>
              </w:rPr>
              <w:t>членки. Одобреният бюджет на САТЦЕН за 2015 г. възлиза на почти 18 мил. е</w:t>
            </w:r>
            <w:r w:rsidR="00E003DA">
              <w:rPr>
                <w:rFonts w:ascii="Times New Roman" w:eastAsia="Arial Unicode MS" w:hAnsi="Times New Roman" w:cs="Times New Roman"/>
                <w:sz w:val="20"/>
                <w:szCs w:val="20"/>
              </w:rPr>
              <w:t xml:space="preserve">вро, като вноските на държавите </w:t>
            </w:r>
            <w:r w:rsidRPr="003602E6">
              <w:rPr>
                <w:rFonts w:ascii="Times New Roman" w:eastAsia="Arial Unicode MS" w:hAnsi="Times New Roman" w:cs="Times New Roman"/>
                <w:sz w:val="20"/>
                <w:szCs w:val="20"/>
              </w:rPr>
              <w:t xml:space="preserve">членки са малко над 12,2 мил. евро. </w:t>
            </w:r>
            <w:r w:rsidRPr="003602E6">
              <w:rPr>
                <w:rFonts w:ascii="Times New Roman" w:eastAsia="Arial Unicode MS" w:hAnsi="Times New Roman" w:cs="Times New Roman"/>
                <w:bCs/>
                <w:sz w:val="20"/>
                <w:szCs w:val="20"/>
              </w:rPr>
              <w:t xml:space="preserve">Понастоящем Сателитният център е единствената агенция с чисто разузнавателно предназначение. </w:t>
            </w:r>
            <w:r w:rsidRPr="003602E6">
              <w:rPr>
                <w:rFonts w:ascii="Times New Roman" w:eastAsia="Arial Unicode MS" w:hAnsi="Times New Roman" w:cs="Times New Roman"/>
                <w:sz w:val="20"/>
                <w:szCs w:val="20"/>
              </w:rPr>
              <w:t>С промените в дейността на Сателитния център и закриването на ЗЕС неговото значение за провеждане на общата европейска разузнавателна политика, беше редуцирано и на практика той стана неефективен в това направление. Неговата дейност се размива, понеже сътрудничи както с институциите на ЕС, така и с държавите и организациите които не членуват в него като ООН, организацията за неразпространение на химическите оръжия, Организацията за сигурност и сътрудничество в Европа, Международната атомна агенция и НАТО.</w:t>
            </w:r>
          </w:p>
        </w:tc>
      </w:tr>
    </w:tbl>
    <w:p w:rsidR="00A42747" w:rsidRPr="00A42747" w:rsidRDefault="00A42747" w:rsidP="00A42747">
      <w:pPr>
        <w:spacing w:line="276" w:lineRule="auto"/>
        <w:outlineLvl w:val="1"/>
        <w:rPr>
          <w:rFonts w:ascii="Times New Roman" w:eastAsia="Arial Unicode MS" w:hAnsi="Times New Roman" w:cs="Times New Roman"/>
          <w:i/>
          <w:sz w:val="24"/>
          <w:szCs w:val="24"/>
        </w:rPr>
      </w:pPr>
    </w:p>
    <w:p w:rsidR="00892E89" w:rsidRPr="0001027A" w:rsidRDefault="00892E89" w:rsidP="00D330F0">
      <w:pPr>
        <w:numPr>
          <w:ilvl w:val="1"/>
          <w:numId w:val="66"/>
        </w:numPr>
        <w:spacing w:line="276" w:lineRule="auto"/>
        <w:ind w:left="1276" w:hanging="425"/>
        <w:outlineLvl w:val="1"/>
        <w:rPr>
          <w:rFonts w:ascii="Times New Roman" w:eastAsia="Arial Unicode MS" w:hAnsi="Times New Roman" w:cs="Times New Roman"/>
          <w:i/>
          <w:sz w:val="24"/>
          <w:szCs w:val="24"/>
        </w:rPr>
      </w:pPr>
      <w:r w:rsidRPr="003602E6">
        <w:rPr>
          <w:rFonts w:ascii="Times New Roman" w:eastAsia="Arial Unicode MS" w:hAnsi="Times New Roman" w:cs="Times New Roman"/>
          <w:bCs/>
          <w:i/>
          <w:sz w:val="24"/>
          <w:szCs w:val="24"/>
        </w:rPr>
        <w:lastRenderedPageBreak/>
        <w:t>Европейски разузнавателен и ситуационен център (</w:t>
      </w:r>
      <w:r w:rsidRPr="003602E6">
        <w:rPr>
          <w:rFonts w:ascii="Times New Roman" w:eastAsia="Arial Unicode MS" w:hAnsi="Times New Roman" w:cs="Times New Roman"/>
          <w:i/>
          <w:sz w:val="24"/>
          <w:szCs w:val="24"/>
          <w:lang w:val="en-US"/>
        </w:rPr>
        <w:t>EU</w:t>
      </w:r>
      <w:r w:rsidRPr="003602E6">
        <w:rPr>
          <w:rFonts w:ascii="Times New Roman" w:eastAsia="Arial Unicode MS" w:hAnsi="Times New Roman" w:cs="Times New Roman"/>
          <w:i/>
          <w:sz w:val="24"/>
          <w:szCs w:val="24"/>
          <w:lang w:val="ru-RU"/>
        </w:rPr>
        <w:t xml:space="preserve"> </w:t>
      </w:r>
      <w:r w:rsidRPr="003602E6">
        <w:rPr>
          <w:rFonts w:ascii="Times New Roman" w:eastAsia="Arial Unicode MS" w:hAnsi="Times New Roman" w:cs="Times New Roman"/>
          <w:i/>
          <w:sz w:val="24"/>
          <w:szCs w:val="24"/>
          <w:lang w:val="en-US"/>
        </w:rPr>
        <w:t>INTCEN</w:t>
      </w:r>
      <w:r w:rsidRPr="003602E6">
        <w:rPr>
          <w:rFonts w:ascii="Times New Roman" w:eastAsia="Arial Unicode MS" w:hAnsi="Times New Roman" w:cs="Times New Roman"/>
          <w:bCs/>
          <w:i/>
          <w:sz w:val="24"/>
          <w:szCs w:val="24"/>
          <w:lang w:val="ru-RU"/>
        </w:rPr>
        <w:t>)</w:t>
      </w:r>
    </w:p>
    <w:p w:rsidR="0001027A" w:rsidRPr="003602E6" w:rsidRDefault="0001027A" w:rsidP="0001027A">
      <w:pPr>
        <w:spacing w:line="276" w:lineRule="auto"/>
        <w:ind w:left="1276"/>
        <w:outlineLvl w:val="1"/>
        <w:rPr>
          <w:rFonts w:ascii="Times New Roman" w:eastAsia="Arial Unicode MS" w:hAnsi="Times New Roman" w:cs="Times New Roman"/>
          <w:i/>
          <w:sz w:val="24"/>
          <w:szCs w:val="24"/>
        </w:rPr>
      </w:pPr>
    </w:p>
    <w:tbl>
      <w:tblPr>
        <w:tblStyle w:val="15"/>
        <w:tblW w:w="0" w:type="auto"/>
        <w:tblInd w:w="18" w:type="dxa"/>
        <w:tblLook w:val="04A0" w:firstRow="1" w:lastRow="0" w:firstColumn="1" w:lastColumn="0" w:noHBand="0" w:noVBand="1"/>
      </w:tblPr>
      <w:tblGrid>
        <w:gridCol w:w="616"/>
        <w:gridCol w:w="8652"/>
      </w:tblGrid>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1990</w:t>
            </w:r>
          </w:p>
        </w:tc>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sz w:val="20"/>
                <w:szCs w:val="20"/>
              </w:rPr>
              <w:t>ЕС създаде Европейски разузнавателен център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lang w:val="ru-RU"/>
              </w:rPr>
              <w:t>)</w:t>
            </w:r>
            <w:r w:rsidRPr="0001027A">
              <w:rPr>
                <w:rFonts w:ascii="Times New Roman" w:eastAsia="Arial Unicode MS" w:hAnsi="Times New Roman" w:cs="Times New Roman"/>
                <w:sz w:val="20"/>
                <w:szCs w:val="20"/>
              </w:rPr>
              <w:t xml:space="preserve"> в рамките на който започнаха да действат няколко разузнавателни структури.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1999</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По решение на Комитета на ЗЕС по технологии и космически изследвания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rPr>
              <w:t xml:space="preserve"> е трансформиран в отбранителна единица на ЕС, което е в духа на декларацията на ЕС от Кьолн под името Разузнавателен център на ЕС (EU INTCEN). Към него работи Ситуационен център (SITCEN)</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Образува се Европейски ситуационен център (</w:t>
            </w:r>
            <w:r w:rsidRPr="0001027A">
              <w:rPr>
                <w:rFonts w:ascii="Times New Roman" w:eastAsia="Arial Unicode MS" w:hAnsi="Times New Roman" w:cs="Times New Roman"/>
                <w:iCs/>
                <w:sz w:val="20"/>
                <w:szCs w:val="20"/>
              </w:rPr>
              <w:t xml:space="preserve">EU Situation Centre - </w:t>
            </w:r>
            <w:r w:rsidRPr="0001027A">
              <w:rPr>
                <w:rFonts w:ascii="Times New Roman" w:eastAsia="Arial Unicode MS" w:hAnsi="Times New Roman" w:cs="Times New Roman"/>
                <w:sz w:val="20"/>
                <w:szCs w:val="20"/>
              </w:rPr>
              <w:t>SITCEN</w:t>
            </w:r>
            <w:r w:rsidRPr="0001027A">
              <w:rPr>
                <w:rFonts w:ascii="Times New Roman" w:eastAsia="Arial Unicode MS" w:hAnsi="Times New Roman" w:cs="Times New Roman"/>
                <w:iCs/>
                <w:sz w:val="20"/>
                <w:szCs w:val="20"/>
              </w:rPr>
              <w:t xml:space="preserve">). </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2007</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EU INTCEN стана част от Обединените разузнавателни възможности (Single Intelligence Analysis Capacity - SIAC), които обхващат цивилното разузнаване в лицето на EU INTCEN и разузнавателния отдел на Европейските въоръжени сили (</w:t>
            </w:r>
            <w:r w:rsidRPr="0001027A">
              <w:rPr>
                <w:rFonts w:ascii="Times New Roman" w:eastAsia="Arial Unicode MS" w:hAnsi="Times New Roman" w:cs="Times New Roman"/>
                <w:sz w:val="20"/>
                <w:szCs w:val="20"/>
                <w:shd w:val="clear" w:color="auto" w:fill="FFFFFF"/>
              </w:rPr>
              <w:t>European Union Military Staff - EUMS</w:t>
            </w:r>
            <w:r w:rsidRPr="0001027A">
              <w:rPr>
                <w:rFonts w:ascii="Times New Roman" w:eastAsia="Arial Unicode MS" w:hAnsi="Times New Roman" w:cs="Times New Roman"/>
                <w:sz w:val="20"/>
                <w:szCs w:val="20"/>
              </w:rPr>
              <w:t>). Предназначението на SIAC е да изготвя разузнавателни оценки, въз основа на получената информация от цивилното и военното разузнаване.</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2011</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EU INTCEN стана част от </w:t>
            </w:r>
            <w:r w:rsidRPr="0001027A">
              <w:rPr>
                <w:rFonts w:ascii="Times New Roman" w:eastAsia="Arial Unicode MS" w:hAnsi="Times New Roman" w:cs="Times New Roman"/>
                <w:bCs/>
                <w:i/>
                <w:sz w:val="20"/>
                <w:szCs w:val="20"/>
              </w:rPr>
              <w:t>Европейската служба</w:t>
            </w:r>
            <w:r w:rsidRPr="0001027A">
              <w:rPr>
                <w:rFonts w:ascii="Times New Roman" w:eastAsia="Arial Unicode MS" w:hAnsi="Times New Roman" w:cs="Times New Roman"/>
                <w:sz w:val="20"/>
                <w:szCs w:val="20"/>
              </w:rPr>
              <w:t xml:space="preserve"> за външни работи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External</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EEAS</w:t>
            </w:r>
            <w:r w:rsidRPr="0001027A">
              <w:rPr>
                <w:rFonts w:ascii="Times New Roman" w:eastAsia="Arial Unicode MS" w:hAnsi="Times New Roman" w:cs="Times New Roman"/>
                <w:sz w:val="20"/>
                <w:szCs w:val="20"/>
              </w:rPr>
              <w:t xml:space="preserve">, или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EAS</w:t>
            </w:r>
            <w:r w:rsidRPr="0001027A">
              <w:rPr>
                <w:rFonts w:ascii="Times New Roman" w:eastAsia="Arial Unicode MS" w:hAnsi="Times New Roman" w:cs="Times New Roman"/>
                <w:sz w:val="20"/>
                <w:szCs w:val="20"/>
              </w:rPr>
              <w:t>), съответно под ръководството на Върховния представител за външни работи и политика на сигурност на ЕС Федерика Могерини.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2014</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По искане на Солана Съветът на ЕС създаде в SITCEN Контратерористичен отдел, който е натоварен със задача да прави контра-терористичен разузнавателен анализ в помощ на слу</w:t>
            </w:r>
            <w:r w:rsidR="00E003DA">
              <w:rPr>
                <w:rFonts w:ascii="Times New Roman" w:eastAsia="Arial Unicode MS" w:hAnsi="Times New Roman" w:cs="Times New Roman"/>
                <w:sz w:val="20"/>
                <w:szCs w:val="20"/>
              </w:rPr>
              <w:t xml:space="preserve">жбите за сигурност на държавите </w:t>
            </w:r>
            <w:r w:rsidRPr="0001027A">
              <w:rPr>
                <w:rFonts w:ascii="Times New Roman" w:eastAsia="Arial Unicode MS" w:hAnsi="Times New Roman" w:cs="Times New Roman"/>
                <w:sz w:val="20"/>
                <w:szCs w:val="20"/>
              </w:rPr>
              <w:t>членки.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iCs/>
                <w:sz w:val="20"/>
                <w:szCs w:val="20"/>
              </w:rPr>
              <w:t>Бившият шеф на външното разузнаване на Германия (</w:t>
            </w:r>
            <w:hyperlink r:id="rId29" w:tooltip="Federal Intelligence Service (Germany)" w:history="1">
              <w:r w:rsidRPr="0001027A">
                <w:rPr>
                  <w:rFonts w:ascii="Times New Roman" w:eastAsia="Arial Unicode MS" w:hAnsi="Times New Roman" w:cs="Times New Roman"/>
                  <w:sz w:val="20"/>
                  <w:szCs w:val="20"/>
                </w:rPr>
                <w:t>BND</w:t>
              </w:r>
            </w:hyperlink>
            <w:r w:rsidRPr="0001027A">
              <w:rPr>
                <w:rFonts w:ascii="Times New Roman" w:eastAsia="Arial Unicode MS" w:hAnsi="Times New Roman" w:cs="Times New Roman"/>
                <w:sz w:val="20"/>
                <w:szCs w:val="20"/>
              </w:rPr>
              <w:t>) Герхард Конрад (</w:t>
            </w:r>
            <w:hyperlink r:id="rId30" w:tooltip="Gerhard Conrad (intelligence officer)" w:history="1">
              <w:r w:rsidRPr="0001027A">
                <w:rPr>
                  <w:rFonts w:ascii="Times New Roman" w:eastAsia="Arial Unicode MS" w:hAnsi="Times New Roman" w:cs="Times New Roman"/>
                  <w:sz w:val="20"/>
                  <w:szCs w:val="20"/>
                  <w:u w:val="single"/>
                </w:rPr>
                <w:t>Gerhard Conrad</w:t>
              </w:r>
            </w:hyperlink>
            <w:r w:rsidRPr="0001027A">
              <w:rPr>
                <w:rFonts w:ascii="Times New Roman" w:eastAsia="Arial Unicode MS" w:hAnsi="Times New Roman" w:cs="Times New Roman"/>
                <w:sz w:val="20"/>
                <w:szCs w:val="20"/>
              </w:rPr>
              <w:t xml:space="preserve">), пое </w:t>
            </w:r>
            <w:r w:rsidRPr="0001027A">
              <w:rPr>
                <w:rFonts w:ascii="Times New Roman" w:eastAsia="Arial Unicode MS" w:hAnsi="Times New Roman" w:cs="Times New Roman"/>
                <w:iCs/>
                <w:sz w:val="20"/>
                <w:szCs w:val="20"/>
              </w:rPr>
              <w:t xml:space="preserve">ръководството на </w:t>
            </w:r>
            <w:r w:rsidRPr="0001027A">
              <w:rPr>
                <w:rFonts w:ascii="Times New Roman" w:eastAsia="Arial Unicode MS" w:hAnsi="Times New Roman" w:cs="Times New Roman"/>
                <w:sz w:val="20"/>
                <w:szCs w:val="20"/>
              </w:rPr>
              <w:t>EU INTCEN.</w:t>
            </w:r>
          </w:p>
        </w:tc>
      </w:tr>
    </w:tbl>
    <w:p w:rsidR="00892E89" w:rsidRPr="00892E89" w:rsidRDefault="00892E89" w:rsidP="00892E89">
      <w:pPr>
        <w:spacing w:line="276" w:lineRule="auto"/>
        <w:ind w:left="624"/>
        <w:contextualSpacing/>
        <w:rPr>
          <w:rFonts w:ascii="Times New Roman" w:eastAsia="Times New Roman" w:hAnsi="Times New Roman" w:cs="Times New Roman"/>
          <w:b/>
          <w:sz w:val="24"/>
          <w:szCs w:val="24"/>
          <w:lang w:eastAsia="bg-BG"/>
        </w:rPr>
      </w:pPr>
    </w:p>
    <w:p w:rsidR="00892E89" w:rsidRPr="0001027A" w:rsidRDefault="00892E89" w:rsidP="00D330F0">
      <w:pPr>
        <w:numPr>
          <w:ilvl w:val="1"/>
          <w:numId w:val="66"/>
        </w:numPr>
        <w:spacing w:line="276" w:lineRule="auto"/>
        <w:ind w:left="0" w:firstLine="851"/>
        <w:contextualSpacing/>
        <w:rPr>
          <w:rFonts w:ascii="Times New Roman" w:eastAsia="Times New Roman" w:hAnsi="Times New Roman" w:cs="Times New Roman"/>
          <w:i/>
          <w:sz w:val="24"/>
          <w:szCs w:val="24"/>
          <w:lang w:eastAsia="bg-BG"/>
        </w:rPr>
      </w:pPr>
      <w:r w:rsidRPr="0001027A">
        <w:rPr>
          <w:rFonts w:ascii="Times New Roman" w:eastAsia="Times New Roman" w:hAnsi="Times New Roman" w:cs="Times New Roman"/>
          <w:i/>
          <w:sz w:val="24"/>
          <w:szCs w:val="24"/>
          <w:lang w:eastAsia="bg-BG"/>
        </w:rPr>
        <w:t>Други структури, имащи отношение към разузнавателната дейност на ЕС</w:t>
      </w:r>
    </w:p>
    <w:p w:rsidR="00892E89" w:rsidRPr="00892E89" w:rsidRDefault="00892E89" w:rsidP="0001027A">
      <w:pPr>
        <w:tabs>
          <w:tab w:val="left" w:pos="810"/>
        </w:tabs>
        <w:spacing w:line="276" w:lineRule="auto"/>
        <w:ind w:firstLine="547"/>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rPr>
        <w:t>Програма Хелиос</w:t>
      </w:r>
    </w:p>
    <w:tbl>
      <w:tblPr>
        <w:tblStyle w:val="15"/>
        <w:tblW w:w="0" w:type="auto"/>
        <w:tblLook w:val="04A0" w:firstRow="1" w:lastRow="0" w:firstColumn="1" w:lastColumn="0" w:noHBand="0" w:noVBand="1"/>
      </w:tblPr>
      <w:tblGrid>
        <w:gridCol w:w="616"/>
        <w:gridCol w:w="8512"/>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lang w:val="en-US"/>
              </w:rPr>
            </w:pPr>
            <w:r w:rsidRPr="0001027A">
              <w:rPr>
                <w:rFonts w:ascii="Times New Roman" w:eastAsia="Arial Unicode MS" w:hAnsi="Times New Roman" w:cs="Times New Roman"/>
                <w:sz w:val="20"/>
                <w:szCs w:val="20"/>
                <w:lang w:val="en-US"/>
              </w:rPr>
              <w:t>1995</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val="ru-RU"/>
              </w:rPr>
            </w:pPr>
            <w:r w:rsidRPr="0001027A">
              <w:rPr>
                <w:rFonts w:ascii="Times New Roman" w:eastAsia="Arial Unicode MS" w:hAnsi="Times New Roman" w:cs="Times New Roman"/>
                <w:sz w:val="20"/>
                <w:szCs w:val="20"/>
              </w:rPr>
              <w:t>Франция изстреля Хелиос 1А със срок на използване до 2002. Италия и Испания подпомогнаха финансово проекта и притежаваха съответно 14% и 7% акции от него. Всеки от участниците можеше да получава снимков материал пропорционално на инвестициите които е направил. Хелиос 1А беше използван успешно по време на войната в Косово за подготовка на операциите и оценка на пораженията от бомбардировките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1999</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Изстрелян е Хелиос 1В, като 17% от информацията беше за трите държави осъществили проекта. Очакваше се този процент да нараства непрекъснато в бъдеще. Снимките на Хелиос бяха използвани също и от ЗЕС за нуждите на неговото разузнаване и военно планиране.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2004</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lang w:eastAsia="bg-BG"/>
              </w:rPr>
              <w:t xml:space="preserve">Франция изведе в орбита военния спътник "Хелиос 2А" с тегло 4,2 тона. Заедно с него бяха пуснати да кръжат около Земята и четири военни микроспътника "Есем". Това е спътник от ново поколение френски шпионски спътници, който подобри разузнаването на Франция, Белгия и Испания. Програмата "Хелиос 2А" струваше 2 млрд. евро, от които 95 процента бяха осигурени от Франция, а от Белгия и Испания - по 2,5 процента. Системата </w:t>
            </w:r>
            <w:r w:rsidRPr="0001027A">
              <w:rPr>
                <w:rFonts w:ascii="Times New Roman" w:eastAsia="Arial Unicode MS" w:hAnsi="Times New Roman" w:cs="Times New Roman"/>
                <w:bCs/>
                <w:sz w:val="20"/>
                <w:szCs w:val="20"/>
                <w:lang w:eastAsia="bg-BG"/>
              </w:rPr>
              <w:t>позволява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да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се засича човешка дейност.</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2009 </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eastAsia="bg-BG"/>
              </w:rPr>
            </w:pPr>
            <w:r w:rsidRPr="0001027A">
              <w:rPr>
                <w:rFonts w:ascii="Times New Roman" w:eastAsia="Arial Unicode MS" w:hAnsi="Times New Roman" w:cs="Times New Roman"/>
                <w:sz w:val="20"/>
                <w:szCs w:val="20"/>
                <w:lang w:eastAsia="bg-BG"/>
              </w:rPr>
              <w:t>Изстрелян е следващият</w:t>
            </w:r>
            <w:r w:rsidRPr="0001027A">
              <w:rPr>
                <w:rFonts w:ascii="Times New Roman" w:eastAsia="Arial Unicode MS" w:hAnsi="Times New Roman" w:cs="Times New Roman"/>
                <w:sz w:val="20"/>
                <w:szCs w:val="20"/>
              </w:rPr>
              <w:t xml:space="preserve"> френски шпионски спътник "Хелиос-2Б". Той позволи на френските разузнавателни служби да създават сателитни карти на неизследвани досега райони и да</w:t>
            </w:r>
            <w:r w:rsidRPr="0001027A">
              <w:rPr>
                <w:rFonts w:ascii="Times New Roman" w:eastAsia="Arial Unicode MS" w:hAnsi="Times New Roman" w:cs="Times New Roman"/>
                <w:sz w:val="20"/>
                <w:szCs w:val="20"/>
                <w:lang w:eastAsia="bg-BG"/>
              </w:rPr>
              <w:t xml:space="preserve"> предава около сто снимки в денонощието с възможност да различава предмети с размер до 30 см.</w:t>
            </w:r>
            <w:r w:rsidRPr="0001027A">
              <w:rPr>
                <w:rFonts w:ascii="Times New Roman" w:eastAsia="Arial Unicode MS" w:hAnsi="Times New Roman" w:cs="Times New Roman"/>
                <w:sz w:val="20"/>
                <w:szCs w:val="20"/>
              </w:rPr>
              <w:t xml:space="preserve"> Сателитът повиши възможностите за събиране на разузнавателни данни от космоса и на други пет европейски държави, които участват в проекта - Германия, Белгия, Испания, Италия и Гърция.</w:t>
            </w:r>
            <w:r w:rsidRPr="0001027A">
              <w:rPr>
                <w:rFonts w:ascii="Times New Roman" w:eastAsia="Arial Unicode MS" w:hAnsi="Times New Roman" w:cs="Times New Roman"/>
                <w:sz w:val="20"/>
                <w:szCs w:val="20"/>
                <w:lang w:val="ru-RU"/>
              </w:rPr>
              <w:t xml:space="preserve"> </w:t>
            </w:r>
            <w:r w:rsidRPr="0001027A">
              <w:rPr>
                <w:rFonts w:ascii="Times New Roman" w:eastAsia="Arial Unicode MS" w:hAnsi="Times New Roman" w:cs="Times New Roman"/>
                <w:sz w:val="20"/>
                <w:szCs w:val="20"/>
              </w:rPr>
              <w:t>„Хелиос 2А” и „Хелиос 2Б” предоставиха възможност на ЕС да получава военна информация от космоса и с това разшириха европейските военни измерения.</w:t>
            </w:r>
          </w:p>
        </w:tc>
      </w:tr>
    </w:tbl>
    <w:p w:rsidR="00892E89" w:rsidRPr="00892E89" w:rsidRDefault="00892E89" w:rsidP="00892E89">
      <w:pPr>
        <w:tabs>
          <w:tab w:val="left" w:pos="810"/>
        </w:tabs>
        <w:spacing w:line="276" w:lineRule="auto"/>
        <w:ind w:firstLine="540"/>
        <w:jc w:val="both"/>
        <w:rPr>
          <w:rFonts w:ascii="Times New Roman" w:eastAsia="Arial Unicode MS" w:hAnsi="Times New Roman" w:cs="Times New Roman"/>
          <w:sz w:val="24"/>
          <w:szCs w:val="24"/>
        </w:rPr>
      </w:pPr>
    </w:p>
    <w:p w:rsidR="00892E89" w:rsidRPr="0001027A" w:rsidRDefault="00892E89" w:rsidP="0001027A">
      <w:pPr>
        <w:tabs>
          <w:tab w:val="left" w:pos="810"/>
        </w:tabs>
        <w:spacing w:line="276" w:lineRule="auto"/>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lang w:val="ru-RU"/>
        </w:rPr>
        <w:t>Европейски Център за стратегическо разузнаване и сигурност</w:t>
      </w:r>
    </w:p>
    <w:tbl>
      <w:tblPr>
        <w:tblStyle w:val="15"/>
        <w:tblW w:w="0" w:type="auto"/>
        <w:tblLook w:val="04A0" w:firstRow="1" w:lastRow="0" w:firstColumn="1" w:lastColumn="0" w:noHBand="0" w:noVBand="1"/>
      </w:tblPr>
      <w:tblGrid>
        <w:gridCol w:w="616"/>
        <w:gridCol w:w="8670"/>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2001</w:t>
            </w:r>
          </w:p>
        </w:tc>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Европейски Център за стратегическо разузнаване и сигурност (European Strategic Intelligence and Security Center – ESISC) в Брюксел, в седалището на европейските институции на НАТО и на множество европейски ТНК. Специализира се в придобиването и анализ на информация в областта на сигурността и геополитиката от всички разузнавателни източници. ESISC изготвя доклади, анализи и дневни, седмични или месечни анализи, които отговарят на нуждите на всички негови клиенти.</w:t>
            </w:r>
          </w:p>
        </w:tc>
      </w:tr>
    </w:tbl>
    <w:p w:rsidR="00892E89" w:rsidRPr="00892E89" w:rsidRDefault="00892E89" w:rsidP="0001027A">
      <w:pPr>
        <w:spacing w:line="276" w:lineRule="auto"/>
        <w:ind w:firstLine="709"/>
        <w:jc w:val="both"/>
        <w:rPr>
          <w:rFonts w:ascii="Times New Roman" w:eastAsia="Times New Roman" w:hAnsi="Times New Roman" w:cs="Times New Roman"/>
          <w:bCs/>
          <w:sz w:val="24"/>
          <w:szCs w:val="24"/>
          <w:lang w:val="ru-RU"/>
        </w:rPr>
      </w:pPr>
      <w:r w:rsidRPr="0001027A">
        <w:rPr>
          <w:rFonts w:ascii="Times New Roman" w:eastAsia="Times New Roman" w:hAnsi="Times New Roman" w:cs="Times New Roman"/>
          <w:i/>
          <w:sz w:val="24"/>
          <w:szCs w:val="24"/>
        </w:rPr>
        <w:lastRenderedPageBreak/>
        <w:t>Агенция за управление на европейските граници (</w:t>
      </w:r>
      <w:r w:rsidRPr="0001027A">
        <w:rPr>
          <w:rFonts w:ascii="Times New Roman" w:eastAsia="Times New Roman" w:hAnsi="Times New Roman" w:cs="Times New Roman"/>
          <w:bCs/>
          <w:i/>
          <w:sz w:val="24"/>
          <w:szCs w:val="24"/>
          <w:lang w:val="en-US"/>
        </w:rPr>
        <w:t>European</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border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management</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agency</w:t>
      </w:r>
      <w:r w:rsidRPr="0001027A">
        <w:rPr>
          <w:rFonts w:ascii="Times New Roman" w:eastAsia="Times New Roman" w:hAnsi="Times New Roman" w:cs="Times New Roman"/>
          <w:bCs/>
          <w:i/>
          <w:sz w:val="24"/>
          <w:szCs w:val="24"/>
        </w:rPr>
        <w:t xml:space="preserve"> – </w:t>
      </w:r>
      <w:r w:rsidRPr="0001027A">
        <w:rPr>
          <w:rFonts w:ascii="Times New Roman" w:eastAsia="Times New Roman" w:hAnsi="Times New Roman" w:cs="Times New Roman"/>
          <w:bCs/>
          <w:i/>
          <w:sz w:val="24"/>
          <w:szCs w:val="24"/>
          <w:lang w:val="en-US"/>
        </w:rPr>
        <w:t>FRONTEX</w:t>
      </w:r>
      <w:r w:rsidRPr="0001027A">
        <w:rPr>
          <w:rFonts w:ascii="Times New Roman" w:eastAsia="Times New Roman" w:hAnsi="Times New Roman" w:cs="Times New Roman"/>
          <w:bCs/>
          <w:i/>
          <w:sz w:val="24"/>
          <w:szCs w:val="24"/>
        </w:rPr>
        <w:t>).</w:t>
      </w:r>
      <w:r w:rsidRPr="0001027A">
        <w:rPr>
          <w:rFonts w:ascii="Times New Roman" w:eastAsia="Times New Roman" w:hAnsi="Times New Roman" w:cs="Times New Roman"/>
          <w:bCs/>
          <w:sz w:val="24"/>
          <w:szCs w:val="24"/>
        </w:rPr>
        <w:t xml:space="preserve"> </w:t>
      </w:r>
      <w:r w:rsidRPr="00892E89">
        <w:rPr>
          <w:rFonts w:ascii="Times New Roman" w:eastAsia="Times New Roman" w:hAnsi="Times New Roman" w:cs="Times New Roman"/>
          <w:bCs/>
          <w:sz w:val="24"/>
          <w:szCs w:val="24"/>
        </w:rPr>
        <w:t>Агенцията</w:t>
      </w:r>
      <w:r w:rsidRPr="00892E89">
        <w:rPr>
          <w:rFonts w:ascii="Times New Roman" w:eastAsia="Times New Roman" w:hAnsi="Times New Roman" w:cs="Times New Roman"/>
          <w:b/>
          <w:bCs/>
          <w:sz w:val="24"/>
          <w:szCs w:val="24"/>
        </w:rPr>
        <w:t xml:space="preserve"> </w:t>
      </w:r>
      <w:r w:rsidRPr="00892E89">
        <w:rPr>
          <w:rFonts w:ascii="Times New Roman" w:eastAsia="Times New Roman" w:hAnsi="Times New Roman" w:cs="Times New Roman"/>
          <w:bCs/>
          <w:sz w:val="24"/>
          <w:szCs w:val="24"/>
        </w:rPr>
        <w:t xml:space="preserve">е едновременно потребител и производител на разузнавателна дейност, извършвайки оценка на рисковете въз основа на получената информация от националните граници и други източници.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01027A">
        <w:rPr>
          <w:rFonts w:ascii="Times New Roman" w:eastAsia="Times New Roman" w:hAnsi="Times New Roman" w:cs="Times New Roman"/>
          <w:bCs/>
          <w:i/>
          <w:sz w:val="24"/>
          <w:szCs w:val="24"/>
        </w:rPr>
        <w:t>Група за контратероризъм (</w:t>
      </w:r>
      <w:r w:rsidRPr="0001027A">
        <w:rPr>
          <w:rFonts w:ascii="Times New Roman" w:eastAsia="Times New Roman" w:hAnsi="Times New Roman" w:cs="Times New Roman"/>
          <w:bCs/>
          <w:i/>
          <w:sz w:val="24"/>
          <w:szCs w:val="24"/>
          <w:lang w:val="en-US"/>
        </w:rPr>
        <w:t>Counter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Terrorism</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Group</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CTG</w:t>
      </w:r>
      <w:r w:rsidRPr="0001027A">
        <w:rPr>
          <w:rFonts w:ascii="Times New Roman" w:eastAsia="Times New Roman" w:hAnsi="Times New Roman" w:cs="Times New Roman"/>
          <w:bCs/>
          <w:i/>
          <w:sz w:val="24"/>
          <w:szCs w:val="24"/>
        </w:rPr>
        <w:t xml:space="preserve">) - </w:t>
      </w:r>
      <w:r w:rsidRPr="00892E89">
        <w:rPr>
          <w:rFonts w:ascii="Times New Roman" w:eastAsia="Times New Roman" w:hAnsi="Times New Roman" w:cs="Times New Roman"/>
          <w:bCs/>
          <w:sz w:val="24"/>
          <w:szCs w:val="24"/>
        </w:rPr>
        <w:t>извън структурите на ЕС, но предоставя анализи на различни негови центрове за взимане н</w:t>
      </w:r>
      <w:r w:rsidR="00E003DA">
        <w:rPr>
          <w:rFonts w:ascii="Times New Roman" w:eastAsia="Times New Roman" w:hAnsi="Times New Roman" w:cs="Times New Roman"/>
          <w:bCs/>
          <w:sz w:val="24"/>
          <w:szCs w:val="24"/>
        </w:rPr>
        <w:t xml:space="preserve">а решения. В CTG освен страните </w:t>
      </w:r>
      <w:r w:rsidRPr="00892E89">
        <w:rPr>
          <w:rFonts w:ascii="Times New Roman" w:eastAsia="Times New Roman" w:hAnsi="Times New Roman" w:cs="Times New Roman"/>
          <w:bCs/>
          <w:sz w:val="24"/>
          <w:szCs w:val="24"/>
        </w:rPr>
        <w:t>членки влизат също Норвегия и Швейцария.</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01027A">
        <w:rPr>
          <w:rFonts w:ascii="Times New Roman" w:eastAsia="Arial Unicode MS" w:hAnsi="Times New Roman" w:cs="Times New Roman"/>
          <w:i/>
          <w:sz w:val="24"/>
          <w:szCs w:val="24"/>
        </w:rPr>
        <w:t>Институт на ЕС за изследване на сигурността (</w:t>
      </w:r>
      <w:r w:rsidRPr="0001027A">
        <w:rPr>
          <w:rFonts w:ascii="Times New Roman" w:eastAsia="Arial Unicode MS" w:hAnsi="Times New Roman" w:cs="Times New Roman"/>
          <w:bCs/>
          <w:i/>
          <w:sz w:val="24"/>
          <w:szCs w:val="24"/>
        </w:rPr>
        <w:t>European Union Institute for Security Studies</w:t>
      </w:r>
      <w:r w:rsidRPr="0001027A">
        <w:rPr>
          <w:rFonts w:ascii="Times New Roman" w:eastAsia="Arial Unicode MS" w:hAnsi="Times New Roman" w:cs="Times New Roman"/>
          <w:i/>
          <w:sz w:val="24"/>
          <w:szCs w:val="24"/>
        </w:rPr>
        <w:t xml:space="preserve"> - </w:t>
      </w:r>
      <w:r w:rsidRPr="0001027A">
        <w:rPr>
          <w:rFonts w:ascii="Times New Roman" w:eastAsia="Arial Unicode MS" w:hAnsi="Times New Roman" w:cs="Times New Roman"/>
          <w:bCs/>
          <w:i/>
          <w:sz w:val="24"/>
          <w:szCs w:val="24"/>
        </w:rPr>
        <w:t>EUISS</w:t>
      </w:r>
      <w:r w:rsidRPr="0001027A">
        <w:rPr>
          <w:rFonts w:ascii="Times New Roman" w:eastAsia="Arial Unicode MS" w:hAnsi="Times New Roman" w:cs="Times New Roman"/>
          <w:i/>
          <w:sz w:val="24"/>
          <w:szCs w:val="24"/>
        </w:rPr>
        <w:t>)</w:t>
      </w:r>
      <w:r w:rsidRPr="00892E89">
        <w:rPr>
          <w:rFonts w:ascii="Times New Roman" w:eastAsia="Arial Unicode MS" w:hAnsi="Times New Roman" w:cs="Times New Roman"/>
          <w:sz w:val="24"/>
          <w:szCs w:val="24"/>
        </w:rPr>
        <w:t xml:space="preserve"> - </w:t>
      </w:r>
      <w:r w:rsidRPr="00892E89">
        <w:rPr>
          <w:rFonts w:ascii="Times New Roman" w:eastAsia="Arial Unicode MS" w:hAnsi="Times New Roman" w:cs="Times New Roman"/>
          <w:bCs/>
          <w:sz w:val="24"/>
          <w:szCs w:val="24"/>
        </w:rPr>
        <w:t xml:space="preserve">създаден на 20 юли 2001 г. като автономна структура с пълна свобода на интелектуална дейност. Разположен в представителството на ЕС в Париж и е наследник на Западноевропейския институт за изследвания по проблемите на сигурността към Западноевропейския съюз (Western European Union - </w:t>
      </w:r>
      <w:r w:rsidRPr="00892E89">
        <w:rPr>
          <w:rFonts w:ascii="Times New Roman" w:eastAsia="Arial Unicode MS" w:hAnsi="Times New Roman" w:cs="Times New Roman"/>
          <w:sz w:val="24"/>
          <w:szCs w:val="24"/>
        </w:rPr>
        <w:t xml:space="preserve">WEU) на ЕС. Днес работи в системата на (CFSP) като се занимава с проблемите по сигурността на ЕС и е инициатор на дебати в тази област на различни форуми.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01027A">
        <w:rPr>
          <w:rFonts w:ascii="Times New Roman" w:eastAsia="Times New Roman" w:hAnsi="Times New Roman" w:cs="Times New Roman"/>
          <w:i/>
          <w:sz w:val="24"/>
          <w:szCs w:val="24"/>
        </w:rPr>
        <w:t xml:space="preserve">Европол </w:t>
      </w:r>
      <w:r w:rsidRPr="00892E89">
        <w:rPr>
          <w:rFonts w:ascii="Times New Roman" w:eastAsia="Times New Roman" w:hAnsi="Times New Roman" w:cs="Times New Roman"/>
          <w:sz w:val="24"/>
          <w:szCs w:val="24"/>
        </w:rPr>
        <w:t>- основната структура за обмен и анализ на разузнавателна информация от криминален характер, която идва от държавите-членки на ЕС, откритите източници, а също от трети страни и организации извън Съюза.</w:t>
      </w:r>
    </w:p>
    <w:p w:rsidR="00892E89" w:rsidRPr="00892E89" w:rsidRDefault="00892E89" w:rsidP="00892E89">
      <w:pPr>
        <w:spacing w:line="276" w:lineRule="auto"/>
        <w:jc w:val="both"/>
        <w:rPr>
          <w:rFonts w:ascii="Times New Roman" w:eastAsia="Times New Roman" w:hAnsi="Times New Roman" w:cs="Times New Roman"/>
          <w:sz w:val="24"/>
          <w:szCs w:val="24"/>
        </w:rPr>
      </w:pPr>
    </w:p>
    <w:p w:rsidR="00892E89" w:rsidRPr="00892E89" w:rsidRDefault="00892E89" w:rsidP="002C709E">
      <w:pPr>
        <w:spacing w:line="276" w:lineRule="auto"/>
        <w:ind w:left="709"/>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Процеси</w:t>
      </w:r>
      <w:r w:rsidR="002C709E">
        <w:rPr>
          <w:rFonts w:ascii="Times New Roman" w:eastAsia="Arial Unicode MS" w:hAnsi="Times New Roman" w:cs="Times New Roman"/>
          <w:b/>
          <w:bCs/>
          <w:sz w:val="24"/>
          <w:szCs w:val="24"/>
        </w:rPr>
        <w:t>, които забавят сътрудничеството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Проблемите бяха анализирани още през 1998 г. и от тогава до сега положението не се е променило съществено. И в бъдеще те ще бъдат от организационен, информационен, кадрови и финансов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А). Сигурност и риск за източниците.</w:t>
      </w:r>
      <w:r w:rsidRPr="00892E89">
        <w:rPr>
          <w:rFonts w:ascii="Times New Roman" w:eastAsia="Arial Unicode MS"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На първо място като проблем е естествено да поставим сигурността на източниците. Обменът на информация задължително изисква гаранции за високо ниво на сигурност. Всякакъв вид международно сътрудничество между спецслужбите увеличава рисковете за засветяване на източниците. Необходимо е да се създадат условия, гарантиращи максимална сигурност на методите, средствата и източниците за придобиване на разузнавателна информация.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Разширяването на </w:t>
      </w:r>
      <w:r w:rsidR="00E003DA">
        <w:rPr>
          <w:rFonts w:ascii="Times New Roman" w:eastAsia="Times New Roman" w:hAnsi="Times New Roman" w:cs="Times New Roman"/>
          <w:sz w:val="24"/>
          <w:szCs w:val="24"/>
        </w:rPr>
        <w:t xml:space="preserve">сътрудничеството между страните </w:t>
      </w:r>
      <w:r w:rsidRPr="00892E89">
        <w:rPr>
          <w:rFonts w:ascii="Times New Roman" w:eastAsia="Times New Roman" w:hAnsi="Times New Roman" w:cs="Times New Roman"/>
          <w:sz w:val="24"/>
          <w:szCs w:val="24"/>
        </w:rPr>
        <w:t>членки ще засили обмена на информация и това на практика ще доведе до увеличаване на рисковете, което от своя страна може да стане причина за задържане и дори спиране на информационния обмен. Д</w:t>
      </w:r>
      <w:r w:rsidRPr="00892E89">
        <w:rPr>
          <w:rFonts w:ascii="Times New Roman" w:eastAsia="Arial Unicode MS" w:hAnsi="Times New Roman" w:cs="Times New Roman"/>
          <w:sz w:val="24"/>
          <w:szCs w:val="24"/>
        </w:rPr>
        <w:t xml:space="preserve">ори вече има такива индикации. </w:t>
      </w:r>
      <w:r w:rsidRPr="00892E89">
        <w:rPr>
          <w:rFonts w:ascii="Times New Roman" w:eastAsia="Times New Roman" w:hAnsi="Times New Roman" w:cs="Times New Roman"/>
          <w:sz w:val="24"/>
          <w:szCs w:val="24"/>
        </w:rPr>
        <w:t xml:space="preserve">Така, например, от медиите пролича, че американските служби са имали предварителна информация за атентатите в Париж през 2015 г., но подробности не са предоставили на френските си колеги, поради опасност от разкриване на източника.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 xml:space="preserve">Б). Разбирането за националния суверенитет.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Независимо от належащата нужда от разузнавателно коопериране, политическите лидери все още не желаят да намалят на държавно ниво контрола върху националните разузнавателни служби. Различията във външната политика и отбраната, както и националният суверенитет в настоящия момент действат задържащо на реализацията на наднационална разузнавателна институция.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В рамките на ЕС партньорите нямат необходимата степен на доверие помежду си. От последното развитие на събитията се вижда, че това може да се окаже непреодолима пречка.</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След терористичните атаки във Франция през ноември 2015 г. Европейската Комисия апелира за създаване на добре развита разузнавателна агенция на ЕС. Според комисаря по миграционните въпроси на ЕС Димитрис Аврамопулос „това е моментът да бъде направена стъпка напред и да се постави основата за създаване на Европейска разузнавателна агенция.”</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Срещу идеята на Аврамопулос обаче застана Германия, подчертавайки, че това ще наруши су</w:t>
      </w:r>
      <w:r w:rsidR="00E003DA">
        <w:rPr>
          <w:rFonts w:ascii="Times New Roman" w:eastAsia="Times New Roman" w:hAnsi="Times New Roman" w:cs="Times New Roman"/>
          <w:sz w:val="24"/>
          <w:szCs w:val="24"/>
          <w:lang w:eastAsia="bg-BG"/>
        </w:rPr>
        <w:t xml:space="preserve">веренитета на отделните страни </w:t>
      </w:r>
      <w:r w:rsidRPr="00892E89">
        <w:rPr>
          <w:rFonts w:ascii="Times New Roman" w:eastAsia="Times New Roman" w:hAnsi="Times New Roman" w:cs="Times New Roman"/>
          <w:sz w:val="24"/>
          <w:szCs w:val="24"/>
          <w:lang w:eastAsia="bg-BG"/>
        </w:rPr>
        <w:t>членки и те нямат нагласата да споделят разузнавателна информация. Според бившия германски министър на вътрешните работи Томас де Майзиере</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w:t>
      </w:r>
      <w:r w:rsidRPr="00892E89">
        <w:rPr>
          <w:rFonts w:ascii="Times New Roman" w:eastAsia="Times New Roman" w:hAnsi="Times New Roman" w:cs="Times New Roman"/>
          <w:sz w:val="24"/>
          <w:szCs w:val="24"/>
          <w:lang w:val="en-US" w:eastAsia="bg-BG"/>
        </w:rPr>
        <w:t>Thomas</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de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Maiziere</w:t>
      </w:r>
      <w:r w:rsidRPr="00892E89">
        <w:rPr>
          <w:rFonts w:ascii="Times New Roman" w:eastAsia="Times New Roman" w:hAnsi="Times New Roman" w:cs="Times New Roman"/>
          <w:sz w:val="24"/>
          <w:szCs w:val="24"/>
          <w:lang w:eastAsia="bg-BG"/>
        </w:rPr>
        <w:t>): „Ние не следва да концентрираме енергията си върху създаване на европейска разузнавателна агенция.</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Не мога да си представя, че сме готови да предадем националния си суверенитет. Трябва да се концентрираме върху подобряване в обмена на информацията между съществуващите институции – това е реалния успех в сигурността”.</w:t>
      </w:r>
      <w:r w:rsidRPr="00892E89">
        <w:rPr>
          <w:rFonts w:ascii="Times New Roman" w:eastAsia="Times New Roman" w:hAnsi="Times New Roman" w:cs="Times New Roman"/>
          <w:sz w:val="24"/>
          <w:szCs w:val="24"/>
          <w:vertAlign w:val="superscript"/>
          <w:lang w:eastAsia="bg-BG"/>
        </w:rPr>
        <w:t xml:space="preserve"> </w:t>
      </w:r>
    </w:p>
    <w:p w:rsidR="00892E89" w:rsidRPr="00892E89" w:rsidRDefault="00892E89" w:rsidP="00E003D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В). Опасение да не се нарушат принципите на привилегировано сътрудничество.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Държавите-членки на ЕС също членуват и в НАТО и имат самостоятелен двустранен разузнавателен обмен със САЩ. В продължение на години главен мотор на европейското разузнавателно сътрудничество беше Франция, със стремежа си да намалява своята зависимост от САЩ в областта на разузнаването.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През февруари 2000 г. английското правителство официално отказа идеята на италианския премиер и след това президент на Европейската Комисия Романо Проди, ЕС да поеме колективната роля на сигурност, която като мисия понастоящем е привилегия на НАТО. По това време петте европейски държави, които вече бяха членове на НАТО, но все още не членуваха в ЕС – Полша, Унгария, Чехия, Исландия и Норвегия – също демонстрираха неспокойство, ако политиката по сигурността се изземе от приоритета на НАТО и отиде в ЕС. Турция даже предупреди, че ако бъде пренебрегната във формирането на европейската политика на сигурност ще действа съвместно с НАТО, за да блокира ЕС при използването на разузнавателните оценки на Алианса.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През 2015 г. редица водещи американски анализатори и висши полици откровено заявиха, че САЩ пренебрегват мнението на ЕС относно разширяването на американското присъствие в региона на „мидланда” и вземат решения за разполагане на техни войски в близост до Русия след споразумения на двустранна основа с държави като България, Румъния, Полша и прибалтийските републики. При тези договори не само не се очаква становище от ЕС, но дори не се търси мнението и на членовете на НАТО, поради усложнената процедура при взимане на решения и в тази организация.</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Г). Създаване на “зони на оперативно влияние”.</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Няма да бъдат без основание опасенията за възможно създаване вътре в рамките на общото сътрудничество на “зони на оперативно влияние”. Една или друга по-могъща национална разузнавателна институция може да започне да оформя свое предпочитано оперативно пространство, което да включва традиционни, исторически </w:t>
      </w:r>
      <w:r w:rsidRPr="00892E89">
        <w:rPr>
          <w:rFonts w:ascii="Times New Roman" w:eastAsia="Times New Roman" w:hAnsi="Times New Roman" w:cs="Times New Roman"/>
          <w:sz w:val="24"/>
          <w:szCs w:val="24"/>
        </w:rPr>
        <w:lastRenderedPageBreak/>
        <w:t>обвързани партньори и с тях отношенията да се поставят на преференциално ниво. Подобно развитие на сътрудничество ще създаде условия по-малката структура да бъде поставена под някакъв вид подчинение или въздействие от страна на по-мощното разузнаване.</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Д). Самочувствието на “по-големия брат”.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Много сериозен проблем ще създаде и предварителната нагласа на някои от националните разузнавания, че собствените методи, средства и кадрови потенциал са по-добри. В момента трудно можем да си представим някакво съгласие по този пункт между такива европейски разузнавателни колоси като френското, германското и английското разузнавания.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Последните десетилетия показват, че перспективните направления на разузнавателна активност на “малките” държави в бъдещата европейска разузнавателна политика ще се свеждат предимно до обработка  на официални източници </w:t>
      </w:r>
      <w:r w:rsidRPr="00892E89">
        <w:rPr>
          <w:rFonts w:ascii="Times New Roman" w:eastAsia="Times New Roman" w:hAnsi="Times New Roman" w:cs="Times New Roman"/>
          <w:sz w:val="24"/>
          <w:szCs w:val="24"/>
          <w:lang w:val="en-US"/>
        </w:rPr>
        <w:t>OSINT</w:t>
      </w:r>
      <w:r w:rsidRPr="00892E89">
        <w:rPr>
          <w:rFonts w:ascii="Times New Roman" w:eastAsia="Times New Roman" w:hAnsi="Times New Roman" w:cs="Times New Roman"/>
          <w:sz w:val="24"/>
          <w:szCs w:val="24"/>
        </w:rPr>
        <w:t xml:space="preserve">, което е сериозна грешка. При разузнаването с помощта на човешкия фактор няма малки и големи. Ако българският или румънският разузнавач могат да вербуват дадено лице не означава, че същото може да направи финският или германският разузнавач. </w:t>
      </w:r>
    </w:p>
    <w:p w:rsidR="00892E89" w:rsidRPr="00892E89" w:rsidRDefault="00892E89" w:rsidP="0001027A">
      <w:pPr>
        <w:spacing w:line="276" w:lineRule="auto"/>
        <w:ind w:firstLine="709"/>
        <w:jc w:val="both"/>
        <w:rPr>
          <w:rFonts w:ascii="Times New Roman" w:eastAsia="Arial Unicode MS" w:hAnsi="Times New Roman" w:cs="Times New Roman"/>
          <w:bCs/>
          <w:i/>
          <w:iCs/>
          <w:sz w:val="24"/>
          <w:szCs w:val="24"/>
        </w:rPr>
      </w:pPr>
      <w:r w:rsidRPr="00892E89">
        <w:rPr>
          <w:rFonts w:ascii="Times New Roman" w:eastAsia="Arial Unicode MS" w:hAnsi="Times New Roman" w:cs="Times New Roman"/>
          <w:bCs/>
          <w:i/>
          <w:iCs/>
          <w:sz w:val="24"/>
          <w:szCs w:val="24"/>
        </w:rPr>
        <w:t>Е). Пречки от организационен и бюрократичен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По принцип, една разузнавателна институция има доверие в качеството само на собствения анализ на разузнавателна информация и обикновено не гледа с доверие на подобен анализ направен от някой друг. По същия начин службите се отнасят с недоверие към всякакъв вид сътрудничество с нов партньор или разширяването му с вече познат такъв. Някои от разузнаванията със самочувствието на водещи в бранша могат да изразят несъгласие към колективния подход на сигурност.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Друг вид институционна пречка е бюрократичният модел на взимане на решения в ЕС. Разузнавателният продукт трудно може да излезе своевременно на полето на дипломацията и на междуправителствено ниво при една тежка администрация. </w:t>
      </w:r>
    </w:p>
    <w:p w:rsidR="00892E89" w:rsidRPr="00892E89" w:rsidRDefault="00892E89" w:rsidP="00892E89">
      <w:pPr>
        <w:spacing w:line="276" w:lineRule="auto"/>
        <w:outlineLvl w:val="1"/>
        <w:rPr>
          <w:rFonts w:ascii="Times New Roman" w:eastAsia="Arial Unicode MS" w:hAnsi="Times New Roman" w:cs="Times New Roman"/>
          <w:b/>
          <w:bCs/>
          <w:sz w:val="24"/>
          <w:szCs w:val="24"/>
        </w:rPr>
      </w:pPr>
    </w:p>
    <w:p w:rsidR="00892E89" w:rsidRPr="00892E89" w:rsidRDefault="00892E89" w:rsidP="0001027A">
      <w:pPr>
        <w:spacing w:line="276" w:lineRule="auto"/>
        <w:ind w:firstLine="709"/>
        <w:outlineLvl w:val="1"/>
        <w:rPr>
          <w:rFonts w:ascii="Times New Roman" w:eastAsia="Arial Unicode MS" w:hAnsi="Times New Roman" w:cs="Times New Roman"/>
          <w:b/>
          <w:bCs/>
          <w:sz w:val="24"/>
          <w:szCs w:val="24"/>
          <w:lang w:val="ru-RU"/>
        </w:rPr>
      </w:pPr>
      <w:r w:rsidRPr="00892E89">
        <w:rPr>
          <w:rFonts w:ascii="Times New Roman" w:eastAsia="Arial Unicode MS" w:hAnsi="Times New Roman" w:cs="Times New Roman"/>
          <w:b/>
          <w:bCs/>
          <w:sz w:val="24"/>
          <w:szCs w:val="24"/>
        </w:rPr>
        <w:t xml:space="preserve">Заключение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892E89">
        <w:rPr>
          <w:rFonts w:ascii="Times New Roman" w:eastAsia="Times New Roman" w:hAnsi="Times New Roman" w:cs="Times New Roman"/>
          <w:sz w:val="24"/>
          <w:szCs w:val="24"/>
        </w:rPr>
        <w:t xml:space="preserve">Събитията в Европа през периода 2015 - 2016 г. отново поставиха остро въпросите относно разширено сътрудничество между специалните служби на държавите-членки на ЕС. </w:t>
      </w:r>
      <w:r w:rsidRPr="00892E89">
        <w:rPr>
          <w:rFonts w:ascii="Times New Roman" w:eastAsia="Times New Roman" w:hAnsi="Times New Roman" w:cs="Times New Roman"/>
          <w:sz w:val="24"/>
          <w:szCs w:val="24"/>
          <w:lang w:eastAsia="bg-BG"/>
        </w:rPr>
        <w:t>Някои европейски лидери заговориха за необходимостта от обща европейска разузнавателна агенция. Миналата година президентът на Европейската комисия Жан-Клод Юнкер също повдигна въпроса за европейската сигурност. Партията на Алианса на либералите и демократите за Европа (</w:t>
      </w:r>
      <w:r w:rsidRPr="00892E89">
        <w:rPr>
          <w:rFonts w:ascii="Times New Roman" w:eastAsia="Arial Unicode MS" w:hAnsi="Times New Roman" w:cs="Times New Roman"/>
          <w:sz w:val="24"/>
          <w:szCs w:val="24"/>
        </w:rPr>
        <w:t xml:space="preserve">Alliance of Liberals and Democrats for Europe - </w:t>
      </w:r>
      <w:r w:rsidRPr="00892E89">
        <w:rPr>
          <w:rFonts w:ascii="Times New Roman" w:eastAsia="Times New Roman" w:hAnsi="Times New Roman" w:cs="Times New Roman"/>
          <w:bCs/>
          <w:sz w:val="24"/>
          <w:szCs w:val="24"/>
        </w:rPr>
        <w:t>ALDE) в Европейския парламент предложи „механизъм за по-добро разпространение на разузнаването в рамките на ЕС”.</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iCs/>
          <w:sz w:val="24"/>
          <w:szCs w:val="24"/>
          <w:lang w:eastAsia="bg-BG"/>
        </w:rPr>
        <w:t>Членът на ЕНП и бивш комисар по информация на обществеността и медиите Вивиане Рединг (</w:t>
      </w:r>
      <w:r w:rsidRPr="00892E89">
        <w:rPr>
          <w:rFonts w:ascii="Times New Roman" w:eastAsia="Times New Roman" w:hAnsi="Times New Roman" w:cs="Times New Roman"/>
          <w:sz w:val="24"/>
          <w:szCs w:val="24"/>
          <w:lang w:val="en-GB" w:eastAsia="bg-BG"/>
        </w:rPr>
        <w:t>Viviane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Reding</w:t>
      </w:r>
      <w:r w:rsidRPr="00892E89">
        <w:rPr>
          <w:rFonts w:ascii="Times New Roman" w:eastAsia="Times New Roman" w:hAnsi="Times New Roman" w:cs="Times New Roman"/>
          <w:sz w:val="24"/>
          <w:szCs w:val="24"/>
          <w:lang w:eastAsia="bg-BG"/>
        </w:rPr>
        <w:t>) призова за нова агенция по примера на американската</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NSA</w:t>
      </w:r>
      <w:r w:rsidRPr="00892E89">
        <w:rPr>
          <w:rFonts w:ascii="Times New Roman" w:eastAsia="Times New Roman" w:hAnsi="Times New Roman" w:cs="Times New Roman"/>
          <w:sz w:val="24"/>
          <w:szCs w:val="24"/>
          <w:lang w:eastAsia="bg-BG"/>
        </w:rPr>
        <w:t xml:space="preserve">. Белгийският политик и лидер на </w:t>
      </w:r>
      <w:r w:rsidRPr="00892E89">
        <w:rPr>
          <w:rFonts w:ascii="Times New Roman" w:eastAsia="Arial Unicode MS" w:hAnsi="Times New Roman" w:cs="Times New Roman"/>
          <w:bCs/>
          <w:sz w:val="24"/>
          <w:szCs w:val="24"/>
        </w:rPr>
        <w:t>ALDE</w:t>
      </w:r>
      <w:r w:rsidRPr="00892E89">
        <w:rPr>
          <w:rFonts w:ascii="Times New Roman" w:eastAsia="Arial Unicode MS" w:hAnsi="Times New Roman" w:cs="Times New Roman"/>
          <w:sz w:val="24"/>
          <w:szCs w:val="24"/>
        </w:rPr>
        <w:t xml:space="preserve"> Гай Верхофщад (Guy </w:t>
      </w:r>
      <w:r w:rsidRPr="00892E89">
        <w:rPr>
          <w:rFonts w:ascii="Times New Roman" w:eastAsia="Arial Unicode MS" w:hAnsi="Times New Roman" w:cs="Times New Roman"/>
          <w:bCs/>
          <w:sz w:val="24"/>
          <w:szCs w:val="24"/>
        </w:rPr>
        <w:t xml:space="preserve">Verhofstadt) се изяви като инициатор на идеята. </w:t>
      </w:r>
      <w:r w:rsidRPr="00892E89">
        <w:rPr>
          <w:rFonts w:ascii="Times New Roman" w:eastAsia="Times New Roman" w:hAnsi="Times New Roman" w:cs="Times New Roman"/>
          <w:sz w:val="24"/>
          <w:szCs w:val="24"/>
        </w:rPr>
        <w:t xml:space="preserve">При дебатите в Брюксел на 18 ноември 2015 г. </w:t>
      </w:r>
      <w:r w:rsidRPr="00892E89">
        <w:rPr>
          <w:rFonts w:ascii="Times New Roman" w:eastAsia="Arial Unicode MS" w:hAnsi="Times New Roman" w:cs="Times New Roman"/>
          <w:sz w:val="24"/>
          <w:szCs w:val="24"/>
        </w:rPr>
        <w:t xml:space="preserve">той </w:t>
      </w:r>
      <w:r w:rsidRPr="00892E89">
        <w:rPr>
          <w:rFonts w:ascii="Times New Roman" w:eastAsia="Times New Roman" w:hAnsi="Times New Roman" w:cs="Times New Roman"/>
          <w:sz w:val="24"/>
          <w:szCs w:val="24"/>
        </w:rPr>
        <w:t>обърна внимание на ситуацията в Сирия и на факта, че Франция поиска активирането на член 42.7 от Лисабонския договор.</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 xml:space="preserve">Според него активирането на този член изисква създаване на европейска коалиция, която да бъде подкрепена от другите държави. </w:t>
      </w:r>
    </w:p>
    <w:p w:rsidR="00892E89" w:rsidRPr="00892E89" w:rsidRDefault="00892E89" w:rsidP="0001027A">
      <w:pPr>
        <w:spacing w:line="276" w:lineRule="auto"/>
        <w:ind w:firstLine="709"/>
        <w:jc w:val="both"/>
        <w:rPr>
          <w:rFonts w:ascii="Times New Roman" w:eastAsia="Arial Unicode MS" w:hAnsi="Times New Roman" w:cs="Times New Roman"/>
          <w:bCs/>
          <w:sz w:val="24"/>
          <w:szCs w:val="24"/>
        </w:rPr>
      </w:pPr>
      <w:r w:rsidRPr="00892E89">
        <w:rPr>
          <w:rFonts w:ascii="Times New Roman" w:eastAsia="Arial Unicode MS" w:hAnsi="Times New Roman" w:cs="Times New Roman"/>
          <w:sz w:val="24"/>
          <w:szCs w:val="24"/>
        </w:rPr>
        <w:lastRenderedPageBreak/>
        <w:t xml:space="preserve">Верхофщад </w:t>
      </w:r>
      <w:r w:rsidRPr="00892E89">
        <w:rPr>
          <w:rFonts w:ascii="Times New Roman" w:eastAsia="Times New Roman" w:hAnsi="Times New Roman" w:cs="Times New Roman"/>
          <w:sz w:val="24"/>
          <w:szCs w:val="24"/>
        </w:rPr>
        <w:t xml:space="preserve">заяви: „Сътрудничеството между разузнавателните служби на ЕС се е провалило……Ние или трябва да създадем задължителна система за обмен между националните разузнавания, или да създадем Европейска структура”. </w:t>
      </w:r>
      <w:r w:rsidRPr="00892E89">
        <w:rPr>
          <w:rFonts w:ascii="Times New Roman" w:eastAsia="Arial Unicode MS" w:hAnsi="Times New Roman" w:cs="Times New Roman"/>
          <w:bCs/>
          <w:sz w:val="24"/>
          <w:szCs w:val="24"/>
        </w:rPr>
        <w:t xml:space="preserve">Според него </w:t>
      </w:r>
      <w:r w:rsidRPr="00892E89">
        <w:rPr>
          <w:rFonts w:ascii="Times New Roman" w:eastAsia="Times New Roman" w:hAnsi="Times New Roman" w:cs="Times New Roman"/>
          <w:sz w:val="24"/>
          <w:szCs w:val="24"/>
          <w:lang w:eastAsia="bg-BG"/>
        </w:rPr>
        <w:t>Н</w:t>
      </w:r>
      <w:r w:rsidRPr="00892E89">
        <w:rPr>
          <w:rFonts w:ascii="Times New Roman" w:eastAsia="Arial Unicode MS" w:hAnsi="Times New Roman" w:cs="Times New Roman"/>
          <w:bCs/>
          <w:sz w:val="24"/>
          <w:szCs w:val="24"/>
        </w:rPr>
        <w:t xml:space="preserve">ационалните спецслужби са се провалили, понеже дейността им е насочена към защита на националните интереси, а не към защита на Европейските интереси. Провалите ще продължат ако агенциите не си сътрудничат.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За да бъде ефективен проектът за обща европейска разузнавателна политика, той трябва да има съществено военно приложение, да позволява бързо и точно предаване на разузнавателната информация на обединените европейски въоръжени сили. Като необходимо условие за създаване на собствените многонационални сили това беше подчертано още в Хелзинки. Постигането на тази обща за ЕС цел изисква създаване на единно европейско командване, контрол, комуникации, компютъризация и разузнаване, известно в структурите на НАТО като К4І. При всички досегашни действия под егидата на ООН (ЮНПРОФОР, АЙФОР, СФОР) европейските въоръжени сили разчитаха на К4 І на НАТО и на неговите структури. Последвалите години показаха, че дори в собствения си двор ЕС на практика зависи от възможностите на американското разузнаване и от неговите структури.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Трябва да отбележим, че САЩ дълго време не позволяваха на ЕС да провежда самостоятелна политика на сигурност и отбрана. Под техен натиск и с помощта на Англия и някои страни нови членки от Източна Европа, задържаха за години този процес и днес защитата на ЕС на практика завис</w:t>
      </w:r>
      <w:r w:rsidR="003C7CE7">
        <w:rPr>
          <w:rFonts w:ascii="Times New Roman" w:eastAsia="Times New Roman" w:hAnsi="Times New Roman" w:cs="Times New Roman"/>
          <w:sz w:val="24"/>
          <w:szCs w:val="24"/>
        </w:rPr>
        <w:t xml:space="preserve">и от потенциала на всяка страна </w:t>
      </w:r>
      <w:r w:rsidRPr="00892E89">
        <w:rPr>
          <w:rFonts w:ascii="Times New Roman" w:eastAsia="Times New Roman" w:hAnsi="Times New Roman" w:cs="Times New Roman"/>
          <w:sz w:val="24"/>
          <w:szCs w:val="24"/>
        </w:rPr>
        <w:t>членка, която трябва да действа самостоятелно. Днес подходът на ЕС към придобиването и анализа на разузнавателна информация, трябва да отчита и променящата се политика на САЩ в отношенията с ЕС по отношение на отбраната. Какво имам предвид.</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За дълги години ЕС разчиташе на военната мощ на САЩ посредством НАТО. Сега Европа получава сигнали, че Щатите не са готови да изразходват огромни суми от техния военен бюджет за подобни цели. Въпросът днес засяга бъдещите отношения във военната политика между Алианса и ЕС. Сега САЩ съпоставят населението и БВП на ЕС с тези на САЩ. Те са съответно 508 и 320 мил. жители и БВП 18.45 и 18.3 трилиона долара и призовават Европа сама да гарантира своята защита.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В последната кандидат-президентска кампания на САЩ единият от фаворитите за номинация (Доналд Тръмп) отправи недвусмислено предупреждение към членовете на НАТО, че Америка няма да търпи повече небалансираното финансиране на Алианса от неговите членове. Тръмп предупреди, че Щатите могат да се откажат от НАТО, и да решават проблемите си в отбраната със собствени сили и средства.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Това предупреждение беше предшествано и потвърдено нееднократно от признатия геополитически анализатор и стратег в международните въпроси Джордж Фридман (</w:t>
      </w:r>
      <w:r w:rsidRPr="00892E89">
        <w:rPr>
          <w:rFonts w:ascii="Times New Roman" w:eastAsia="Times New Roman" w:hAnsi="Times New Roman" w:cs="Times New Roman"/>
          <w:bCs/>
          <w:sz w:val="24"/>
          <w:szCs w:val="24"/>
        </w:rPr>
        <w:t>George Friedman</w:t>
      </w:r>
      <w:r w:rsidRPr="00892E89">
        <w:rPr>
          <w:rFonts w:ascii="Times New Roman" w:eastAsia="Times New Roman" w:hAnsi="Times New Roman" w:cs="Times New Roman"/>
          <w:sz w:val="24"/>
          <w:szCs w:val="24"/>
        </w:rPr>
        <w:t xml:space="preserve">). През май 2015 г. Фридман напусна основаната от него частна разузнавателна и консултантска фирма Стратфор (Stratfor), след което създаде и започна да ръководи новото онлайн издание Геополитически тенденции (Geopolitical Futures). Становището на този източник относно развитието на разузнаването и геополитиката определено се цени от специалистите.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Според Фридман ЕС не е в състояние да изработва ефикасна политика за взимане на решения. От своя страна и НАТО също трудно взима решения с пълен консенсус и поради тези причини в отбранителната си политика САЩ предпочитат да действат на двустранна основа с новоприетите членове на Съюза, каквито са Балтийските републики, Полша, Румъния и България. При това положение военните бази в тези държави стават американски, а не на НАТО.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Американският анализатор сравнява ЕС като средство на НАТО за провеждане политика на „меката сила”. Първоначално европейците искаха от НАТО да действа като механизъм за одобрение и изпълнение на военни операции</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и да имат решителен глас относно начина, по който НАТО прилага техния военен потенциал. В същото време европейските сили бяха толкова недостатъчни, че участието им може да се определи като символично. Това постепенно превърна НАТО във фактор за взимане на политически и военни решения от страна на САЩ.</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Днес ЕС открива, че меката сила е твърде мека и се нуждаят от твърда такава, каквато прилагат САЩ. От страните-членки на ЕС единствено Англия и Франция имат някакви ограничени възможности в това отношение. Невъзможността да прилага твърда сила поставя ЕС в несъстояние да контролира развитието на световните проблеми. От друга страна, поставен в условията на меката сила, НАТО започва да изпълнява функции за каквито не е бил създаден и стават неприсъщи за него.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държавите от посткомунистическа Европа виждаха членството в НАТО не толкова да бъдат защитени, а да бъдат по-лесно интегрирани в ЕС. Членството в тези две организации трябваше да ги превърне в част от Запада. Но НАТО е военен съюз и интегрирането на тези държави в ЕС не е негова работа, доколкото военни действия не се предвиждат.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Алиансът е единствената обединена сила на ЕС и много европейски държави продължават да виждат НАТО като гарант за тяхната национална сигурност. В действителност те започват да зависят от САЩ като единствен член на НАТО с глобален военен потенциал.</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Ако сред европейците започва да се усеща настроение на съмнение относно способността на НАТО да гарантира тяхната сигурност, те са прави според Фридмън.</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Щатите предпочитат да провеждат своята политика на двустранна основа с отделните членки на ЕС, което им позволява да заобикалят затрудненото взимане на решение в рамките на НАТО. На двустранна основа това те правят бързо и много по-лесно и то при наложени от самите тях условия. В началото на този процес САЩ използваха НАТО за оправдаване на засилващото си присъствие в държавите от Източна Европа, но днес вече те открито заявяват, че това са американски а не сили на НАТО. Според Джордж Фридман, НАТО ще продължи да съществува, но военен съюз без собствена мощ и мисия се превръща в анахронизъм.</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всичко това можем да направим извод, че в обозримо бъдеще централизирано сътрудничество в разузнаването между страните от ЕС не може да се очаква. Това сътрудничество няма да приеме формата на общоевропейска разузнавателна агенция. Структурата, потенциалът и финансирането в съществената си част ще останат национален въпрос, но усилията за прогрес в сътрудничеството и интеграцията непрекъснато ще се увеличават. Възможностите на всяка национална </w:t>
      </w:r>
      <w:r w:rsidRPr="00892E89">
        <w:rPr>
          <w:rFonts w:ascii="Times New Roman" w:eastAsia="Times New Roman" w:hAnsi="Times New Roman" w:cs="Times New Roman"/>
          <w:sz w:val="24"/>
          <w:szCs w:val="24"/>
        </w:rPr>
        <w:lastRenderedPageBreak/>
        <w:t xml:space="preserve">разузнавателна общност ще предопределят и перспективите на държавите от ЕС да изградят обща разузнавателна основа за тяхната външна политика, политика на отбрана и политика на сигурност. Способностите на националните спецслужби да се приспособяват към новите изисквания, следва да се използват като общ интелектуален потенциал на Европа.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Независимо от трудностите, необходимостта от разузнавателно обслужване на ЕС ще нараства непрекъснато. В бъдеще съществено значение ще има развитието на процесите по южните и югоизточните външни граници на Съюза. Съвременните конфликти се определят като хибридни, при които агресията остава прикрита и изпреварва въоръжената намеса. При тези конфликти информацията и дезинформацията играят съществена роля и това ще засилва необходимостта от достоверна информация. Ще се налага в рамките на ЕС разузнавателното сътрудничество в бъдеще да се развива не само между специализираните национални институции, но също и между различни сектори на обществото.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rPr>
        <w:t xml:space="preserve">Сътрудничество между специалните служби на държавите-членки на ЕС ще се окаже неизбежно и поради промяната в криминогенната обстановка на континента и прилежащите му региони. Ще се наложи ЕС да провежда независима политика в борбата срещу проблемите от криминален характер, засягащи понастоящем не само неговите територии, но и цялото човечество. </w:t>
      </w:r>
      <w:r w:rsidRPr="00892E89">
        <w:rPr>
          <w:rFonts w:ascii="Times New Roman" w:eastAsia="Times New Roman" w:hAnsi="Times New Roman" w:cs="Times New Roman"/>
          <w:sz w:val="24"/>
          <w:szCs w:val="24"/>
          <w:lang w:eastAsia="bg-BG"/>
        </w:rPr>
        <w:t xml:space="preserve">Предприемането на действия за подобряване на разузнавателните възможности на ЕС, очевидно ще става въз основа на предпоставката, че това ще доведе до по-добра политика за сигурност.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Когато Висшия представител провежда новата глобална стратегия на ЕС за външна политика и сигурност, той следва да е наясно как Съюзът може да бъде по-добре информиран в това поле на дейност. </w:t>
      </w:r>
      <w:r w:rsidRPr="00892E89">
        <w:rPr>
          <w:rFonts w:ascii="Times New Roman" w:eastAsia="Times New Roman" w:hAnsi="Times New Roman" w:cs="Times New Roman"/>
          <w:sz w:val="24"/>
          <w:szCs w:val="24"/>
        </w:rPr>
        <w:t xml:space="preserve">За да бъде равностоен партньор Европа е задължена да действа от единни позиции и със свой организационен и кадрови потенциал когато разузнава и контраразузнава в подкрепа на общата европейска политика в областта на икономиката и развитието на нови технологии, когато координира усилията на отделните държави в борбата им срещу организирания тероризъм и противодейства на организирания международен трафик на наркотици.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Ще завършим с твърдото си убеждение, че с този бюрократичен модел на ръководство, действащ под външен натиск по всички съществени геополитически проблеми, ЕС ще се окаже сериозно застрашен в бъдеще. Без самостоятелна наднационална система за отбрана ЕС ще продължи да се самоизключва от процесите, оформящи световното развитие. Липсата на собствена политика при взимане на особено важни решения, които предопределят европейската съдба, ще се окаже пагубна. Основните европейски структури от които зависи сигурността на Обединена Европа, следва да бъдат създадени като наднационални. Във военен аспект те трябва да бъдат съставени пропорционално, съобразно въ</w:t>
      </w:r>
      <w:r w:rsidR="00E003DA">
        <w:rPr>
          <w:rFonts w:ascii="Times New Roman" w:eastAsia="Times New Roman" w:hAnsi="Times New Roman" w:cs="Times New Roman"/>
          <w:sz w:val="24"/>
          <w:szCs w:val="24"/>
        </w:rPr>
        <w:t xml:space="preserve">зможностите на отделните страни </w:t>
      </w:r>
      <w:r w:rsidRPr="00892E89">
        <w:rPr>
          <w:rFonts w:ascii="Times New Roman" w:eastAsia="Times New Roman" w:hAnsi="Times New Roman" w:cs="Times New Roman"/>
          <w:sz w:val="24"/>
          <w:szCs w:val="24"/>
        </w:rPr>
        <w:t>членки, докато обединените информационно-аналитични структури (специалните служби), следва да се формират в кадрово отношение равнопоставено при стриктен подбор на п</w:t>
      </w:r>
      <w:r w:rsidR="00E003DA">
        <w:rPr>
          <w:rFonts w:ascii="Times New Roman" w:eastAsia="Times New Roman" w:hAnsi="Times New Roman" w:cs="Times New Roman"/>
          <w:sz w:val="24"/>
          <w:szCs w:val="24"/>
        </w:rPr>
        <w:t xml:space="preserve">рофесионалисти от всички страни </w:t>
      </w:r>
      <w:r w:rsidRPr="00892E89">
        <w:rPr>
          <w:rFonts w:ascii="Times New Roman" w:eastAsia="Times New Roman" w:hAnsi="Times New Roman" w:cs="Times New Roman"/>
          <w:sz w:val="24"/>
          <w:szCs w:val="24"/>
        </w:rPr>
        <w:t xml:space="preserve">членки и без квотно участие.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Европейската разузнавателна агенция е жизнено необходима на Обединена Европа. Тя следва да бъде структурирана така, че да действа напълно автономно от националните спецслужби, да не зависи от техните планови задачи, а да работи по </w:t>
      </w:r>
      <w:r w:rsidRPr="00892E89">
        <w:rPr>
          <w:rFonts w:ascii="Times New Roman" w:eastAsia="Times New Roman" w:hAnsi="Times New Roman" w:cs="Times New Roman"/>
          <w:sz w:val="24"/>
          <w:szCs w:val="24"/>
        </w:rPr>
        <w:lastRenderedPageBreak/>
        <w:t xml:space="preserve">приоритетите на ЕС, определени от нуждите по линия на Общата външна политика и политика на сигурност </w:t>
      </w:r>
      <w:r w:rsidRPr="00892E89">
        <w:rPr>
          <w:rFonts w:ascii="Times New Roman" w:eastAsia="Times New Roman" w:hAnsi="Times New Roman" w:cs="Times New Roman"/>
          <w:color w:val="231F20"/>
          <w:sz w:val="24"/>
          <w:szCs w:val="24"/>
        </w:rPr>
        <w:t xml:space="preserve">(Common Foreign and Security Policy - CFSP) и Общата политика за сигурност и отбрана </w:t>
      </w:r>
      <w:r w:rsidRPr="00892E89">
        <w:rPr>
          <w:rFonts w:ascii="Times New Roman" w:eastAsia="Times New Roman" w:hAnsi="Times New Roman" w:cs="Times New Roman"/>
          <w:sz w:val="24"/>
          <w:szCs w:val="24"/>
        </w:rPr>
        <w:t>(</w:t>
      </w:r>
      <w:r w:rsidRPr="00892E89">
        <w:rPr>
          <w:rFonts w:ascii="Times New Roman" w:eastAsia="Times New Roman" w:hAnsi="Times New Roman" w:cs="Times New Roman"/>
          <w:bCs/>
          <w:sz w:val="24"/>
          <w:szCs w:val="24"/>
        </w:rPr>
        <w:t>Common Security and Defence Policy</w:t>
      </w:r>
      <w:r w:rsidRPr="00892E89">
        <w:rPr>
          <w:rFonts w:ascii="Times New Roman" w:eastAsia="Times New Roman" w:hAnsi="Times New Roman" w:cs="Times New Roman"/>
          <w:sz w:val="24"/>
          <w:szCs w:val="24"/>
        </w:rPr>
        <w:t xml:space="preserve"> - </w:t>
      </w:r>
      <w:r w:rsidRPr="00892E89">
        <w:rPr>
          <w:rFonts w:ascii="Times New Roman" w:eastAsia="Times New Roman" w:hAnsi="Times New Roman" w:cs="Times New Roman"/>
          <w:bCs/>
          <w:sz w:val="24"/>
          <w:szCs w:val="24"/>
        </w:rPr>
        <w:t>CSDP</w:t>
      </w:r>
      <w:r w:rsidRPr="00892E89">
        <w:rPr>
          <w:rFonts w:ascii="Times New Roman" w:eastAsia="Times New Roman"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Професионалните контакти между Европейската разузнавателна агенция и националните спецслужби могат да се извършват по модел, който вече е изпробван между националните служби. По този начин заплахите към намаляване на националния суверенитет ще отпаднат. Всяка държава ще продължи да работи по собствените си приоритети на дейност и ще запази суверенна самостоятелност върху структурите си.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съжаление, това вероятно няма да се случи!</w:t>
      </w:r>
    </w:p>
    <w:p w:rsidR="00892E89" w:rsidRDefault="00892E89" w:rsidP="00892E89">
      <w:pPr>
        <w:spacing w:line="276" w:lineRule="auto"/>
        <w:ind w:firstLine="420"/>
        <w:jc w:val="center"/>
        <w:rPr>
          <w:rFonts w:ascii="Times New Roman" w:eastAsia="Arial Unicode MS" w:hAnsi="Times New Roman" w:cs="Times New Roman"/>
          <w:sz w:val="24"/>
          <w:szCs w:val="24"/>
        </w:rPr>
      </w:pPr>
    </w:p>
    <w:p w:rsidR="0001027A" w:rsidRPr="00892E89" w:rsidRDefault="0001027A" w:rsidP="00892E89">
      <w:pPr>
        <w:spacing w:line="276" w:lineRule="auto"/>
        <w:ind w:firstLine="420"/>
        <w:jc w:val="center"/>
        <w:rPr>
          <w:rFonts w:ascii="Times New Roman" w:eastAsia="Arial Unicode MS" w:hAnsi="Times New Roman" w:cs="Times New Roman"/>
          <w:sz w:val="24"/>
          <w:szCs w:val="24"/>
        </w:rPr>
      </w:pPr>
    </w:p>
    <w:p w:rsidR="00892E89" w:rsidRPr="0001027A" w:rsidRDefault="00892E89" w:rsidP="0001027A">
      <w:pPr>
        <w:ind w:left="284" w:hanging="284"/>
        <w:jc w:val="both"/>
        <w:rPr>
          <w:rFonts w:ascii="Times New Roman" w:eastAsia="Arial Unicode MS" w:hAnsi="Times New Roman" w:cs="Times New Roman"/>
          <w:b/>
          <w:i/>
          <w:sz w:val="24"/>
          <w:szCs w:val="24"/>
          <w:lang w:val="en-US"/>
        </w:rPr>
      </w:pPr>
      <w:r w:rsidRPr="0001027A">
        <w:rPr>
          <w:rFonts w:ascii="Times New Roman" w:eastAsia="Arial Unicode MS" w:hAnsi="Times New Roman" w:cs="Times New Roman"/>
          <w:b/>
          <w:i/>
          <w:sz w:val="24"/>
          <w:szCs w:val="24"/>
        </w:rPr>
        <w:t>Използвана литература</w:t>
      </w:r>
      <w:r w:rsidRPr="0001027A">
        <w:rPr>
          <w:rFonts w:ascii="Times New Roman" w:eastAsia="Arial Unicode MS" w:hAnsi="Times New Roman" w:cs="Times New Roman"/>
          <w:b/>
          <w:i/>
          <w:sz w:val="24"/>
          <w:szCs w:val="24"/>
          <w:lang w:val="en-US"/>
        </w:rPr>
        <w:t>:</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Вербовка и агентура, КК “Труд”, С., 2000</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Европейска разузнавателна общност – вероятни тенденции на сътрудничество, Международен семинар по икономика на отбраната и сигурността, УНСС, МО, София, 25-26 октомври 2000 г.</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1" w:anchor="ft23" w:history="1"/>
      <w:r w:rsidR="00892E89" w:rsidRPr="00892E89">
        <w:rPr>
          <w:rFonts w:ascii="Times New Roman" w:eastAsia="Arial Unicode MS" w:hAnsi="Times New Roman" w:cs="Times New Roman"/>
          <w:i/>
          <w:sz w:val="20"/>
          <w:szCs w:val="20"/>
          <w:lang w:val="en-US"/>
        </w:rPr>
        <w:t xml:space="preserve">"Wider Missions for Torrejon," Intelligence Newsletter No. 312, 19 May 1997; Molard, 32. </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2" w:anchor="ft62" w:history="1"/>
      <w:r w:rsidR="00892E89" w:rsidRPr="00892E89">
        <w:rPr>
          <w:rFonts w:ascii="Times New Roman" w:eastAsia="Arial Unicode MS" w:hAnsi="Times New Roman" w:cs="Times New Roman"/>
          <w:i/>
          <w:sz w:val="20"/>
          <w:szCs w:val="20"/>
          <w:lang w:val="en-US"/>
        </w:rPr>
        <w:t xml:space="preserve">Alessandro Politi, "Why is a European Intelligence Policy Necessary?" in Towards a European Intelligence Policy: Chaillot Paper #34 (Paris: WEU Institute for Security Studies, December1998), 5. </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3" w:anchor="ft22" w:history="1"/>
      <w:r w:rsidR="00892E89" w:rsidRPr="00892E89">
        <w:rPr>
          <w:rFonts w:ascii="Times New Roman" w:eastAsia="Arial Unicode MS" w:hAnsi="Times New Roman" w:cs="Times New Roman"/>
          <w:i/>
          <w:sz w:val="20"/>
          <w:szCs w:val="20"/>
          <w:lang w:val="en-US"/>
        </w:rPr>
        <w:t xml:space="preserve">Bernard Molard, "How the WEU Satellite Center Could Help in the Development of a European Intelligence Policy," in Towards a European Intelligence Policy: Chaillot Paper #34 (Paris: WEU Institute for Security Studies, December 1998), 34.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 xml:space="preserve">Frédéric Oberson, "Intelligence Cooperation in Europe: The WEU Intelligence Section and Situation Center," in Towards a European Intelligence Policy: Chaillot Paper #34 (Paris: WEU Institute for Security Studies, December 1998), 19-23. </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4" w:anchor="ft21" w:history="1"/>
      <w:r w:rsidR="00892E89" w:rsidRPr="00892E89">
        <w:rPr>
          <w:rFonts w:ascii="Times New Roman" w:eastAsia="Arial Unicode MS" w:hAnsi="Times New Roman" w:cs="Times New Roman"/>
          <w:i/>
          <w:sz w:val="20"/>
          <w:szCs w:val="20"/>
          <w:lang w:val="en-US"/>
        </w:rPr>
        <w:t xml:space="preserve">Interview with Bernard Molard, Director, WEU Satellite Center, Defense News, 7 December 1998, 46. </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5" w:anchor="ft69" w:history="1"/>
      <w:r w:rsidR="00892E89" w:rsidRPr="00892E89">
        <w:rPr>
          <w:rFonts w:ascii="Times New Roman" w:eastAsia="Arial Unicode MS" w:hAnsi="Times New Roman" w:cs="Times New Roman"/>
          <w:i/>
          <w:sz w:val="20"/>
          <w:szCs w:val="20"/>
          <w:lang w:val="en-US"/>
        </w:rPr>
        <w:t xml:space="preserve">Klaus Becher, "European Intelligence Policy: Political and Military Requirements," in Towards a European Intelligence Policy: Chaillot Paper #34 (Paris: WEU Institute for Security Studies, December, 1998), 49.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Ole R. Villadsen, Prospects for a European Common Intelligence Policy, CIA – CSI, Studies in Intelligence, summer 2000, # 9.</w:t>
      </w:r>
    </w:p>
    <w:p w:rsidR="00892E89" w:rsidRPr="00892E89" w:rsidRDefault="00EA0F32" w:rsidP="00D330F0">
      <w:pPr>
        <w:numPr>
          <w:ilvl w:val="0"/>
          <w:numId w:val="65"/>
        </w:numPr>
        <w:ind w:left="284" w:hanging="284"/>
        <w:rPr>
          <w:rFonts w:ascii="Times New Roman" w:eastAsia="Arial Unicode MS" w:hAnsi="Times New Roman" w:cs="Times New Roman"/>
          <w:i/>
          <w:sz w:val="20"/>
          <w:szCs w:val="20"/>
          <w:lang w:val="en-US"/>
        </w:rPr>
      </w:pPr>
      <w:hyperlink r:id="rId36" w:anchor="ft71" w:history="1"/>
      <w:r w:rsidR="00892E89" w:rsidRPr="00892E89">
        <w:rPr>
          <w:rFonts w:ascii="Times New Roman" w:eastAsia="Arial Unicode MS" w:hAnsi="Times New Roman" w:cs="Times New Roman"/>
          <w:i/>
          <w:sz w:val="20"/>
          <w:szCs w:val="20"/>
          <w:lang w:val="en-US"/>
        </w:rPr>
        <w:t>Politi, 8; see also John M. Nomikos, "Intelligence Policy in the European Union: Dilemmas and Challenges," RIEAS Papers and Reports, 1 April 2000 for an excellent description of the intelligence challenges facing Europe. Available from www.itel.gr/riies/papers.htm (Internet). Accessed on 4 April 2000.</w:t>
      </w: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Default="00892E89"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 xml:space="preserve">динамика на сигурността в междинна европа (2013-2016 </w:t>
      </w:r>
      <w:r w:rsidRPr="00892E89">
        <w:rPr>
          <w:rFonts w:ascii="Times New Roman" w:eastAsia="Calibri" w:hAnsi="Times New Roman" w:cs="Times New Roman"/>
          <w:b/>
          <w:sz w:val="28"/>
          <w:szCs w:val="28"/>
        </w:rPr>
        <w:t>г.</w:t>
      </w:r>
      <w:r w:rsidRPr="00892E89">
        <w:rPr>
          <w:rFonts w:ascii="Times New Roman" w:eastAsia="Calibri" w:hAnsi="Times New Roman" w:cs="Times New Roman"/>
          <w:b/>
          <w:caps/>
          <w:sz w:val="28"/>
          <w:szCs w:val="28"/>
        </w:rPr>
        <w:t>)</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Михаел ДИМИТРОВ,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В този текст са представени основните фактори, насочващи динамиката на сигурността в Междинна Европа. Описан е начинът, по който те си взаимодействат, както и крайният резултат пораждан от тях, спрямо вътрешните участници в региона. Тези процеси са съпоставени с инициативите за създаване на различни субрегионални формати, като се отчитат и причините за възприемане на подход за конфигуриране на пространството в по-малки обеми. </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геополитика, САЩ, Руска федерация, Междинна Европа</w:t>
      </w:r>
      <w:r w:rsidR="0001027A">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b/>
          <w:sz w:val="24"/>
          <w:szCs w:val="24"/>
          <w:lang w:val="ru-RU"/>
        </w:rPr>
      </w:pPr>
    </w:p>
    <w:p w:rsidR="0001027A" w:rsidRPr="00892E89" w:rsidRDefault="0001027A" w:rsidP="00892E89">
      <w:pPr>
        <w:spacing w:line="276" w:lineRule="auto"/>
        <w:jc w:val="both"/>
        <w:rPr>
          <w:rFonts w:ascii="Times New Roman" w:eastAsia="Calibri" w:hAnsi="Times New Roman" w:cs="Times New Roman"/>
          <w:b/>
          <w:sz w:val="24"/>
          <w:szCs w:val="24"/>
          <w:lang w:val="ru-RU"/>
        </w:rPr>
      </w:pPr>
    </w:p>
    <w:p w:rsidR="00892E89" w:rsidRPr="0001027A" w:rsidRDefault="00892E89" w:rsidP="0001027A">
      <w:pPr>
        <w:spacing w:line="276" w:lineRule="auto"/>
        <w:ind w:firstLine="709"/>
        <w:jc w:val="both"/>
        <w:rPr>
          <w:rFonts w:ascii="Times New Roman" w:eastAsia="Calibri" w:hAnsi="Times New Roman" w:cs="Times New Roman"/>
          <w:b/>
          <w:sz w:val="24"/>
          <w:szCs w:val="24"/>
        </w:rPr>
      </w:pPr>
      <w:r w:rsidRPr="0001027A">
        <w:rPr>
          <w:rFonts w:ascii="Times New Roman" w:eastAsia="Calibri" w:hAnsi="Times New Roman" w:cs="Times New Roman"/>
          <w:b/>
          <w:sz w:val="24"/>
          <w:szCs w:val="24"/>
        </w:rPr>
        <w:t xml:space="preserve">Въведение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доклад има за цел представяне на връзките и зависимостите, формиращи се в рамките на геополитическия регион Междинна Европа</w:t>
      </w:r>
      <w:r w:rsidRPr="00892E89">
        <w:rPr>
          <w:rFonts w:ascii="Times New Roman" w:eastAsia="Calibri" w:hAnsi="Times New Roman" w:cs="Times New Roman"/>
          <w:sz w:val="24"/>
          <w:szCs w:val="24"/>
          <w:vertAlign w:val="superscript"/>
        </w:rPr>
        <w:footnoteReference w:customMarkFollows="1" w:id="41"/>
        <w:t>1</w:t>
      </w:r>
      <w:r w:rsidRPr="00892E89">
        <w:rPr>
          <w:rFonts w:ascii="Times New Roman" w:eastAsia="Calibri" w:hAnsi="Times New Roman" w:cs="Times New Roman"/>
          <w:sz w:val="24"/>
          <w:szCs w:val="24"/>
        </w:rPr>
        <w:t xml:space="preserve">, включително и тези установяващи се между вътрешните участници в него и доминиращите геополитически сили от 2013 г. насам. Това на свой ред налага анализ на събитията, свързани най-вече с двете зони на конфликт, изразяващи повишаването на активността в глобалното геополитическо противоборство – кризата в Р Украйна и гражданската война в Сирийската арабска република. Въпреки че втората попада извън пространствения обхват на изследването, ефектите от нея засягат пряко интересуващата ни част на европейския континент. Този текст няма да представя историческото развитие на горепосочените процеси, поради ограниченията относно неговия обем, а ще се фокусира единствено върху техния анализ. В това отношение следва да се отбележи, че предлаганите по-долу разсъждения се основават на проучването на 244 източника. </w:t>
      </w:r>
    </w:p>
    <w:p w:rsidR="00892E89" w:rsidRPr="00892E89" w:rsidRDefault="00892E89" w:rsidP="0001027A">
      <w:pPr>
        <w:spacing w:line="276" w:lineRule="auto"/>
        <w:ind w:firstLine="709"/>
        <w:jc w:val="both"/>
        <w:rPr>
          <w:rFonts w:ascii="Times New Roman" w:eastAsia="Calibri" w:hAnsi="Times New Roman" w:cs="Times New Roman"/>
          <w:b/>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Основни фактори за динамиката на сигурността в Междинна Европа (2013-2016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тази част на доклада ще се очертаят четири фактора, от които зависи ситуацията в Междинна Европа понастоящем. На първо място следва да се отбележи, че Европейския съюз остава неспособен да реагира спрямо намесите в неговата периферия. Амбициозните цели на Европейската политика за съседство и описаните в Европейската стратегия за сигурност от 2003 г. стратегически приоритети, свързани с изграждането на сигурност в съседните на ЕС региони, се провалиха. ЕС отново доказа, че не представлява геополитически участник и че не може да се противопостави нито на стремежите на Руската федерация за възстановяване на част от позициите, загубени </w:t>
      </w:r>
      <w:r w:rsidRPr="00892E89">
        <w:rPr>
          <w:rFonts w:ascii="Times New Roman" w:eastAsia="Calibri" w:hAnsi="Times New Roman" w:cs="Times New Roman"/>
          <w:sz w:val="24"/>
          <w:szCs w:val="24"/>
        </w:rPr>
        <w:lastRenderedPageBreak/>
        <w:t xml:space="preserve">след 1991 г., нито на интересите на САЩ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„Пръстенът“ от държави с добро управление в непосредственото обкръжение на ЕС, така и не се появи.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Конфронтацията по линията Вашингтон – Москва, бележеща началото на представяния тук период, превърна държавите-членки на ЕС в зрител на случващото се в източните части на Междинна Европа 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като цяло. Конфликтите там влияят пряко върху тяхната конкурентоспособност, а оттам и върху относителното им тегло. Въпреки това, макар и да са налице институционални механизми (чл. 42 от ДЕС, чл. 46 от ДЕС, чл. 222 от ДФЕС), Европейския съюз запазва ролята си в най-добрия случай на икономически участник, при който всеки съставящ го елемент самостоятелно търси гарантирането на своята сигурност. Подобно поведение обаче, не може да представлява контрапункт на действията на САЩ и Руската федерация, при което неизбежно европейските държави се превръщат по-скоро в обект на намесите на тези два доминиращи геополитически участника.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Това състояние е далеч по-отчетливо сред държавите-членки на ЕС от Междинна Европа, които са принудени да се съобразяват с интересите на външните участници в този геополитически регион, а изработването на общ подход спрямо зоните на конфликт, породени от опитите за създаване на ново равновесие в глобалното конкурентно пространство, остава твърде далечна перспектива. Дори участниците с висок потенциал на намеса от Западна и Централна Европа, не успяват да установят водещата си позиция в рамките на Междинна Европа. Доколкото това положение е налице, трудно Европейския съюз може да бъде възприеман в качеството на обособен участник, чиито намеси са сходни с тези, осъществявани от САЩ и Руската федерация. Следователно към настоящия момент, ограниченията пред повишаването на единството на ЕС, придобиват ролята на фактор, насочващ динамиката на сигурността в интересуващата ни част от Стария континент.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 второ място, Руската федерация засилва във все по-голяма степен своето влияние спрямо Междинна Европа. Нейното относително тегло постепенно се повиши през изминалите 16 години и ѝ позволи да пристъпи към действия, целящи нарушаване на геополитическото равновесие, установено непосредствено след края на Студената война. Москва организира намеси, както в Р Украйна, така и в Сирия, които демонстрираха нейната готовност да използва своите военни способности, за да насочи хода на събитията в тези две конфликтни зони, в русло, отговарящо на националните ѝ интереси. Тези събития се явяват изразител на стремеж за изменение на баланса на силите между доминиращите геополитически сили и разкриват, че САЩ от 2013 г. насам, са изправени пред нова ситуация, при която Руската федерация не отбягва предизвикателствата, а напротив – повишава техния залог.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Енергийната зависимост на ЕС от руската държава, прави невъзможно втората да бъде изключена от глобалните икономически процеси. Цената на руските енергоносители и най-вече на природния газ, предопределят доколко конкурентни биха били европейските стоки на международния пазар. Поради тази причина, въпреки че Москва е загубила своите сателити в рамките на Междинна Европа отпреди 1989 г., тя не се намира в по-лоша изходна позиция. В резултат, Руската федерация понастоящем се възползва от свободата на изолирания и отстоява своите геополитически амбиции, без на свой ред да понася щети, които биха могли да я дестабилизират в степен, при </w:t>
      </w:r>
      <w:r w:rsidRPr="00892E89">
        <w:rPr>
          <w:rFonts w:ascii="Times New Roman" w:eastAsia="Calibri" w:hAnsi="Times New Roman" w:cs="Times New Roman"/>
          <w:sz w:val="24"/>
          <w:szCs w:val="24"/>
        </w:rPr>
        <w:lastRenderedPageBreak/>
        <w:t xml:space="preserve">която политическото ѝ ръководство да бъде застрашено от подмяна. Безспорно санкциите въведени срещу Русия, се отразяват върху нейното икономическо състояние, но междувременно и държавите-членки на ЕС се оказват в ситуация, при която по-скоро понасят загуби, отколкото да постигат по-благоприятни условия в непосредственото си обкръжение. При това положение Руската федерация запазва средствата, чрез които да продължи действията си, насочени към промяна на статуквото между доминиращите геополитически участници.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фактор, от който зависи динамиката на сигурността в Междинна Европа, произлиза от позицията, в която се намират към момента САЩ. Предстоящите на 8 ноември 2016 г. президентски избори, поставят този участник в ситуация, при която той няма да бъде толкова активен в двете зони на конфликт, в които е въвлечен. Вашингтон изчаква осъществяването на предстоящата промяна на политическото му ръководство, преди да пристъпи към увеличаване на интензивността на своите намеси, тъй като тяхната насоченост би могла да се промени в една или друга степен в резултат на избора, който следва да бъде направен. Едва след встъпването в длъжност на новия президент на САЩ на 20 януари 2017 г. тази държава, безспорно притежаваща най-висок потенциал на намеса в глобалното конкурентно пространство, ще се заеме с осигуряването на по-изгодно за нея геополитическо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всички положения настоящото статукво в Р Украйна не е изгодно за САЩ, поради което те с висока степен на вероятност ще насочат своите усилия към динамизиране на ситуацията в тази държава, с оглед ако не връщане на положението отпреди февруари 2014 г., то поне повишаване на цената която Руската федерация следва да заплати за своите придобивки. Конфликтът в Донбас влиза в ролята на основното препятствие пред откриване на пътя към евентуално интегриране на Р Украйна в ЕС и НАТО. Поради тази причина резултатът от предстоящите избори не следва да бъде възприеман като притежаващ потенциал да измени драстично приоритетите на САЩ, понеже те произлизат от необходимостта тази държава да отстоява своята водеща позиция в глобалното конкурентно пространство.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Вашингтон ще се опита да се противопостави на стремежите на Руската федерация за „замразяване“ на този конфликт и ще търси варианти за неговото окончателно разрешаване. Към момента хода на събитията в Р Украйна от ноември 2013 г. насам, не допринася за повишаване на влиянието на САЩ в тази част на Междинна Европа, нито променя характера на този вътрешен за региона участник, който продължава да представлява буферна зона. Всъщност противопоставянето по линията Вашингтон – Москва в рамките на украинската държава, винаги е било насочено към установяване на такова политическо ръководство в Киев, което да служи в качеството си на инструмент за прокарване на интересите на съответната доминираща геополитическа сила.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това положение действията на САЩ</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свързани с откъсване на Р Украйна от геополитическата орбита на Руската федерация</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не са успешни и единствено са довели до загуби към настоящия момент, макар и Кремъл да е изправен пред перспективата на засилваща се политическа изолация. Горното разкрива, че Вашингтон веднъж оказал се в ситуация, при която трябва да организира намеси, за да утвърди позициите си в глобалното конкурентно пространство (без значение какъв е нейният произход) и чийто </w:t>
      </w:r>
      <w:r w:rsidRPr="00892E89">
        <w:rPr>
          <w:rFonts w:ascii="Times New Roman" w:eastAsia="Calibri" w:hAnsi="Times New Roman" w:cs="Times New Roman"/>
          <w:sz w:val="24"/>
          <w:szCs w:val="24"/>
        </w:rPr>
        <w:lastRenderedPageBreak/>
        <w:t xml:space="preserve">залог е равновесието, установено след края на Студената война в Междинна Европа, не може да си позволи да се оттегли докато все още не е постигнал поне частично своите национални интереси. Всеки друг вариант би бил нелогичен, стига ако кризата в Украйна не се възприеме като можеща да доведе единствено до нови негативни за САЩ последици.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това отношение обаче следва да се отчете, че и за Руската федерация евентуален разпад на украинската държава не е изгоден, понеже ще я премахне като буфер и тогава дори Москва да установи контрол върху нейните източни територии, няма да компенсира почти сигурното присъединяване на останалите ѝ части към ЕС и НАТО. Горепосоченото разкрива, че Вашингтон може да си позволи повишаване на интензивността на конфликта в Донбас, но в рамки при които е малко вероятно Източна Украйна да последва Крим. Безспорно за САЩ подобен ход на събитията не съдържа преки негативни последици, но може да се отрази върху стабилността на останалите вътрешни участници в региона Междинна Европа, което на свой ред би влошило способностите на тази държава да насочва политическите процеси в техните граници. Все пак както вече беше посочено, от предстоящите избори зависи каква линия на поведение ще бъде възприета от САЩ и дали тя ще търси компромис с Москва, или напротив – изостряне на противопоставянето и недопускане на това Руската федерация да подобри положението си в геополитическото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Съединените щати към момента не демонстрират амбиции за динамизиране на ситуацията в Сирия и най-вероятно особено след събитията от 30 септември 2015 г. не разглеждат като реалистичен варианта за отстраняване на Руската федерация, в качеството ѝ на външен участник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При това положение за Вашингтон кюрдския въпрос се превръща в най-важния залог там, тъй като от него зависят отношенията с Р Турция и относителното тегло на последната. Тук отново САЩ са принудени да се съобразяват с действията на Руската федерация, понеже от нея зависи какво развитие ще се търси относно желанията на етническите кюрди в Сирия за получаване на автономен статут, слабо прикриващи крайната им цел за пълна независимост.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случая този въпрос попада извън полето на познавателен интерес на настоящия текст, но е достатъчно да се отбележи че неговото разрешаване зависи от това, по какъв начин Вашингтон ще възприеме ценността на Р Турция за отстояването на своите интереси, ролята на Анкара за бъдещето на ЕС, вероятността кюрдска политико-териториална единица да се превърне в съюзник, позволяващ поддържане на желано равновесие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съответно линията на поведение на Руската федерация спрямо Р Турция и кюрдските организации</w:t>
      </w:r>
      <w:r w:rsidRPr="00892E89">
        <w:rPr>
          <w:rFonts w:ascii="Times New Roman" w:eastAsia="Calibri" w:hAnsi="Times New Roman" w:cs="Times New Roman"/>
          <w:sz w:val="24"/>
          <w:szCs w:val="24"/>
          <w:vertAlign w:val="superscript"/>
        </w:rPr>
        <w:footnoteReference w:customMarkFollows="1" w:id="42"/>
        <w:t>2</w:t>
      </w:r>
      <w:r w:rsidRPr="00892E89">
        <w:rPr>
          <w:rFonts w:ascii="Times New Roman" w:eastAsia="Calibri"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Гореизложеното разкрива и предпоставките за това, в ролята на четвърти фактор от който зависи динамиката на сигурността в Междинна Европа, да влиза турската република. За нея конфликта в Сирия, макар и първоначално да представляваше възможност за постигане на по-добри условия в непосредственото ѝ обкръжение, след влошаването на отношенията с Руската федерация, придоби далеч по-екзистенциален характер. Поради тази причина Анкара се възползва от миграционния поток, с оглед използването му в качеството на политическо оръжие срещу ЕС, а оттам засегна индиректно и интересите на САЩ.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натискът, който Р Турция може да оказва спрямо Брюксел, ѝ позволява да търси реализиране на своите национални интереси и най-вече осигуряване на подкрепа за разрешаване на кюрдския въпрос, по изгоден за нея начин. Този четвърти фактор, макар и да е свързан с държава чието относително тегло е далеч по-ниско от това на САЩ и Руската федерация, не притежава по-малко значение за динамиката на сигурността в Междинна Европа, тъй като води до вторичния риск от навлизане на представители на терористични групировки в ЕС.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Взаимодействието между горепосочените четири фактора се намира в основата на хода на събитията в интересуващата ни част на европейския континент, през разглеждания тук период. Тези външни въздействия пряко произлизат от външнополитическия курс на две доминиращи геополитически сили и един участник с висок потенциал на намеса, докато ЕС все още въобще не може да бъде възприеман като единен център на сила, което само по себе си е фактор за динамиката на сигурността в Междинна Европа. Отчитайки представеното по-горе, следва да отбележим че към момента в рамките на интересуващия ни геополитически регион, е настъпил момент на временно затишие.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Държавата с най-високо относително тегло в света по вътрешнополитически причини, изчаква преди да продължи със своите намеси в Р Украйна, превръщаща се в зоната на конфликт, от която в най-голяма степен зависи с какъв краен резултат ще завърши настоящото геополитическо неравновесно състояние. Това на свой ред отговаря на интересите на Руската федерация, която не желае да повишава интензивността на военните действия в Донбас, тъй като вече си е осигурила политическите дивиденти от тяхното настъпване. Р Турция от своя страна също не е в състояние да предприеме самостоятелно намеси за гарантиране на своите национални интереси и е в ситуация, при която отправя поглед към хода на развитие във Вашингтон и търси възможно най-широка подкрепа за справяне със заплахата от поява на кюрдска политико-териториална единица, включително и посредством контрола, който може да упражнява върху натиска оказван от миграционния поток.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Междувременно Руската федерация продължава да заема позиции в Сирия, които ѝ позволяват да определя ситуацията в тази държава, а враждебността към Анкара извадена на повърхността най-отчетливо след 24 ноември 2015 г. (но не и появила се тогава), прави малко вероятно сътрудничеството по тази линия. Въпреки това, пълната подредба на така очертаното положение изисква да се изчака </w:t>
      </w:r>
      <w:r w:rsidRPr="00892E89">
        <w:rPr>
          <w:rFonts w:ascii="Times New Roman" w:eastAsia="Calibri" w:hAnsi="Times New Roman" w:cs="Times New Roman"/>
          <w:sz w:val="24"/>
          <w:szCs w:val="24"/>
        </w:rPr>
        <w:lastRenderedPageBreak/>
        <w:t xml:space="preserve">увеличаването на активността на САЩ след 20 януари 2017 г., тъй като посоката и интензивността на предприетите действия, ще предопределят поведението на останалите три фактора.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Гореизложеното разкрива по какъв начин външните участници насочват динамиката на сигурността в Междинна Европа. Те представляват основата, върху която се формира структурата на отношенията в рамките на този геополитически регион. Въпреки това разбирането на установената през разглеждания период подредба, както и вероятните ѝ изменения, изисква да се обърне внимание и на събитията които произлизат от поведението на вътрешните участници. При всички положения те не притежават структуроопределящо значение поне към момента, но демонстрират по какъв начин тези държави с нисък потенциал на намеса, реагират на неравновесното състояние станало все по-отчетливо след 2013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Вътрешнорегионалната динамика и нейното значение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Междинна Европа постепенно започват процеси на авторефлексия и осъзнаване на геополитическите особености, които обединяват страните попадащи в тази зона. Вишеградската група продължава да представлява най-ясно открояващият се изразител на тази тенденция. Успоредно с това обаче, посоченото развитие не надхвърля появата единствено на точкови импулси. Перспективата за създаване на формат, при който всички вътрешни участници в Междинна Европа биха могли да съгласуват своите политики в сферата на сигурността и отбраната, изглежда прекалено отдалечена, а в известна степен и нереалистична, тъй като противоречи на интересите на всички доминиращи геополитически сили.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Полша остава вътрешният участник, чието относително тегло може да се превърне в основа за изграждане на подобен геополитически проект. Въпреки това крайната антируска позиция на Варшава, не бива споделяна от редица други намиращи се в Междинна Европа държави. Р Унгария от своя страна следва националистическа линия на поведение, която не изключва сътрудничество с Руската федерация. В допълнение Будапеща запазва своите амбиции за предоставяне на гражданство на етническите унгарци в Сърбия, Румъния, Словакия и Украйна, което се отразява негативно върху отношенията ѝ с тези страни. Унгарското политическо ръководство възприема ЕС като неспособен да се справи с новите условия, установили се по неговата периферия и търси варианти за отстояване на собствените си национални интереси в други формати.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Държавите в Югоизточна Европа на свой ред остават пасивни спрямо промяната на баланса на силите в глобалното геополитическо противоборство и двете изразяващи я в най-голяма степен зони на конфликт. Все пак може да се открои съществено различие спрямо външнополитическия им курс, като Сърбия отчетливо заема позиции в интерес на Москва. Всъщност Белград явно демонстрира желание да запази ролята си на един от последните съюзници на Руската федерация в Междинна Европа, наред с Беларус. Следователно в рамките на интересуващия ни геополитически регион се наблюдава нехомогенно поведение на вътрешните участници. Различията във възгледите относно мерките, които трябва да се вземат с оглед намиране на решение на кризата в Украйна и на гражданската война в Сирийската арабска република, </w:t>
      </w:r>
      <w:r w:rsidRPr="00892E89">
        <w:rPr>
          <w:rFonts w:ascii="Times New Roman" w:eastAsia="Calibri" w:hAnsi="Times New Roman" w:cs="Times New Roman"/>
          <w:sz w:val="24"/>
          <w:szCs w:val="24"/>
        </w:rPr>
        <w:lastRenderedPageBreak/>
        <w:t xml:space="preserve">демонстрират доколко държавите там са неспособни да формират общ подход спрямо събитията, породени най-вече от конфронтиращите се геополитически амбиции на САЩ и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Причините за горепосоченото състояние произлизат от факта, че погледнат отвътре регионът не е сглобен. Държавите с нисък потенциал на намеса не успяват да очертаят достатъчно ясно природата на регионалното пространство, от което са част. Осъзнаването на това, че Междинна Европа представлява подчинено, централно и външно балансирано регионално пространство, е предпоставка за предприемането на действия, насочени към ограничаване на външните зависимости, доколкото е възможно. При всички положения разбирането от страна на вътрешните участници, че въобще съществуват условия налагащи очертаването на геополитически регион с подобни граници, е необходимо за да се пристъпи към формирането на общ подход, относно неизбежно споделяните предизвикателства, заплахи и рискове.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Към момента обаче, горепосоченото състояние не е налице и в най-добрия случай може да се говори за появата на групови участници в Междинна Европа. Превръщането на регионалното пространство в участник само по себе си, би следвало да представлява най-висшата цел за географски съставящите го държави. Въпреки това, такива процеси не се наблюдават, включително и поради факта че противоречат на интересите на доминиращите геополитически сили. Погледнат отвън регионът е с ясно очертани рамки, като страните с най-голямо относително тегло не само разбират неговата природа, а я използват в качеството на средство за постигане на собствените си цели, които далеч не се съобразяват с тези на държавите попадащи там, а съюзните отношения както сега, така и в миналото, придобиват характер по-скоро на зависимости, тъй като взаимовръзки на сътрудничество или враждебност имат смисъл само между участници със сходен потенциал на намеса (доколкото не са налице обединяващи ги формати, постигащи действителен резултат относно изработването на единна политика, най-вече в сферата на сигурността и отбраната).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допълнение следва да се отчете, че геополитически видян, ЕС има претенция за това да представлява регион. За Междинна Европа обвързването с държавите от Западна и Централна Европа, притежаващи висок потенциал на намеса, се явява изразител на най-подходящия ход на развитие, тъй като единствено той би могъл да промени природата на това регионално пространство. Имайки предвид обаче направеното по-горе уточнение относно сътрудничеството, то за да се реализира описаната подредба, Междинна Европа трябва първо да достигне до състояние на регион-участник. Тогава Европейския съюз ще получи възможност да се установи като обособен център на сила, контролиращ събитията по своята периферия.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Действително към момента ЕС също представлява регион, но единствено политически. Междинна Европа на свой ред бива пространство, чието разбиране произлиза изцяло от геополитическите предпоставки. Природата на Западна и Централна Европа от гледна точка на пространствено-властовите способности, е крайно различаваща се спрямо тази на Междинна Европа. Следователно залогът на настоящите събития в дългосрочен план, е свързан с това дали Междинна Европа ще се разшири като регион и съответно ще обхване останалите части на Стария континент и ще сложи край на възможностите за възстановяване на относителното му тегло отпреди </w:t>
      </w:r>
      <w:r w:rsidRPr="00892E89">
        <w:rPr>
          <w:rFonts w:ascii="Times New Roman" w:eastAsia="Calibri" w:hAnsi="Times New Roman" w:cs="Times New Roman"/>
          <w:sz w:val="24"/>
          <w:szCs w:val="24"/>
        </w:rPr>
        <w:lastRenderedPageBreak/>
        <w:t xml:space="preserve">XX век, или напротив – взаимноизгодното сътрудничество между държавите с нисък потенциал на намеса от Междинна Европа, ще доведе до превръщането им в присъстващ, който от своя страна да продължи интегрирането си със страните от Западна и Централна Европа, позволявайки появата на работещ геополитически проект (дори и той да е само континентален).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Успоредно с това формирането на сравнително по-нови елементи като Вишеградската група и Крайовската група, се превръща както в показател за наличието най-малкото на ограничени амбиции за организиране на региона, но също така и в индикатор за неспособността на ЕС да защити интересите на своите членове от Междинна Европа (само една държава от тези два формата не е част от ЕС – Сърбия). В това отношение следва да се има предвид и невъзможността тези държави да постигнат действащ общ подход спрямо повечето външни въздействия, в първия случай поради унгарският национализъм, а във втория поради стремежите на Белград да обвърже външнополитическия си курс с този на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Междувременно като фактор от по-ниско значение за динамиката на сигурността в интересуващият ни геополитически регион, следва да се въведе и Дунавската стратегия на ЕС, която от своето първо дефиниране в края на 2010 г. дава рамките на нов интеграционен проект, обхващащ 14 европейски държави, 8 от които са държави-членки на Съюза</w:t>
      </w:r>
      <w:r w:rsidRPr="00892E89">
        <w:rPr>
          <w:rFonts w:ascii="Times New Roman" w:eastAsia="Calibri" w:hAnsi="Times New Roman" w:cs="Times New Roman"/>
          <w:sz w:val="24"/>
          <w:szCs w:val="24"/>
          <w:vertAlign w:val="superscript"/>
        </w:rPr>
        <w:footnoteReference w:customMarkFollows="1" w:id="43"/>
        <w:t>3</w:t>
      </w:r>
      <w:r w:rsidRPr="00892E89">
        <w:rPr>
          <w:rFonts w:ascii="Times New Roman" w:eastAsia="Calibri" w:hAnsi="Times New Roman" w:cs="Times New Roman"/>
          <w:sz w:val="24"/>
          <w:szCs w:val="24"/>
        </w:rPr>
        <w:t xml:space="preserve">. За разлика от стратегията на ЕС за региона на Балтийско море, Дунавската стратегия притежава в основата си действителни културни предпоставки, които могат да повишат нейната ефективност. В известна степен Австрия, която притежава водеща позиция относно приоритетната област за увеличаване на институционалния капацитет и сътрудничеството, получава възможност да засили своето влияние спрямо територии, които пряко или непряко са били обвързани в миналото с Хабсбургската монархия. Горното не следва да се преекспонира, но поставя въпроса доколко Виена има амбиции да се превърне отново във фактор за равновесието, установено в Междинна Европа.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представеното дотук става ясно, че в Междинна Европа към момента пространството се конфигурира в по-малки обеми. Тези субрегионални формати като Вишеградската група, постигат действителни резултати по отношение на предизвикателствата, заплахите и рисковете, съпътстващи миграционният натиск идващ от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докато Брюксел остава неспособен да реагира. Колкото повече се достига до състояние на загуба на равновесие в региона, толкова по-активни стават груповите действия в неговите рамки. Описаното е ясен показател за слабото развитие на ЕС, от гледна точка на изграждането на способности за справяне с кризисните ситуации, настъпващи в непосредственото му обкръжение.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Скоростта с която се променя средата на сигурност, е много по-висока от тази на еволюционните процеси в Европейския съюз. Междувременно напрежението по неговата периферия се увеличава. Геополитическият регион попадащ в полето на </w:t>
      </w:r>
      <w:r w:rsidRPr="00892E89">
        <w:rPr>
          <w:rFonts w:ascii="Times New Roman" w:eastAsia="Calibri" w:hAnsi="Times New Roman" w:cs="Times New Roman"/>
          <w:sz w:val="24"/>
          <w:szCs w:val="24"/>
        </w:rPr>
        <w:lastRenderedPageBreak/>
        <w:t xml:space="preserve">познавателен интерес на настоящия текст, зависи в най-голяма степен от намесите на Брюксел, а понастоящем тяхното отсъствие е значителен негативен фактор за сигурността на държавите, намиращи се там. Трите страни с висок потенциал на намеса от Западна и Централна Европа, реагират много по-бързо спрямо въздействия, които ги засягат пряко. Това обаче остава неадекватен подход, тъй като прекаленото отслабване на Междинна Европа и подчиняването на ситуацията в нейните рамки изцяло на САЩ и Руската федерация, няма да позволи появата на общоевропейски геополитически проект. </w:t>
      </w:r>
    </w:p>
    <w:p w:rsidR="00892E89" w:rsidRDefault="00892E89" w:rsidP="0001027A">
      <w:pPr>
        <w:spacing w:line="276" w:lineRule="auto"/>
        <w:ind w:firstLine="709"/>
        <w:jc w:val="both"/>
        <w:rPr>
          <w:rFonts w:ascii="Times New Roman" w:eastAsia="Calibri" w:hAnsi="Times New Roman" w:cs="Times New Roman"/>
          <w:sz w:val="24"/>
          <w:szCs w:val="24"/>
        </w:rPr>
      </w:pPr>
    </w:p>
    <w:p w:rsidR="00677AD4" w:rsidRPr="00892E89" w:rsidRDefault="00677AD4" w:rsidP="0001027A">
      <w:pPr>
        <w:spacing w:line="276" w:lineRule="auto"/>
        <w:ind w:firstLine="709"/>
        <w:jc w:val="both"/>
        <w:rPr>
          <w:rFonts w:ascii="Times New Roman" w:eastAsia="Calibri" w:hAnsi="Times New Roman" w:cs="Times New Roman"/>
          <w:sz w:val="24"/>
          <w:szCs w:val="24"/>
        </w:rPr>
      </w:pPr>
    </w:p>
    <w:p w:rsidR="00892E89" w:rsidRPr="00677AD4" w:rsidRDefault="00892E89" w:rsidP="00677AD4">
      <w:pPr>
        <w:spacing w:line="276" w:lineRule="auto"/>
        <w:ind w:left="284" w:hanging="284"/>
        <w:rPr>
          <w:rFonts w:ascii="Times New Roman" w:eastAsia="Calibri" w:hAnsi="Times New Roman" w:cs="Times New Roman"/>
          <w:b/>
          <w:i/>
          <w:sz w:val="24"/>
          <w:szCs w:val="24"/>
          <w:lang w:val="en-US"/>
        </w:rPr>
      </w:pPr>
      <w:r w:rsidRPr="00677AD4">
        <w:rPr>
          <w:rFonts w:ascii="Times New Roman" w:eastAsia="Calibri" w:hAnsi="Times New Roman" w:cs="Times New Roman"/>
          <w:b/>
          <w:i/>
          <w:sz w:val="24"/>
          <w:szCs w:val="24"/>
        </w:rPr>
        <w:t>Използвана литература</w:t>
      </w:r>
      <w:r w:rsidRPr="00677AD4">
        <w:rPr>
          <w:rFonts w:ascii="Times New Roman" w:eastAsia="Calibri" w:hAnsi="Times New Roman" w:cs="Times New Roman"/>
          <w:b/>
          <w:i/>
          <w:sz w:val="24"/>
          <w:szCs w:val="24"/>
          <w:lang w:val="en-US"/>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 xml:space="preserve">Hogeforster, M. Strategy Programme for innovation in regional policies in the Baltic Sea Region. </w:t>
      </w:r>
      <w:r w:rsidRPr="00892E89">
        <w:rPr>
          <w:rFonts w:ascii="Times New Roman" w:eastAsia="Calibri" w:hAnsi="Times New Roman" w:cs="Times New Roman"/>
          <w:i/>
          <w:sz w:val="20"/>
          <w:szCs w:val="20"/>
          <w:lang w:val="fr-FR"/>
        </w:rPr>
        <w:t>Hamburg. Baltic Sea Academy. 2011.</w:t>
      </w:r>
      <w:r w:rsidRPr="00892E89">
        <w:rPr>
          <w:rFonts w:ascii="Times New Roman" w:eastAsia="Calibri" w:hAnsi="Times New Roman" w:cs="Times New Roman"/>
          <w:i/>
          <w:sz w:val="20"/>
          <w:szCs w:val="20"/>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fr-FR"/>
        </w:rPr>
        <w:t>2. Lacoste, Y., B. Giblin. Géohistoire de l'Europe médiane. Paris. La Découverte. 1998.</w:t>
      </w:r>
      <w:r w:rsidRPr="00892E89">
        <w:rPr>
          <w:rFonts w:ascii="Times New Roman" w:eastAsia="Calibri" w:hAnsi="Times New Roman" w:cs="Times New Roman"/>
          <w:i/>
          <w:sz w:val="20"/>
          <w:szCs w:val="20"/>
        </w:rPr>
        <w:t xml:space="preserve"> </w:t>
      </w: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w:t>
      </w:r>
      <w:r w:rsidR="00677AD4">
        <w:rPr>
          <w:rFonts w:ascii="Times New Roman" w:eastAsia="Calibri" w:hAnsi="Times New Roman" w:cs="Times New Roman"/>
          <w:sz w:val="24"/>
          <w:szCs w:val="24"/>
        </w:rPr>
        <w:t>рант Дафинка СИДОВА,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ind w:firstLine="706"/>
        <w:jc w:val="both"/>
        <w:rPr>
          <w:rFonts w:ascii="Times New Roman" w:eastAsia="Calibri" w:hAnsi="Times New Roman" w:cs="Times New Roman"/>
          <w:b/>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Изследването притежава два основни акцента. Първият е сравнителният анализ на трансграничното сътрудничество в Средиземноморския регион за програмните периоди 2000-2006 г. и 2007-2013 г., по зададени критерии за ефективност – брой на реализираните трансгранични проекти и усвоените средства, съотнесени към политическата, икономическата, социалната, екологичната и културната сигурност. Вторият е извеждането на възможности за повишаване на ефективността на ТГС по отношение на аспектите на „широката“ сигурност в контекста на преразгледаната Европейска политика на съседство, чрез прилагане на статистически методи.</w:t>
      </w:r>
    </w:p>
    <w:p w:rsidR="00561BDE" w:rsidRDefault="00561BDE" w:rsidP="00892E89">
      <w:pPr>
        <w:spacing w:line="276" w:lineRule="auto"/>
        <w:ind w:firstLine="706"/>
        <w:jc w:val="both"/>
        <w:rPr>
          <w:rFonts w:ascii="Times New Roman" w:eastAsia="Calibri" w:hAnsi="Times New Roman" w:cs="Times New Roman"/>
          <w:b/>
          <w:i/>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трансгранично сътрудничество, „широка“ сигурност, ефективност, Европейска политика на съседство, корелационна връзка</w:t>
      </w:r>
      <w:r w:rsidR="00677AD4">
        <w:rPr>
          <w:rFonts w:ascii="Times New Roman" w:eastAsia="Calibri" w:hAnsi="Times New Roman" w:cs="Times New Roman"/>
          <w:sz w:val="24"/>
          <w:szCs w:val="24"/>
          <w:lang w:val="ru-RU"/>
        </w:rPr>
        <w:t>.</w:t>
      </w:r>
    </w:p>
    <w:p w:rsidR="00892E89" w:rsidRDefault="00892E89" w:rsidP="00892E89">
      <w:pPr>
        <w:spacing w:line="276" w:lineRule="auto"/>
        <w:ind w:firstLine="706"/>
        <w:jc w:val="both"/>
        <w:rPr>
          <w:rFonts w:ascii="Times New Roman" w:eastAsia="Calibri" w:hAnsi="Times New Roman" w:cs="Times New Roman"/>
          <w:b/>
          <w:sz w:val="24"/>
          <w:szCs w:val="24"/>
        </w:rPr>
      </w:pPr>
    </w:p>
    <w:p w:rsidR="00677AD4" w:rsidRPr="00892E89" w:rsidRDefault="00677AD4" w:rsidP="00892E89">
      <w:pPr>
        <w:spacing w:line="276" w:lineRule="auto"/>
        <w:ind w:firstLine="706"/>
        <w:jc w:val="both"/>
        <w:rPr>
          <w:rFonts w:ascii="Times New Roman" w:eastAsia="Calibri" w:hAnsi="Times New Roman" w:cs="Times New Roman"/>
          <w:b/>
          <w:sz w:val="24"/>
          <w:szCs w:val="24"/>
        </w:rPr>
      </w:pPr>
    </w:p>
    <w:p w:rsidR="00892E89" w:rsidRPr="00615FB4" w:rsidRDefault="00892E89" w:rsidP="00677AD4">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Основни аспекти на изследването</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Актуалността на темата на доклада се обуславя от два факта. Първият е свързан приоритетното място и ключовата роля, която заема трансграничното сътрудничество (ТГС). Като инструмент на Европейския съюз (ЕС) за икономическо, социално и териториално сближаване ТГС е доказало своята ефективност и добавена стойност. Втората причина за избора на конкретната тема е преразглеждането на Европейската политика на съседство (ЕПС) на 18 ноември 2015 г., чийто фокус е насочен към сътрудничество със съседните на ЕС държави като средство, допринасящо за стабилност и сигурност.</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Тезата, </w:t>
      </w:r>
      <w:r w:rsidRPr="00892E89">
        <w:rPr>
          <w:rFonts w:ascii="Times New Roman" w:eastAsia="Calibri" w:hAnsi="Times New Roman" w:cs="Times New Roman"/>
          <w:sz w:val="24"/>
          <w:szCs w:val="24"/>
        </w:rPr>
        <w:t>която се защитава е, че преразгледаната ЕПС предлага широк кръг от възможности за реализиране на ТГС, което е ефективен инструмент за повишаване на „широката“ сигурност. В процеса на доказване на тезата се взима предвид един от основните принципи на ЕПС – принципът на диференциация</w:t>
      </w:r>
      <w:r w:rsidRPr="00892E89">
        <w:rPr>
          <w:rFonts w:ascii="Times New Roman" w:eastAsia="Calibri" w:hAnsi="Times New Roman" w:cs="Times New Roman"/>
          <w:sz w:val="24"/>
          <w:szCs w:val="24"/>
          <w:vertAlign w:val="superscript"/>
        </w:rPr>
        <w:footnoteReference w:customMarkFollows="1" w:id="44"/>
        <w:t>1</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 xml:space="preserve">Обект на изследването </w:t>
      </w:r>
      <w:r w:rsidRPr="00892E89">
        <w:rPr>
          <w:rFonts w:ascii="Times New Roman" w:eastAsia="Calibri" w:hAnsi="Times New Roman" w:cs="Times New Roman"/>
          <w:sz w:val="24"/>
          <w:szCs w:val="24"/>
        </w:rPr>
        <w:t xml:space="preserve">е ТГС между ЕС и съседите му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а </w:t>
      </w:r>
      <w:r w:rsidRPr="00892E89">
        <w:rPr>
          <w:rFonts w:ascii="Times New Roman" w:eastAsia="Calibri" w:hAnsi="Times New Roman" w:cs="Times New Roman"/>
          <w:i/>
          <w:sz w:val="24"/>
          <w:szCs w:val="24"/>
        </w:rPr>
        <w:t>предмет на изследване</w:t>
      </w:r>
      <w:r w:rsidRPr="00892E89">
        <w:rPr>
          <w:rFonts w:ascii="Times New Roman" w:eastAsia="Calibri" w:hAnsi="Times New Roman" w:cs="Times New Roman"/>
          <w:sz w:val="24"/>
          <w:szCs w:val="24"/>
        </w:rPr>
        <w:t xml:space="preserve"> е ефективността му, която е предпоставка за повишаване на „широката“ сигурност в нейните аспекти - политическа, икономическа, социална, екологична и културна. </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Настоящата разработка има за </w:t>
      </w:r>
      <w:r w:rsidRPr="00892E89">
        <w:rPr>
          <w:rFonts w:ascii="Times New Roman" w:eastAsia="Calibri" w:hAnsi="Times New Roman" w:cs="Times New Roman"/>
          <w:i/>
          <w:sz w:val="24"/>
          <w:szCs w:val="24"/>
        </w:rPr>
        <w:t xml:space="preserve">цел </w:t>
      </w:r>
      <w:r w:rsidRPr="00892E89">
        <w:rPr>
          <w:rFonts w:ascii="Times New Roman" w:eastAsia="Calibri" w:hAnsi="Times New Roman" w:cs="Times New Roman"/>
          <w:sz w:val="24"/>
          <w:szCs w:val="24"/>
        </w:rPr>
        <w:t xml:space="preserve">да изведе възможности за повишаване на ефективността на ТГС по отношение на „широката“ сигурност, които да притежават степен на достоверност. </w:t>
      </w:r>
      <w:r w:rsidRPr="00892E89">
        <w:rPr>
          <w:rFonts w:ascii="Times New Roman" w:eastAsia="Calibri" w:hAnsi="Times New Roman" w:cs="Times New Roman"/>
          <w:i/>
          <w:sz w:val="24"/>
          <w:szCs w:val="24"/>
        </w:rPr>
        <w:t>Задачите</w:t>
      </w:r>
      <w:r w:rsidRPr="00892E89">
        <w:rPr>
          <w:rFonts w:ascii="Times New Roman" w:eastAsia="Calibri" w:hAnsi="Times New Roman" w:cs="Times New Roman"/>
          <w:sz w:val="24"/>
          <w:szCs w:val="24"/>
        </w:rPr>
        <w:t>, които следва да бъдат изпълнени са:</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изготвяне на кратък сравнителен анализ на ТГС, реализирано през последните два завършени програмни периода – 2000-2006 г. и 2007-2013 г. по определени критерии за ефективност;</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извеждане на възможности за повишаване на ефективността на ТГС чрез прилагане на статистически методи спрямо части от проведено мащабно анкетно проучване от Европейския институт на Средиземноморието (ЕИС)</w:t>
      </w:r>
      <w:r w:rsidRPr="00892E89">
        <w:rPr>
          <w:rFonts w:ascii="Times New Roman" w:eastAsia="Calibri" w:hAnsi="Times New Roman" w:cs="Times New Roman"/>
          <w:sz w:val="24"/>
          <w:szCs w:val="24"/>
          <w:vertAlign w:val="superscript"/>
        </w:rPr>
        <w:footnoteReference w:customMarkFollows="1" w:id="45"/>
        <w:t>2</w:t>
      </w:r>
      <w:r w:rsidRPr="00892E89">
        <w:rPr>
          <w:rFonts w:ascii="Times New Roman" w:eastAsia="Calibri" w:hAnsi="Times New Roman" w:cs="Times New Roman"/>
          <w:sz w:val="24"/>
          <w:szCs w:val="24"/>
        </w:rPr>
        <w:t xml:space="preserve"> и констатиране на евентуални проблеми;</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обобщаване на изводите, формулиране на препоръки за развитие на ТГС в Средиземноморския регион.</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ползите на разработката се налага да бъде поставени няколко ограничения, а именно:</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времеви и програмен признак</w:t>
      </w:r>
      <w:r w:rsidRPr="00892E89">
        <w:rPr>
          <w:rFonts w:ascii="Times New Roman" w:eastAsia="Calibri" w:hAnsi="Times New Roman" w:cs="Times New Roman"/>
          <w:sz w:val="24"/>
          <w:szCs w:val="24"/>
        </w:rPr>
        <w:t xml:space="preserve"> - програмните периоди на ЕС с техните програми, в рамките на които може да бъде реализирано ТГС - 2000-2006 г. (</w:t>
      </w:r>
      <w:r w:rsidRPr="00892E89">
        <w:rPr>
          <w:rFonts w:ascii="Times New Roman" w:eastAsia="Calibri" w:hAnsi="Times New Roman" w:cs="Times New Roman"/>
          <w:sz w:val="24"/>
          <w:szCs w:val="24"/>
          <w:lang w:val="en-US"/>
        </w:rPr>
        <w:t>MEDA</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и 2007-2013 г.</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Sea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Basin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Italy</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lang w:val="en-US"/>
        </w:rPr>
        <w:t>Tunisia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териториален признак</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rPr>
        <w:t xml:space="preserve">десет страни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 </w:t>
      </w:r>
      <w:r w:rsidRPr="00892E89">
        <w:rPr>
          <w:rFonts w:ascii="Times New Roman" w:eastAsia="Calibri" w:hAnsi="Times New Roman" w:cs="Times New Roman"/>
          <w:color w:val="000000"/>
          <w:sz w:val="24"/>
          <w:szCs w:val="24"/>
        </w:rPr>
        <w:t>Алжир</w:t>
      </w:r>
      <w:r w:rsidRPr="00892E89">
        <w:rPr>
          <w:rFonts w:ascii="Times New Roman" w:eastAsia="Calibri" w:hAnsi="Times New Roman" w:cs="Times New Roman"/>
          <w:color w:val="000000"/>
          <w:sz w:val="24"/>
          <w:szCs w:val="24"/>
          <w:vertAlign w:val="superscript"/>
        </w:rPr>
        <w:footnoteReference w:customMarkFollows="1" w:id="46"/>
        <w:t>3</w:t>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Египет, Израел, Йордания, Либия</w:t>
      </w:r>
      <w:r w:rsidRPr="00892E89">
        <w:rPr>
          <w:rFonts w:ascii="Times New Roman" w:eastAsia="Calibri" w:hAnsi="Times New Roman" w:cs="Times New Roman"/>
          <w:sz w:val="24"/>
          <w:szCs w:val="24"/>
          <w:vertAlign w:val="superscript"/>
        </w:rPr>
        <w:footnoteReference w:customMarkFollows="1" w:id="47"/>
        <w:t>4</w:t>
      </w:r>
      <w:r w:rsidRPr="00892E89">
        <w:rPr>
          <w:rFonts w:ascii="Times New Roman" w:eastAsia="Calibri" w:hAnsi="Times New Roman" w:cs="Times New Roman"/>
          <w:sz w:val="24"/>
          <w:szCs w:val="24"/>
        </w:rPr>
        <w:t>, Ливан, Мароко, Палестинска автономия, Сирия</w:t>
      </w:r>
      <w:r w:rsidRPr="00892E89">
        <w:rPr>
          <w:rFonts w:ascii="Times New Roman" w:eastAsia="Calibri" w:hAnsi="Times New Roman" w:cs="Times New Roman"/>
          <w:sz w:val="24"/>
          <w:szCs w:val="24"/>
          <w:vertAlign w:val="superscript"/>
        </w:rPr>
        <w:footnoteReference w:customMarkFollows="1" w:id="48"/>
        <w:t>5</w:t>
      </w:r>
      <w:r w:rsidRPr="00892E89">
        <w:rPr>
          <w:rFonts w:ascii="Times New Roman" w:eastAsia="Calibri" w:hAnsi="Times New Roman" w:cs="Times New Roman"/>
          <w:sz w:val="24"/>
          <w:szCs w:val="24"/>
        </w:rPr>
        <w:t>, Тунис, които са част от Евро-средиземноморското партньорство. Държавите се изследват обединено под наименованието „Южно-средиземноморски партньори на ЕС“;</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по брой на критериите за ефективност и на изследваните въпроси от проучването на ЕИС </w:t>
      </w:r>
      <w:r w:rsidRPr="00892E89">
        <w:rPr>
          <w:rFonts w:ascii="Times New Roman" w:eastAsia="Calibri" w:hAnsi="Times New Roman" w:cs="Times New Roman"/>
          <w:sz w:val="24"/>
          <w:szCs w:val="24"/>
        </w:rPr>
        <w:t>– три критерия за ефективност и три въпроса, релевантни на критериите.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Изпълнението на задачите и постигането на заложената цел се осъществяват с помощта на подбрани изследователски подходи и методи, които са както с качествен характер, така и с количествен. Важен подход, който се използва, е </w:t>
      </w:r>
      <w:r w:rsidRPr="00892E89">
        <w:rPr>
          <w:rFonts w:ascii="Times New Roman" w:eastAsia="Calibri" w:hAnsi="Times New Roman" w:cs="Times New Roman"/>
          <w:i/>
          <w:sz w:val="24"/>
          <w:szCs w:val="24"/>
        </w:rPr>
        <w:t>ситуационният</w:t>
      </w:r>
      <w:r w:rsidRPr="00892E89">
        <w:rPr>
          <w:rFonts w:ascii="Times New Roman" w:eastAsia="Calibri" w:hAnsi="Times New Roman" w:cs="Times New Roman"/>
          <w:sz w:val="24"/>
          <w:szCs w:val="24"/>
        </w:rPr>
        <w:t xml:space="preserve">, чрез който да се установят възможностите пред ТГС, които в най-висока степен биха спомогнали за повишаването на „широката“ сигурност при конкретните обстоятелства – в контекста на преразгледаната ЕПС. Другият подход е </w:t>
      </w:r>
      <w:r w:rsidRPr="00892E89">
        <w:rPr>
          <w:rFonts w:ascii="Times New Roman" w:eastAsia="Calibri" w:hAnsi="Times New Roman" w:cs="Times New Roman"/>
          <w:i/>
          <w:sz w:val="24"/>
          <w:szCs w:val="24"/>
        </w:rPr>
        <w:t>процесният</w:t>
      </w:r>
      <w:r w:rsidRPr="00892E89">
        <w:rPr>
          <w:rFonts w:ascii="Times New Roman" w:eastAsia="Calibri" w:hAnsi="Times New Roman" w:cs="Times New Roman"/>
          <w:sz w:val="24"/>
          <w:szCs w:val="24"/>
        </w:rPr>
        <w:t xml:space="preserve">, който разкрива взаимовръзката между критериите за ефективност и аналитично-обосновани препоръки </w:t>
      </w:r>
      <w:r w:rsidRPr="00892E89">
        <w:rPr>
          <w:rFonts w:ascii="Times New Roman" w:eastAsia="Calibri" w:hAnsi="Times New Roman" w:cs="Times New Roman"/>
          <w:sz w:val="24"/>
          <w:szCs w:val="24"/>
        </w:rPr>
        <w:lastRenderedPageBreak/>
        <w:t xml:space="preserve">и възможности за усъвършенстване на ТГС. Основните </w:t>
      </w:r>
      <w:r w:rsidRPr="00892E89">
        <w:rPr>
          <w:rFonts w:ascii="Times New Roman" w:eastAsia="Calibri" w:hAnsi="Times New Roman" w:cs="Times New Roman"/>
          <w:i/>
          <w:sz w:val="24"/>
          <w:szCs w:val="24"/>
        </w:rPr>
        <w:t>методи</w:t>
      </w:r>
      <w:r w:rsidRPr="00892E89">
        <w:rPr>
          <w:rFonts w:ascii="Times New Roman" w:eastAsia="Calibri" w:hAnsi="Times New Roman" w:cs="Times New Roman"/>
          <w:sz w:val="24"/>
          <w:szCs w:val="24"/>
        </w:rPr>
        <w:t xml:space="preserve">, които са приложени, са: анализ на документи, дедукция, художествена абстракция, сравнителен анализ, статистически методи (изчисляване на степента на зависимост и равнището на значимост чрез коефициента на корелация на Пирсън -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rPr>
        <w:t>), индукция.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677AD4">
      <w:pPr>
        <w:spacing w:after="160" w:line="276" w:lineRule="auto"/>
        <w:ind w:left="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Избор на критерии за ефективност и изготвяне на сравнителен анализ</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Посредством художествена абстракция се прави избор на критериите за ефективност, по които да бъде извършен сравнителния анализ, с което да бъде изпълнена първата от задачите. Критериите за ефективност са обвързани с елементи от вътрешната и външната среда на ТГС, които от своя страна са включени в модел за измерване на ефективността на ТГС</w:t>
      </w:r>
      <w:r w:rsidRPr="00892E89">
        <w:rPr>
          <w:rFonts w:ascii="Times New Roman" w:eastAsia="Calibri" w:hAnsi="Times New Roman" w:cs="Times New Roman"/>
          <w:sz w:val="24"/>
          <w:szCs w:val="24"/>
          <w:vertAlign w:val="superscript"/>
        </w:rPr>
        <w:footnoteReference w:customMarkFollows="1" w:id="49"/>
        <w:t>6</w:t>
      </w:r>
      <w:r w:rsidRPr="00892E89">
        <w:rPr>
          <w:rFonts w:ascii="Times New Roman" w:eastAsia="Calibri" w:hAnsi="Times New Roman" w:cs="Times New Roman"/>
          <w:sz w:val="24"/>
          <w:szCs w:val="24"/>
        </w:rPr>
        <w:t xml:space="preserve">, показан на фиг. 1. </w:t>
      </w:r>
    </w:p>
    <w:p w:rsidR="00677AD4" w:rsidRPr="00892E89" w:rsidRDefault="00677AD4"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Calibri" w:eastAsia="Calibri" w:hAnsi="Calibri" w:cs="Times New Roman"/>
          <w:noProof/>
          <w:lang w:eastAsia="bg-BG"/>
        </w:rPr>
        <w:drawing>
          <wp:inline distT="0" distB="0" distL="0" distR="0" wp14:anchorId="03076935" wp14:editId="4E5BD844">
            <wp:extent cx="5609590" cy="25717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5701852" cy="26140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1. Модел за измерване на ефективността на ТГС</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критерий за ефективност (КЕ 1) се отнася до броя на реализираните трансгранични проекти за двата сравнявани програмни периода – 2000-2006 г. и 2007-2013 г., а вторият (КЕ 2) измерва средствата, които са усвоени от финансовите инструменти</w:t>
      </w:r>
      <w:r w:rsidRPr="00892E89">
        <w:rPr>
          <w:rFonts w:ascii="Times New Roman" w:eastAsia="Calibri" w:hAnsi="Times New Roman" w:cs="Times New Roman"/>
          <w:sz w:val="24"/>
          <w:szCs w:val="24"/>
          <w:vertAlign w:val="superscript"/>
        </w:rPr>
        <w:footnoteReference w:customMarkFollows="1" w:id="50"/>
        <w:t>7</w:t>
      </w:r>
      <w:r w:rsidRPr="00892E89">
        <w:rPr>
          <w:rFonts w:ascii="Times New Roman" w:eastAsia="Calibri" w:hAnsi="Times New Roman" w:cs="Times New Roman"/>
          <w:sz w:val="24"/>
          <w:szCs w:val="24"/>
        </w:rPr>
        <w:t xml:space="preserve"> на ЕС за реализирането на трансграничните проекти. За да бъде направен сравнителния анализ, са обработени 190 проекта, реализирани общо за двата програмни периода.</w:t>
      </w:r>
      <w:r w:rsidRPr="00892E89">
        <w:rPr>
          <w:rFonts w:ascii="Times New Roman" w:eastAsia="Calibri" w:hAnsi="Times New Roman" w:cs="Times New Roman"/>
          <w:sz w:val="24"/>
          <w:szCs w:val="24"/>
          <w:vertAlign w:val="superscript"/>
        </w:rPr>
        <w:footnoteReference w:customMarkFollows="1" w:id="51"/>
        <w:t>8</w:t>
      </w:r>
      <w:r w:rsidRPr="00892E89">
        <w:rPr>
          <w:rFonts w:ascii="Times New Roman" w:eastAsia="Calibri" w:hAnsi="Times New Roman" w:cs="Times New Roman"/>
          <w:sz w:val="24"/>
          <w:szCs w:val="24"/>
        </w:rPr>
        <w:t xml:space="preserve"> Финансирането от страна на ЕС достига почти 260 млн. евро. През първия програмен период реализираните проекти са 56 или 29% от общия брой (диаграми 1 и 2). През втория програмен период се наблюдава значителен ръст както в реализирането </w:t>
      </w:r>
      <w:r w:rsidRPr="00892E89">
        <w:rPr>
          <w:rFonts w:ascii="Times New Roman" w:eastAsia="Calibri" w:hAnsi="Times New Roman" w:cs="Times New Roman"/>
          <w:sz w:val="24"/>
          <w:szCs w:val="24"/>
        </w:rPr>
        <w:lastRenderedPageBreak/>
        <w:t xml:space="preserve">на трансгранични проекти, така и в усвояването на финансови средства – 134 проекта на стойност почти 210 млн. евро (диаграми 1 и 2). </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lang w:val="ru-RU"/>
        </w:rPr>
      </w:pPr>
      <w:r w:rsidRPr="00892E89">
        <w:rPr>
          <w:rFonts w:ascii="Times New Roman" w:eastAsia="Calibri" w:hAnsi="Times New Roman" w:cs="Times New Roman"/>
          <w:noProof/>
          <w:sz w:val="24"/>
          <w:szCs w:val="24"/>
          <w:lang w:eastAsia="bg-BG"/>
        </w:rPr>
        <w:drawing>
          <wp:inline distT="0" distB="0" distL="0" distR="0" wp14:anchorId="34848385" wp14:editId="5AB6557D">
            <wp:extent cx="307657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1397" r="43497" b="1772"/>
                    <a:stretch/>
                  </pic:blipFill>
                  <pic:spPr bwMode="auto">
                    <a:xfrm>
                      <a:off x="0" y="0"/>
                      <a:ext cx="3140613" cy="19932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noProof/>
          <w:sz w:val="24"/>
          <w:szCs w:val="24"/>
          <w:lang w:eastAsia="bg-BG"/>
        </w:rPr>
        <w:drawing>
          <wp:inline distT="0" distB="0" distL="0" distR="0" wp14:anchorId="1FFA83E3" wp14:editId="68A26F62">
            <wp:extent cx="2362200" cy="191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1-and-KE2.jpg"/>
                    <pic:cNvPicPr/>
                  </pic:nvPicPr>
                  <pic:blipFill>
                    <a:blip r:embed="rId39">
                      <a:extLst>
                        <a:ext uri="{28A0092B-C50C-407E-A947-70E740481C1C}">
                          <a14:useLocalDpi xmlns:a14="http://schemas.microsoft.com/office/drawing/2010/main" val="0"/>
                        </a:ext>
                      </a:extLst>
                    </a:blip>
                    <a:stretch>
                      <a:fillRect/>
                    </a:stretch>
                  </pic:blipFill>
                  <pic:spPr>
                    <a:xfrm>
                      <a:off x="0" y="0"/>
                      <a:ext cx="2370256" cy="1921054"/>
                    </a:xfrm>
                    <a:prstGeom prst="rect">
                      <a:avLst/>
                    </a:prstGeom>
                  </pic:spPr>
                </pic:pic>
              </a:graphicData>
            </a:graphic>
          </wp:inline>
        </w:drawing>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89984" behindDoc="0" locked="0" layoutInCell="1" allowOverlap="1" wp14:anchorId="3A97ED3A" wp14:editId="71748FC0">
                <wp:simplePos x="0" y="0"/>
                <wp:positionH relativeFrom="margin">
                  <wp:posOffset>3419475</wp:posOffset>
                </wp:positionH>
                <wp:positionV relativeFrom="paragraph">
                  <wp:posOffset>5715</wp:posOffset>
                </wp:positionV>
                <wp:extent cx="1933575"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33575"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97ED3A" id="_x0000_t202" coordsize="21600,21600" o:spt="202" path="m,l,21600r21600,l21600,xe">
                <v:stroke joinstyle="miter"/>
                <v:path gradientshapeok="t" o:connecttype="rect"/>
              </v:shapetype>
              <v:shape id="Text Box 43" o:spid="_x0000_s1026" type="#_x0000_t202" style="position:absolute;left:0;text-align:left;margin-left:269.25pt;margin-top:.45pt;width:152.25pt;height:2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88960" behindDoc="0" locked="0" layoutInCell="1" allowOverlap="1" wp14:anchorId="1FBBB61B" wp14:editId="7F45FF4C">
                <wp:simplePos x="0" y="0"/>
                <wp:positionH relativeFrom="margin">
                  <wp:align>left</wp:align>
                </wp:positionH>
                <wp:positionV relativeFrom="paragraph">
                  <wp:posOffset>5715</wp:posOffset>
                </wp:positionV>
                <wp:extent cx="234315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BBB61B" id="Text Box 44" o:spid="_x0000_s1027" type="#_x0000_t202" style="position:absolute;left:0;text-align:left;margin-left:0;margin-top:.45pt;width:184.5pt;height:2in;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критерий за ефективност (КЕ 3) обединява първите два критерия, отнасяйки ги към аспектите на „широката“ сигурност – политическа, икономическа, социална, екологична и културна. При обработването на данните от </w:t>
      </w:r>
      <w:r w:rsidRPr="00892E89">
        <w:rPr>
          <w:rFonts w:ascii="Times New Roman" w:eastAsia="Calibri" w:hAnsi="Times New Roman" w:cs="Times New Roman"/>
          <w:sz w:val="24"/>
          <w:szCs w:val="24"/>
          <w:lang w:val="en-US"/>
        </w:rPr>
        <w:t>KEEP</w:t>
      </w:r>
      <w:r w:rsidRPr="00892E89">
        <w:rPr>
          <w:rFonts w:ascii="Times New Roman" w:eastAsia="Calibri" w:hAnsi="Times New Roman" w:cs="Times New Roman"/>
          <w:sz w:val="24"/>
          <w:szCs w:val="24"/>
        </w:rPr>
        <w:t>, проектите</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са квалифицирани по аспекти според заложените от отговорните органи характеристики, цели и постигнати резултати. Повечето от проектите оказват влияние върху два или три аспекта на „широката“ сигурност. Само няколко проекта имат насоченост към един-единствен аспект – това се наблюдава при проектите от икономическата сигурност и екологичната сигурност (диаграми 4 и 6).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сравнителния анализ по КЕ 3 показват положителна тенденция (Диаграми 3, 4, 5, 6 и 7). Средно три пъти се е повишил броят на реализираните проекти през програмния период 2007-2013 г. по петте аспекта на „широката“ сигурност. Най-много ползи от реализираните проекти се отбелязват в сферата на икономическата сигурност – 90 проекта или 67% от всички проекти, осъществени в периода 2007-2013 г., на стойност 142 млн. евро (диаграма 4). И през двата програмни периода реализирането на трансгранични проекти, повишаващи социалната и културната сигурност, не е приоритетно за страните участници в ТГС (диаграми 5 и 7). В сферата на екологичната сигурност за периода 2007-2013 г. се наблюдава повишаване на себестойността и мащаба на проектите – за реализираните 64 проекта са усвоени 66% от общите 209,5 млн. евро за конкретния период (диаграма 6).</w:t>
      </w:r>
    </w:p>
    <w:p w:rsidR="00EB40FD" w:rsidRPr="00892E89" w:rsidRDefault="00EB40FD" w:rsidP="00FB440E">
      <w:pPr>
        <w:spacing w:line="276" w:lineRule="auto"/>
        <w:jc w:val="both"/>
        <w:rPr>
          <w:rFonts w:ascii="Times New Roman" w:eastAsia="Calibri" w:hAnsi="Times New Roman" w:cs="Times New Roman"/>
          <w:sz w:val="24"/>
          <w:szCs w:val="24"/>
        </w:rPr>
      </w:pPr>
    </w:p>
    <w:p w:rsidR="00FB440E"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3B60107A" wp14:editId="6F64FA8C">
            <wp:extent cx="2664325" cy="16954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419" r="19516"/>
                    <a:stretch/>
                  </pic:blipFill>
                  <pic:spPr bwMode="auto">
                    <a:xfrm>
                      <a:off x="0" y="0"/>
                      <a:ext cx="2669853" cy="16989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noProof/>
          <w:sz w:val="24"/>
          <w:szCs w:val="24"/>
          <w:lang w:eastAsia="bg-BG"/>
        </w:rPr>
        <w:drawing>
          <wp:inline distT="0" distB="0" distL="0" distR="0" wp14:anchorId="0FECD216" wp14:editId="0B4447F9">
            <wp:extent cx="2833469" cy="173609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4943" r="3098"/>
                    <a:stretch/>
                  </pic:blipFill>
                  <pic:spPr bwMode="auto">
                    <a:xfrm>
                      <a:off x="0" y="0"/>
                      <a:ext cx="2834420" cy="1736673"/>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2032" behindDoc="0" locked="0" layoutInCell="1" allowOverlap="1" wp14:anchorId="39DDD21A" wp14:editId="0DD21247">
                <wp:simplePos x="0" y="0"/>
                <wp:positionH relativeFrom="margin">
                  <wp:posOffset>3057525</wp:posOffset>
                </wp:positionH>
                <wp:positionV relativeFrom="paragraph">
                  <wp:posOffset>15240</wp:posOffset>
                </wp:positionV>
                <wp:extent cx="2295525" cy="1828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D21A" id="Text Box 45" o:spid="_x0000_s1028" type="#_x0000_t202" style="position:absolute;left:0;text-align:left;margin-left:240.75pt;margin-top:1.2pt;width:180.75pt;height:2in;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1008" behindDoc="0" locked="0" layoutInCell="1" allowOverlap="1" wp14:anchorId="0FF89F33" wp14:editId="5000290D">
                <wp:simplePos x="0" y="0"/>
                <wp:positionH relativeFrom="margin">
                  <wp:posOffset>175895</wp:posOffset>
                </wp:positionH>
                <wp:positionV relativeFrom="paragraph">
                  <wp:posOffset>10160</wp:posOffset>
                </wp:positionV>
                <wp:extent cx="2390775" cy="40005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390775" cy="40005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9F33" id="Text Box 46" o:spid="_x0000_s1029" type="#_x0000_t202" style="position:absolute;left:0;text-align:left;margin-left:13.85pt;margin-top:.8pt;width:188.25pt;height: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" filled="f" stroked="f" strokeweight=".5pt">
                <v:textbo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v:textbox>
                <w10:wrap type="square" anchorx="margin"/>
              </v:shape>
            </w:pict>
          </mc:Fallback>
        </mc:AlternateContent>
      </w:r>
    </w:p>
    <w:p w:rsidR="00FB440E" w:rsidRDefault="00FB440E" w:rsidP="00892E89">
      <w:pPr>
        <w:spacing w:line="276" w:lineRule="auto"/>
        <w:jc w:val="both"/>
        <w:rPr>
          <w:rFonts w:ascii="Times New Roman" w:eastAsia="Calibri" w:hAnsi="Times New Roman" w:cs="Times New Roman"/>
          <w:sz w:val="24"/>
          <w:szCs w:val="24"/>
        </w:rPr>
      </w:pPr>
    </w:p>
    <w:p w:rsidR="00FB440E" w:rsidRDefault="00FB440E" w:rsidP="00892E89">
      <w:pPr>
        <w:spacing w:line="276" w:lineRule="auto"/>
        <w:jc w:val="both"/>
        <w:rPr>
          <w:rFonts w:ascii="Times New Roman" w:eastAsia="Calibri" w:hAnsi="Times New Roman" w:cs="Times New Roman"/>
          <w:sz w:val="24"/>
          <w:szCs w:val="24"/>
        </w:rPr>
      </w:pPr>
    </w:p>
    <w:p w:rsidR="00FB440E" w:rsidRDefault="00EB40FD"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39386C35" wp14:editId="449BEEE4">
            <wp:extent cx="2828925" cy="1781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058" t="1623" r="15307"/>
                    <a:stretch/>
                  </pic:blipFill>
                  <pic:spPr bwMode="auto">
                    <a:xfrm>
                      <a:off x="0" y="0"/>
                      <a:ext cx="2829486" cy="1781528"/>
                    </a:xfrm>
                    <a:prstGeom prst="rect">
                      <a:avLst/>
                    </a:prstGeom>
                    <a:noFill/>
                    <a:ln>
                      <a:noFill/>
                    </a:ln>
                    <a:extLst>
                      <a:ext uri="{53640926-AAD7-44D8-BBD7-CCE9431645EC}">
                        <a14:shadowObscured xmlns:a14="http://schemas.microsoft.com/office/drawing/2010/main"/>
                      </a:ext>
                    </a:extLst>
                  </pic:spPr>
                </pic:pic>
              </a:graphicData>
            </a:graphic>
          </wp:inline>
        </w:drawing>
      </w:r>
      <w:r w:rsidR="00FB440E" w:rsidRPr="00892E89">
        <w:rPr>
          <w:rFonts w:ascii="Times New Roman" w:eastAsia="Calibri" w:hAnsi="Times New Roman" w:cs="Times New Roman"/>
          <w:noProof/>
          <w:sz w:val="24"/>
          <w:szCs w:val="24"/>
          <w:lang w:eastAsia="bg-BG"/>
        </w:rPr>
        <w:drawing>
          <wp:inline distT="0" distB="0" distL="0" distR="0" wp14:anchorId="2D287F2A" wp14:editId="05A33C0A">
            <wp:extent cx="2781300" cy="179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3799" r="30804"/>
                    <a:stretch/>
                  </pic:blipFill>
                  <pic:spPr bwMode="auto">
                    <a:xfrm>
                      <a:off x="0" y="0"/>
                      <a:ext cx="2788445" cy="1795300"/>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4080" behindDoc="0" locked="0" layoutInCell="1" allowOverlap="1" wp14:anchorId="43C5F310" wp14:editId="1C0A908B">
                <wp:simplePos x="0" y="0"/>
                <wp:positionH relativeFrom="margin">
                  <wp:posOffset>3057525</wp:posOffset>
                </wp:positionH>
                <wp:positionV relativeFrom="paragraph">
                  <wp:posOffset>24130</wp:posOffset>
                </wp:positionV>
                <wp:extent cx="234315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5F310" id="Text Box 47" o:spid="_x0000_s1030" type="#_x0000_t202" style="position:absolute;left:0;text-align:left;margin-left:240.75pt;margin-top:1.9pt;width:184.5pt;height:2in;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3056" behindDoc="0" locked="0" layoutInCell="1" allowOverlap="1" wp14:anchorId="4E6C7F12" wp14:editId="3353C70E">
                <wp:simplePos x="0" y="0"/>
                <wp:positionH relativeFrom="margin">
                  <wp:posOffset>101600</wp:posOffset>
                </wp:positionH>
                <wp:positionV relativeFrom="paragraph">
                  <wp:posOffset>20320</wp:posOffset>
                </wp:positionV>
                <wp:extent cx="234315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C7F12" id="Text Box 48" o:spid="_x0000_s1031" type="#_x0000_t202" style="position:absolute;left:0;text-align:left;margin-left:8pt;margin-top:1.6pt;width:184.5pt;height:2in;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v:textbox>
                <w10:wrap type="square" anchorx="margin"/>
              </v:shape>
            </w:pict>
          </mc:Fallback>
        </mc:AlternateContent>
      </w:r>
    </w:p>
    <w:p w:rsidR="00892E89" w:rsidRDefault="00892E89" w:rsidP="00FB440E">
      <w:pPr>
        <w:spacing w:line="276" w:lineRule="auto"/>
        <w:jc w:val="center"/>
        <w:rPr>
          <w:rFonts w:ascii="Times New Roman" w:eastAsia="Calibri" w:hAnsi="Times New Roman" w:cs="Times New Roman"/>
          <w:sz w:val="24"/>
          <w:szCs w:val="24"/>
        </w:rPr>
      </w:pPr>
    </w:p>
    <w:p w:rsidR="00FB440E" w:rsidRPr="00892E89" w:rsidRDefault="00FB440E" w:rsidP="00FB440E">
      <w:pPr>
        <w:spacing w:line="276" w:lineRule="auto"/>
        <w:jc w:val="center"/>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1C8E03AC" wp14:editId="0F2FA186">
            <wp:extent cx="2767965" cy="183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3704" t="2886" r="7407"/>
                    <a:stretch/>
                  </pic:blipFill>
                  <pic:spPr bwMode="auto">
                    <a:xfrm>
                      <a:off x="0" y="0"/>
                      <a:ext cx="2770446" cy="1839973"/>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5104" behindDoc="0" locked="0" layoutInCell="1" allowOverlap="1" wp14:anchorId="31544276" wp14:editId="088665DD">
                <wp:simplePos x="0" y="0"/>
                <wp:positionH relativeFrom="margin">
                  <wp:align>center</wp:align>
                </wp:positionH>
                <wp:positionV relativeFrom="paragraph">
                  <wp:posOffset>17780</wp:posOffset>
                </wp:positionV>
                <wp:extent cx="188595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859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44276" id="Text Box 49" o:spid="_x0000_s1032" type="#_x0000_t202" style="position:absolute;left:0;text-align:left;margin-left:0;margin-top:1.4pt;width:148.5pt;height:2in;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FB440E">
      <w:pPr>
        <w:spacing w:after="160" w:line="276" w:lineRule="auto"/>
        <w:ind w:firstLine="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Подходи и методи за формулиране на препоръки за повишаване на ефективността на ТГС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формулиране на препоръки за повишаване на ефективността на ТГС влиза в употреба процесния подход, чиито стъпки са изобразени на фигура 2. Проучването, което се използва, е проведено от ЕИС в периода на консултации по преразглеждане на ЕПС през 2015 г. Проучването обхваща </w:t>
      </w:r>
      <w:r w:rsidRPr="00892E89">
        <w:rPr>
          <w:rFonts w:ascii="Times New Roman" w:eastAsia="Calibri" w:hAnsi="Times New Roman" w:cs="Times New Roman"/>
          <w:sz w:val="24"/>
          <w:szCs w:val="24"/>
          <w:lang w:val="ru-RU"/>
        </w:rPr>
        <w:t xml:space="preserve">760 </w:t>
      </w:r>
      <w:r w:rsidRPr="00892E89">
        <w:rPr>
          <w:rFonts w:ascii="Times New Roman" w:eastAsia="Calibri" w:hAnsi="Times New Roman" w:cs="Times New Roman"/>
          <w:sz w:val="24"/>
          <w:szCs w:val="24"/>
        </w:rPr>
        <w:t xml:space="preserve">експерти и участници от 43-те държави-членки на Съюза за Средиземноморието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Union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for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Част от експертите са взели участие в Работната група към Европейската комисия, която изготвя </w:t>
      </w:r>
      <w:r w:rsidRPr="00892E89">
        <w:rPr>
          <w:rFonts w:ascii="Times New Roman" w:eastAsia="Calibri" w:hAnsi="Times New Roman" w:cs="Times New Roman"/>
          <w:sz w:val="24"/>
          <w:szCs w:val="24"/>
        </w:rPr>
        <w:lastRenderedPageBreak/>
        <w:t>документа</w:t>
      </w:r>
      <w:r w:rsidRPr="00892E89">
        <w:rPr>
          <w:rFonts w:ascii="Times New Roman" w:eastAsia="Calibri" w:hAnsi="Times New Roman" w:cs="Times New Roman"/>
          <w:sz w:val="24"/>
          <w:szCs w:val="24"/>
          <w:vertAlign w:val="superscript"/>
        </w:rPr>
        <w:footnoteReference w:customMarkFollows="1" w:id="52"/>
        <w:t>9</w:t>
      </w:r>
      <w:r w:rsidRPr="00892E89">
        <w:rPr>
          <w:rFonts w:ascii="Times New Roman" w:eastAsia="Calibri" w:hAnsi="Times New Roman" w:cs="Times New Roman"/>
          <w:sz w:val="24"/>
          <w:szCs w:val="24"/>
        </w:rPr>
        <w:t xml:space="preserve">, в който е преразгледана ЕПС. От двадесет и двата въпроса, включени в Шестото проучване на ЕИС, са избрани три, отново чрез художествена абстракция. Трите въпроса са избрани така, че да бъдат възможно най-релевантни на трите критерия за ефективност. Към всеки въпрос има алтернативни отговори, като респондентите са оценили в каква степен всяка алтернатива е важна и има влияние в контекста на дадения въпрос. Най-значимият алтернативен отговор се приема като възможност за развитие на по-ефективно ТГС. </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6FE7D38" wp14:editId="0C168E16">
            <wp:extent cx="5438775" cy="628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96" t="20927" r="1309" b="18535"/>
                    <a:stretch/>
                  </pic:blipFill>
                  <pic:spPr bwMode="auto">
                    <a:xfrm>
                      <a:off x="0" y="0"/>
                      <a:ext cx="5438775"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2. Етапи във формулирането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бъдат формулирани препоръки, които имат достоверен характер, каквато е и целта на настоящата разработка, се прилага коефициентът на обикновена линейна корелация на Пирсън</w:t>
      </w:r>
      <w:r w:rsidRPr="00892E89">
        <w:rPr>
          <w:rFonts w:ascii="Times New Roman" w:eastAsia="Calibri" w:hAnsi="Times New Roman" w:cs="Times New Roman"/>
          <w:sz w:val="24"/>
          <w:szCs w:val="24"/>
          <w:vertAlign w:val="superscript"/>
        </w:rPr>
        <w:footnoteReference w:customMarkFollows="1" w:id="53"/>
        <w:t>10</w:t>
      </w:r>
      <w:r w:rsidRPr="00892E89">
        <w:rPr>
          <w:rFonts w:ascii="Times New Roman" w:eastAsia="Calibri" w:hAnsi="Times New Roman" w:cs="Times New Roman"/>
          <w:sz w:val="24"/>
          <w:szCs w:val="24"/>
        </w:rPr>
        <w:t xml:space="preserve">, чрез който да се определи степента на взаимовръзка между конкретния въпрос и прилежащите му алтернативни отговори. Създателите на проучването са въвели пет степени за оценка на всеки алтернативен отговор – много ниска, ниска, средна, висока, много висока. Също така са дали възможността респондентите да отговарят с „Не знам“. За да се изчисли коефициентът на Пирсън за корелационна връзка, настоящето изследване дава числово измерение от 1 до 5 на всяка степен, вкл. и на опцията „Не знам“, която се измерва с 0 (таблици 1, 2 и 3). Степенната скала от 0 до 5 формира групата на зависимите стойности Y, а броят на експертите, оценили степента на важност на алтернативните отговори, съставлява групата на независимите стойности </w:t>
      </w:r>
      <w:r w:rsidRPr="00892E89">
        <w:rPr>
          <w:rFonts w:ascii="Times New Roman" w:eastAsia="Calibri" w:hAnsi="Times New Roman" w:cs="Times New Roman"/>
          <w:sz w:val="24"/>
          <w:szCs w:val="24"/>
          <w:lang w:val="ru-RU"/>
        </w:rPr>
        <w:t>Х</w:t>
      </w:r>
      <w:r w:rsidRPr="00892E89">
        <w:rPr>
          <w:rFonts w:ascii="Times New Roman" w:eastAsia="Calibri" w:hAnsi="Times New Roman" w:cs="Times New Roman"/>
          <w:sz w:val="24"/>
          <w:szCs w:val="24"/>
        </w:rPr>
        <w:t xml:space="preserve">. Например, за първия алтернативен отговор (А1) по въпроса, отнасящ се към КЕ 1, </w:t>
      </w:r>
      <w:r w:rsidRPr="00892E89">
        <w:rPr>
          <w:rFonts w:ascii="Times New Roman" w:eastAsia="Calibri" w:hAnsi="Times New Roman" w:cs="Times New Roman"/>
          <w:sz w:val="24"/>
          <w:szCs w:val="24"/>
          <w:lang w:val="en-US"/>
        </w:rPr>
        <w:t>X</w:t>
      </w:r>
      <w:r w:rsidRPr="00892E89">
        <w:rPr>
          <w:rFonts w:ascii="Times New Roman" w:eastAsia="Calibri" w:hAnsi="Times New Roman" w:cs="Times New Roman"/>
          <w:sz w:val="24"/>
          <w:szCs w:val="24"/>
        </w:rPr>
        <w:t>-стойностите са 42, 22, 54, 134, 347, 161</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-стойностите са 0, 1, 2, 3, 4 и 5 (таблица 1). По формулата, показана на фигура 3, е определена емпиричната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rPr>
        <w:t>за всеки алтернативен отговор към трите въпроса</w:t>
      </w:r>
      <w:r w:rsidRPr="00892E89">
        <w:rPr>
          <w:rFonts w:ascii="Times New Roman" w:eastAsia="Calibri" w:hAnsi="Times New Roman" w:cs="Times New Roman"/>
          <w:sz w:val="24"/>
          <w:szCs w:val="24"/>
          <w:vertAlign w:val="superscript"/>
        </w:rPr>
        <w:footnoteReference w:customMarkFollows="1" w:id="54"/>
        <w:t>11</w:t>
      </w:r>
      <w:r w:rsidRPr="00892E89">
        <w:rPr>
          <w:rFonts w:ascii="Times New Roman" w:eastAsia="Calibri" w:hAnsi="Times New Roman" w:cs="Times New Roman"/>
          <w:sz w:val="24"/>
          <w:szCs w:val="24"/>
        </w:rPr>
        <w:t>.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0,3 зависимостта между Х и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 е слаба. Ако 0,3 &lt;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&lt; 0,8, се приема, че степента на зависимост е средна, а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 0,8 – силна. Положителната или отрицателна стойност на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определя посоката на зависимост – възходяща или низходяща. </w:t>
      </w:r>
    </w:p>
    <w:p w:rsidR="00892E89" w:rsidRPr="00892E89" w:rsidRDefault="00892E89" w:rsidP="00892E89">
      <w:pPr>
        <w:spacing w:line="276" w:lineRule="auto"/>
        <w:jc w:val="center"/>
        <w:rPr>
          <w:rFonts w:ascii="Times New Roman" w:eastAsia="Calibri" w:hAnsi="Times New Roman" w:cs="Times New Roman"/>
        </w:rPr>
      </w:pPr>
      <w:r w:rsidRPr="00892E89">
        <w:rPr>
          <w:rFonts w:ascii="Times New Roman" w:eastAsia="Calibri" w:hAnsi="Times New Roman" w:cs="Times New Roman"/>
          <w:noProof/>
          <w:lang w:eastAsia="bg-BG"/>
        </w:rPr>
        <w:drawing>
          <wp:inline distT="0" distB="0" distL="0" distR="0" wp14:anchorId="58559312" wp14:editId="65F7F267">
            <wp:extent cx="1961304" cy="4953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rson-Formula.jpg"/>
                    <pic:cNvPicPr/>
                  </pic:nvPicPr>
                  <pic:blipFill>
                    <a:blip r:embed="rId46">
                      <a:extLst>
                        <a:ext uri="{28A0092B-C50C-407E-A947-70E740481C1C}">
                          <a14:useLocalDpi xmlns:a14="http://schemas.microsoft.com/office/drawing/2010/main" val="0"/>
                        </a:ext>
                      </a:extLst>
                    </a:blip>
                    <a:stretch>
                      <a:fillRect/>
                    </a:stretch>
                  </pic:blipFill>
                  <pic:spPr>
                    <a:xfrm>
                      <a:off x="0" y="0"/>
                      <a:ext cx="2009047" cy="507357"/>
                    </a:xfrm>
                    <a:prstGeom prst="rect">
                      <a:avLst/>
                    </a:prstGeom>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3. Формула за изчисляване на коефициента на Пирсън</w:t>
      </w:r>
    </w:p>
    <w:p w:rsidR="00892E89" w:rsidRPr="00892E89" w:rsidRDefault="00892E89" w:rsidP="00892E89">
      <w:pPr>
        <w:spacing w:line="276" w:lineRule="auto"/>
        <w:ind w:firstLine="851"/>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изчисляване на</w:t>
      </w:r>
      <w:r w:rsidRPr="00892E89">
        <w:rPr>
          <w:rFonts w:ascii="Times New Roman" w:eastAsia="Calibri" w:hAnsi="Times New Roman" w:cs="Times New Roman"/>
        </w:rPr>
        <w:t xml:space="preserve"> </w:t>
      </w:r>
      <w:r w:rsidRPr="00892E89">
        <w:rPr>
          <w:rFonts w:ascii="Times New Roman" w:eastAsia="Calibri" w:hAnsi="Times New Roman" w:cs="Times New Roman"/>
          <w:sz w:val="24"/>
          <w:szCs w:val="24"/>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е необходимо да се определи значимостта на корелационната зависимост при равнище на значимост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α</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равно на 0,05. За целта се </w:t>
      </w:r>
      <w:r w:rsidRPr="00892E89">
        <w:rPr>
          <w:rFonts w:ascii="Times New Roman" w:eastAsia="Calibri" w:hAnsi="Times New Roman" w:cs="Times New Roman"/>
          <w:sz w:val="24"/>
          <w:szCs w:val="24"/>
        </w:rPr>
        <w:lastRenderedPageBreak/>
        <w:t xml:space="preserve">използва теоретичната таблица с критични стойности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vertAlign w:val="superscript"/>
        </w:rPr>
        <w:footnoteReference w:customMarkFollows="1" w:id="55"/>
        <w:t>12</w:t>
      </w:r>
      <w:r w:rsidRPr="00892E89">
        <w:rPr>
          <w:rFonts w:ascii="Times New Roman" w:eastAsia="Calibri" w:hAnsi="Times New Roman" w:cs="Times New Roman"/>
          <w:sz w:val="24"/>
          <w:szCs w:val="24"/>
        </w:rPr>
        <w:t>, като предварително се изчислява степента на свобода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броят на двойките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Х;</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2). В конкретното изследване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 равно на</w:t>
      </w:r>
      <w:r w:rsidRPr="00892E89">
        <w:rPr>
          <w:rFonts w:ascii="Times New Roman" w:eastAsia="Calibri" w:hAnsi="Times New Roman" w:cs="Times New Roman"/>
          <w:sz w:val="24"/>
          <w:szCs w:val="24"/>
          <w:lang w:val="ru-RU"/>
        </w:rPr>
        <w:t xml:space="preserve"> 4, </w:t>
      </w:r>
      <w:r w:rsidRPr="00892E89">
        <w:rPr>
          <w:rFonts w:ascii="Times New Roman" w:eastAsia="Calibri" w:hAnsi="Times New Roman" w:cs="Times New Roman"/>
          <w:sz w:val="24"/>
          <w:szCs w:val="24"/>
          <w:lang w:val="en-US"/>
        </w:rPr>
        <w:t>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 0,811. При </w:t>
      </w:r>
      <w:r w:rsidRPr="00892E89">
        <w:rPr>
          <w:rFonts w:ascii="Times New Roman" w:eastAsia="Verdana" w:hAnsi="Times New Roman" w:cs="Times New Roman"/>
          <w:color w:val="000000"/>
          <w:kern w:val="24"/>
          <w:sz w:val="24"/>
          <w:szCs w:val="24"/>
          <w:lang w:val="en-US" w:eastAsia="bg-BG"/>
        </w:rPr>
        <w:t>r</w:t>
      </w:r>
      <w:r w:rsidRPr="00892E89">
        <w:rPr>
          <w:rFonts w:ascii="Times New Roman" w:eastAsia="Verdana" w:hAnsi="Times New Roman" w:cs="Times New Roman"/>
          <w:color w:val="000000"/>
          <w:kern w:val="24"/>
          <w:sz w:val="20"/>
          <w:szCs w:val="20"/>
          <w:lang w:eastAsia="bg-BG"/>
        </w:rPr>
        <w:t xml:space="preserve">emp. &gt;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 xml:space="preserve">корелационната връзка е статистически значима и може да бъде използвана за предвиждане на стойностите на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чрез стойностите на Х.</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Обобщените резултати от изчисленията са представени в таблици 1, 2 и 3. При всички алтернативни отговора посоката на зависимост е възходяща, т.е. с увеличаване на броя на експертните гласове се повишава и степента на приоритизиране на конкретната алтернатива. Според резултатите от таблица 1, петият алтернативен отговор (А5) има най-висока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lang w:val="ru-RU"/>
        </w:rPr>
        <w:t xml:space="preserve">= 0,893, </w:t>
      </w:r>
      <w:r w:rsidRPr="00892E89">
        <w:rPr>
          <w:rFonts w:ascii="Times New Roman" w:eastAsia="Calibri" w:hAnsi="Times New Roman" w:cs="Times New Roman"/>
          <w:sz w:val="24"/>
          <w:szCs w:val="24"/>
        </w:rPr>
        <w:t xml:space="preserve">която е по-голяма от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Полученият резултат дава основание да се приеме, че корелационната връзка при А5 е значима, както и че А5 има достоверен характер и може да бъде добра възможност за повишаване на ефективността на ТГС. Същото твърдение е вярно и за А3, А4 и А6, но настоящата разработка се фокусира само върху алтернативния отговор с най-висока значимост.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1. Степен на зависимост и равнище на значимост на корелационната връзка в рамките на въпроса, отнасящ се към КЕ 1</w:t>
      </w:r>
    </w:p>
    <w:tbl>
      <w:tblPr>
        <w:tblStyle w:val="TableGrid11"/>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A42747" w:rsidTr="00892E89">
        <w:trPr>
          <w:trHeight w:val="204"/>
        </w:trPr>
        <w:tc>
          <w:tcPr>
            <w:tcW w:w="9067" w:type="dxa"/>
            <w:gridSpan w:val="9"/>
            <w:vAlign w:val="center"/>
            <w:hideMark/>
          </w:tcPr>
          <w:p w:rsidR="00892E89" w:rsidRPr="00A42747" w:rsidRDefault="00892E89" w:rsidP="00A42747">
            <w:pPr>
              <w:jc w:val="center"/>
              <w:rPr>
                <w:rFonts w:ascii="Times New Roman" w:eastAsia="Verdana" w:hAnsi="Times New Roman" w:cs="Times New Roman"/>
                <w:b/>
                <w:bCs/>
                <w:color w:val="000000"/>
                <w:kern w:val="24"/>
                <w:sz w:val="20"/>
                <w:szCs w:val="20"/>
                <w:lang w:eastAsia="bg-BG"/>
              </w:rPr>
            </w:pPr>
            <w:r w:rsidRPr="00A42747">
              <w:rPr>
                <w:rFonts w:ascii="Times New Roman" w:eastAsia="Verdana" w:hAnsi="Times New Roman" w:cs="Times New Roman"/>
                <w:b/>
                <w:bCs/>
                <w:color w:val="000000"/>
                <w:kern w:val="24"/>
                <w:sz w:val="20"/>
                <w:szCs w:val="20"/>
                <w:lang w:eastAsia="bg-BG"/>
              </w:rPr>
              <w:t>В каква степен сте съгласни със следните предложения за преосмисляне на ЕПС?</w:t>
            </w:r>
          </w:p>
        </w:tc>
      </w:tr>
      <w:tr w:rsidR="00892E89" w:rsidRPr="00A42747" w:rsidTr="00892E89">
        <w:trPr>
          <w:trHeight w:val="301"/>
        </w:trPr>
        <w:tc>
          <w:tcPr>
            <w:tcW w:w="2830" w:type="dxa"/>
            <w:vMerge w:val="restart"/>
            <w:hideMark/>
          </w:tcPr>
          <w:p w:rsidR="00892E89" w:rsidRPr="00A42747" w:rsidRDefault="00892E89" w:rsidP="00A42747">
            <w:pPr>
              <w:rPr>
                <w:rFonts w:ascii="Times New Roman" w:eastAsia="Times New Roman" w:hAnsi="Times New Roman" w:cs="Times New Roman"/>
                <w:sz w:val="20"/>
                <w:szCs w:val="20"/>
                <w:lang w:eastAsia="bg-BG"/>
              </w:rPr>
            </w:pPr>
          </w:p>
        </w:tc>
        <w:tc>
          <w:tcPr>
            <w:tcW w:w="3402" w:type="dxa"/>
            <w:gridSpan w:val="6"/>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color w:val="000000"/>
                <w:kern w:val="24"/>
                <w:sz w:val="20"/>
                <w:szCs w:val="20"/>
                <w:lang w:eastAsia="bg-BG"/>
              </w:rPr>
              <w:t>Числова стойност на степента</w:t>
            </w:r>
          </w:p>
        </w:tc>
        <w:tc>
          <w:tcPr>
            <w:tcW w:w="1560" w:type="dxa"/>
            <w:vMerge w:val="restart"/>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eastAsia="bg-BG"/>
              </w:rPr>
              <w:t xml:space="preserve">Корелация </w:t>
            </w: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r)</w:t>
            </w:r>
          </w:p>
        </w:tc>
        <w:tc>
          <w:tcPr>
            <w:tcW w:w="1275" w:type="dxa"/>
            <w:vMerge w:val="restart"/>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Равнище на значимост</w:t>
            </w:r>
          </w:p>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(α)</w:t>
            </w:r>
          </w:p>
        </w:tc>
      </w:tr>
      <w:tr w:rsidR="00892E89" w:rsidRPr="00A42747" w:rsidTr="00892E89">
        <w:trPr>
          <w:trHeight w:val="419"/>
        </w:trPr>
        <w:tc>
          <w:tcPr>
            <w:tcW w:w="2830" w:type="dxa"/>
            <w:vMerge/>
          </w:tcPr>
          <w:p w:rsidR="00892E89" w:rsidRPr="00A42747" w:rsidRDefault="00892E89" w:rsidP="00A42747">
            <w:pPr>
              <w:rPr>
                <w:rFonts w:ascii="Times New Roman" w:eastAsia="Times New Roman" w:hAnsi="Times New Roman" w:cs="Times New Roman"/>
                <w:sz w:val="20"/>
                <w:szCs w:val="20"/>
                <w:lang w:eastAsia="bg-BG"/>
              </w:rPr>
            </w:pP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1</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2</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(3)</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4</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5</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val="en-US" w:eastAsia="bg-BG"/>
              </w:rPr>
              <w:t>(0)</w:t>
            </w:r>
          </w:p>
        </w:tc>
        <w:tc>
          <w:tcPr>
            <w:tcW w:w="1560"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c>
          <w:tcPr>
            <w:tcW w:w="1275"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r>
      <w:tr w:rsidR="00892E89" w:rsidRPr="00A42747" w:rsidTr="00892E89">
        <w:trPr>
          <w:trHeight w:val="1214"/>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А1. Предприемане на мерки спрямо страните, нежелаещи да участват в сътрудничество в рамките на ЕПС, посредством по-широкия контекст на ОВППС*</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84</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val="en-US" w:eastAsia="bg-BG"/>
              </w:rPr>
              <w:t>r</w:t>
            </w:r>
            <w:r w:rsidRPr="00A42747">
              <w:rPr>
                <w:rFonts w:ascii="Times New Roman" w:eastAsia="Verdana" w:hAnsi="Times New Roman" w:cs="Times New Roman"/>
                <w:color w:val="000000"/>
                <w:kern w:val="24"/>
                <w:sz w:val="20"/>
                <w:szCs w:val="20"/>
                <w:lang w:eastAsia="bg-BG"/>
              </w:rPr>
              <w:t xml:space="preserve">emp.(0,397) </w:t>
            </w:r>
            <w:r w:rsidRPr="00A42747">
              <w:rPr>
                <w:rFonts w:ascii="Times New Roman" w:eastAsia="Verdana" w:hAnsi="Times New Roman" w:cs="Times New Roman"/>
                <w:b/>
                <w:color w:val="000000"/>
                <w:kern w:val="24"/>
                <w:sz w:val="20"/>
                <w:szCs w:val="20"/>
                <w:lang w:eastAsia="bg-BG"/>
              </w:rPr>
              <w:t>&lt;</w:t>
            </w:r>
            <w:r w:rsidRPr="00A42747">
              <w:rPr>
                <w:rFonts w:ascii="Times New Roman" w:eastAsia="Verdana" w:hAnsi="Times New Roman" w:cs="Times New Roman"/>
                <w:color w:val="000000"/>
                <w:kern w:val="24"/>
                <w:sz w:val="20"/>
                <w:szCs w:val="20"/>
                <w:lang w:eastAsia="bg-BG"/>
              </w:rPr>
              <w:t xml:space="preserve"> rcrit</w:t>
            </w:r>
            <w:r w:rsidRPr="00A42747">
              <w:rPr>
                <w:rFonts w:ascii="Times New Roman" w:eastAsia="Verdana" w:hAnsi="Times New Roman" w:cs="Times New Roman"/>
                <w:color w:val="000000"/>
                <w:kern w:val="24"/>
                <w:sz w:val="20"/>
                <w:szCs w:val="20"/>
                <w:lang w:val="en-US" w:eastAsia="bg-BG"/>
              </w:rPr>
              <w:t>.</w:t>
            </w:r>
          </w:p>
        </w:tc>
      </w:tr>
      <w:tr w:rsidR="00892E89" w:rsidRPr="00A42747" w:rsidTr="00892E89">
        <w:trPr>
          <w:trHeight w:val="864"/>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color w:val="000000"/>
                <w:kern w:val="24"/>
                <w:sz w:val="20"/>
                <w:szCs w:val="20"/>
                <w:lang w:eastAsia="bg-BG"/>
              </w:rPr>
              <w:t>А2.</w:t>
            </w:r>
            <w:r w:rsidRPr="00A42747">
              <w:rPr>
                <w:rFonts w:ascii="Times New Roman" w:eastAsia="Verdana" w:hAnsi="Times New Roman" w:cs="Times New Roman"/>
                <w:b/>
                <w:color w:val="000000"/>
                <w:kern w:val="24"/>
                <w:sz w:val="20"/>
                <w:szCs w:val="20"/>
                <w:lang w:eastAsia="bg-BG"/>
              </w:rPr>
              <w:t xml:space="preserve"> </w:t>
            </w:r>
            <w:r w:rsidRPr="00A42747">
              <w:rPr>
                <w:rFonts w:ascii="Times New Roman" w:eastAsia="Verdana" w:hAnsi="Times New Roman" w:cs="Times New Roman"/>
                <w:color w:val="000000"/>
                <w:kern w:val="24"/>
                <w:sz w:val="20"/>
                <w:szCs w:val="20"/>
                <w:lang w:eastAsia="bg-BG"/>
              </w:rPr>
              <w:t>Предлагане на варианти за сътрудничество, съобразени с променящите се интереси на партньорите от региона</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376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188</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32</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remp.(0,753) &lt; rcrit.</w:t>
            </w:r>
          </w:p>
        </w:tc>
      </w:tr>
      <w:tr w:rsidR="00892E89" w:rsidRPr="00A42747" w:rsidTr="00892E89">
        <w:trPr>
          <w:trHeight w:val="410"/>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А3. Инициативите на ЕС трябва да бъдат по-малко бюрократични</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238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415</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478"/>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 xml:space="preserve">А4. Инициативите на ЕС трябва да бъдат насочени към конкретни резултати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53</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630"/>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 xml:space="preserve">А5. Ефективно включване на неправителствени актьори в по-широк кръг от дейности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88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207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404</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19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remp.(0,893) &gt; rcrit.</w:t>
            </w:r>
          </w:p>
        </w:tc>
      </w:tr>
      <w:tr w:rsidR="00892E89" w:rsidRPr="00A42747" w:rsidTr="00892E89">
        <w:trPr>
          <w:trHeight w:val="1026"/>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А6. Възобновяване на дългосрочното многостранни и двустранни отношения с държавите от Персийския залив</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Сахел</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и Африканския рог</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250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remp.(0,877)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lang w:val="ru-RU"/>
        </w:rPr>
      </w:pPr>
      <w:r w:rsidRPr="00892E89">
        <w:rPr>
          <w:rFonts w:ascii="Times New Roman" w:eastAsia="Calibri" w:hAnsi="Times New Roman" w:cs="Times New Roman"/>
          <w:sz w:val="20"/>
          <w:szCs w:val="20"/>
        </w:rPr>
        <w:lastRenderedPageBreak/>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0,811</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ОВППС – Обща външна политика и политика на сигурност</w:t>
      </w: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r w:rsidRPr="00892E89">
        <w:rPr>
          <w:rFonts w:ascii="Times New Roman" w:eastAsia="Calibri" w:hAnsi="Times New Roman" w:cs="Times New Roman"/>
          <w:sz w:val="24"/>
          <w:szCs w:val="24"/>
        </w:rPr>
        <w:t>В рамките на въпроса, отнасящ се към КЕ 2 (таблица 2), с най-значима корелационна връзка е А2 (r</w:t>
      </w:r>
      <w:r w:rsidRPr="00892E89">
        <w:rPr>
          <w:rFonts w:ascii="Times New Roman" w:eastAsia="Calibri" w:hAnsi="Times New Roman" w:cs="Times New Roman"/>
          <w:sz w:val="20"/>
          <w:szCs w:val="20"/>
        </w:rPr>
        <w:t xml:space="preserve">emp. </w:t>
      </w:r>
      <w:r w:rsidRPr="00892E89">
        <w:rPr>
          <w:rFonts w:ascii="Times New Roman" w:eastAsia="Calibri" w:hAnsi="Times New Roman" w:cs="Times New Roman"/>
          <w:sz w:val="24"/>
          <w:szCs w:val="24"/>
        </w:rPr>
        <w:t xml:space="preserve">= 0,843). Що се касае до КЕ 3 и релевантния на него въпрос, петият алтернативен отговор притежава най-висока степен на значимост на корелация, където </w:t>
      </w:r>
      <w:r w:rsidRPr="00892E89">
        <w:rPr>
          <w:rFonts w:ascii="Times New Roman" w:eastAsia="Verdana" w:hAnsi="Times New Roman" w:cs="Times New Roman"/>
          <w:color w:val="000000"/>
          <w:kern w:val="24"/>
          <w:sz w:val="24"/>
          <w:szCs w:val="24"/>
          <w:lang w:eastAsia="bg-BG"/>
        </w:rPr>
        <w:t>r</w:t>
      </w:r>
      <w:r w:rsidRPr="00892E89">
        <w:rPr>
          <w:rFonts w:ascii="Times New Roman" w:eastAsia="Verdana" w:hAnsi="Times New Roman" w:cs="Times New Roman"/>
          <w:color w:val="000000"/>
          <w:kern w:val="24"/>
          <w:sz w:val="20"/>
          <w:szCs w:val="20"/>
          <w:lang w:eastAsia="bg-BG"/>
        </w:rPr>
        <w:t xml:space="preserve">emp. </w:t>
      </w:r>
      <w:r w:rsidRPr="00892E89">
        <w:rPr>
          <w:rFonts w:ascii="Times New Roman" w:eastAsia="Verdana" w:hAnsi="Times New Roman" w:cs="Times New Roman"/>
          <w:color w:val="000000"/>
          <w:kern w:val="24"/>
          <w:sz w:val="24"/>
          <w:szCs w:val="24"/>
          <w:lang w:eastAsia="bg-BG"/>
        </w:rPr>
        <w:t>= 0,925 (таблица 3).</w:t>
      </w: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2. Степен на зависимост и равнище на значимост на корелационната връзка в рамките на въпроса, отнасящ се към КЕ 2</w:t>
      </w:r>
    </w:p>
    <w:tbl>
      <w:tblPr>
        <w:tblStyle w:val="26"/>
        <w:tblW w:w="9209" w:type="dxa"/>
        <w:tblLayout w:type="fixed"/>
        <w:tblLook w:val="0420" w:firstRow="1" w:lastRow="0" w:firstColumn="0" w:lastColumn="0" w:noHBand="0" w:noVBand="1"/>
      </w:tblPr>
      <w:tblGrid>
        <w:gridCol w:w="2547"/>
        <w:gridCol w:w="567"/>
        <w:gridCol w:w="567"/>
        <w:gridCol w:w="567"/>
        <w:gridCol w:w="567"/>
        <w:gridCol w:w="567"/>
        <w:gridCol w:w="567"/>
        <w:gridCol w:w="1843"/>
        <w:gridCol w:w="1417"/>
      </w:tblGrid>
      <w:tr w:rsidR="00892E89" w:rsidRPr="00A85998" w:rsidTr="00FB440E">
        <w:trPr>
          <w:trHeight w:val="269"/>
        </w:trPr>
        <w:tc>
          <w:tcPr>
            <w:tcW w:w="9209" w:type="dxa"/>
            <w:gridSpan w:val="9"/>
            <w:vAlign w:val="center"/>
            <w:hideMark/>
          </w:tcPr>
          <w:p w:rsidR="00892E89" w:rsidRPr="00A85998" w:rsidRDefault="00892E89" w:rsidP="00A42747">
            <w:pPr>
              <w:jc w:val="center"/>
              <w:rPr>
                <w:rFonts w:ascii="Times New Roman" w:hAnsi="Times New Roman" w:cs="Times New Roman"/>
                <w:b/>
                <w:bCs/>
                <w:color w:val="000000"/>
                <w:kern w:val="24"/>
                <w:sz w:val="20"/>
                <w:szCs w:val="20"/>
              </w:rPr>
            </w:pPr>
            <w:r w:rsidRPr="00A85998">
              <w:rPr>
                <w:rFonts w:ascii="Times New Roman" w:hAnsi="Times New Roman" w:cs="Times New Roman"/>
                <w:b/>
                <w:bCs/>
                <w:color w:val="000000"/>
                <w:kern w:val="24"/>
                <w:sz w:val="20"/>
                <w:szCs w:val="20"/>
              </w:rPr>
              <w:t>В развитието на форми, инструменти и критерии за сътрудничество с държавите партньори, в каква степен следните предложение би трябвало да бъдат привилегировани?</w:t>
            </w:r>
          </w:p>
        </w:tc>
      </w:tr>
      <w:tr w:rsidR="00892E89" w:rsidRPr="00A85998" w:rsidTr="00FB440E">
        <w:trPr>
          <w:trHeight w:val="192"/>
        </w:trPr>
        <w:tc>
          <w:tcPr>
            <w:tcW w:w="2547" w:type="dxa"/>
            <w:vMerge w:val="restart"/>
            <w:hideMark/>
          </w:tcPr>
          <w:p w:rsidR="00892E89" w:rsidRPr="00A85998" w:rsidRDefault="00892E89" w:rsidP="00A42747">
            <w:pPr>
              <w:rPr>
                <w:rFonts w:ascii="Times New Roman" w:hAnsi="Times New Roman" w:cs="Times New Roman"/>
                <w:sz w:val="20"/>
                <w:szCs w:val="20"/>
              </w:rPr>
            </w:pPr>
          </w:p>
        </w:tc>
        <w:tc>
          <w:tcPr>
            <w:tcW w:w="3402" w:type="dxa"/>
            <w:gridSpan w:val="6"/>
            <w:vAlign w:val="center"/>
            <w:hideMark/>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color w:val="000000"/>
                <w:kern w:val="24"/>
                <w:sz w:val="20"/>
                <w:szCs w:val="20"/>
              </w:rPr>
              <w:t>Числова стойност на степента</w:t>
            </w:r>
          </w:p>
        </w:tc>
        <w:tc>
          <w:tcPr>
            <w:tcW w:w="1843" w:type="dxa"/>
            <w:vMerge w:val="restart"/>
            <w:vAlign w:val="center"/>
            <w:hideMark/>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rPr>
              <w:t xml:space="preserve">Корелация </w:t>
            </w: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r)</w:t>
            </w:r>
          </w:p>
        </w:tc>
        <w:tc>
          <w:tcPr>
            <w:tcW w:w="1417" w:type="dxa"/>
            <w:vMerge w:val="restart"/>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 xml:space="preserve">Равнище на значимост </w:t>
            </w:r>
            <w:r w:rsidRPr="00A85998">
              <w:rPr>
                <w:rFonts w:ascii="Times New Roman" w:hAnsi="Times New Roman" w:cs="Times New Roman"/>
                <w:b/>
                <w:color w:val="000000"/>
                <w:kern w:val="24"/>
                <w:sz w:val="20"/>
                <w:szCs w:val="20"/>
              </w:rPr>
              <w:t>(α)</w:t>
            </w:r>
          </w:p>
        </w:tc>
      </w:tr>
      <w:tr w:rsidR="00892E89" w:rsidRPr="00A85998" w:rsidTr="00FB440E">
        <w:trPr>
          <w:trHeight w:val="419"/>
        </w:trPr>
        <w:tc>
          <w:tcPr>
            <w:tcW w:w="2547" w:type="dxa"/>
            <w:vMerge/>
          </w:tcPr>
          <w:p w:rsidR="00892E89" w:rsidRPr="00A85998" w:rsidRDefault="00892E89" w:rsidP="00A42747">
            <w:pPr>
              <w:rPr>
                <w:rFonts w:ascii="Times New Roman" w:hAnsi="Times New Roman" w:cs="Times New Roman"/>
                <w:sz w:val="20"/>
                <w:szCs w:val="20"/>
              </w:rPr>
            </w:pP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1</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2</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(3)</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4</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5</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i/>
                <w:kern w:val="24"/>
                <w:sz w:val="20"/>
                <w:szCs w:val="20"/>
                <w:lang w:val="en-US"/>
              </w:rPr>
              <w:t>(0)</w:t>
            </w:r>
          </w:p>
        </w:tc>
        <w:tc>
          <w:tcPr>
            <w:tcW w:w="1843"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c>
          <w:tcPr>
            <w:tcW w:w="1417"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r>
      <w:tr w:rsidR="00892E89" w:rsidRPr="00A85998" w:rsidTr="00FB440E">
        <w:trPr>
          <w:trHeight w:val="42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А1. Споразумения за асоцииране</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22</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347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42</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lang w:val="en-US"/>
              </w:rPr>
              <w:t>r</w:t>
            </w:r>
            <w:r w:rsidRPr="00A85998">
              <w:rPr>
                <w:rFonts w:ascii="Times New Roman" w:hAnsi="Times New Roman" w:cs="Times New Roman"/>
                <w:color w:val="000000"/>
                <w:kern w:val="24"/>
                <w:sz w:val="20"/>
                <w:szCs w:val="20"/>
              </w:rPr>
              <w:t xml:space="preserve">emp.(0,729) </w:t>
            </w:r>
            <w:r w:rsidRPr="00A85998">
              <w:rPr>
                <w:rFonts w:ascii="Times New Roman" w:hAnsi="Times New Roman" w:cs="Times New Roman"/>
                <w:b/>
                <w:color w:val="000000"/>
                <w:kern w:val="24"/>
                <w:sz w:val="20"/>
                <w:szCs w:val="20"/>
              </w:rPr>
              <w:t>&lt;</w:t>
            </w:r>
            <w:r w:rsidRPr="00A85998">
              <w:rPr>
                <w:rFonts w:ascii="Times New Roman" w:hAnsi="Times New Roman" w:cs="Times New Roman"/>
                <w:color w:val="000000"/>
                <w:kern w:val="24"/>
                <w:sz w:val="20"/>
                <w:szCs w:val="20"/>
              </w:rPr>
              <w:t xml:space="preserve"> rcrit</w:t>
            </w:r>
            <w:r w:rsidRPr="00A85998">
              <w:rPr>
                <w:rFonts w:ascii="Times New Roman" w:hAnsi="Times New Roman" w:cs="Times New Roman"/>
                <w:color w:val="000000"/>
                <w:kern w:val="24"/>
                <w:sz w:val="20"/>
                <w:szCs w:val="20"/>
                <w:lang w:val="en-US"/>
              </w:rPr>
              <w:t>.</w:t>
            </w:r>
          </w:p>
        </w:tc>
      </w:tr>
      <w:tr w:rsidR="00892E89" w:rsidRPr="00A85998" w:rsidTr="00FB440E">
        <w:trPr>
          <w:trHeight w:val="606"/>
        </w:trPr>
        <w:tc>
          <w:tcPr>
            <w:tcW w:w="2547" w:type="dxa"/>
            <w:vAlign w:val="center"/>
            <w:hideMark/>
          </w:tcPr>
          <w:p w:rsidR="00892E89" w:rsidRPr="00A85998" w:rsidRDefault="00892E89" w:rsidP="00A42747">
            <w:pPr>
              <w:rPr>
                <w:rFonts w:ascii="Times New Roman" w:hAnsi="Times New Roman" w:cs="Times New Roman"/>
                <w:b/>
                <w:sz w:val="20"/>
                <w:szCs w:val="20"/>
              </w:rPr>
            </w:pPr>
            <w:r w:rsidRPr="00A85998">
              <w:rPr>
                <w:rFonts w:ascii="Times New Roman" w:hAnsi="Times New Roman" w:cs="Times New Roman"/>
                <w:b/>
                <w:color w:val="000000"/>
                <w:kern w:val="24"/>
                <w:sz w:val="20"/>
                <w:szCs w:val="20"/>
              </w:rPr>
              <w:t>А2. Споразумения за дълбока и обхватна свободна търговия</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192</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44</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b/>
                <w:color w:val="000000"/>
                <w:kern w:val="24"/>
                <w:sz w:val="20"/>
                <w:szCs w:val="20"/>
              </w:rPr>
            </w:pPr>
            <w:r w:rsidRPr="00A85998">
              <w:rPr>
                <w:rFonts w:ascii="Times New Roman" w:hAnsi="Times New Roman" w:cs="Times New Roman"/>
                <w:b/>
                <w:color w:val="000000"/>
                <w:kern w:val="24"/>
                <w:sz w:val="20"/>
                <w:szCs w:val="20"/>
              </w:rPr>
              <w:t>remp.(0,843) &gt;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А3. Споразумения за сътрудничество, основаващи се на </w:t>
            </w:r>
            <w:r w:rsidRPr="00A85998">
              <w:rPr>
                <w:rFonts w:ascii="Times New Roman" w:hAnsi="Times New Roman" w:cs="Times New Roman"/>
                <w:color w:val="000000"/>
                <w:kern w:val="24"/>
                <w:sz w:val="20"/>
                <w:szCs w:val="20"/>
                <w:lang w:val="en-US"/>
              </w:rPr>
              <w:t>ad</w:t>
            </w:r>
            <w:r w:rsidRPr="00A85998">
              <w:rPr>
                <w:rFonts w:ascii="Times New Roman" w:hAnsi="Times New Roman" w:cs="Times New Roman"/>
                <w:color w:val="000000"/>
                <w:kern w:val="24"/>
                <w:sz w:val="20"/>
                <w:szCs w:val="20"/>
                <w:lang w:val="ru-RU"/>
              </w:rPr>
              <w:t>-</w:t>
            </w:r>
            <w:r w:rsidRPr="00A85998">
              <w:rPr>
                <w:rFonts w:ascii="Times New Roman" w:hAnsi="Times New Roman" w:cs="Times New Roman"/>
                <w:color w:val="000000"/>
                <w:kern w:val="24"/>
                <w:sz w:val="20"/>
                <w:szCs w:val="20"/>
                <w:lang w:val="en-US"/>
              </w:rPr>
              <w:t>hoc</w:t>
            </w:r>
            <w:r w:rsidRPr="00A85998">
              <w:rPr>
                <w:rFonts w:ascii="Times New Roman" w:hAnsi="Times New Roman" w:cs="Times New Roman"/>
                <w:color w:val="000000"/>
                <w:kern w:val="24"/>
                <w:sz w:val="20"/>
                <w:szCs w:val="20"/>
                <w:lang w:val="ru-RU"/>
              </w:rPr>
              <w:t xml:space="preserve"> </w:t>
            </w:r>
            <w:r w:rsidRPr="00A85998">
              <w:rPr>
                <w:rFonts w:ascii="Times New Roman" w:hAnsi="Times New Roman" w:cs="Times New Roman"/>
                <w:color w:val="000000"/>
                <w:kern w:val="24"/>
                <w:sz w:val="20"/>
                <w:szCs w:val="20"/>
              </w:rPr>
              <w:t>дейности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333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231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43</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remp.(0,823) &gt; rcrit.</w:t>
            </w:r>
          </w:p>
        </w:tc>
      </w:tr>
      <w:tr w:rsidR="00892E89" w:rsidRPr="00A85998" w:rsidTr="00FB440E">
        <w:trPr>
          <w:trHeight w:val="49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А4. Планове за действие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45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158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174</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52</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remp.(0,774) &lt; rcrit.</w:t>
            </w:r>
          </w:p>
        </w:tc>
      </w:tr>
      <w:tr w:rsidR="00892E89" w:rsidRPr="00A85998" w:rsidTr="00FB440E">
        <w:trPr>
          <w:trHeight w:val="43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А5. Доклади за напредък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165</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54</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remp.(0,770) &lt;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А6. Приобщаване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84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207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123</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50</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remp.(0,715) &lt; rcrit.</w:t>
            </w:r>
          </w:p>
        </w:tc>
      </w:tr>
      <w:tr w:rsidR="00892E89" w:rsidRPr="00A85998" w:rsidTr="00FB440E">
        <w:trPr>
          <w:trHeight w:val="67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А7. Изключване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113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59</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remp.(0,614) &lt;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3. Степен на зависимост и равнище на значимост на корелационната връзка в рамките на въпроса, отнасящ се към КЕ 3</w:t>
      </w:r>
    </w:p>
    <w:tbl>
      <w:tblPr>
        <w:tblStyle w:val="26"/>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FB440E" w:rsidTr="00892E89">
        <w:trPr>
          <w:trHeight w:val="269"/>
        </w:trPr>
        <w:tc>
          <w:tcPr>
            <w:tcW w:w="9067" w:type="dxa"/>
            <w:gridSpan w:val="9"/>
            <w:vAlign w:val="center"/>
            <w:hideMark/>
          </w:tcPr>
          <w:p w:rsidR="00892E89" w:rsidRPr="00FB440E" w:rsidRDefault="00892E89" w:rsidP="00A85998">
            <w:pPr>
              <w:jc w:val="center"/>
              <w:rPr>
                <w:rFonts w:ascii="Times New Roman" w:hAnsi="Times New Roman" w:cs="Times New Roman"/>
                <w:b/>
                <w:bCs/>
                <w:color w:val="000000"/>
                <w:kern w:val="24"/>
                <w:sz w:val="20"/>
                <w:szCs w:val="20"/>
              </w:rPr>
            </w:pPr>
            <w:r w:rsidRPr="00FB440E">
              <w:rPr>
                <w:rFonts w:ascii="Times New Roman" w:hAnsi="Times New Roman" w:cs="Times New Roman"/>
                <w:b/>
                <w:bCs/>
                <w:color w:val="000000"/>
                <w:kern w:val="24"/>
                <w:sz w:val="20"/>
                <w:szCs w:val="20"/>
              </w:rPr>
              <w:t>В каква степен следните сфери трябва да бъдат приоритетни за ЕПС?</w:t>
            </w:r>
          </w:p>
        </w:tc>
      </w:tr>
      <w:tr w:rsidR="00892E89" w:rsidRPr="00FB440E" w:rsidTr="00892E89">
        <w:trPr>
          <w:trHeight w:val="301"/>
        </w:trPr>
        <w:tc>
          <w:tcPr>
            <w:tcW w:w="2830" w:type="dxa"/>
            <w:vMerge w:val="restart"/>
            <w:hideMark/>
          </w:tcPr>
          <w:p w:rsidR="00892E89" w:rsidRPr="00FB440E" w:rsidRDefault="00892E89" w:rsidP="00A85998">
            <w:pPr>
              <w:rPr>
                <w:rFonts w:ascii="Times New Roman" w:hAnsi="Times New Roman" w:cs="Times New Roman"/>
                <w:sz w:val="20"/>
                <w:szCs w:val="20"/>
              </w:rPr>
            </w:pPr>
          </w:p>
        </w:tc>
        <w:tc>
          <w:tcPr>
            <w:tcW w:w="3402" w:type="dxa"/>
            <w:gridSpan w:val="6"/>
            <w:vAlign w:val="center"/>
            <w:hideMark/>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color w:val="000000"/>
                <w:kern w:val="24"/>
                <w:sz w:val="20"/>
                <w:szCs w:val="20"/>
              </w:rPr>
              <w:t>Числова стойност на степента</w:t>
            </w:r>
          </w:p>
        </w:tc>
        <w:tc>
          <w:tcPr>
            <w:tcW w:w="1560" w:type="dxa"/>
            <w:vMerge w:val="restart"/>
            <w:vAlign w:val="center"/>
            <w:hideMark/>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rPr>
              <w:t xml:space="preserve">Корелация </w:t>
            </w: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r)</w:t>
            </w:r>
          </w:p>
        </w:tc>
        <w:tc>
          <w:tcPr>
            <w:tcW w:w="1275" w:type="dxa"/>
            <w:vMerge w:val="restart"/>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Равнище на значимост</w:t>
            </w:r>
          </w:p>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(α)</w:t>
            </w:r>
          </w:p>
        </w:tc>
      </w:tr>
      <w:tr w:rsidR="00892E89" w:rsidRPr="00FB440E" w:rsidTr="00892E89">
        <w:trPr>
          <w:trHeight w:val="419"/>
        </w:trPr>
        <w:tc>
          <w:tcPr>
            <w:tcW w:w="2830" w:type="dxa"/>
            <w:vMerge/>
          </w:tcPr>
          <w:p w:rsidR="00892E89" w:rsidRPr="00FB440E" w:rsidRDefault="00892E89" w:rsidP="00A85998">
            <w:pPr>
              <w:rPr>
                <w:rFonts w:ascii="Times New Roman" w:hAnsi="Times New Roman" w:cs="Times New Roman"/>
                <w:sz w:val="20"/>
                <w:szCs w:val="20"/>
              </w:rPr>
            </w:pP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1</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2</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(3)</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4</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5</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i/>
                <w:kern w:val="24"/>
                <w:sz w:val="20"/>
                <w:szCs w:val="20"/>
                <w:lang w:val="en-US"/>
              </w:rPr>
              <w:t>(0)</w:t>
            </w:r>
          </w:p>
        </w:tc>
        <w:tc>
          <w:tcPr>
            <w:tcW w:w="1560"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c>
          <w:tcPr>
            <w:tcW w:w="1275"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r>
      <w:tr w:rsidR="00892E89" w:rsidRPr="00FB440E" w:rsidTr="00892E89">
        <w:trPr>
          <w:trHeight w:val="429"/>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А1. Насърчаване на търговията и устойчиво икономическо развитие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68</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327</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8</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lang w:val="en-US"/>
              </w:rPr>
              <w:t>r</w:t>
            </w:r>
            <w:r w:rsidRPr="00FB440E">
              <w:rPr>
                <w:rFonts w:ascii="Times New Roman" w:hAnsi="Times New Roman" w:cs="Times New Roman"/>
                <w:color w:val="000000"/>
                <w:kern w:val="24"/>
                <w:sz w:val="20"/>
                <w:szCs w:val="20"/>
              </w:rPr>
              <w:t xml:space="preserve">emp.(0,880)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r w:rsidRPr="00FB440E">
              <w:rPr>
                <w:rFonts w:ascii="Times New Roman" w:hAnsi="Times New Roman" w:cs="Times New Roman"/>
                <w:color w:val="000000"/>
                <w:kern w:val="24"/>
                <w:sz w:val="20"/>
                <w:szCs w:val="20"/>
                <w:lang w:val="en-US"/>
              </w:rPr>
              <w:t>.</w:t>
            </w:r>
          </w:p>
        </w:tc>
      </w:tr>
      <w:tr w:rsidR="00892E89" w:rsidRPr="00FB440E" w:rsidTr="00892E89">
        <w:trPr>
          <w:trHeight w:val="552"/>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lastRenderedPageBreak/>
              <w:t>А2. Подобряване на връзката между устойчив транспорт и енергийна ефективност</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262</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 xml:space="preserve">remp.(0,858)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p>
        </w:tc>
      </w:tr>
      <w:tr w:rsidR="00892E89" w:rsidRPr="00FB440E" w:rsidTr="00892E89">
        <w:trPr>
          <w:trHeight w:val="49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А3. Насоченост към заплахите за сигурността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369</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18</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remp.(0,918) &gt; rcrit.</w:t>
            </w:r>
          </w:p>
        </w:tc>
      </w:tr>
      <w:tr w:rsidR="00892E89" w:rsidRPr="00FB440E" w:rsidTr="00892E89">
        <w:trPr>
          <w:trHeight w:val="741"/>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А4. Справяне с предизвикателствата на държавно ниво (напр. върховенство на закона и човешки права)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15</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390</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10</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remp.(0,909) &gt; rcrit.</w:t>
            </w:r>
          </w:p>
        </w:tc>
      </w:tr>
      <w:tr w:rsidR="00892E89" w:rsidRPr="00FB440E" w:rsidTr="00892E89">
        <w:trPr>
          <w:trHeight w:val="628"/>
        </w:trPr>
        <w:tc>
          <w:tcPr>
            <w:tcW w:w="2830" w:type="dxa"/>
            <w:vAlign w:val="center"/>
            <w:hideMark/>
          </w:tcPr>
          <w:p w:rsidR="00892E89" w:rsidRPr="00FB440E" w:rsidRDefault="00892E89" w:rsidP="00A85998">
            <w:pPr>
              <w:rPr>
                <w:rFonts w:ascii="Times New Roman" w:hAnsi="Times New Roman" w:cs="Times New Roman"/>
                <w:b/>
                <w:sz w:val="20"/>
                <w:szCs w:val="20"/>
              </w:rPr>
            </w:pPr>
            <w:r w:rsidRPr="00FB440E">
              <w:rPr>
                <w:rFonts w:ascii="Times New Roman" w:hAnsi="Times New Roman" w:cs="Times New Roman"/>
                <w:b/>
                <w:color w:val="000000"/>
                <w:kern w:val="24"/>
                <w:sz w:val="20"/>
                <w:szCs w:val="20"/>
              </w:rPr>
              <w:t>А5. Подобряване на регламентираната миграция и насърчаване на мобилността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254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344</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13</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remp.(0,925) &gt; rcrit.</w:t>
            </w:r>
          </w:p>
        </w:tc>
      </w:tr>
      <w:tr w:rsidR="00892E89" w:rsidRPr="00FB440E" w:rsidTr="00892E89">
        <w:trPr>
          <w:trHeight w:val="486"/>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А6. Повишаване на ангажираността към младежта и жените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77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244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396</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14</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remp.(0,895) &gt; rcrit.</w:t>
            </w:r>
          </w:p>
        </w:tc>
      </w:tr>
      <w:tr w:rsidR="00892E89" w:rsidRPr="00FB440E" w:rsidTr="00892E89">
        <w:trPr>
          <w:trHeight w:val="102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А7. Насоченост към транснационалните предизвикателства като здравна сигурност, заплахи за околната среда и климатичните промени</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86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283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338</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remp.(0,912)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i/>
          <w:sz w:val="20"/>
          <w:szCs w:val="20"/>
        </w:rPr>
        <w:t>Степени:</w:t>
      </w:r>
      <w:r w:rsidRPr="00892E89">
        <w:rPr>
          <w:rFonts w:ascii="Times New Roman" w:eastAsia="Calibri" w:hAnsi="Times New Roman" w:cs="Times New Roman"/>
          <w:sz w:val="20"/>
          <w:szCs w:val="20"/>
        </w:rPr>
        <w:t xml:space="preserve">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615FB4">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615FB4">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615FB4">
        <w:rPr>
          <w:rFonts w:ascii="Times New Roman" w:eastAsia="Calibri" w:hAnsi="Times New Roman" w:cs="Times New Roman"/>
          <w:sz w:val="16"/>
          <w:szCs w:val="16"/>
          <w:lang w:val="ru-RU"/>
        </w:rPr>
        <w:t>.</w:t>
      </w:r>
      <w:r w:rsidRPr="00615FB4">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615FB4" w:rsidRDefault="00892E89" w:rsidP="00892E89">
      <w:pPr>
        <w:spacing w:line="276" w:lineRule="auto"/>
        <w:jc w:val="both"/>
        <w:rPr>
          <w:rFonts w:ascii="Times New Roman" w:eastAsia="Calibri" w:hAnsi="Times New Roman" w:cs="Times New Roman"/>
          <w:sz w:val="20"/>
          <w:szCs w:val="20"/>
          <w:lang w:val="ru-RU"/>
        </w:rPr>
      </w:pPr>
    </w:p>
    <w:p w:rsidR="00892E89" w:rsidRPr="00892E89"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Възникнал проблем и предложение за решаване</w:t>
      </w:r>
    </w:p>
    <w:p w:rsid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процеса на изследването се поражда следния въпрос: доколко проучването на ЕИС адекватно отговаря на критериите за ефективност, произтичащи от модела за измерване на ефективността на ТГС? Резултатите от проучване, в чийто фокус не е конкретния модел, биха породили съмнения относно взаимовръзката им с критериите за ефективност, а оттам и с предложените възможности за повишаване на ефективността на ТГС. Още повече, че включената в проучването на ЕИС опция „Не знам“ намалява степента на зависимост и равнището на значимост на корелационната връзка. С цел да се преодолее възникналия проблем, настоящата разработка предлага промяна в реда на етапите при формулиране на препоръките за повишаване на ефективността на ТГС (фигура 4)</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Критериите на ефективност трябва да бъдат основа за създаване на проучване, чиито резултати да доведат до конкретни изводи и препоръки.</w:t>
      </w:r>
    </w:p>
    <w:p w:rsidR="00A85998" w:rsidRPr="00892E89" w:rsidRDefault="00A85998" w:rsidP="00892E89">
      <w:pPr>
        <w:spacing w:line="276" w:lineRule="auto"/>
        <w:ind w:firstLine="709"/>
        <w:contextualSpacing/>
        <w:jc w:val="both"/>
        <w:rPr>
          <w:rFonts w:ascii="Times New Roman" w:eastAsia="Calibri" w:hAnsi="Times New Roman" w:cs="Times New Roman"/>
          <w:sz w:val="24"/>
          <w:szCs w:val="24"/>
        </w:rPr>
      </w:pPr>
    </w:p>
    <w:p w:rsidR="00892E89" w:rsidRPr="00892E89" w:rsidRDefault="00892E89" w:rsidP="00A85998">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2C7F310" wp14:editId="4BC4689B">
            <wp:extent cx="5215738" cy="416966"/>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en-podhod.jpg"/>
                    <pic:cNvPicPr/>
                  </pic:nvPicPr>
                  <pic:blipFill rotWithShape="1">
                    <a:blip r:embed="rId47">
                      <a:extLst>
                        <a:ext uri="{28A0092B-C50C-407E-A947-70E740481C1C}">
                          <a14:useLocalDpi xmlns:a14="http://schemas.microsoft.com/office/drawing/2010/main" val="0"/>
                        </a:ext>
                      </a:extLst>
                    </a:blip>
                    <a:srcRect l="3142" t="11811" r="1929"/>
                    <a:stretch/>
                  </pic:blipFill>
                  <pic:spPr bwMode="auto">
                    <a:xfrm>
                      <a:off x="0" y="0"/>
                      <a:ext cx="5223041" cy="417550"/>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4.</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b/>
          <w:sz w:val="20"/>
          <w:szCs w:val="20"/>
        </w:rPr>
        <w:t>Предложение за промяна в реда на етапите при формулиране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615FB4"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Обобщение на изводите и препоръките. Заключение</w:t>
      </w:r>
    </w:p>
    <w:p w:rsidR="00892E89" w:rsidRP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Два са основите изводи, които могат да бъдат направени като резултат от извършеното изследване:</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Налице е положителна тенденция при реализирането на трансгранични проекти между държавите от ЕС и техните съседи от Средиземноморския регион, както и при </w:t>
      </w:r>
      <w:r w:rsidRPr="00892E89">
        <w:rPr>
          <w:rFonts w:ascii="Times New Roman" w:eastAsia="Calibri" w:hAnsi="Times New Roman" w:cs="Times New Roman"/>
          <w:sz w:val="24"/>
          <w:szCs w:val="24"/>
        </w:rPr>
        <w:lastRenderedPageBreak/>
        <w:t>усвояването на средства за осъществяване на проектите. Целта на проектите е да оказват благотворно влияние върху аспектите на „широката“ сигурност;</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Чрез подходящите изследователски подходи и методи са изведени възможности със степен на достоверност, допринасящи за по-ефективно ТГС. Изведените три възможности са с препоръчителен характер, имайки предвид факта, че те са част от приоритетите на преразгледаната ЕПС, целящи укрепване на сътрудничеството. Първата възможност е свързана с насърчаване на по-ефективното включване на представители от неправителствения сектор в по-широк спектър от дейности. Втората засяга разработването на форми, инструменти и критерии за сътрудничество, чийто приоритет да бъдат споразумения за дълбока и обхватна свободна търговия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(политическа и икономическа сигурност)</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Последната възможност насочва ТГС в посока на реализиране на проекти, свързани с политическата, икономическата и социалната сигурност, а именно - подобряване на регламентираната миграция и насърчаване на мобилността.</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е важно да се отбележи, че независимо от възникналия проблем, задачите на изследването са изпълнени, целта е постигната и тезата – доказана. Направено е и предложение за решаване на проблема.</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FB440E" w:rsidRDefault="00892E89" w:rsidP="00FB440E">
      <w:pPr>
        <w:spacing w:line="276" w:lineRule="auto"/>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БОЖАНОВ, Емил и Иван Вучков. Статистически методи за моделиране и оптимизиране на многофакторни обекти. С. «Техника»,1973</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Jackson, Sherri L. Research Methods and Statistics: A Critical Thinking Approach, 4th Edition, Cengage Learning, 2012, ISBN 1111346550, 9781111346553, pp. 147-171</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w:t>
      </w:r>
      <w:hyperlink r:id="rId48" w:history="1">
        <w:r w:rsidRPr="00892E89">
          <w:rPr>
            <w:rFonts w:ascii="Times New Roman" w:eastAsia="Calibri" w:hAnsi="Times New Roman" w:cs="Times New Roman"/>
            <w:i/>
            <w:color w:val="0563C1"/>
            <w:sz w:val="20"/>
            <w:szCs w:val="20"/>
            <w:u w:val="single"/>
            <w:lang w:val="en-US"/>
          </w:rPr>
          <w:t>http://www.iemed.org/publicacions/historic-de-publicacions/enquesta-euromed/euromed-survey-2015/contents-of-the-6th-euromed-survey</w:t>
        </w:r>
      </w:hyperlink>
      <w:r w:rsidRPr="00892E89">
        <w:rPr>
          <w:rFonts w:ascii="Times New Roman" w:eastAsia="Calibri" w:hAnsi="Times New Roman" w:cs="Times New Roman"/>
          <w:i/>
          <w:sz w:val="20"/>
          <w:szCs w:val="20"/>
          <w:lang w:val="en-US"/>
        </w:rPr>
        <w:t xml:space="preserve"> </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Knowledge and Expertise in European Programmes,[Official site]//Statistics, </w:t>
      </w:r>
      <w:hyperlink r:id="rId49" w:history="1">
        <w:r w:rsidRPr="00892E89">
          <w:rPr>
            <w:rFonts w:ascii="Times New Roman" w:eastAsia="Calibri" w:hAnsi="Times New Roman" w:cs="Times New Roman"/>
            <w:i/>
            <w:color w:val="0563C1"/>
            <w:sz w:val="20"/>
            <w:szCs w:val="20"/>
            <w:u w:val="single"/>
            <w:lang w:val="en-US"/>
          </w:rPr>
          <w:t>http://www.keep.eu/keep/statistics</w:t>
        </w:r>
      </w:hyperlink>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 xml:space="preserve">Table of critical values for Pearson's r, </w:t>
      </w:r>
      <w:hyperlink r:id="rId50" w:history="1">
        <w:r w:rsidRPr="00892E89">
          <w:rPr>
            <w:rFonts w:ascii="Times New Roman" w:eastAsia="Calibri" w:hAnsi="Times New Roman" w:cs="Times New Roman"/>
            <w:i/>
            <w:color w:val="0563C1"/>
            <w:sz w:val="20"/>
            <w:szCs w:val="20"/>
            <w:u w:val="single"/>
          </w:rPr>
          <w:t>http://users.sussex.ac.uk/~grahamh/RM1web/Pearsonstable.pdf</w:t>
        </w:r>
      </w:hyperlink>
      <w:r w:rsidRPr="00892E89">
        <w:rPr>
          <w:rFonts w:ascii="Times New Roman" w:eastAsia="Calibri" w:hAnsi="Times New Roman" w:cs="Times New Roman"/>
          <w:i/>
          <w:sz w:val="20"/>
          <w:szCs w:val="20"/>
        </w:rPr>
        <w:t xml:space="preserve"> </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A85998">
      <w:pPr>
        <w:spacing w:line="276" w:lineRule="auto"/>
        <w:rPr>
          <w:rFonts w:ascii="Times New Roman" w:eastAsia="Calibri" w:hAnsi="Times New Roman" w:cs="Times New Roman"/>
          <w:b/>
          <w:caps/>
          <w:sz w:val="28"/>
          <w:szCs w:val="28"/>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 заплахи пред сигурността и нови мерки за сигурност: дебатът за ограничаването на гражданските права</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Александра АТАНАСОВА,</w:t>
      </w:r>
    </w:p>
    <w:p w:rsidR="004E6B6E" w:rsidRPr="00892E89" w:rsidRDefault="004E6B6E" w:rsidP="004E6B6E">
      <w:pPr>
        <w:spacing w:line="276" w:lineRule="auto"/>
        <w:jc w:val="right"/>
        <w:rPr>
          <w:rFonts w:ascii="Times New Roman" w:eastAsia="Times New Roman" w:hAnsi="Times New Roman" w:cs="Times New Roman"/>
          <w:bCs/>
          <w:sz w:val="24"/>
          <w:lang w:eastAsia="bg-BG"/>
        </w:rPr>
      </w:pPr>
      <w:r>
        <w:rPr>
          <w:rFonts w:ascii="Times New Roman" w:eastAsia="Times New Roman" w:hAnsi="Times New Roman"/>
          <w:sz w:val="24"/>
          <w:szCs w:val="24"/>
        </w:rPr>
        <w:t xml:space="preserve">студент в </w:t>
      </w:r>
      <w:r>
        <w:rPr>
          <w:rFonts w:ascii="Times New Roman" w:hAnsi="Times New Roman"/>
          <w:sz w:val="24"/>
          <w:szCs w:val="24"/>
        </w:rPr>
        <w:t>магистърска програма „Национална и международна сигурност“,</w:t>
      </w:r>
    </w:p>
    <w:p w:rsidR="00892E89" w:rsidRP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Нов български университет</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Резюме</w:t>
      </w:r>
      <w:r w:rsidRPr="00892E89">
        <w:rPr>
          <w:rFonts w:ascii="Times New Roman" w:eastAsia="Times New Roman" w:hAnsi="Times New Roman" w:cs="Times New Roman"/>
          <w:b/>
          <w:bCs/>
          <w:i/>
          <w:sz w:val="24"/>
          <w:szCs w:val="24"/>
          <w:lang w:val="ru-RU" w:eastAsia="bg-BG"/>
        </w:rPr>
        <w:t>:</w:t>
      </w:r>
      <w:r w:rsidRPr="00892E89">
        <w:rPr>
          <w:rFonts w:ascii="Times New Roman" w:eastAsia="Times New Roman" w:hAnsi="Times New Roman" w:cs="Times New Roman"/>
          <w:b/>
          <w:bCs/>
          <w:sz w:val="24"/>
          <w:szCs w:val="24"/>
          <w:lang w:val="ru-RU" w:eastAsia="bg-BG"/>
        </w:rPr>
        <w:t xml:space="preserve"> </w:t>
      </w:r>
      <w:r w:rsidRPr="00892E89">
        <w:rPr>
          <w:rFonts w:ascii="Times New Roman" w:eastAsia="Times New Roman" w:hAnsi="Times New Roman" w:cs="Times New Roman"/>
          <w:bCs/>
          <w:sz w:val="24"/>
          <w:szCs w:val="24"/>
          <w:lang w:eastAsia="bg-BG"/>
        </w:rPr>
        <w:t>Темата е посветена на актуалния дебат относно ограничаването на част от личните права и свободи на гражданите, с цел повишаване на сигурността на обществото. След бързото развитие на световния тероризъм и множеството атентати в Западна Европа през последните години, голям брой политици, дипломати и експерти в сферата на сигурността в ЕС повдигнаха тази дискусия. В редица страни вече виждаме засилени мерки за сигурност. Разработката разглежда мерките за гарантиране на правата на човека, като представя и възможностите за тяхното законово ограничаване спрямо наличните в момента разписани документи. Докладът представя позицията в подкрепа на ограничаване правата на човека, с цел повишаване на сигурността на обществото. Позицията „За“ е категорично определена само при строги законово разписани, не излизащи от определени рамки (включително и времеви), мерки. Отхвърлено е ясното нарушаване на човешките права, в който и да било аспект. Представени са различни казуси и са разгледани различни лични права и свободи, чието ограничение би могло да подпомогне силите за сигурност при борбата им с разрастващите се заплахи.</w:t>
      </w:r>
    </w:p>
    <w:p w:rsidR="002C709E" w:rsidRDefault="002C709E" w:rsidP="00892E89">
      <w:pPr>
        <w:spacing w:line="276" w:lineRule="auto"/>
        <w:ind w:firstLine="708"/>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val="ru-RU"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bCs/>
          <w:sz w:val="24"/>
          <w:szCs w:val="24"/>
          <w:lang w:eastAsia="bg-BG"/>
        </w:rPr>
        <w:t xml:space="preserve"> сигурност, тероризъм, ограничения, права</w:t>
      </w:r>
      <w:r w:rsidR="002C709E">
        <w:rPr>
          <w:rFonts w:ascii="Times New Roman" w:eastAsia="Times New Roman" w:hAnsi="Times New Roman" w:cs="Times New Roman"/>
          <w:bCs/>
          <w:sz w:val="24"/>
          <w:szCs w:val="24"/>
          <w:lang w:val="ru-RU" w:eastAsia="bg-BG"/>
        </w:rPr>
        <w:t>.</w:t>
      </w:r>
    </w:p>
    <w:p w:rsidR="00892E89" w:rsidRDefault="00892E89" w:rsidP="00892E89">
      <w:pPr>
        <w:spacing w:line="276" w:lineRule="auto"/>
        <w:jc w:val="center"/>
        <w:rPr>
          <w:rFonts w:ascii="Times New Roman" w:eastAsia="Times New Roman" w:hAnsi="Times New Roman" w:cs="Times New Roman"/>
          <w:b/>
          <w:bCs/>
          <w:sz w:val="24"/>
          <w:szCs w:val="24"/>
          <w:lang w:eastAsia="bg-BG"/>
        </w:rPr>
      </w:pPr>
    </w:p>
    <w:p w:rsidR="00FB440E" w:rsidRPr="00892E89" w:rsidRDefault="00FB440E" w:rsidP="00892E89">
      <w:pPr>
        <w:spacing w:line="276" w:lineRule="auto"/>
        <w:jc w:val="center"/>
        <w:rPr>
          <w:rFonts w:ascii="Times New Roman" w:eastAsia="Times New Roman" w:hAnsi="Times New Roman" w:cs="Times New Roman"/>
          <w:b/>
          <w:bCs/>
          <w:sz w:val="24"/>
          <w:szCs w:val="24"/>
          <w:lang w:eastAsia="bg-BG"/>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Опазването правата на човека е тема, която, може би с формулирането на част от тях като неотменими и съответно неприкосновени, се превръща в особено щекотлив предмет на дискусия. Често човек е склонен да вярва и съответно да казва, че ежедневието, в което живее, предполага дискусията по даден въпрос да бъде особено интересна и/или нужна. Но в случая с правата на човека сме длъжни да признаем, че те винаги и във всички части на света са били ограничавани, нарушавани, отвоювани, разширявани – тоест претърпели са и, смея да твърдя, продължават да търпят чести промени. Така, ако трябва да напишем подробна „История на правата на човека“ – издание 2016 г., може би ще се оплетем в постоянното прескачане от държава в държава и различните казуси, които те ни предлагат. А ако трябва да приложим и емпирични примери относно разликата между писаното право и практически подсигуреното, то не е ясно колко тома ще се окаже нашият труд.</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Бързият преглед на формулировката за правата на човека и защитата им показва, че при феодалните държави индивидуалната сигурност е била пренебрегната за сметка на сигурността на феодала и територията, с цел нейното максимално разширяване. Нататък през вековете груповите права на общностите и личните права на хората, а </w:t>
      </w:r>
      <w:r w:rsidRPr="00892E89">
        <w:rPr>
          <w:rFonts w:ascii="Times New Roman" w:eastAsia="Calibri" w:hAnsi="Times New Roman" w:cs="Times New Roman"/>
          <w:sz w:val="24"/>
          <w:szCs w:val="24"/>
        </w:rPr>
        <w:lastRenderedPageBreak/>
        <w:t xml:space="preserve">впоследствие и на гражданите, добиват все по-голямо значение, докато не стигаме до 20 и началото на 21 век, когато личността, с нейните нужди и права, подсигуряването и защитата им, добиват огромно значение. Развитието на международните събития в последните 15-16 години обаче, доведе до нов поглед над правата – освен защитата на всеки индивид, на преден план отново дойде и опазването на груповите права, защитата на обществото и на гражданите.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историческия преглед трябва да бъдат споменати няколко исторически важни и влияещи на съвременните концепции, документи и периоди. Започвайки от Магна Харта Либертатум, в която за първи път правата на владетеля са ограничени за сметка на гражданските (или по-точно на тези на бароните), минаваме през идеята в САЩ за индивидуалните права, представена в Декларацията за правата на човека и гражданина през 1789 г. и през Френската конституция (поставяща акцент върху политическите свободи, възможностите за участие в политическия процес, правото на сдружаване, активното и пасивното избирателно право), и стигаме до Първата и Втората световни войни, когато акцентът е съответно върху синдикалните и трудови права и конституционното оформление на колективните права, забраната за дискриминация и благоприятната жизнена среда.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Твърде много време от световната история минава, докато всичко изброено бъде опаковано и в идеята за „всеобщо“ – не само от гледна точка на избирателното право на жените, но при премахването на расовата дискриминация, забраната за робството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концепцията за правата на човека ни казва, че притежаваме естествени и съответно неотменими права, субективни права и позитивни права. Тоест – имаме права, които получаваме по рождение и ги притежаваме независимо от раса, пол, народност, етническа принадлежност, социален статус и т.н. Съответно намесата в тези наши права трябва да се случва по точно определен ред и ако е незаконна – да търпи санкции. Множеството документи, свързани с правата на човека от векове назад декларират точно това – ако едно право бъде нарушено, това да се случва по декларирания ред и при нужда – със съответната компенсация. В съвременните държави Конституциите най-често са тези, които урегулират реда и случаите, в които дадени човешки права могат да бъдат ограничени. Точно там са посочени кои права и до каква степен могат да бъдат ограничавани, както и конкретните стъпки - времево изражение, причини и други подробни елементи - от евентуалното им ограничаване.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Ролята на ООН в историята на развитието и защитата на човешките права е значима и трябва да бъде разгледана. Със създаването на Организацията на обединените нации през 1945 г., тоест с края на Втората световна война, се поставя началото на интернационализирането на проблема. Идеята, заложена в Устава на ООН, е да бъде възстановена вярата в основните човешки права, в достойнството и ценностите на индивида, в равенството между правата на мъжете и жените. След устава на ООН е предприета и следващата крачка – Международната  харта за правата на човека. През 1948 г. се появява и Всеобщата декларация за правата на човека. Тя съдържа текстове, които категоризират правата в няколко сфери – основни права и свободи, граждански права, политически права и свободи, икономически, социални и културни права. Макар и не задължителна, Декларацията поставя основата на двата пакта, явяващи се реални международни договори със задължителен в приложението си </w:t>
      </w:r>
      <w:r w:rsidRPr="00892E89">
        <w:rPr>
          <w:rFonts w:ascii="Times New Roman" w:eastAsia="Calibri" w:hAnsi="Times New Roman" w:cs="Times New Roman"/>
          <w:sz w:val="24"/>
          <w:szCs w:val="24"/>
        </w:rPr>
        <w:lastRenderedPageBreak/>
        <w:t>характер за подписалите ги държави – Пактът за граждански и политически права и Пактът за социални, икономически и културни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тези крачки, и успоредно с развитието на международните отношения и международния диалог, както и практическото изражение на тези процеси в засилването на различни съюзи, се появяват Съвета на Европа и съответно Европейската конвенция за защита правата на човека, първоначално обаче приета от една определена „западно“ ориентирана част от Европа (причините тук са идеологическото разделение на континента, изразено в Студената война и всички възможни последици от нея). ЕКПЧ създава механизъм за защита на декларираните права - Европейският съд по правата на човека, който разглежда индивидуални жалби от граждани на страните присъединили се към конвенцията. Приета е и Европейската социална харта, Хартата на основните права (вече към ЕС)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Тръгвайки от общото към частното, виждаме, че и в България Конституцията е основният документ, който описва подсигурените права на човека. Българската Конституция, приета през 1991 г., в своя член 57 казва, че основните права на гражданите са неотменими. Тоест държавата не може да си позволи по законодателен път да отмени правата, дадени от Глава втора (живот, забрана за изтезания, лична свобода и неприкосновеност и т.н.).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Теоретичният преглед, представен до тук, показва, че през последния вече почти век, световната общност се е занимавала с формулирането, гарантирането и спазването на правата на човека особено усърдно. Създадени са множество трибунали и международни съдилища, към които хората биха могли да се обръщат и където се водят дела за различни видове накърняване на правата – от най-тежките, като геноцид и апартейд, до не по-малко значими като дискриминация, право на свободно придвижване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11 септември 2001 г. се оказа преломна дата за световната политическа история, за геополитическото съотношение в международните отношения, за контрола над петролните находища, за възприемането на религиите, за множество човешки съдби и за края на други такива. Събитията, сполетели Световния търговски център в Ню Йорк обаче оказаха сериозно влияние и върху човешките права и в конкретика – върху тяхното ограничаване. Така „Пейтриът акт“ се оказа първият документ, и то не кой знае колко трудно приет и от управляващите, и от обществото в САЩ, който ограничи човешките права на отделните, иначе по никакъв начин виновни за събитията, граждани на Щатите. Чрез документа бе дадено правото на Агенцията за национална сигурност (АНС) да събира метаданни от телефонни разговори (час на обаждането, продължителност на разговора, набран номер). Освен това в документа е разписано и правото да бъдат следени т.нар. „самотни вълци“ – потенциални нападатели, без да са част от чуждестранни терористични групи. Чрез „Пейтриът акт“ вече е налична и възможността разследващите да проследяват пътуванията и бизнес документацията на отделни индивиди, за което дори се твърди, че е по-ефективната превенция, отколкото подслушването на телефони. Тук трябва да се отбележи, че от средата на 2015 г. документът бе ревизиран от американския Сенат и бе превърнат в т.нар. „Фрийдъм </w:t>
      </w:r>
      <w:r w:rsidRPr="00892E89">
        <w:rPr>
          <w:rFonts w:ascii="Times New Roman" w:eastAsia="Calibri" w:hAnsi="Times New Roman" w:cs="Times New Roman"/>
          <w:sz w:val="24"/>
          <w:szCs w:val="24"/>
        </w:rPr>
        <w:lastRenderedPageBreak/>
        <w:t>акт“</w:t>
      </w:r>
      <w:r w:rsidRPr="00892E89">
        <w:rPr>
          <w:rFonts w:ascii="Times New Roman" w:eastAsia="Calibri" w:hAnsi="Times New Roman" w:cs="Times New Roman"/>
          <w:sz w:val="24"/>
          <w:szCs w:val="24"/>
          <w:vertAlign w:val="superscript"/>
        </w:rPr>
        <w:footnoteReference w:id="56"/>
      </w:r>
      <w:r w:rsidRPr="00892E89">
        <w:rPr>
          <w:rFonts w:ascii="Times New Roman" w:eastAsia="Calibri" w:hAnsi="Times New Roman" w:cs="Times New Roman"/>
          <w:sz w:val="24"/>
          <w:szCs w:val="24"/>
        </w:rPr>
        <w:t xml:space="preserve">. В новия документ правата на АНС относно следенето са силно орязани, но голяма част от останалите са прехвърлени непроменени.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Развитието на борбата срещу световния тероризъм от тогава до днес и множеството атентати, довели до невинни жертви, неспокойната и все по-тежка обстановка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наличните тежки проблеми на Европейския континент – кризата в Украйна и неспособността на Европа да се справи с мигрантските потоци от последните месеци, отвориха с мощна сила дебата относно нуждата от „затягане“ на мерките за сигурност не само в държавите-членки на ЕС, но и на целия континент. След САЩ 2001 г. „Кутията на Пандора“ с надпис „Човешки права“ бе отворена и, макар 15 години по-късно, нейното ехо достигна през океана.</w:t>
      </w:r>
    </w:p>
    <w:p w:rsid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 момента дебатът по никакъв начин не се е отклонил от една ясна линия – човешките права могат и при нужда ще бъдат ограничавани само временно и в строго разписаните сфери и категории, допуснати от Конституциите, от международното право и от всевъзможните конвенции и харти, които ги защитават. Съгласно чл.57, ал.1 от Конституцията на Република България например, основните права могат да бъдат временно ограничени при обявяване на война, военно или друго извънредно положение</w:t>
      </w:r>
      <w:r w:rsidRPr="00892E89">
        <w:rPr>
          <w:rFonts w:ascii="Times New Roman" w:eastAsia="Calibri" w:hAnsi="Times New Roman" w:cs="Times New Roman"/>
          <w:sz w:val="24"/>
          <w:szCs w:val="24"/>
          <w:vertAlign w:val="superscript"/>
        </w:rPr>
        <w:footnoteReference w:id="57"/>
      </w:r>
      <w:r w:rsidRPr="00892E89">
        <w:rPr>
          <w:rFonts w:ascii="Times New Roman" w:eastAsia="Calibri" w:hAnsi="Times New Roman" w:cs="Times New Roman"/>
          <w:sz w:val="24"/>
          <w:szCs w:val="24"/>
        </w:rPr>
        <w:t xml:space="preserve">. Под ограничаване на субективните права пък се разбира установяване на забрана или задължения за спазване на определено поведение с цел защита на човешките права. Обект на ограничаване са основните права на гражданите, така както са установени в конституцията. Субекти в качеството на лица, които ограничават основните права, са физическите лица, намиращи се в определена ситуация – например неизбежна отбрана и крайна необходимост. В същото време и държавата е субект, който може </w:t>
      </w:r>
      <w:r w:rsidR="00FB440E">
        <w:rPr>
          <w:rFonts w:ascii="Times New Roman" w:eastAsia="Calibri" w:hAnsi="Times New Roman" w:cs="Times New Roman"/>
          <w:sz w:val="24"/>
          <w:szCs w:val="24"/>
        </w:rPr>
        <w:t xml:space="preserve">да ограничава човешките права. </w:t>
      </w:r>
    </w:p>
    <w:p w:rsidR="00892E89" w:rsidRPr="00892E89"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текста са посочени и начини, чрез които основните права могат да бъдат ограничени: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 Чрез възлагане на задължения за упражняване на субективно право</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 Чрез предвиждане на забрана за упражняване на основните права в отделни случаи</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Основните права не могат да бъдат упражнявани с цел нарушаване на с</w:t>
      </w:r>
      <w:r w:rsidR="00FB440E">
        <w:rPr>
          <w:rFonts w:ascii="Times New Roman" w:eastAsia="Calibri" w:hAnsi="Times New Roman" w:cs="Times New Roman"/>
          <w:sz w:val="24"/>
          <w:szCs w:val="24"/>
        </w:rPr>
        <w:t>убективните права на останалите;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Чрез фактически действия на държавни органи, когато е необходимо да бъдат защитени ос</w:t>
      </w:r>
      <w:r w:rsidR="00FB440E">
        <w:rPr>
          <w:rFonts w:ascii="Times New Roman" w:eastAsia="Calibri" w:hAnsi="Times New Roman" w:cs="Times New Roman"/>
          <w:sz w:val="24"/>
          <w:szCs w:val="24"/>
        </w:rPr>
        <w:t>новните права на други граждани.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Ограничителни основания могат да бъдат: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 Национална сигурност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 Обществения морал – защита на важни ценности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3) Правата и свободите на другите правни субекти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4) Народното здраве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5) Обществения ред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6) Война, военно или друго извънредно положение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7) Криза</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8) Извършването на правонарушение, ограничаване на субективните права, чрез налагането на юридическа санкция</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След този преглед виждаме, че според законовата теория правата на човека могат да бъдат ограничавани в строго определени случаи и то за строго определено време – никога за постоянно, никога нерегламентирано и никога без силно значима предхождаща ограничението причина. Практиката обаче показва, че ограничаване на човешките права има в много други случаи, при които нито едно от изискванията не е покрито. Става въпрос за ограничаването на човешките права в случаите, в които под претекст за борба с терористични заплахи, се ограничават свободите на граждани, за които се твърди, че са заподозрени в действия, накърняващи общата сигурност. Така и в Западна Европа, и в САЩ, особено в затворите (Гуантанамо е сред най-тежките примери) много хора са подлагани на преследване, задържане, депортиране и изтезания, с цел – получаване на информация, която те могат да предоставят за различни планове за атаки или лидери на групировки, или с цел получаване на информация за и противодействие на конкретен планиран терористичен акт.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До колко обаче има ефект от този тип действия е много спорно – в доклад на Сената в САЩ се казва, че техниките за разпити на ЦРУ, използвани след атентатите от 11 септември 2001 г.,</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Cs/>
          <w:sz w:val="24"/>
          <w:szCs w:val="24"/>
          <w:lang w:eastAsia="bg-BG"/>
        </w:rPr>
        <w:t>са били по-брутални, отколкото разузнавателната агенция е признавала, и също така - не са били ефикасни</w:t>
      </w:r>
      <w:r w:rsidRPr="00892E89">
        <w:rPr>
          <w:rFonts w:ascii="Times New Roman" w:eastAsia="Times New Roman" w:hAnsi="Times New Roman" w:cs="Times New Roman"/>
          <w:bCs/>
          <w:sz w:val="24"/>
          <w:szCs w:val="24"/>
          <w:vertAlign w:val="superscript"/>
          <w:lang w:eastAsia="bg-BG"/>
        </w:rPr>
        <w:footnoteReference w:id="58"/>
      </w: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sz w:val="24"/>
          <w:szCs w:val="24"/>
          <w:lang w:eastAsia="bg-BG"/>
        </w:rPr>
        <w:t xml:space="preserve">Станалият обществено достояние доклад обаче е „изчистена“ версия на по-подробен доклад от парламентарно разследване, в което се критикува програмата за тайно задържане на около сто души, за които се е предполагало, че имат връзки с „Ал Кайда“. В 500 страници е събрано разследването, материалите от което се съдържат в общо 6700 страници. Тази тайна програма е била разрешена по време на президентския мандат на Джордж Буш-младши.  В документа се посочва, че техниките за разпити не са спомогнали за осигуряване на информация, която да осуети някакви заплахи, посочвани са дори случаи, в които са допуснати реални грешки при задържането на лица, за които се оказва, че нямат никаква връзка с терористичната групировка, но въпреки това са подложени на нечовешко отношение.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В доклада, плод на петгодишно разследване, се подчертава, че </w:t>
      </w:r>
      <w:r w:rsidRPr="00892E89">
        <w:rPr>
          <w:rFonts w:ascii="Times New Roman" w:eastAsia="Times New Roman" w:hAnsi="Times New Roman" w:cs="Times New Roman"/>
          <w:bCs/>
          <w:sz w:val="24"/>
          <w:szCs w:val="24"/>
          <w:lang w:eastAsia="bg-BG"/>
        </w:rPr>
        <w:t xml:space="preserve">ЦРУ е подвело обществото, Конгреса и Белия дом за програмата, </w:t>
      </w:r>
      <w:r w:rsidRPr="00892E89">
        <w:rPr>
          <w:rFonts w:ascii="Times New Roman" w:eastAsia="Times New Roman" w:hAnsi="Times New Roman" w:cs="Times New Roman"/>
          <w:sz w:val="24"/>
          <w:szCs w:val="24"/>
          <w:lang w:eastAsia="bg-BG"/>
        </w:rPr>
        <w:t>която в по-голямата си част е била разработена, изпълнявана и оценявана от двама външни подизпълнители. Посочва се още, че най-малко 119 души са били подложени на разпити, стигащи до мъчения, в тайни центрове за задържане. В документа се привеждат</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и </w:t>
      </w:r>
      <w:r w:rsidRPr="00892E89">
        <w:rPr>
          <w:rFonts w:ascii="Times New Roman" w:eastAsia="Times New Roman" w:hAnsi="Times New Roman" w:cs="Times New Roman"/>
          <w:bCs/>
          <w:sz w:val="24"/>
          <w:szCs w:val="24"/>
          <w:lang w:eastAsia="bg-BG"/>
        </w:rPr>
        <w:t>редица потресаващи примери за прилаганите методи.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Така например през ноември 2002 г. един от задържаните е починал от хипотермия, след като е бил държан полугол и окован във вериги на бетонен под в таен затвор на ЦРУ</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Други затворници били лишавани от сън в продължение на 180 часа, като през това време ръцете им са били периодично оковавани с белезници над главите им и като са били „хранени“ с течност през ануса, без да има медицинска нужда за това. Друг неназован таен затвор на ЦРУ е описан като „тъмница“, където арестантите са били държани в пълна тъмнина, постоянно оковани с </w:t>
      </w:r>
      <w:r w:rsidRPr="00892E89">
        <w:rPr>
          <w:rFonts w:ascii="Times New Roman" w:eastAsia="Times New Roman" w:hAnsi="Times New Roman" w:cs="Times New Roman"/>
          <w:sz w:val="24"/>
          <w:szCs w:val="24"/>
          <w:lang w:eastAsia="bg-BG"/>
        </w:rPr>
        <w:lastRenderedPageBreak/>
        <w:t>белезници в изолирани килии, „бомбардирани“ със силен шум или музика, като им била оставяна само кофа, в която да ходят по нужда. Относно случилото се</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директорът на ЦРУ Джон Бренън признава единствено, че програмата за задържане и разпити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
          <w:bCs/>
          <w:sz w:val="24"/>
          <w:szCs w:val="24"/>
          <w:lang w:eastAsia="bg-BG"/>
        </w:rPr>
        <w:t>„</w:t>
      </w:r>
      <w:r w:rsidRPr="00892E89">
        <w:rPr>
          <w:rFonts w:ascii="Times New Roman" w:eastAsia="Times New Roman" w:hAnsi="Times New Roman" w:cs="Times New Roman"/>
          <w:bCs/>
          <w:sz w:val="24"/>
          <w:szCs w:val="24"/>
          <w:lang w:eastAsia="bg-BG"/>
        </w:rPr>
        <w:t>е имала недостатъци и управлението е допуснало грешки“</w:t>
      </w:r>
      <w:r w:rsidRPr="00892E89">
        <w:rPr>
          <w:rFonts w:ascii="Times New Roman" w:eastAsia="Times New Roman" w:hAnsi="Times New Roman" w:cs="Times New Roman"/>
          <w:bCs/>
          <w:sz w:val="24"/>
          <w:szCs w:val="24"/>
          <w:vertAlign w:val="superscript"/>
          <w:lang w:eastAsia="bg-BG"/>
        </w:rPr>
        <w:footnoteReference w:id="59"/>
      </w:r>
      <w:r w:rsidRPr="00892E89">
        <w:rPr>
          <w:rFonts w:ascii="Times New Roman" w:eastAsia="Times New Roman" w:hAnsi="Times New Roman" w:cs="Times New Roman"/>
          <w:bCs/>
          <w:sz w:val="24"/>
          <w:szCs w:val="24"/>
          <w:lang w:eastAsia="bg-BG"/>
        </w:rPr>
        <w:t xml:space="preserve">.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Налични са и много примери в Европа за задържани лица, които се оказват неправомерно обвинени в терористична дейност или активности, насочени срещу сигурността на държавите. Техните права са многократно нарушавани. Тук идва и въпросът, дали е нормално, дори лицата да са наистина виновни, да бъдат подлагани на изтезания и на нечовешко отношение, тоест основните им права да бъдат нарушавани. Колкото правен, толкова и морален, този въпрос остава неразрешен, но той е тема на друга разработка. В конкретния случай можем да кажем, че такъв тип ограничаване и дори лишаване на граждани от техните права, по никакъв начин не допринася за повишаване на сигурността на държавите и обществата.</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В последните месеци обаче сме свидетели на друг дебат, касаещ ограничаването на правата на човека не в смисъла на грубото им нарушаване или директно отнемане, които така или иначе следва да са недопустими като действия, а като ограничаване на някои от свободите, гарантирани в Конституциите, но определени като възможни са лимитиране в дадени случаи за определен срок. Така, в тази дискусия попада ограничаването на свободното придвижване, засилването на мерките за сигурност на обществени места, ограничаването на правото за свободно изразяване на мнение и достъп до информация, ограничаването на неприкосновеността на личната кореспонденция, постоянното видеонаблюдение и ограничаването на неприкосновеността на личния живот. Има идеи за създаване на „киберпатрули“ срещу джихадисти</w:t>
      </w:r>
      <w:r w:rsidRPr="00892E89">
        <w:rPr>
          <w:rFonts w:ascii="Times New Roman" w:eastAsia="Times New Roman" w:hAnsi="Times New Roman" w:cs="Times New Roman"/>
          <w:bCs/>
          <w:sz w:val="24"/>
          <w:szCs w:val="24"/>
          <w:vertAlign w:val="superscript"/>
          <w:lang w:eastAsia="bg-BG"/>
        </w:rPr>
        <w:footnoteReference w:id="60"/>
      </w:r>
      <w:r w:rsidRPr="00892E89">
        <w:rPr>
          <w:rFonts w:ascii="Times New Roman" w:eastAsia="Times New Roman" w:hAnsi="Times New Roman" w:cs="Times New Roman"/>
          <w:bCs/>
          <w:sz w:val="24"/>
          <w:szCs w:val="24"/>
          <w:lang w:eastAsia="bg-BG"/>
        </w:rPr>
        <w:t>, а ЕК предложи засилване на антитерористичното законодателство, синхронизиране на обмена на информация м</w:t>
      </w:r>
      <w:r w:rsidR="00E003DA">
        <w:rPr>
          <w:rFonts w:ascii="Times New Roman" w:eastAsia="Times New Roman" w:hAnsi="Times New Roman" w:cs="Times New Roman"/>
          <w:bCs/>
          <w:sz w:val="24"/>
          <w:szCs w:val="24"/>
          <w:lang w:eastAsia="bg-BG"/>
        </w:rPr>
        <w:t xml:space="preserve">ежду тайните служби на страните </w:t>
      </w:r>
      <w:r w:rsidRPr="00892E89">
        <w:rPr>
          <w:rFonts w:ascii="Times New Roman" w:eastAsia="Times New Roman" w:hAnsi="Times New Roman" w:cs="Times New Roman"/>
          <w:bCs/>
          <w:sz w:val="24"/>
          <w:szCs w:val="24"/>
          <w:lang w:eastAsia="bg-BG"/>
        </w:rPr>
        <w:t>членки, както и засилването на ролята на Европол.</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Множество политици, дипломати и представители на службите за сигурност, охрана и разузнавателна дейност застанаха зад подобни мерки в конкретни ситуации, като по тяхно мнение това би допринесло от една страна за ограничаване на последиците от даден терористичен или обществено опасен акт, а от друга – до ограничаване наличието на подобни събития. На практика вече сме свидетели на подобни мерки – в САЩ още от 2001 г., а в Европа от скоро, проверките по летища, гари, пристанища и други гранични пунктове са много обстойни и често се смята, че нарушават личната неприкосновеност на гражданите. Факт е обаче, че в САЩ големи терористични атентати след 2001 г. няма. Едва ли точно тези проверки са основната и единствена причина за това, но безспорно са част от обстоятелствата, създали тази реалност. В много градове в Европа вече виждаме засилено полицейско присъствие на местата, където регулярно се събират големи маси от граждани, а можем само да гадаем още колко е невидимото присъствие на силите за сигурност. Регулярно стана вече и ограничението на достъпа до информация за вече случил се терористичен акт (Турция) или за молби, отправени към гражданите и медиите да не споделят в </w:t>
      </w:r>
      <w:r w:rsidRPr="00892E89">
        <w:rPr>
          <w:rFonts w:ascii="Times New Roman" w:eastAsia="Times New Roman" w:hAnsi="Times New Roman" w:cs="Times New Roman"/>
          <w:bCs/>
          <w:sz w:val="24"/>
          <w:szCs w:val="24"/>
          <w:lang w:eastAsia="bg-BG"/>
        </w:rPr>
        <w:lastRenderedPageBreak/>
        <w:t xml:space="preserve">социалните мрежи това, което знаят и виждат, с цел по този начин да се прекъсне достъпът до информация и на самите терористи.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Относно неприкосновеността на личната кореспонденция дебатът е много широк и по-тежък – защитниците на строгите мерки при подслушването и следенето на трафика на данни, не без основание определят по-свободния начин за проследяване на комуникациите като силно нарушаване на човешките права. Сериозното негодувание при подобен тип нарушаване на правата е видимо в много случаи. Преди години обществената реакция срещу наличието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sz w:val="24"/>
          <w:szCs w:val="24"/>
          <w:lang w:eastAsia="bg-BG"/>
        </w:rPr>
        <w:t>англо-саксонската система „Ешелон” бе силно негативна. Според обществено достъпната информация при тази система всяка от участващите страни (САЩ, Канада, Великобритания, Австралия и Нова Зеландия) има своя зона на отговорност. В условията на Студената война „Ешелон” е служел най-вече за дипломатически и военен шпионаж срещу Източния блок. След 1989 г. усилията се пренасочват към следене на частни, административни и търговски комуникации в целия свят и най-вече в Европа. Система от електронни станции следи комуникациите на телефони, факсове и компютри, като прониква включително в бази данни на банкови сметки. Агенциите на петте страни си разменят уловените комуникационни трансмисии, а мощна електронна система отсява съобщенията, съдържащи ключови думи от така наречения речник „Ешелон”</w:t>
      </w:r>
      <w:r w:rsidRPr="00892E89">
        <w:rPr>
          <w:rFonts w:ascii="Times New Roman" w:eastAsia="Times New Roman" w:hAnsi="Times New Roman" w:cs="Times New Roman"/>
          <w:sz w:val="24"/>
          <w:szCs w:val="24"/>
          <w:vertAlign w:val="superscript"/>
          <w:lang w:eastAsia="bg-BG"/>
        </w:rPr>
        <w:footnoteReference w:id="61"/>
      </w:r>
      <w:r w:rsidRPr="00892E89">
        <w:rPr>
          <w:rFonts w:ascii="Times New Roman" w:eastAsia="Times New Roman" w:hAnsi="Times New Roman" w:cs="Times New Roman"/>
          <w:sz w:val="24"/>
          <w:szCs w:val="24"/>
          <w:lang w:eastAsia="bg-BG"/>
        </w:rPr>
        <w:t>. Налична е и информация, че в Агенцията за национална сигурност на САЩ вече има метод за получаване на „гласов отпечатък”, който е уникален като пръстовия. Заложен в паметта на компютрите, той може да идентифицира отделния глас в потока от звуци. С други думи – ако „Ешелон” веднъж вече е регистрирал гласа на даден човек, той може да го следи при разговор с всяка точка на планетата</w:t>
      </w:r>
      <w:r w:rsidRPr="00892E89">
        <w:rPr>
          <w:rFonts w:ascii="Times New Roman" w:eastAsia="Times New Roman" w:hAnsi="Times New Roman" w:cs="Times New Roman"/>
          <w:sz w:val="24"/>
          <w:szCs w:val="24"/>
          <w:vertAlign w:val="superscript"/>
          <w:lang w:eastAsia="bg-BG"/>
        </w:rPr>
        <w:footnoteReference w:id="62"/>
      </w:r>
      <w:r w:rsidRPr="00892E89">
        <w:rPr>
          <w:rFonts w:ascii="Times New Roman" w:eastAsia="Times New Roman" w:hAnsi="Times New Roman" w:cs="Times New Roman"/>
          <w:sz w:val="24"/>
          <w:szCs w:val="24"/>
          <w:lang w:eastAsia="bg-BG"/>
        </w:rPr>
        <w:t>.</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Факт е обаче, че наличието на подобни системи за следене не само на ясно определените „врагове“, но и на съюзници, с цел техническо и икономическо следене например, излизат от обхвата на ясното законово допустимо следене на кореспонденциите. Ако приемем, че в случая обект на дискусия е само и единствено то, то в дадени казуси следенето на кореспонденцията на определени лица и подслушването им би могло да подпомогне издирването на лидери на терористични фракции, както и да даде информация относно готвени бъдещи атаки. В случая свободата на действия по никакъв начин не е нужно да бъде толкова голяма, както във вече споменатия „Пейтриът акт“.</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Усиленото видеонаблюдение в градовете и на обществените места също е сред основните поставени задачи. Относно тази част от засилените мерки за сигурност можем да дадем пример със Сингапур, където 98% от територията на макар и малката на площ държава, е покрита с видеокамери. В страната ограниченията на личната свобода и правата стигат до крайни форми, а строгостта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сингапурските закони е легендарна.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 xml:space="preserve">Най-често за илюстрация се споменава забраната да се внася дъвка. Както и глобите от по 1000 сингапурски долара (1 щатски долар е равен на 1.7 от местните) за </w:t>
      </w:r>
      <w:r w:rsidRPr="00892E89">
        <w:rPr>
          <w:rFonts w:ascii="Times New Roman" w:eastAsia="Times New Roman" w:hAnsi="Times New Roman" w:cs="Times New Roman"/>
          <w:bCs/>
          <w:sz w:val="24"/>
          <w:szCs w:val="24"/>
          <w:lang w:eastAsia="bg-BG"/>
        </w:rPr>
        <w:lastRenderedPageBreak/>
        <w:t>хвърлена извън кошчето за боклук хартийка или разпилени по улицата трохи за хранене на гълъби. Облекчаването на нерегламентирано място се санкционира с 500 долара, а за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вандализъм" или палене на огън на открито пък се полага бой с пръчки</w:t>
      </w:r>
      <w:r w:rsidRPr="00892E89">
        <w:rPr>
          <w:rFonts w:ascii="Times New Roman" w:eastAsia="Times New Roman" w:hAnsi="Times New Roman" w:cs="Times New Roman"/>
          <w:bCs/>
          <w:sz w:val="24"/>
          <w:szCs w:val="24"/>
          <w:vertAlign w:val="superscript"/>
          <w:lang w:eastAsia="bg-BG"/>
        </w:rPr>
        <w:footnoteReference w:id="63"/>
      </w:r>
      <w:r w:rsidRPr="00892E89">
        <w:rPr>
          <w:rFonts w:ascii="Times New Roman" w:eastAsia="Times New Roman" w:hAnsi="Times New Roman" w:cs="Times New Roman"/>
          <w:bCs/>
          <w:sz w:val="24"/>
          <w:szCs w:val="24"/>
          <w:vertAlign w:val="superscript"/>
          <w:lang w:eastAsia="bg-BG"/>
        </w:rPr>
        <w:t>.</w:t>
      </w:r>
      <w:r w:rsidRPr="00892E89">
        <w:rPr>
          <w:rFonts w:ascii="Times New Roman" w:eastAsia="Times New Roman" w:hAnsi="Times New Roman" w:cs="Times New Roman"/>
          <w:bCs/>
          <w:sz w:val="24"/>
          <w:szCs w:val="24"/>
          <w:lang w:eastAsia="bg-BG"/>
        </w:rPr>
        <w:t xml:space="preserve"> Употребата и трафикът на наркотици се наказват със смъртно наказание. Битовата престъпност и престъпленията в страната обаче са сведени до минимум, икономиката й е една от най-бързо развиващите се – Сингапур е сред най-впечатляващите южноазиатски „тигри", успял само за няколко десетилетия да се превърне от пристанище със съмнителна слава в един от най-чистите, безопасни и богати мегаполиси в света.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sz w:val="24"/>
          <w:szCs w:val="24"/>
          <w:lang w:eastAsia="bg-BG"/>
        </w:rPr>
        <w:t>Подобни крути мерки дори не са обмисляни при идеите за ограничаването на човешките права с цел повишаване на обществената сигурност в западните общества. Става дума за строго определени ограничения, а не нарушения и то в строго определени случаи – точно както законите и Конституциите предвиждат това да се случва. С ясната цел това да не излиза извън допустимите от закона граници и времеви лимити, нито по някакъв друг освен ясно разписаните видими начини, да ограничава правата и свободите на гражданите. Широко разпространената идея гласи, че това ще спомогне от една страна за опазване на обществената сигурност, а от друга – службите по-лесно ще могат да вършат своята работа.</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Дебатът тук често прескача и на идейно ниво – цитиран е Бенджамин Франклин с думите си, че който ограничава свободата в името на повече сигурност, ще изгуби и двете. Промяната в развитието, ценностите и начина на съществуване на света от края на 1780-те до 2016г. евфемистично би могла да бъде наречена „съществена“ и ако тогава фразата е била особено актуална и одобрявана, то пред новопоявилите се заплахи на 21 век, неконвенционалните методи за водене на война и тежките кризи, пред които е изправен светът, водещи до загуба на множество невинни човешки животи, силата ѝ сякаш олеква. Не е редно да се изважда от контекста на времето и насоката на посланието фразата на Франклин. Нейната насоченост по онова време е към Лондон и е в интерес на колониите, тя не се съотнася към събитията, които разтърсват напоследък цивилизования свят.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Международната общност, различните междудържавни политически и икономически съюзи и обществата днес, са изправени пред дилемата да преценят кое е по-приоритетно в условията, които заплахата от световния тероризъм налага. В йерархията обаче опазването на човешкия живот и гарантирането на безопасното ежедневие на гражданите, би следвало да стои на преден план пред споменатите вече ограничения на част от гарантираните свободи, и то – ограничения не завинаги, чрез премахването на тези свободи, а временно и ясно съобразено с дадените от закона възможности за това. </w:t>
      </w:r>
    </w:p>
    <w:p w:rsidR="00892E89" w:rsidRDefault="00892E89" w:rsidP="00892E89">
      <w:pPr>
        <w:spacing w:line="276" w:lineRule="auto"/>
        <w:jc w:val="both"/>
        <w:rPr>
          <w:rFonts w:ascii="Times New Roman" w:eastAsia="Times New Roman" w:hAnsi="Times New Roman" w:cs="Times New Roman"/>
          <w:i/>
          <w:sz w:val="24"/>
          <w:szCs w:val="24"/>
          <w:lang w:eastAsia="bg-BG"/>
        </w:rPr>
      </w:pPr>
    </w:p>
    <w:p w:rsidR="00FB440E" w:rsidRPr="00892E89" w:rsidRDefault="00FB440E" w:rsidP="00892E89">
      <w:pPr>
        <w:spacing w:line="276" w:lineRule="auto"/>
        <w:jc w:val="both"/>
        <w:rPr>
          <w:rFonts w:ascii="Times New Roman" w:eastAsia="Times New Roman" w:hAnsi="Times New Roman" w:cs="Times New Roman"/>
          <w:i/>
          <w:sz w:val="24"/>
          <w:szCs w:val="24"/>
          <w:lang w:eastAsia="bg-BG"/>
        </w:rPr>
      </w:pPr>
    </w:p>
    <w:p w:rsidR="00892E89" w:rsidRPr="00FB440E" w:rsidRDefault="00892E89" w:rsidP="00FB440E">
      <w:pPr>
        <w:spacing w:line="276" w:lineRule="auto"/>
        <w:jc w:val="both"/>
        <w:rPr>
          <w:rFonts w:ascii="Times New Roman" w:eastAsia="Times New Roman" w:hAnsi="Times New Roman" w:cs="Times New Roman"/>
          <w:b/>
          <w:i/>
          <w:sz w:val="24"/>
          <w:szCs w:val="24"/>
          <w:lang w:eastAsia="bg-BG"/>
        </w:rPr>
      </w:pPr>
      <w:r w:rsidRPr="00FB440E">
        <w:rPr>
          <w:rFonts w:ascii="Times New Roman" w:eastAsia="Times New Roman" w:hAnsi="Times New Roman" w:cs="Times New Roman"/>
          <w:b/>
          <w:i/>
          <w:sz w:val="24"/>
          <w:szCs w:val="24"/>
          <w:lang w:eastAsia="bg-BG"/>
        </w:rPr>
        <w:t>Използвана литература:</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Друмева, Е.; „Конституционно право“; Сиела, 2013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Европейска конвенция за правата на човека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lastRenderedPageBreak/>
        <w:t>Коларов, Т.; „Повишаване на националната сигурност чрез ограничаване на правата на човека“; „Югоизточна Европа: Новите заплахи през регионалната сигурност“; Нов български университет, 2016 г.</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Сборник „Медийно право – речник на основните понятия“; Труд, 2005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Вести; „Доклад: ЦРУ е прилагало жестоки изтезания“; Прегледано на 01.04.2016 г.</w:t>
      </w:r>
      <w:r w:rsidRPr="00892E89">
        <w:rPr>
          <w:rFonts w:ascii="Times New Roman" w:eastAsia="Times New Roman" w:hAnsi="Times New Roman" w:cs="Times New Roman"/>
          <w:i/>
          <w:sz w:val="20"/>
          <w:szCs w:val="20"/>
          <w:lang w:eastAsia="bg-BG"/>
        </w:rPr>
        <w:br/>
      </w:r>
      <w:hyperlink r:id="rId51" w:history="1">
        <w:r w:rsidRPr="00892E89">
          <w:rPr>
            <w:rFonts w:ascii="Times New Roman" w:eastAsia="Times New Roman" w:hAnsi="Times New Roman" w:cs="Times New Roman"/>
            <w:i/>
            <w:color w:val="0000FF"/>
            <w:sz w:val="20"/>
            <w:szCs w:val="20"/>
            <w:u w:val="single"/>
            <w:lang w:eastAsia="bg-BG"/>
          </w:rPr>
          <w:t>http://www.vesti.bg/sviat/amerika/doklad-cru-e-prilagalo-zhestoki-iztezaniia-6028743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Желев, Ж.; „Глобалното ухо“; Прегледано на 01.04.2016 г.</w:t>
      </w:r>
      <w:r w:rsidRPr="00892E89">
        <w:rPr>
          <w:rFonts w:ascii="Times New Roman" w:eastAsia="Times New Roman" w:hAnsi="Times New Roman" w:cs="Times New Roman"/>
          <w:i/>
          <w:sz w:val="20"/>
          <w:szCs w:val="20"/>
          <w:lang w:eastAsia="bg-BG"/>
        </w:rPr>
        <w:br/>
      </w:r>
      <w:hyperlink r:id="rId52" w:history="1">
        <w:r w:rsidRPr="00892E89">
          <w:rPr>
            <w:rFonts w:ascii="Times New Roman" w:eastAsia="Times New Roman" w:hAnsi="Times New Roman" w:cs="Times New Roman"/>
            <w:i/>
            <w:color w:val="0000FF"/>
            <w:sz w:val="20"/>
            <w:szCs w:val="20"/>
            <w:u w:val="single"/>
            <w:lang w:eastAsia="bg-BG"/>
          </w:rPr>
          <w:t>http://zhivkozhelev.com/%D0%B3%D0%BB%D0%BE%D0%B1%D0%B0%D0%BB%D0%BD%D0%BE%D1%82%D0%BE-%D1%83%D1%85%D0%BE/</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Капитал; „Оправдано ли е ограничаването на личните свободи в ЕС в името на сигурността?“; Прегледано на 01.04.2016 г.</w:t>
      </w:r>
      <w:r w:rsidRPr="00892E89">
        <w:rPr>
          <w:rFonts w:ascii="Times New Roman" w:eastAsia="Times New Roman" w:hAnsi="Times New Roman" w:cs="Times New Roman"/>
          <w:i/>
          <w:sz w:val="20"/>
          <w:szCs w:val="20"/>
          <w:lang w:eastAsia="bg-BG"/>
        </w:rPr>
        <w:br/>
      </w:r>
      <w:hyperlink r:id="rId53" w:history="1">
        <w:r w:rsidRPr="00892E89">
          <w:rPr>
            <w:rFonts w:ascii="Times New Roman" w:eastAsia="Times New Roman" w:hAnsi="Times New Roman" w:cs="Times New Roman"/>
            <w:i/>
            <w:color w:val="0000FF"/>
            <w:sz w:val="20"/>
            <w:szCs w:val="20"/>
            <w:u w:val="single"/>
            <w:lang w:eastAsia="bg-BG"/>
          </w:rPr>
          <w:t>http://www.capital.bg/interaktiv/debati/57_opravdano_li_e_ogranichavaneto_na_lichnite_svobodi_v/2684238_opravdano_li_e_ogranichavaneto_na_lichnite_svobodi_v//</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Кирчев, П.; „Антидискриминационното законодателство в България: История и развитие“; Прегледано на 01.04.2016 г.</w:t>
      </w:r>
      <w:r w:rsidRPr="00892E89">
        <w:rPr>
          <w:rFonts w:ascii="Times New Roman" w:eastAsia="Times New Roman" w:hAnsi="Times New Roman" w:cs="Times New Roman"/>
          <w:i/>
          <w:sz w:val="20"/>
          <w:szCs w:val="20"/>
          <w:lang w:eastAsia="bg-BG"/>
        </w:rPr>
        <w:br/>
      </w:r>
      <w:hyperlink r:id="rId54" w:history="1">
        <w:r w:rsidRPr="00892E89">
          <w:rPr>
            <w:rFonts w:ascii="Times New Roman" w:eastAsia="Times New Roman" w:hAnsi="Times New Roman" w:cs="Times New Roman"/>
            <w:i/>
            <w:color w:val="0000FF"/>
            <w:sz w:val="20"/>
            <w:szCs w:val="20"/>
            <w:u w:val="single"/>
            <w:lang w:eastAsia="bg-BG"/>
          </w:rPr>
          <w:t>http://diversity.europe.bg/page.php?category=309&amp;id=1735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Къдринова, К.; „Жесток ред в Сингапур“; Прегледано на 01.04.2016 г.</w:t>
      </w:r>
      <w:r w:rsidRPr="00892E89">
        <w:rPr>
          <w:rFonts w:ascii="Times New Roman" w:eastAsia="Times New Roman" w:hAnsi="Times New Roman" w:cs="Times New Roman"/>
          <w:i/>
          <w:sz w:val="20"/>
          <w:szCs w:val="20"/>
          <w:lang w:eastAsia="bg-BG"/>
        </w:rPr>
        <w:br/>
      </w:r>
      <w:hyperlink r:id="rId55" w:history="1">
        <w:r w:rsidRPr="00892E89">
          <w:rPr>
            <w:rFonts w:ascii="Times New Roman" w:eastAsia="Times New Roman" w:hAnsi="Times New Roman" w:cs="Times New Roman"/>
            <w:i/>
            <w:color w:val="0000FF"/>
            <w:sz w:val="20"/>
            <w:szCs w:val="20"/>
            <w:u w:val="single"/>
            <w:lang w:eastAsia="bg-BG"/>
          </w:rPr>
          <w:t>http://www.temanews.com/index.php?p=tema&amp;iid=138&amp;aid=3646</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Лаверн, Д.; „Митът „Ешалон“ е реалност“; Прегледано на 01.04.2016 г.</w:t>
      </w:r>
      <w:r w:rsidRPr="00892E89">
        <w:rPr>
          <w:rFonts w:ascii="Times New Roman" w:eastAsia="Times New Roman" w:hAnsi="Times New Roman" w:cs="Times New Roman"/>
          <w:i/>
          <w:sz w:val="20"/>
          <w:szCs w:val="20"/>
          <w:lang w:eastAsia="bg-BG"/>
        </w:rPr>
        <w:br/>
      </w:r>
      <w:hyperlink r:id="rId56" w:history="1">
        <w:r w:rsidRPr="00892E89">
          <w:rPr>
            <w:rFonts w:ascii="Times New Roman" w:eastAsia="Times New Roman" w:hAnsi="Times New Roman" w:cs="Times New Roman"/>
            <w:i/>
            <w:color w:val="0000FF"/>
            <w:sz w:val="20"/>
            <w:szCs w:val="20"/>
            <w:u w:val="single"/>
            <w:lang w:eastAsia="bg-BG"/>
          </w:rPr>
          <w:t>http://www.capital.bg/politika_i_ikonomika/sviat/2001/06/09/209256_mitut_eshelon_e_realnost/</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Министерство на отбраната – Информационен център; „Американският Пейтриът акт отиде в историята“; Прегледано на 01.04.2016 г.</w:t>
      </w:r>
      <w:r w:rsidRPr="00892E89">
        <w:rPr>
          <w:rFonts w:ascii="Times New Roman" w:eastAsia="Times New Roman" w:hAnsi="Times New Roman" w:cs="Times New Roman"/>
          <w:i/>
          <w:sz w:val="20"/>
          <w:szCs w:val="20"/>
          <w:lang w:eastAsia="bg-BG"/>
        </w:rPr>
        <w:br/>
      </w:r>
      <w:hyperlink r:id="rId57" w:history="1">
        <w:r w:rsidRPr="00892E89">
          <w:rPr>
            <w:rFonts w:ascii="Times New Roman" w:eastAsia="Times New Roman" w:hAnsi="Times New Roman" w:cs="Times New Roman"/>
            <w:i/>
            <w:color w:val="0000FF"/>
            <w:sz w:val="20"/>
            <w:szCs w:val="20"/>
            <w:u w:val="single"/>
            <w:lang w:eastAsia="bg-BG"/>
          </w:rPr>
          <w:t>http://armymedia.bg/archives/28733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bCs/>
          <w:i/>
          <w:sz w:val="20"/>
          <w:szCs w:val="20"/>
          <w:lang w:eastAsia="bg-BG"/>
        </w:rPr>
        <w:t xml:space="preserve">Осятински, В.; „Фундаментализмът на правата“; </w:t>
      </w:r>
      <w:r w:rsidRPr="00892E89">
        <w:rPr>
          <w:rFonts w:ascii="Times New Roman" w:eastAsia="Times New Roman" w:hAnsi="Times New Roman" w:cs="Times New Roman"/>
          <w:i/>
          <w:sz w:val="20"/>
          <w:szCs w:val="20"/>
          <w:lang w:eastAsia="bg-BG"/>
        </w:rPr>
        <w:t>Прегледано на 01.04.2016 г.</w:t>
      </w:r>
      <w:r w:rsidRPr="00892E89">
        <w:rPr>
          <w:rFonts w:ascii="Times New Roman" w:eastAsia="Times New Roman" w:hAnsi="Times New Roman" w:cs="Times New Roman"/>
          <w:i/>
          <w:sz w:val="20"/>
          <w:szCs w:val="20"/>
          <w:lang w:eastAsia="bg-BG"/>
        </w:rPr>
        <w:br/>
      </w:r>
      <w:hyperlink r:id="rId58" w:history="1">
        <w:r w:rsidRPr="00892E89">
          <w:rPr>
            <w:rFonts w:ascii="Times New Roman" w:eastAsia="Times New Roman" w:hAnsi="Times New Roman" w:cs="Times New Roman"/>
            <w:bCs/>
            <w:i/>
            <w:color w:val="0000FF"/>
            <w:sz w:val="20"/>
            <w:szCs w:val="20"/>
            <w:u w:val="single"/>
            <w:lang w:eastAsia="bg-BG"/>
          </w:rPr>
          <w:t>http://www.kultura.bg/media/my_html/2058/x_fund.htm</w:t>
        </w:r>
      </w:hyperlink>
      <w:r w:rsidRPr="00892E89">
        <w:rPr>
          <w:rFonts w:ascii="Times New Roman" w:eastAsia="Times New Roman" w:hAnsi="Times New Roman" w:cs="Times New Roman"/>
          <w:bCs/>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Правото; „История, възникване и развитие на идеята за правата на човека“; Прегледано на 01.04.2016 г.</w:t>
      </w:r>
      <w:r w:rsidRPr="00892E89">
        <w:rPr>
          <w:rFonts w:ascii="Times New Roman" w:eastAsia="Times New Roman" w:hAnsi="Times New Roman" w:cs="Times New Roman"/>
          <w:i/>
          <w:sz w:val="20"/>
          <w:szCs w:val="20"/>
          <w:lang w:eastAsia="bg-BG"/>
        </w:rPr>
        <w:br/>
      </w:r>
      <w:hyperlink r:id="rId59" w:history="1">
        <w:r w:rsidRPr="00892E89">
          <w:rPr>
            <w:rFonts w:ascii="Times New Roman" w:eastAsia="Times New Roman" w:hAnsi="Times New Roman" w:cs="Times New Roman"/>
            <w:i/>
            <w:color w:val="0000FF"/>
            <w:sz w:val="20"/>
            <w:szCs w:val="20"/>
            <w:u w:val="single"/>
            <w:lang w:eastAsia="bg-BG"/>
          </w:rPr>
          <w:t>http://pravoto.net/material/istoriq_vyznikvane_i_razvitie_na_ideite_za_pravata_na_choveka/51945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FB440E">
      <w:pPr>
        <w:spacing w:line="276" w:lineRule="auto"/>
        <w:ind w:left="284" w:hanging="284"/>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Насилието като инструмент на идеологията – предизвикателство пред националната сигурност на демократичните общества през 21 век</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Васил МАВРОДИЕВ,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jc w:val="both"/>
        <w:rPr>
          <w:rFonts w:ascii="Times New Roman" w:eastAsia="Calibri" w:hAnsi="Times New Roman" w:cs="Times New Roman"/>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Доклада има за цел да обясни в детайли взаимовръзката между идеологията и насилието. Как хората възприемат идеологията, когато повярват в нея, по какъв начин възприемат групи от хора с противоположни ценности и вярвания, какво са си причинили едни на други хората в миналото, вярвайки, че отстояват принципите на правата вяра и убеждения и как естествено са прибягвали към насилие едни към други с катастрофални последици.</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идеология, насилие, война, тероризъм, кръстоносни походи, геноцид, Стивън Пинкър, Рой Баумайстър</w:t>
      </w:r>
      <w:r w:rsidR="000D6B52">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Канадския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учен, професор Стивън Пинкър, взаимодействайки си с колегата си, психологът Рой Баумайстър анализира и проучва 5 категории насилие.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категория насилие, може да бъде наречено практическо, инструментално, експлоататорско или хищническо. Този модел насилие, се явява и като най-примитивния и първичен. Приложението му е свързано с непосредствена цел, която от своя страна е задвижвана от чисто човешките вътрешни притежания, като похот, алчност и амбиция. То се управлява от цялостния интелект на човека.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Втория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 представя доминацията или надмощието. Това е стремежът към превъзходство над съперниците. От своя страна, Рой Баумайстър нарича този тип насилие „егоизъм“. То е подхранвано от тестостеронната система за доминация или на междумъжка агресия, макар ясно да се подчертава, че агресията и доминацията съвсем не се изчерпват само с мъжкия пол и отделните хора и пояснява, че различни групи от хора в зависимост от целта, която преследват, също се борят за доминация.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Третият корен на насилието е свързан с отмъщението. Отмъщението представлява стремежът да отвърнеш на вредата с равностойна. Като двигател на отмъщението се явява гнева.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Четвъртия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насилието е садизмът. Садизмът на кратко и изчерпателно се идентифицира, като удоволствие от причиняването на болка и страдание. Този мотив, озадачаващ и ужасяващ еднакво, може да е страничен резултат от няколко странности, съдържащи се в нашата психология.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 xml:space="preserve">Като пети корен и причина за насилие, се явява идеологията. При нея истински вярващите вплитат множество мотиви в едно кредо и вербуват други хора, които да осъществят разрушителните му цели. Идеологията не може да бъде отъждествена с една част от мозъка, нито дори с целия мозък, защото тя е разпределена в мозъците на </w:t>
      </w:r>
      <w:r w:rsidRPr="00892E89">
        <w:rPr>
          <w:rFonts w:ascii="Times New Roman" w:eastAsia="Calibri" w:hAnsi="Times New Roman" w:cs="Times New Roman"/>
          <w:sz w:val="24"/>
          <w:szCs w:val="24"/>
        </w:rPr>
        <w:lastRenderedPageBreak/>
        <w:t>много хора. Идеологията, като причина за насилие води до най</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големи в повечето случаи катастрофални последици</w:t>
      </w:r>
      <w:r w:rsidRPr="00892E89">
        <w:rPr>
          <w:rFonts w:ascii="Times New Roman" w:eastAsia="Calibri" w:hAnsi="Times New Roman" w:cs="Times New Roman"/>
          <w:sz w:val="24"/>
          <w:szCs w:val="24"/>
          <w:vertAlign w:val="superscript"/>
        </w:rPr>
        <w:footnoteReference w:id="64"/>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Въз основа на изследването на Пинкър, може да се смята, че петият корен предизвикващ насилие с различни форми и обхват (идеологията) е и най-опасния, поради обемните си последици. Войните и тероризма са задвижвани от идеологически формулировки, които биват изпълнявани от силно вярващи в идеята хора. Те са склонни, да наказват тези, които не споделят тяхната вяра/идея, произхождайки от сляпа вяра (или наивност) в уникалната, всемирна и повсеместна приложимост на идеологията, която се е превърнала в целта на съществуването им в реално време. Политика, религия, военна доктрина и тероризъм. Това са четирите сфери, които се захранват от идеологии, често свързани с принципа на сляпата вяра и подчинението. Когато един човек се чувства „запален“ от своята вяра, нейното изповядване и приложение, той ирационално чувства своята прекалена убеденост в построената парадигма в съзнанието си за непоклатима, непогрешима, съвършена и непробиваема за външни влияния, фактори и противоречия.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 в миналото и в настоящето ни битие, човечеството като мултикултурно представителство е доказало не веднъж, че има нуждата да вярва до безкраен предел на два елемента. Лидерът и идеологията му (или идеологията, създадена от групата, подпомагаща лидера). Когато човешкия индивид, който е станал подвластен на идеология в религиозен или политически примерен вид се изправя срещу опонент изповядващ противостоящи нему вяра, логика и ценности, скрепени в идеологически вид и принципи, той реагира с огорчение и разочарование, че срещу него стои индивид или институция изповядващи други ценности, които са му чужди. Това се счита за изконна атака срещу неговите ценности и вяра, както и уникален модел за подражание.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Индивидът, който се е слял с групата от хора, изповядващи неговите ценности, реагира първично в желанието си да ги защити в морален и психологически аспект. Морално той отреагира с праволинейна атака срещу опонента си, за да защити ценностите на обществото си, зад чиято кауза множество сърца горещо туптят. Психологическият аспект на неговият отговор е свързан с предубеждението, преформулировката и затвърждението на неговият ред на мисли, че той защитава „правата вяра“, „правилните убеждения“, „истината“ и „справедливостта“, които са аналогични на същите ценности, които изповядва съперника. Но който и да е защитаващ идеологическата си парадигма, не притежава и проявява емпатия и състрадание, към противника, поради един елементарен факт. Всяка една от двете враждуващи страни е стремглаво предубедена, че нейната „истина“ е уникална и всеобщо приложима и би била неизчерпаемо благо и пример за приемащите я хора.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като базов инструмент на емпиричните проучвания доказва непоклатимата линия на убеждение и предубеждение на обществата и групите, създавани и подържани от хора силно вярващи в нещо. Насилието? Насилието е универсален инструмент за нейното прилагане. Насилието следва една логически свързана взаимовръзка с идеологията. Както ясно подчертават авторите на </w:t>
      </w:r>
      <w:r w:rsidRPr="00892E89">
        <w:rPr>
          <w:rFonts w:ascii="Times New Roman" w:eastAsia="Calibri" w:hAnsi="Times New Roman" w:cs="Times New Roman"/>
          <w:sz w:val="24"/>
          <w:szCs w:val="24"/>
        </w:rPr>
        <w:lastRenderedPageBreak/>
        <w:t>изследването, а именно, че планините от трупове в историята, се натрупват, когато голям брой хора действат въз основа на един мотив, който надхвърля личността на всеки един от тях, идеологията именно се явява като този подчертан мотив. По подобие на хищническото или инструменталното насилие, идеологическото насилие също преследва някаква цел. Разликата с другите извори на насилие е, че при идеологията целта е идеалистична – понятието за по-голямо благо! Идеологията е мотива тласнал хората, към едни от най-големите беди и нещастия, които взаимно си нанасяли. Тук могат да бъдат отбелязани някои от тях. Това са кръстоносните походи, европейските религиозни войни, френските революционни войни, Наполеоновите войни, руската и китайската граждански войни, нацистко-идеологическото обременено начало на втората световна война, войната във Виетнам, Холокоста и геноцидите на Сталин, Мао и Пол Пот.</w:t>
      </w:r>
    </w:p>
    <w:p w:rsidR="00892E89" w:rsidRP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Идеологията представя бъдещето, нашето следващо състояние като щастливо, безоблачно, сигурно и успешно. Тя представя миналото като мрачно, провалено, и срамно и изобщо не се концентрира върху идеята да обясни конкретния момент или настоящето в което живеем и което изразява самата линия на живота. Искрено вярващите и запалени хора в нейните идеали, приемат като чужд елемент или заплаха за сигурността на мисленето си друга идеология, мнения или ценности изповядвани от друга група от хора и прави от тях съперници или врагове. Както вече беше споменато, това съперничество често прераства в различни форми на насилие и резултатът може да е смърт, физическо и душевно осакатяване на искрено вярващи в идеологията си от двете страни. След продължителен анализ на силната взаимовръзка между идеологията и насилието, Стивън</w:t>
      </w:r>
      <w:r w:rsidR="00FB440E">
        <w:rPr>
          <w:rFonts w:ascii="Times New Roman" w:eastAsia="Calibri" w:hAnsi="Times New Roman" w:cs="Times New Roman"/>
          <w:sz w:val="24"/>
          <w:szCs w:val="24"/>
        </w:rPr>
        <w:t xml:space="preserve"> Пинкър обобщава изводите си: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За идеологията няма лек, защото тя дължи произхода си на много от онези последователни способности, на които дължим интелигентността си. Ние правим дълги абстрактни вериги от причинно-следствени връзки. Придобиваме знание от други хора. Координираме поведението си с тяхното, понякога придържайки се към общи норми. Работим в екип, постигайки успехи, които не бихме могли, да постигнем сами. Служим си с абстракции, без да се отплесваме с всяка конкретна подробност. Анализираме едно действие по множество начини, различаващи се по средата и целите, задачите и страничните ефекти.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Когато тези способности влязат в токсични съчетания, изригват опасни идеологии. Някой теоретизира, че безкрайното благо може да бъде постигнато, чрез елиминиране на една демонизирана и дехуманизирана група. Една ядка от убедени в това последователи, разпространява идеята, наказвайки инакомислещите. Общности от хора, са заставени или сплашени да я подкрепят. Скептиците са накарани да замълчат или са изолирани. Себеизгодните тълкувания позволяват на хората да осъществят плана, макар че собствената им преценка, би трябвало да им говори друго.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Макар да няма гаранция, че отровните идеологии няма да заразят дадена страна, ваксина срещу това е отвореното общество, в което хората и идеите се движат свободно и никой не е наказан заради изразяването на различни възгледи, включително и такива, които изглеждат еретични с оглед на цивилизования консенсус. Относителният имунитет на съвременните космополитни демокрации по </w:t>
      </w:r>
      <w:r w:rsidRPr="00892E89">
        <w:rPr>
          <w:rFonts w:ascii="Times New Roman" w:eastAsia="Calibri" w:hAnsi="Times New Roman" w:cs="Times New Roman"/>
          <w:i/>
          <w:sz w:val="24"/>
          <w:szCs w:val="24"/>
        </w:rPr>
        <w:lastRenderedPageBreak/>
        <w:t>отношение на геноцида и идеологическата гражданска война донякъде подкрепя това предположение. Рецидивите на цензура и изолационизъм сред режимите, податливи към мащабни насилия, са другата страна на същата монета</w:t>
      </w:r>
      <w:r w:rsidRPr="00892E89">
        <w:rPr>
          <w:rFonts w:ascii="Times New Roman" w:eastAsia="Calibri" w:hAnsi="Times New Roman" w:cs="Times New Roman"/>
          <w:i/>
          <w:sz w:val="24"/>
          <w:szCs w:val="24"/>
          <w:vertAlign w:val="superscript"/>
        </w:rPr>
        <w:footnoteReference w:id="65"/>
      </w:r>
      <w:r w:rsidRPr="00892E89">
        <w:rPr>
          <w:rFonts w:ascii="Times New Roman" w:eastAsia="Calibri" w:hAnsi="Times New Roman" w:cs="Times New Roman"/>
          <w:i/>
          <w:sz w:val="24"/>
          <w:szCs w:val="24"/>
        </w:rPr>
        <w:t>.</w:t>
      </w:r>
    </w:p>
    <w:p w:rsidR="00892E89" w:rsidRDefault="00892E89" w:rsidP="00892E89">
      <w:pPr>
        <w:spacing w:line="276" w:lineRule="auto"/>
        <w:jc w:val="both"/>
        <w:rPr>
          <w:rFonts w:ascii="Times New Roman" w:eastAsia="Calibri" w:hAnsi="Times New Roman" w:cs="Times New Roman"/>
          <w:sz w:val="24"/>
          <w:szCs w:val="24"/>
          <w:lang w:val="ru-RU"/>
        </w:rPr>
      </w:pPr>
    </w:p>
    <w:p w:rsidR="00FB440E" w:rsidRPr="00892E89" w:rsidRDefault="00FB440E" w:rsidP="00892E89">
      <w:pPr>
        <w:spacing w:line="276" w:lineRule="auto"/>
        <w:jc w:val="both"/>
        <w:rPr>
          <w:rFonts w:ascii="Times New Roman" w:eastAsia="Calibri" w:hAnsi="Times New Roman" w:cs="Times New Roman"/>
          <w:sz w:val="24"/>
          <w:szCs w:val="24"/>
          <w:lang w:val="ru-RU"/>
        </w:rPr>
      </w:pPr>
    </w:p>
    <w:p w:rsidR="00892E89" w:rsidRPr="00FB440E" w:rsidRDefault="00892E89" w:rsidP="00892E89">
      <w:pPr>
        <w:spacing w:line="276" w:lineRule="auto"/>
        <w:jc w:val="both"/>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FB440E">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ru-RU"/>
        </w:rPr>
        <w:t>1</w:t>
      </w:r>
      <w:r w:rsidRPr="00892E89">
        <w:rPr>
          <w:rFonts w:ascii="Times New Roman" w:eastAsia="Calibri" w:hAnsi="Times New Roman" w:cs="Times New Roman"/>
          <w:i/>
          <w:sz w:val="20"/>
          <w:szCs w:val="20"/>
        </w:rPr>
        <w:t>.</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Стивън Пинкър, По – добрите ангели на нашата природа, защо насилието е намаляло. София. „</w:t>
      </w:r>
      <w:r w:rsidR="00A751F0">
        <w:rPr>
          <w:rFonts w:ascii="Times New Roman" w:eastAsia="Calibri" w:hAnsi="Times New Roman" w:cs="Times New Roman"/>
          <w:i/>
          <w:sz w:val="20"/>
          <w:szCs w:val="20"/>
        </w:rPr>
        <w:t>Изток</w:t>
      </w:r>
      <w:r w:rsidRPr="00892E89">
        <w:rPr>
          <w:rFonts w:ascii="Times New Roman" w:eastAsia="Calibri" w:hAnsi="Times New Roman" w:cs="Times New Roman"/>
          <w:i/>
          <w:sz w:val="20"/>
          <w:szCs w:val="20"/>
        </w:rPr>
        <w:t xml:space="preserve"> – Запад“. 2015.</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Ефекти на миграцията върху икономиката на ЕС</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FB440E" w:rsidP="00892E89">
      <w:pPr>
        <w:spacing w:line="276" w:lineRule="auto"/>
        <w:contextualSpacing/>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Тилчо ИВАНОВ,</w:t>
      </w:r>
    </w:p>
    <w:p w:rsidR="00892E89" w:rsidRPr="00892E89" w:rsidRDefault="00892E89" w:rsidP="00892E89">
      <w:pPr>
        <w:spacing w:line="276" w:lineRule="auto"/>
        <w:contextualSpacing/>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Академия на МВР</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mall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Анал</w:t>
      </w:r>
      <w:r w:rsidR="000D6B52">
        <w:rPr>
          <w:rFonts w:ascii="Times New Roman" w:eastAsia="Calibri" w:hAnsi="Times New Roman" w:cs="Times New Roman"/>
          <w:b/>
          <w:caps/>
          <w:sz w:val="28"/>
          <w:szCs w:val="28"/>
        </w:rPr>
        <w:t xml:space="preserve">итичен подход за изследване на </w:t>
      </w:r>
      <w:r w:rsidRPr="00892E89">
        <w:rPr>
          <w:rFonts w:ascii="Times New Roman" w:eastAsia="Calibri" w:hAnsi="Times New Roman" w:cs="Times New Roman"/>
          <w:b/>
          <w:caps/>
          <w:sz w:val="28"/>
          <w:szCs w:val="28"/>
        </w:rPr>
        <w:t>новите предиз</w:t>
      </w:r>
      <w:r w:rsidR="000D6B52">
        <w:rPr>
          <w:rFonts w:ascii="Times New Roman" w:eastAsia="Calibri" w:hAnsi="Times New Roman" w:cs="Times New Roman"/>
          <w:b/>
          <w:caps/>
          <w:sz w:val="28"/>
          <w:szCs w:val="28"/>
        </w:rPr>
        <w:t xml:space="preserve">викателства пред сигурността в </w:t>
      </w:r>
      <w:r w:rsidRPr="00892E89">
        <w:rPr>
          <w:rFonts w:ascii="Times New Roman" w:eastAsia="Calibri" w:hAnsi="Times New Roman" w:cs="Times New Roman"/>
          <w:b/>
          <w:caps/>
          <w:sz w:val="28"/>
          <w:szCs w:val="28"/>
        </w:rPr>
        <w:t>дигиталното общество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561BDE" w:rsidRDefault="00FB440E" w:rsidP="000D6B52">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0D6B52">
        <w:rPr>
          <w:rFonts w:ascii="Times New Roman" w:eastAsia="Calibri" w:hAnsi="Times New Roman" w:cs="Times New Roman"/>
          <w:sz w:val="24"/>
          <w:szCs w:val="24"/>
        </w:rPr>
        <w:t>оц. Златогор МИНЧЕВ</w:t>
      </w:r>
    </w:p>
    <w:p w:rsidR="00561BDE" w:rsidRDefault="00561BDE" w:rsidP="00561BDE">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w:t>
      </w:r>
      <w:r>
        <w:rPr>
          <w:rFonts w:ascii="Times New Roman" w:eastAsia="Calibri" w:hAnsi="Times New Roman" w:cs="Times New Roman"/>
          <w:sz w:val="24"/>
          <w:szCs w:val="24"/>
        </w:rPr>
        <w:t>и и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0D6B52">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w:t>
      </w: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w:t>
      </w:r>
      <w:r w:rsidR="00892E89" w:rsidRPr="00892E89">
        <w:rPr>
          <w:rFonts w:ascii="Times New Roman" w:eastAsia="Calibri" w:hAnsi="Times New Roman" w:cs="Times New Roman"/>
          <w:sz w:val="24"/>
          <w:szCs w:val="24"/>
        </w:rPr>
        <w:t>нж. Георги ДУКОВ,</w:t>
      </w:r>
    </w:p>
    <w:p w:rsid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информационни и</w:t>
      </w:r>
      <w:r w:rsidR="00561BDE">
        <w:rPr>
          <w:rFonts w:ascii="Times New Roman" w:eastAsia="Calibri" w:hAnsi="Times New Roman" w:cs="Times New Roman"/>
          <w:sz w:val="24"/>
          <w:szCs w:val="24"/>
        </w:rPr>
        <w:t xml:space="preserve">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right"/>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sz w:val="24"/>
          <w:szCs w:val="24"/>
        </w:rPr>
        <w:t xml:space="preserve"> Динамиката на новото дигитално общество създава редица нови предизвикателства пред съвременната сигурност. Днес те се развиват в сложната кибер-физическа смесена реалност, включваща информационното пространство и обективната реалност. В статията е представен методологичен подход за моделно изследване на тези нови заплахи. Изп</w:t>
      </w:r>
      <w:r w:rsidR="002C709E">
        <w:rPr>
          <w:rFonts w:ascii="Times New Roman" w:eastAsia="Calibri" w:hAnsi="Times New Roman" w:cs="Times New Roman"/>
          <w:sz w:val="24"/>
          <w:szCs w:val="24"/>
        </w:rPr>
        <w:t>олзвано е системно моделиране и анализ, базиран</w:t>
      </w:r>
      <w:r w:rsidRPr="00892E89">
        <w:rPr>
          <w:rFonts w:ascii="Times New Roman" w:eastAsia="Calibri" w:hAnsi="Times New Roman" w:cs="Times New Roman"/>
          <w:sz w:val="24"/>
          <w:szCs w:val="24"/>
        </w:rPr>
        <w:t xml:space="preserve"> на анкети, интервюта и експертни знания. Последващата вероятностна валидация, се използва за симулационна оценка в динамика на идентифицираните заплахи. Резултатите са допълнително верифицирани с активното участие на човешкия фактор. Предложеният подход създава добра основа за анализ на бъдещите предизвикателства пред сигурността в дигиталното общество.</w:t>
      </w:r>
    </w:p>
    <w:p w:rsidR="002C709E" w:rsidRDefault="002C709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кибер-физическо пространство, заплахи и предизвикателства, моделно изследване и </w:t>
      </w:r>
      <w:r w:rsidR="000D6B52">
        <w:rPr>
          <w:rFonts w:ascii="Times New Roman" w:eastAsia="Calibri" w:hAnsi="Times New Roman" w:cs="Times New Roman"/>
          <w:sz w:val="24"/>
          <w:szCs w:val="24"/>
        </w:rPr>
        <w:t>анализ, валидация и верификация.</w:t>
      </w:r>
    </w:p>
    <w:p w:rsidR="00892E89" w:rsidRDefault="00892E89" w:rsidP="00892E89">
      <w:pPr>
        <w:spacing w:line="276" w:lineRule="auto"/>
        <w:ind w:firstLine="720"/>
        <w:jc w:val="both"/>
        <w:rPr>
          <w:rFonts w:ascii="Times New Roman" w:eastAsia="Calibri" w:hAnsi="Times New Roman" w:cs="Times New Roman"/>
          <w:sz w:val="20"/>
          <w:szCs w:val="20"/>
        </w:rPr>
      </w:pPr>
    </w:p>
    <w:p w:rsidR="000D6B52" w:rsidRPr="00892E89" w:rsidRDefault="000D6B52" w:rsidP="00892E89">
      <w:pPr>
        <w:spacing w:line="276" w:lineRule="auto"/>
        <w:ind w:firstLine="720"/>
        <w:jc w:val="both"/>
        <w:rPr>
          <w:rFonts w:ascii="Times New Roman" w:eastAsia="Calibri" w:hAnsi="Times New Roman" w:cs="Times New Roman"/>
          <w:sz w:val="20"/>
          <w:szCs w:val="20"/>
        </w:rPr>
      </w:pP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Съвременното общество създава все по-тясна връзка между технологиите и хората. Това, от своя страна, става източник на редица социални промени в поведението и реакциите на днешните и бъдещите хора. Технологиите все повече влияят върху формирането на дигиталното общество, което създава своеобразен еволюционен парадокс. Новата кибер-физическа реалност е основополагаща за социалните промени, базирани на технологиите от Интернет пространството [1]. Ускорената социална динамика, допълнително стимулирана от съвременните феномени на: цветните  революции, тероризма, миграцията и хибридните войни е много по-различна от тази на 20-и век. В ерата на уеб технологиите и услугите, социалните мрежи и мобилните смарт устройства, понятия като „социален инженеринг“, „лично пространство“ и „компрометираност по дизайн“, пораждат редица въпроси пред бъдещето на човеко-машинната интеракция в новата смесена реалност на съществуване [2]. При това, развитието на идеята за автономност, от гледна точка на технологията, поставя нови предизвикателства пред бъдещето на „изкуствения интелект“. Очакваното развитие за комуникациите на ниво „машина-машина“ в ерата на „Интернет на обектите“, открива и реални възможности за недалечното бъдеще, свързани с </w:t>
      </w:r>
      <w:r w:rsidRPr="00892E89">
        <w:rPr>
          <w:rFonts w:ascii="Times New Roman" w:eastAsia="Calibri" w:hAnsi="Times New Roman" w:cs="Times New Roman"/>
          <w:sz w:val="24"/>
          <w:szCs w:val="24"/>
        </w:rPr>
        <w:lastRenderedPageBreak/>
        <w:t>„машинно-човешко“ общуване [3]. Едно по-различно равнище в този аспект ще отреди по-активна роля на машите и самоеволюиращия</w:t>
      </w:r>
      <w:r w:rsidR="00A85998">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им интелект [4], който неформално да повлияе на хората по нов, неизследван досега начин.</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Всичко това поставя неизменната необходимост за създаване на изследователска рамка, представена в следващата точка, за адекватно посрещане на тези нови предизвикателства в днешното дигитално общество.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сложния, многостранен и не напълно определен характер на съвременната кибер-физическа реалност и възникващите в нея предизвикателства пред сигурността, породени от „човеко-машинната“ интеракция, за целите на настоящата работа бе модифицирана и допълнена изследователска рамка, основана на идеите от [5] - [7].</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43BB1DD" wp14:editId="01231819">
            <wp:extent cx="3018705" cy="1918669"/>
            <wp:effectExtent l="0" t="0" r="0" b="5715"/>
            <wp:docPr id="61" name="Picture 3" descr="C:\Users\Zlatogor\Desktop\NBU\nbu_2016\figures\grey\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latogor\Desktop\NBU\nbu_2016\figures\grey\Figure 1.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1397" cy="1933092"/>
                    </a:xfrm>
                    <a:prstGeom prst="rect">
                      <a:avLst/>
                    </a:prstGeom>
                    <a:noFill/>
                    <a:ln>
                      <a:noFill/>
                    </a:ln>
                  </pic:spPr>
                </pic:pic>
              </a:graphicData>
            </a:graphic>
          </wp:inline>
        </w:drawing>
      </w:r>
    </w:p>
    <w:p w:rsidR="00892E89" w:rsidRPr="00892E89" w:rsidRDefault="00892E89" w:rsidP="000D6B52">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Фиг.1. Общ вид на изп</w:t>
      </w:r>
      <w:r w:rsidR="000D6B52">
        <w:rPr>
          <w:rFonts w:ascii="Times New Roman" w:eastAsia="Calibri" w:hAnsi="Times New Roman" w:cs="Times New Roman"/>
          <w:b/>
          <w:sz w:val="20"/>
          <w:szCs w:val="20"/>
        </w:rPr>
        <w:t>олзваната 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Както е видно от Фиг. 1, рамката е организирана в четири етапа с активното участие на човешкия фактор: (i) </w:t>
      </w:r>
      <w:r w:rsidRPr="00892E89">
        <w:rPr>
          <w:rFonts w:ascii="Times New Roman" w:eastAsia="Calibri" w:hAnsi="Times New Roman" w:cs="Times New Roman"/>
          <w:i/>
          <w:sz w:val="24"/>
          <w:szCs w:val="24"/>
        </w:rPr>
        <w:t>Дефиниране на проблемното пространство</w:t>
      </w:r>
      <w:r w:rsidRPr="00892E89">
        <w:rPr>
          <w:rFonts w:ascii="Times New Roman" w:eastAsia="Calibri" w:hAnsi="Times New Roman" w:cs="Times New Roman"/>
          <w:sz w:val="24"/>
          <w:szCs w:val="24"/>
        </w:rPr>
        <w:t xml:space="preserve">, (ii) </w:t>
      </w:r>
      <w:r w:rsidRPr="00892E89">
        <w:rPr>
          <w:rFonts w:ascii="Times New Roman" w:eastAsia="Calibri" w:hAnsi="Times New Roman" w:cs="Times New Roman"/>
          <w:i/>
          <w:sz w:val="24"/>
          <w:szCs w:val="24"/>
        </w:rPr>
        <w:t>Системно моделиране и анализ</w:t>
      </w:r>
      <w:r w:rsidRPr="00892E89">
        <w:rPr>
          <w:rFonts w:ascii="Times New Roman" w:eastAsia="Calibri" w:hAnsi="Times New Roman" w:cs="Times New Roman"/>
          <w:sz w:val="24"/>
          <w:szCs w:val="24"/>
        </w:rPr>
        <w:t xml:space="preserve">, (iii) </w:t>
      </w:r>
      <w:r w:rsidRPr="00892E89">
        <w:rPr>
          <w:rFonts w:ascii="Times New Roman" w:eastAsia="Calibri" w:hAnsi="Times New Roman" w:cs="Times New Roman"/>
          <w:i/>
          <w:sz w:val="24"/>
          <w:szCs w:val="24"/>
        </w:rPr>
        <w:t>Вероятностна валидация</w:t>
      </w:r>
      <w:r w:rsidRPr="00892E89">
        <w:rPr>
          <w:rFonts w:ascii="Times New Roman" w:eastAsia="Calibri" w:hAnsi="Times New Roman" w:cs="Times New Roman"/>
          <w:sz w:val="24"/>
          <w:szCs w:val="24"/>
        </w:rPr>
        <w:t xml:space="preserve"> и (iv) </w:t>
      </w:r>
      <w:r w:rsidRPr="00892E89">
        <w:rPr>
          <w:rFonts w:ascii="Times New Roman" w:eastAsia="Calibri" w:hAnsi="Times New Roman" w:cs="Times New Roman"/>
          <w:i/>
          <w:sz w:val="24"/>
          <w:szCs w:val="24"/>
        </w:rPr>
        <w:t>Интерактивна верификация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следващата точка рамката ще бъде представена в детайли, в съчетание с аналитични резултати, демонстриращи ефекта от нейното практическо използване в изследването на настоящи и бъдещи заплахи в новата дигитална реалност.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Практическа реализация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 xml:space="preserve">вените на Фиг.1 четири етапа от изследователската рамка за изследването на кибер-физическата реалност ще бъдат детайлно разгледани и илюстрирани по-долу. </w:t>
      </w:r>
    </w:p>
    <w:p w:rsidR="00892E89" w:rsidRPr="00892E89" w:rsidRDefault="00892E89" w:rsidP="00892E89">
      <w:pPr>
        <w:spacing w:line="276" w:lineRule="auto"/>
        <w:ind w:left="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Дефиниране на проблемното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Предвид прогнозния характер на този етап, бяха използвани данни от образователната сфера, индустрията и експертната общност. Изследването бе реализирано чрез анкетно проучване сред 350 студенти (21 +/-3 години) от страна на Съвместния център за обучение, симулации и анализ (СЦОСА) към Института по информационни и комуникационни технологии (ИИКТ) – БАН, съвместно с Университета за национално и световно стопанство и Пловдивския университет </w:t>
      </w:r>
      <w:r w:rsidRPr="00892E89">
        <w:rPr>
          <w:rFonts w:ascii="Times New Roman" w:eastAsia="Calibri" w:hAnsi="Times New Roman" w:cs="Times New Roman"/>
          <w:sz w:val="24"/>
          <w:szCs w:val="24"/>
        </w:rPr>
        <w:lastRenderedPageBreak/>
        <w:t>„Паисий Хилендарски“. Допълнително бяха включени тенденции от анализа, приложен в подготовката на Национална стратегия за киберсигурност на Р България [8]. Мненията на водещи индустриални партньори, събрани от 21 световни лидери в сферата на информационните и комуникационни технологии, предоставени ни от Асоциацията на комуникационните и информационни специалисти в България [9], също бяха използвани при формирането на настоящото проблемно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Обобщените резултати, в графичен вид, с времеви хоризонт до 2020 година са представени на Фиг.2.</w:t>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noProof/>
          <w:sz w:val="24"/>
          <w:szCs w:val="24"/>
          <w:lang w:eastAsia="bg-BG"/>
        </w:rPr>
        <w:drawing>
          <wp:inline distT="0" distB="0" distL="0" distR="0" wp14:anchorId="3A601C06" wp14:editId="141FDAB7">
            <wp:extent cx="5617845" cy="3419431"/>
            <wp:effectExtent l="0" t="0" r="1905" b="0"/>
            <wp:docPr id="62" name="Picture 11" descr="C:\Users\Zlatogor\Desktop\NBU\nbu_2016\figures\grey\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latogor\Desktop\NBU\nbu_2016\figures\grey\Figure 2.t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7116" cy="3431161"/>
                    </a:xfrm>
                    <a:prstGeom prst="rect">
                      <a:avLst/>
                    </a:prstGeom>
                    <a:noFill/>
                    <a:ln>
                      <a:noFill/>
                    </a:ln>
                  </pic:spPr>
                </pic:pic>
              </a:graphicData>
            </a:graphic>
          </wp:inline>
        </w:drawing>
      </w:r>
      <w:r w:rsidRPr="00892E89">
        <w:rPr>
          <w:rFonts w:ascii="Times New Roman" w:eastAsia="Calibri" w:hAnsi="Times New Roman" w:cs="Times New Roman"/>
          <w:b/>
          <w:sz w:val="24"/>
          <w:szCs w:val="24"/>
        </w:rPr>
        <w:br/>
      </w:r>
      <w:r w:rsidRPr="00892E89">
        <w:rPr>
          <w:rFonts w:ascii="Times New Roman" w:eastAsia="Calibri" w:hAnsi="Times New Roman" w:cs="Times New Roman"/>
          <w:b/>
          <w:sz w:val="20"/>
          <w:szCs w:val="20"/>
        </w:rPr>
        <w:t>Фиг.2. Обобщение на тенденциите в развитието на дигиталнот</w:t>
      </w:r>
      <w:r w:rsidR="00A85998">
        <w:rPr>
          <w:rFonts w:ascii="Times New Roman" w:eastAsia="Calibri" w:hAnsi="Times New Roman" w:cs="Times New Roman"/>
          <w:b/>
          <w:sz w:val="20"/>
          <w:szCs w:val="20"/>
        </w:rPr>
        <w:t>о общество, уеб услугите, кибер</w:t>
      </w:r>
      <w:r w:rsidRPr="00892E89">
        <w:rPr>
          <w:rFonts w:ascii="Times New Roman" w:eastAsia="Calibri" w:hAnsi="Times New Roman" w:cs="Times New Roman"/>
          <w:b/>
          <w:sz w:val="20"/>
          <w:szCs w:val="20"/>
        </w:rPr>
        <w:t>предизвикателствата и възможни вектори за атаки до 2020 г.</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Както става ясно от Фиг.2, основните тенденции до 2020 година, определени в изследването, дават приоритетно развитие на „Среда и качество на живот“ – 40% и „Бизнес и производство“ – 28%. Тенденцията се запазва и в очакваната еволюция на уеб услугите и въвеждането на 4G/5G високоскоростен мобилен достъп, позволяващ увеличаване на „Разширени мултимедийни забавления“ – 35%, използващи смарт устройства за „Подобряване качеството на живот“ – 30%. При това, най-съществените кибер предизвикателства за човешкия фактор се предвиждат в „Лично пространство и технологично пристрастяване“ – 35% и „Информационно претоварване“ – 30%.  Възможните вектори за атаки са съсредоточени в „Лично пространство и социален инженеринг“ – 40%, „Зловреден софтуер и насочени атаки“ – 25%.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цяло, ще отбележим, че близките пет години не се очаква рязка тенденция за дефиниране водеща роля на машините и изкуствения интелект пред тази на човешкия фактор.</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Системно моделиране и анализ</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сложните взаимовръзки в кибер-физическата реалност на дигиталната ера и произтичащите от тях заплахи и предизвикателства, предвижда </w:t>
      </w:r>
      <w:r w:rsidRPr="00892E89">
        <w:rPr>
          <w:rFonts w:ascii="Times New Roman" w:eastAsia="Calibri" w:hAnsi="Times New Roman" w:cs="Times New Roman"/>
          <w:sz w:val="24"/>
          <w:szCs w:val="24"/>
        </w:rPr>
        <w:lastRenderedPageBreak/>
        <w:t xml:space="preserve">необходимостта от по-задълбочено разглеждане на проблема. Получените резултати от предишната точка, най-общо очертават проблемното пространство за работа, но не отчитат системното влияние между отделните области на интерес. С цел преодоляване на това несъвършенство, тук ще бъде представен системен модел, предоставящ възможност за по-задълбочен анализ и оценка.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целите на настоящото системно моделиране и анализ бе използвано проблемното пространство, дефинирано в предишната точка (вж. Фиг.2), в съчетание с обобщените резултати от дискусии с участници от 24 държави (представители на НАТО, Балканите, Черноморско-кавказкия регион и Европа) по време на: “Cyber Forum DESSERT B2S – S2B”, м. май, 2016 и “Third NATO Summer School in Bulgaria: NATO Challenges &amp; Concerns on the Eve of 2016 Summit”, м. юни, 2016.</w:t>
      </w:r>
    </w:p>
    <w:p w:rsidR="00892E89" w:rsidRPr="00892E89" w:rsidRDefault="00892E89" w:rsidP="00892E89">
      <w:pPr>
        <w:spacing w:line="276" w:lineRule="auto"/>
        <w:ind w:firstLine="720"/>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Практическото използване на тези данни бе осъществено чрез средата I-SCIP-SA, позволяваща лесно и интуитивно моделиране и анализ в различни проблемни области. При това, идеята в процеса на моделиране е основана на машинното представяне на сложни системи чрез подхода „обект-връзка“. Реализация е извършена върху претеглен ориентиран граф, представящ комплексна дискретна система в статичен или динамичен режим [10].</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Общата класификация на обектите в създадения системен модел са графично интерпретирани в „3D Диаграма на чувствителността“, използваща оценки за: „Влиянието“ (правата връзка – </w:t>
      </w:r>
      <w:r w:rsidRPr="00892E89">
        <w:rPr>
          <w:rFonts w:ascii="Times New Roman" w:eastAsia="Calibri" w:hAnsi="Times New Roman" w:cs="Times New Roman"/>
          <w:i/>
          <w:sz w:val="24"/>
          <w:szCs w:val="24"/>
        </w:rPr>
        <w:t>x</w:t>
      </w:r>
      <w:r w:rsidRPr="00892E89">
        <w:rPr>
          <w:rFonts w:ascii="Times New Roman" w:eastAsia="Calibri" w:hAnsi="Times New Roman" w:cs="Times New Roman"/>
          <w:sz w:val="24"/>
          <w:szCs w:val="24"/>
        </w:rPr>
        <w:t xml:space="preserve">),  „Зависимостта“ (обратната връзка – </w:t>
      </w:r>
      <w:r w:rsidRPr="00892E89">
        <w:rPr>
          <w:rFonts w:ascii="Times New Roman" w:eastAsia="Calibri" w:hAnsi="Times New Roman" w:cs="Times New Roman"/>
          <w:i/>
          <w:sz w:val="24"/>
          <w:szCs w:val="24"/>
        </w:rPr>
        <w:t>y</w:t>
      </w:r>
      <w:r w:rsidRPr="00892E89">
        <w:rPr>
          <w:rFonts w:ascii="Times New Roman" w:eastAsia="Calibri" w:hAnsi="Times New Roman" w:cs="Times New Roman"/>
          <w:sz w:val="24"/>
          <w:szCs w:val="24"/>
        </w:rPr>
        <w:t xml:space="preserve">) и „Чувствителността“ (резултантната на правата и обратната връзка –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на обектите в четири сектора: „активен“ – червен, „пасивен“ – син, „критичен“ – жълт, „буферен“ – зелен. Допълнително, съобразно стойностите на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обектите са класифицирани като  „активни“ (бели,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&gt; = 0) и „пасивни“ (сиви,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&lt; 0) в рамките на всеки от разглежданите сектори.</w:t>
      </w:r>
    </w:p>
    <w:p w:rsid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системното моделиране и класификация за прогнозно изследване на ефектите от кибер-физическото взаимодействие в новото дигитално пространство са представени графично на Фиг. 3.</w:t>
      </w:r>
    </w:p>
    <w:p w:rsidR="000D6B52" w:rsidRPr="00892E89" w:rsidRDefault="000D6B52"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51656D4" wp14:editId="650DCD45">
            <wp:extent cx="5541267" cy="2794406"/>
            <wp:effectExtent l="0" t="0" r="2540" b="6350"/>
            <wp:docPr id="63" name="Picture 12" descr="C:\Users\Zlatogor\Desktop\NBU\nbu_2016\figures\grey\Figure 3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latogor\Desktop\NBU\nbu_2016\figures\grey\Figure 3a.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6676" cy="279713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5D88AA21" wp14:editId="5EF39A90">
            <wp:extent cx="4457430" cy="3620595"/>
            <wp:effectExtent l="0" t="0" r="635" b="0"/>
            <wp:docPr id="64" name="Picture 14" descr="C:\Users\Zlatogor\Desktop\NBU\nbu_2016\figures\grey\Figure 3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latogor\Desktop\NBU\nbu_2016\figures\grey\Figure 3b.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726" cy="362083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 3. Системен модел (а) и резултантна 3D класификация (б) за прогнозно изследване на ефектите от кибер-физическото взаимодействие в новото дигитално пространство чрез средата I-SCIP-SA, v. 2.0.</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Представения на Фиг.3а модел е изграден на базата на два класа обекти от кибер-физическата реалност: </w:t>
      </w:r>
      <w:r w:rsidRPr="00892E89">
        <w:rPr>
          <w:rFonts w:ascii="Times New Roman" w:eastAsia="Calibri" w:hAnsi="Times New Roman" w:cs="Times New Roman"/>
          <w:i/>
          <w:sz w:val="24"/>
          <w:szCs w:val="24"/>
        </w:rPr>
        <w:t>Физически</w:t>
      </w:r>
      <w:r w:rsidRPr="00892E89">
        <w:rPr>
          <w:rFonts w:ascii="Times New Roman" w:eastAsia="Calibri" w:hAnsi="Times New Roman" w:cs="Times New Roman"/>
          <w:sz w:val="24"/>
          <w:szCs w:val="24"/>
        </w:rPr>
        <w:t xml:space="preserve">, представящи социалния фактор в новата дигитална ера: „Управление“, „Публичен сектор“, „Предприятия“, „Индивиди“ и съответните дейности, свързани с тях: „Всекидневни активности“, „Забавления“, „Бизнес“, „Криминални активности“; </w:t>
      </w:r>
      <w:r w:rsidRPr="00892E89">
        <w:rPr>
          <w:rFonts w:ascii="Times New Roman" w:eastAsia="Calibri" w:hAnsi="Times New Roman" w:cs="Times New Roman"/>
          <w:i/>
          <w:sz w:val="24"/>
          <w:szCs w:val="24"/>
        </w:rPr>
        <w:t>Кибер</w:t>
      </w:r>
      <w:r w:rsidRPr="00892E89">
        <w:rPr>
          <w:rFonts w:ascii="Times New Roman" w:eastAsia="Calibri" w:hAnsi="Times New Roman" w:cs="Times New Roman"/>
          <w:sz w:val="24"/>
          <w:szCs w:val="24"/>
        </w:rPr>
        <w:t xml:space="preserve"> частта е ориентирана около очакваното технологично развитие до 2020 година, свързано с: „Уеб услуги“, „Смесена реалност“, „Изкуствен интелект“, „Хипермедия“, „Комуникационни услуги“, „Инструменти за сътрудничество“ и произтичащите от тяхното взаимодействие с физическата част на модела, хибридни по характер заплахи: „Дехуманизация“, „Информационно претоварване“, „Е-регулации“, „Мултикултурни сблъсъци“ и „Дигитални неясноти“.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отношение на класифицирането на тези обекти, с цел определяне на тяхната значимост в модела, бе извършен последващ системен анализ за дефиниране и оценка на връзките между обектите.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Резултатът е представен графично в „3D Диаграмата на чувствителността“ (вж. Фиг.3б), като са определени следните класове обекти: активни: „Уеб услуги – 12“, „Дигитални неясноти – 16“, „Хипермедия – 2“, „Публичен сектор – 7“, „Управление – 8“; критични: „Бизнес – 4“, „Забавления – 11“, „Е-регулации – 3“, „Информационно претоварване – 15“, „Предприятия – 6“, „Мултикултурни сблъсъци – 13“, „Криминални активности – 14“; пасивни: „Всекидневни активности – 10“, „Дехуманизация – 19“, „Комуникационни услуги – 17“; буферни: „Смесена реалност – 1“, „Инструменти за сътрудничество – 18“, „Индивиди – 9“, „Изкуствен интелект – 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Наличието на множество обекти от модела в критичната зона показва ясно, че заплахите и предизвикателствата в кибер-физическото пространство имат сложна природа. Всичко това способства за развитието на средата, при отчитане водещата роля на бизнеса и публичния сектор. Критичните моменти в модела са определени за Е-регулациите, мултикултурните сблъсъци, информационното претоварване и криминалните активности.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Развитието на изкуствения интелект не е определено явно за заплаха. То е отразено индиректно в дехуманизацията, вследствие на интелигентната електронизация на всекидневните активности и нарастващата популярност от развиващите се мобилни технологии и комуникационни услуги. При това, активна остава ролята на нарастващите дигитални неясноти в новото общество. Тези резултати се потвърждават и от други изследвания с по-широк времеви хоризонт [11], [12].</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Поради статичния характер на предложения модел, в следващата точка е извършено и изследване на възможностите за неговата, динамична вероятностна валидация.</w:t>
      </w:r>
    </w:p>
    <w:p w:rsidR="00892E89" w:rsidRPr="00892E89" w:rsidRDefault="00892E89" w:rsidP="00892E89">
      <w:pPr>
        <w:spacing w:line="276" w:lineRule="auto"/>
        <w:ind w:firstLine="720"/>
        <w:rPr>
          <w:rFonts w:ascii="Times New Roman" w:eastAsia="Calibri" w:hAnsi="Times New Roman" w:cs="Times New Roman"/>
          <w:i/>
          <w:sz w:val="24"/>
          <w:szCs w:val="24"/>
        </w:rPr>
      </w:pPr>
      <w:r w:rsidRPr="00892E89">
        <w:rPr>
          <w:rFonts w:ascii="Times New Roman" w:eastAsia="Calibri" w:hAnsi="Times New Roman" w:cs="Times New Roman"/>
          <w:i/>
          <w:sz w:val="24"/>
          <w:szCs w:val="24"/>
        </w:rPr>
        <w:t>Вероятностна валидация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Представените резултати от системния анализ дават добра основа за системно разглеждане на предизвикателствата и заплахите в кибер-физическата реалност. Получената класификация обаче е статична. Интерес представлява нейното развитие, предвид прогнозния ѝ характер. Тук ще отбележим и други сходни достижения, като: циклите на Кондратиев и Теория на перспективите на Канеман-Тверски за описване на социалната и икономическа динамика [13]. Използването на трендове за прогнозиране на бъдещето е доста амбициозна задача, решението на която може да бъде осъществено, най-общо, по два начина: (i) чрез разработване на аналитичен модел от система уравнения или (ii) посредством вероятностни разпределения.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Практическото използване на първия метод е предложено в [14], като е постигната много добра точност, но при сравнително гладки трендове, което не винаги е възможно. В настоящата работа ще бъде приложен вторият – вероятностният. Основна причина за това е липсата на трендове за изследване. Друг проблем е сложността при създаването на модели за тяхното генериране, по отношение на стабилност и чувствителност, при наличие на голям брой параметри, необходими за постигане на близък до реалността модел.</w:t>
      </w:r>
    </w:p>
    <w:p w:rsidR="00892E89" w:rsidRPr="00892E89" w:rsidRDefault="00A85998"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Вероя</w:t>
      </w:r>
      <w:r w:rsidR="00892E89" w:rsidRPr="00892E89">
        <w:rPr>
          <w:rFonts w:ascii="Times New Roman" w:eastAsia="Calibri" w:hAnsi="Times New Roman" w:cs="Times New Roman"/>
          <w:sz w:val="24"/>
          <w:szCs w:val="24"/>
        </w:rPr>
        <w:t>тностният подход, реализиран на базата на бета разпределение, системно моделиране и средата Matlab R2011b е предложен в [7], като ще отбележим, че дава добра основа за изследване и позволява лесното симулиране на различни типове атаки, по отношение на връзките между обектите в системата. Това е сериозно предимство, предвид възможността за комбиниране на анкетни, експертни, симулационни и сензорни данни, с прякото участие на човешкия фактор [5]. Същевременно така се преодоляват проблемите с различните скорости на изменение на трендовете и техните размерности.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Графични резултати от прилагането на методологията за вероятностна валидация на тенденциите в развитието на избрани заплахи от системния модел (вж. Фиг. 3) са показани на Фиг.4.</w:t>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lastRenderedPageBreak/>
        <w:drawing>
          <wp:inline distT="0" distB="0" distL="0" distR="0" wp14:anchorId="427D79B4" wp14:editId="62B2BDBD">
            <wp:extent cx="4884420" cy="2268690"/>
            <wp:effectExtent l="0" t="0" r="0" b="0"/>
            <wp:docPr id="65" name="Picture 65" descr="C:\Users\Zlatogor\Desktop\NBU\nbu_2016\figures\grey\Figure 4-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latogor\Desktop\NBU\nbu_2016\figures\grey\Figure 4-I.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1555" cy="228129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7E25E335" wp14:editId="0E8A6982">
            <wp:extent cx="4846320" cy="2268690"/>
            <wp:effectExtent l="0" t="0" r="0" b="0"/>
            <wp:docPr id="66" name="Picture 16" descr="C:\Users\Zlatogor\Desktop\NBU\nbu_2016\figures\grey\Figure 4-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latogor\Desktop\NBU\nbu_2016\figures\grey\Figure 4-II.t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71224" cy="22803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6EFE6070" wp14:editId="2FC69C14">
            <wp:extent cx="4893945" cy="2268690"/>
            <wp:effectExtent l="0" t="0" r="1905" b="0"/>
            <wp:docPr id="67" name="Picture 17" descr="C:\Users\Zlatogor\Desktop\NBU\nbu_2016\figures\grey\Figure 4-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latogor\Desktop\NBU\nbu_2016\figures\grey\Figure 4-III.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25215" cy="228318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Фиг.4. Вероятностна валидация на тенденциите в развитието на избрани заплахи от Фиг. 3 („Дигитални неясноти“ – I, „Информационно претоварване“ – II, „Дехуманизация“ – III) в средата Matlab R20</w:t>
      </w:r>
      <w:r w:rsidR="000D6B52">
        <w:rPr>
          <w:rFonts w:ascii="Times New Roman" w:eastAsia="Calibri" w:hAnsi="Times New Roman" w:cs="Times New Roman"/>
          <w:b/>
          <w:sz w:val="20"/>
          <w:szCs w:val="20"/>
        </w:rPr>
        <w:t>11b</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Предствените на Фиг. 4 резутати са отнесени към трите класа заплахи, идентифицирани в ситемния модел от Фиг. 3: активни: „Дигитални неясноти“ – 16, критични: „Информационно претоварване“ – 15 и пасивни: „Дехуманизация“ – 19.</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тяхната еволюционна динамика чрез предложената валидация, показва някои интересни резултати по отношение промяната в априорната спрямо апостериорната вероятност.  За „Дигитални неясноти“ (панел I, Фиг. 4б) значима роля </w:t>
      </w:r>
      <w:r w:rsidRPr="00892E89">
        <w:rPr>
          <w:rFonts w:ascii="Times New Roman" w:eastAsia="Calibri" w:hAnsi="Times New Roman" w:cs="Times New Roman"/>
          <w:sz w:val="24"/>
          <w:szCs w:val="24"/>
        </w:rPr>
        <w:lastRenderedPageBreak/>
        <w:t xml:space="preserve">се очаква да имат: „Криминални активности“ – 2, „Изкуствен интелект“ – 4, „Смесена реалност“ – 3, „Инструменти за сътрудничество“ – 5. „Информационно претоварване“ (панел II, Фиг. 4б) ще бъде повлияно най-силно от „Хипермедия“ – 4 и „Комуникационни услуги“ – 5. „Дехуманизация“ (панел III, Фиг. 4б) ще зависи най-вече от: „Изкуствен интелект“ – 3, „Комуникационни услуги“ – 6, „Забавления“ – 2, „Уеб услуги“ – 4 и „Хипермедия“ – 5.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Получените резултати са за атаки в диапазона 30-45% от общия брой използвани, симулирани заявки към всяка от изследваните връзки и M &gt; 0.5.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Резултатите от идентифицираните потенциални заплахи в кибер-физическата реалност, получени като </w:t>
      </w:r>
      <w:r w:rsidR="00A85998" w:rsidRPr="00892E89">
        <w:rPr>
          <w:rFonts w:ascii="Times New Roman" w:eastAsia="Calibri" w:hAnsi="Times New Roman" w:cs="Times New Roman"/>
          <w:sz w:val="24"/>
          <w:szCs w:val="24"/>
        </w:rPr>
        <w:t>комплексна</w:t>
      </w:r>
      <w:r w:rsidRPr="00892E89">
        <w:rPr>
          <w:rFonts w:ascii="Times New Roman" w:eastAsia="Calibri" w:hAnsi="Times New Roman" w:cs="Times New Roman"/>
          <w:sz w:val="24"/>
          <w:szCs w:val="24"/>
        </w:rPr>
        <w:t xml:space="preserve"> комбинация на системния анализ и вероятностната валидация имат основно прогнозен характер за изследвания контекст. Предвид техния бъдещ хоризонт за развитие (до 2020 година), в следващия параграф ще разгледаме и възможност за верифицирането им с цел постигане на по-добро разбиране.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Интерактивна верификация</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Реализацията на този последен етап от предложената методологична рамка (вж. Фиг. 1) се осъществява, на базата на компютърно подпомагани учения за изследване на нови запл</w:t>
      </w:r>
      <w:r w:rsidR="00A85998">
        <w:rPr>
          <w:rFonts w:ascii="Times New Roman" w:eastAsia="Calibri" w:hAnsi="Times New Roman" w:cs="Times New Roman"/>
          <w:sz w:val="24"/>
          <w:szCs w:val="24"/>
        </w:rPr>
        <w:t>ахи и предизвикателства в кибер</w:t>
      </w:r>
      <w:r w:rsidRPr="00892E89">
        <w:rPr>
          <w:rFonts w:ascii="Times New Roman" w:eastAsia="Calibri" w:hAnsi="Times New Roman" w:cs="Times New Roman"/>
          <w:sz w:val="24"/>
          <w:szCs w:val="24"/>
        </w:rPr>
        <w:t>пространството [15], [16].</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Основната идея, използвана при този подход, реализиращ интерактивна симулация, е да се създадат въображаеми ситуации, при които, съобразно сценариен скрипт от планирани и непланирани събития, да се изследват отговорите и избрани психофизиологични корелати на играещите, с цел оценяване адекватността на техните знания, емоции и поведение в изкуствено създадената среда. </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комплексния характер на изследваните кибер-физически заплахи ще бъдат използвани резултатите от проведено международно учение CYREX 2016, организирано от: Съвместния център за обучение, симулации и анализ в Пловдивския университет „Паисий Хилендарски“, в рамките на обучителния курс „Основи на сигурността в киберпространството“. Подкрепа, с наблюдатели и участници на събитието, бе предоставена от: IFIP, Асоциацията на комуникационни и информационни специалисти и представители на бизнеса от Р България и Р Македония [17].</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Обучаемите бяха организирани в затворена Facebook група (от 30 студенти, на възраст 20 +/– 2 години, в т. ч. и 8 наблюдатели), свързана с полигон на смесена кибер-физическа реалност, позволяваща на участниците да използват различни смарт устройства (таблет, фаблет, смартфон, айпод, ултрабук и лаптоп), десктоп компютри, включени във вътрешна LAN мрежа, посредством Wi-Fi рутер (за лесно организиране на вътрешна мрежа и записване на лог за събитията по време на учението), имейл сървър и SMS нотификация. Учението бе проведено чрез пет отбора (мотиватори: „Дигитален живот“: неправителствена организация, наблюдаваща и търсеща регулация в дигиталното общество; хактивисти: „Омега“, неформална организация от хакери; международна разследваща киберпрестъпления агенция: „Хидра“; стартираща шпионска компания „Хоуп“ и мултинационална компания, разследвана за финансиране на криминални дейности: „Корпорация Зет“.</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В CYREX 2016 бяха изследвани сценарийни комбинации за реализиране на индустриален шпионаж чрез инсайдери в смесена реалност, с използване на: QR кодове, криптиране, мултимедийни съобщения, базирани на аватари, клауд и чат услуги, както и въздействие чрез: зловреден софтуер, разпределен отказ от услуги – DDoS по IP и социален инженеринг за мотивиран хактивизъм. Идейната архитектура и моменти от учението са показани на Фиг. 5.</w:t>
      </w:r>
    </w:p>
    <w:p w:rsidR="00892E89" w:rsidRPr="00892E89" w:rsidRDefault="00892E89" w:rsidP="00892E89">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15E7A9D" wp14:editId="5092C096">
            <wp:extent cx="5308958" cy="2133600"/>
            <wp:effectExtent l="0" t="0" r="6350" b="0"/>
            <wp:docPr id="68" name="Picture 18" descr="C:\Users\Zlatogor\Desktop\NBU\nbu_2016\figures\grey\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latogor\Desktop\NBU\nbu_2016\figures\grey\Figure 5.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08958" cy="2133600"/>
                    </a:xfrm>
                    <a:prstGeom prst="rect">
                      <a:avLst/>
                    </a:prstGeom>
                    <a:noFill/>
                    <a:ln>
                      <a:noFill/>
                    </a:ln>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Фиг.5. Идейна архитектура (а) и моме</w:t>
      </w:r>
      <w:r w:rsidR="000D6B52">
        <w:rPr>
          <w:rFonts w:ascii="Times New Roman" w:eastAsia="Calibri" w:hAnsi="Times New Roman" w:cs="Times New Roman"/>
          <w:b/>
          <w:sz w:val="20"/>
          <w:szCs w:val="20"/>
        </w:rPr>
        <w:t>нти от  учението CYREX 2016 (б)</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резултат от CYREX 2016, бе установена практически значимата роля на хипермедията в съвременната смесена кибер-физическа реалност, при използване на множество интелигентни устройства за комуникация чрез различни комуникационни услуги. Същевременно, нуждата от Е-регулация на новата дигитална среда за контролиране на различни криминални активности, остава неизменна и, за момента, е в процес на развитие. Наличието на множество дигитални неясноти позволяват сравнително лесното създаване и внедряването на организационни инсайдери, посредством инструментите на социалния инженеринг, с цел шпионаж. При това, новите технологии отварят редица незащитени области за атаки, свързани с удобни и забавни технологични решения и услуги със свободно разпространение. Последното е пряко свързано и с търсенето на лесни и автоматизирани решения за работа, вследствие на информационното претоварване, което поставя еволюцията на изкуствения интелект в приоритет за бъдещите уеб услуги.</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Предложената изследователска рамка за изследване на новите заплахи и предизвикателства в кибер-физическата смесена реалност на дигиталната ера предлага надеждна изследователска основа за работа. Предвид прогнозния си характер, тя е основана на анкетни, експертни и моделно генерирани данни, което й придава завършеност по отношение на възможностите за валидация и верификация с активното участие на човешкия фактор.</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Допълнително е възможно нейното последващо усъвършенстване по отношение на:</w:t>
      </w:r>
    </w:p>
    <w:p w:rsid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t xml:space="preserve">обобщен анализ и предсказване </w:t>
      </w:r>
      <w:r w:rsidR="00A85998">
        <w:rPr>
          <w:rFonts w:ascii="Times New Roman" w:eastAsia="Calibri" w:hAnsi="Times New Roman" w:cs="Times New Roman"/>
          <w:sz w:val="24"/>
          <w:szCs w:val="24"/>
        </w:rPr>
        <w:t>на трендовете за очаквани кибер</w:t>
      </w:r>
      <w:r w:rsidRPr="000D6B52">
        <w:rPr>
          <w:rFonts w:ascii="Times New Roman" w:eastAsia="Calibri" w:hAnsi="Times New Roman" w:cs="Times New Roman"/>
          <w:sz w:val="24"/>
          <w:szCs w:val="24"/>
        </w:rPr>
        <w:t>заплахи и предизвикателства в агрегиран вид с цел динамична оценка на прогнозните резултати;</w:t>
      </w:r>
    </w:p>
    <w:p w:rsidR="00892E89" w:rsidRP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lastRenderedPageBreak/>
        <w:t>добавяне на високо интегрирани средства за интелигентен мониторинг и стимулация на емоциите и поведението на потребителите, позволяващ своевременно модифициране на смесената реалност и по-пълно задоволяване на техните потребности.</w:t>
      </w: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Благодарности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Авторите са признателни за финансовата и експертна подкрепа, оказана им от фирма СТЕМО ЕООД при създ</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ването на модела за киберразузнаване, основан на големи масиви от данни, в рамките на ESGI 113, както и за провеждането на компютърно подпомаганото учение CYREX 2016.</w:t>
      </w:r>
    </w:p>
    <w:p w:rsidR="00892E89" w:rsidRDefault="00892E89" w:rsidP="00892E89">
      <w:pPr>
        <w:spacing w:line="276" w:lineRule="auto"/>
        <w:jc w:val="both"/>
        <w:rPr>
          <w:rFonts w:ascii="Times New Roman" w:eastAsia="Calibri" w:hAnsi="Times New Roman" w:cs="Times New Roman"/>
          <w:b/>
          <w:sz w:val="24"/>
          <w:szCs w:val="24"/>
        </w:rPr>
      </w:pPr>
    </w:p>
    <w:p w:rsidR="000D6B52" w:rsidRPr="00892E89" w:rsidRDefault="000D6B52" w:rsidP="00892E89">
      <w:pPr>
        <w:spacing w:line="276" w:lineRule="auto"/>
        <w:jc w:val="both"/>
        <w:rPr>
          <w:rFonts w:ascii="Times New Roman" w:eastAsia="Calibri" w:hAnsi="Times New Roman" w:cs="Times New Roman"/>
          <w:b/>
          <w:sz w:val="24"/>
          <w:szCs w:val="24"/>
        </w:rPr>
      </w:pPr>
    </w:p>
    <w:p w:rsidR="00892E89" w:rsidRPr="000D6B52" w:rsidRDefault="00892E89" w:rsidP="00892E89">
      <w:pPr>
        <w:spacing w:line="276" w:lineRule="auto"/>
        <w:jc w:val="both"/>
        <w:rPr>
          <w:rFonts w:ascii="Times New Roman" w:eastAsia="Calibri" w:hAnsi="Times New Roman" w:cs="Times New Roman"/>
          <w:b/>
          <w:i/>
          <w:sz w:val="24"/>
          <w:szCs w:val="24"/>
        </w:rPr>
      </w:pPr>
      <w:r w:rsidRPr="000D6B52">
        <w:rPr>
          <w:rFonts w:ascii="Times New Roman" w:eastAsia="Calibri" w:hAnsi="Times New Roman" w:cs="Times New Roman"/>
          <w:b/>
          <w:i/>
          <w:sz w:val="24"/>
          <w:szCs w:val="24"/>
        </w:rPr>
        <w:t>Използвана литература</w:t>
      </w:r>
      <w:r w:rsidRPr="000D6B52">
        <w:rPr>
          <w:rFonts w:ascii="Times New Roman" w:eastAsia="Calibri" w:hAnsi="Times New Roman" w:cs="Times New Roman"/>
          <w:b/>
          <w:i/>
          <w:sz w:val="24"/>
          <w:szCs w:val="24"/>
          <w:lang w:val="en-US"/>
        </w:rPr>
        <w:t>:</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Floridi, L. The Fourth Revolution (How the Infosphere is Reshaping Human Reality), Oxford University Press,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2. Kim, G. Human-Computer Interaction, CRC Press,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3. Höller, J., Tsiatsis, V., Mulligan, C., Karnouskos, S., Avesand, S., Boyle, D. From Machine-to-Machine to the Internet of Things: Introduction to a New Age of Intelligence, Elsevier,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4. Bostrom, N. Superintelligence: Paths, Dangers, Strategies, Oxford University Press,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5. Minchev, Z. Human Factor Role for Cyber Threats Resilience, In Handbook of Research on Civil Society and National Security in the Era of Cyber Warfare, Chapter 17, IGI Global, pp. 377 - 402,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6. Minchev, Z. Cyber Threats Identification in the Evolving Digital Reality, In Proceedings of Ninth National Conference “Education and Research in the Information Society”, Plovdiv, Bulgaria, May 26-27, pp. 011-022, 2016. </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7. Minchev, Z., Dukov, G., et al. Cyber Intelligence Decision Support in the Era of Big Data, In ESGI 113 Problems &amp; Final Reports Book, Chapter 6, FASTUMPRINT, pp. 85-92,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8. Минчев, З. Прогнозни заплахи и предизвикателства в киберпространството, Позиции ЦМСО, </w:t>
      </w:r>
      <w:r w:rsidRPr="00892E89">
        <w:rPr>
          <w:rFonts w:ascii="Times New Roman" w:eastAsia="Calibri" w:hAnsi="Times New Roman" w:cs="Times New Roman"/>
          <w:i/>
          <w:sz w:val="20"/>
          <w:szCs w:val="20"/>
          <w:lang w:val="en-US"/>
        </w:rPr>
        <w:t>No</w:t>
      </w:r>
      <w:r w:rsidRPr="00892E89">
        <w:rPr>
          <w:rFonts w:ascii="Times New Roman" w:eastAsia="Calibri" w:hAnsi="Times New Roman" w:cs="Times New Roman"/>
          <w:i/>
          <w:sz w:val="20"/>
          <w:szCs w:val="20"/>
          <w:lang w:val="ru-RU"/>
        </w:rPr>
        <w:t xml:space="preserve">. 31, ЦМСО, ИИКТ-БАН, София, юни, 2015, </w:t>
      </w:r>
      <w:hyperlink r:id="rId68"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it</w:t>
        </w:r>
        <w:r w:rsidRPr="00892E89">
          <w:rPr>
            <w:rFonts w:ascii="Times New Roman" w:eastAsia="Calibri" w:hAnsi="Times New Roman" w:cs="Times New Roman"/>
            <w:i/>
            <w:color w:val="0000FF"/>
            <w:sz w:val="20"/>
            <w:szCs w:val="20"/>
            <w:u w:val="single"/>
            <w:lang w:val="ru-RU"/>
          </w:rPr>
          <w:t>4</w:t>
        </w:r>
        <w:r w:rsidRPr="00892E89">
          <w:rPr>
            <w:rFonts w:ascii="Times New Roman" w:eastAsia="Calibri" w:hAnsi="Times New Roman" w:cs="Times New Roman"/>
            <w:i/>
            <w:color w:val="0000FF"/>
            <w:sz w:val="20"/>
            <w:szCs w:val="20"/>
            <w:u w:val="single"/>
            <w:lang w:val="en-US"/>
          </w:rPr>
          <w:t>sec</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system</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files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views</w:t>
        </w:r>
        <w:r w:rsidRPr="00892E89">
          <w:rPr>
            <w:rFonts w:ascii="Times New Roman" w:eastAsia="Calibri" w:hAnsi="Times New Roman" w:cs="Times New Roman"/>
            <w:i/>
            <w:color w:val="0000FF"/>
            <w:sz w:val="20"/>
            <w:szCs w:val="20"/>
            <w:u w:val="single"/>
            <w:lang w:val="ru-RU"/>
          </w:rPr>
          <w:t>_031_0.</w:t>
        </w:r>
        <w:r w:rsidRPr="00892E89">
          <w:rPr>
            <w:rFonts w:ascii="Times New Roman" w:eastAsia="Calibri" w:hAnsi="Times New Roman" w:cs="Times New Roman"/>
            <w:i/>
            <w:color w:val="0000FF"/>
            <w:sz w:val="20"/>
            <w:szCs w:val="20"/>
            <w:u w:val="single"/>
            <w:lang w:val="en-US"/>
          </w:rPr>
          <w:t>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9. Асоциацията на комуникационните и информационни специалисти, </w:t>
      </w:r>
      <w:hyperlink r:id="rId69"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acis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10. Minchev, Z. Methodological Approach for Modelling, Simulation &amp; Assessment of Complex Discrete Systems, In Proceedings of National Informatics Conference Dedicated to the 80th Anniversary of Prof. Barnev, IMI-BAS, Sofia, November 12-13, 2015, pp. 102-110,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11. Blowers, M. (Editor) Evolution of cyber technologies and operations to 2035, Springer International, Switzerland,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12.  Built Environment 2050 (A Report on Our Digital Future), BIM2050 Team, 2014, </w:t>
      </w:r>
      <w:hyperlink r:id="rId70" w:history="1">
        <w:r w:rsidRPr="00892E89">
          <w:rPr>
            <w:rFonts w:ascii="Times New Roman" w:eastAsia="Calibri" w:hAnsi="Times New Roman" w:cs="Times New Roman"/>
            <w:i/>
            <w:color w:val="0000FF"/>
            <w:sz w:val="20"/>
            <w:szCs w:val="20"/>
            <w:u w:val="single"/>
            <w:lang w:val="en-US"/>
          </w:rPr>
          <w:t>http://cic.org.uk/download.php?f=be2050-cic-bim2050-2014-1.pdf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13. Dopfer, K. The Evolutionary Foundations of Economics, Cambridge University Press, 2005.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14. Minchev, Z. &amp; Shalamanov, V. Scenario Generation and Assessment Framework Solution in Support of the Comprehensive Approach. In Proceedings of SAS-081 Symposium on Analytical Support to Defence Transformation, RTO-MP-SAS-081, Sofia, NATO RTO ST Organization, 22-1-22-16, 2010.</w:t>
      </w:r>
    </w:p>
    <w:p w:rsidR="00892E89" w:rsidRPr="00892E89" w:rsidRDefault="00892E89" w:rsidP="000D6B52">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15. Минчев, З. и к-в, Хибридни предизвикателства в киберпространството и ролята на човешкия фактор, Сборник доклади от Международна научна конференция „Югоизточна Европа: новите заплахи за регионалната сигурност“, Поредица „Наука, образование, сигурност“, том 3, София, НБУ, Планета 3, стр. 354-362, 2-3 юни, 2015, публикувана: февруари,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16. </w:t>
      </w:r>
      <w:r w:rsidRPr="00892E89">
        <w:rPr>
          <w:rFonts w:ascii="Times New Roman" w:eastAsia="Calibri" w:hAnsi="Times New Roman" w:cs="Times New Roman"/>
          <w:i/>
          <w:sz w:val="20"/>
          <w:szCs w:val="20"/>
          <w:lang w:val="en-US"/>
        </w:rPr>
        <w:t xml:space="preserve">Kick, J. Cyber Exercise Playbook, The MITRE Corporation, 2014, </w:t>
      </w:r>
      <w:hyperlink r:id="rId71" w:history="1">
        <w:r w:rsidRPr="00892E89">
          <w:rPr>
            <w:rFonts w:ascii="Times New Roman" w:eastAsia="Calibri" w:hAnsi="Times New Roman" w:cs="Times New Roman"/>
            <w:i/>
            <w:color w:val="0000FF"/>
            <w:sz w:val="20"/>
            <w:szCs w:val="20"/>
            <w:u w:val="single"/>
            <w:lang w:val="en-US"/>
          </w:rPr>
          <w:t>https://goo.gl/SOkkw6</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17. CYREX 2016 Facebook News Post, February 26, 2016, </w:t>
      </w:r>
      <w:hyperlink r:id="rId72" w:history="1">
        <w:r w:rsidRPr="00892E89">
          <w:rPr>
            <w:rFonts w:ascii="Times New Roman" w:eastAsia="Calibri" w:hAnsi="Times New Roman" w:cs="Times New Roman"/>
            <w:i/>
            <w:color w:val="0000FF"/>
            <w:sz w:val="20"/>
            <w:szCs w:val="20"/>
            <w:u w:val="single"/>
            <w:lang w:val="en-US"/>
          </w:rPr>
          <w:t>https://goo.gl/Pa8ArN</w:t>
        </w:r>
      </w:hyperlink>
    </w:p>
    <w:p w:rsidR="00892E89" w:rsidRPr="00892E89" w:rsidRDefault="00892E89" w:rsidP="000D6B52">
      <w:pPr>
        <w:spacing w:line="276" w:lineRule="auto"/>
        <w:ind w:left="284" w:hanging="284"/>
        <w:contextualSpacing/>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A85998"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567"/>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СЪВРЕМЕННИ ПРЕДИЗВИКАТЕЛСТВА ПРЕД ЗДРАВНАТА СИГУРНОСТ НА СТРАНИТЕ ОТ ЕС</w:t>
      </w:r>
    </w:p>
    <w:p w:rsidR="00892E89" w:rsidRPr="00892E89" w:rsidRDefault="00892E89" w:rsidP="00892E89">
      <w:pPr>
        <w:spacing w:line="276" w:lineRule="auto"/>
        <w:ind w:firstLine="567"/>
        <w:jc w:val="center"/>
        <w:rPr>
          <w:rFonts w:ascii="Times New Roman" w:eastAsia="Calibri" w:hAnsi="Times New Roman" w:cs="Times New Roman"/>
          <w:b/>
          <w:sz w:val="24"/>
          <w:szCs w:val="24"/>
        </w:rPr>
      </w:pPr>
    </w:p>
    <w:p w:rsidR="00892E89" w:rsidRPr="00892E89" w:rsidRDefault="000D6B52" w:rsidP="00892E89">
      <w:pPr>
        <w:spacing w:line="276" w:lineRule="auto"/>
        <w:ind w:firstLine="567"/>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Марина БОГДАНОВА,</w:t>
      </w:r>
    </w:p>
    <w:p w:rsidR="00892E89" w:rsidRPr="00892E89" w:rsidRDefault="00892E89" w:rsidP="00892E89">
      <w:pPr>
        <w:spacing w:line="276" w:lineRule="auto"/>
        <w:ind w:firstLine="567"/>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8"/>
          <w:szCs w:val="28"/>
        </w:rPr>
      </w:pPr>
    </w:p>
    <w:p w:rsidR="00892E89" w:rsidRPr="00892E89" w:rsidRDefault="00892E89" w:rsidP="000D6B52">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Здравната сигурност е сред основните приоритети на ЕС още от създаването му. През последните десетилетия все повече фактори влияят на нивото на здравна сигурност. Част от най-сериозните предизвикателства са влошаване на качеството на живот, застаряване на населението, понижаване на здравния статус на по-голяма част от хората и др. В допълнение трансграничните заплахи и нарастващият риск от финансов дефицит в националните здравни системи допринасят за по-силно чувство на несигурност. ЕС се нуждае от нова политика за здравна сигурност, така че да може да се справи със съвременните предизвикателства.</w:t>
      </w:r>
    </w:p>
    <w:p w:rsidR="00892E89" w:rsidRPr="00892E89" w:rsidRDefault="00892E89" w:rsidP="000D6B52">
      <w:pPr>
        <w:spacing w:line="276" w:lineRule="auto"/>
        <w:ind w:firstLine="709"/>
        <w:jc w:val="both"/>
        <w:rPr>
          <w:rFonts w:ascii="Times New Roman" w:eastAsia="Calibri" w:hAnsi="Times New Roman" w:cs="Times New Roman"/>
          <w:b/>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здраве, сигу</w:t>
      </w:r>
      <w:r w:rsidR="000D6B52">
        <w:rPr>
          <w:rFonts w:ascii="Times New Roman" w:eastAsia="Calibri" w:hAnsi="Times New Roman" w:cs="Times New Roman"/>
          <w:sz w:val="24"/>
          <w:szCs w:val="24"/>
        </w:rPr>
        <w:t>рност, ЕС, заболяване, политика.</w:t>
      </w:r>
    </w:p>
    <w:p w:rsidR="00892E89" w:rsidRDefault="00892E89" w:rsidP="00892E89">
      <w:pPr>
        <w:spacing w:line="276" w:lineRule="auto"/>
        <w:ind w:firstLine="709"/>
        <w:rPr>
          <w:rFonts w:ascii="Times New Roman" w:eastAsia="Calibri" w:hAnsi="Times New Roman" w:cs="Times New Roman"/>
          <w:b/>
          <w:sz w:val="24"/>
          <w:szCs w:val="24"/>
        </w:rPr>
      </w:pPr>
    </w:p>
    <w:p w:rsidR="000D6B52" w:rsidRPr="00892E89" w:rsidRDefault="000D6B52" w:rsidP="00892E89">
      <w:pPr>
        <w:spacing w:line="276" w:lineRule="auto"/>
        <w:ind w:firstLine="709"/>
        <w:rPr>
          <w:rFonts w:ascii="Times New Roman" w:eastAsia="Calibri" w:hAnsi="Times New Roman" w:cs="Times New Roman"/>
          <w:b/>
          <w:sz w:val="24"/>
          <w:szCs w:val="24"/>
        </w:rPr>
      </w:pPr>
    </w:p>
    <w:p w:rsidR="00892E89" w:rsidRPr="00892E89" w:rsidRDefault="00892E89" w:rsidP="00892E89">
      <w:pPr>
        <w:spacing w:line="276" w:lineRule="auto"/>
        <w:ind w:firstLine="709"/>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През последното десетилетие на </w:t>
      </w:r>
      <w:r w:rsidRPr="00892E89">
        <w:rPr>
          <w:rFonts w:ascii="Times New Roman" w:eastAsia="Calibri" w:hAnsi="Times New Roman" w:cs="Times New Roman"/>
          <w:sz w:val="24"/>
          <w:szCs w:val="24"/>
          <w:lang w:val="en-US"/>
        </w:rPr>
        <w:t>XX</w:t>
      </w:r>
      <w:r w:rsidRPr="00892E89">
        <w:rPr>
          <w:rFonts w:ascii="Times New Roman" w:eastAsia="Calibri" w:hAnsi="Times New Roman" w:cs="Times New Roman"/>
          <w:sz w:val="24"/>
          <w:szCs w:val="24"/>
        </w:rPr>
        <w:t xml:space="preserve"> век и в началото на </w:t>
      </w:r>
      <w:r w:rsidRPr="00892E89">
        <w:rPr>
          <w:rFonts w:ascii="Times New Roman" w:eastAsia="Calibri" w:hAnsi="Times New Roman" w:cs="Times New Roman"/>
          <w:sz w:val="24"/>
          <w:szCs w:val="24"/>
          <w:lang w:val="en-US"/>
        </w:rPr>
        <w:t>XXI</w:t>
      </w:r>
      <w:r w:rsidRPr="00892E89">
        <w:rPr>
          <w:rFonts w:ascii="Times New Roman" w:eastAsia="Calibri" w:hAnsi="Times New Roman" w:cs="Times New Roman"/>
          <w:sz w:val="24"/>
          <w:szCs w:val="24"/>
        </w:rPr>
        <w:t xml:space="preserve"> век здравната сигурност става един от основните приоритети, както за националните правителства, така и за ЕС. Тя стои на дневен ред за ЕС още от създаването му, а с договора от Маастрихт започва засилено изграждане на координиран европейски подход за справяне със заплахите за здравната сигурност.</w:t>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sz w:val="24"/>
          <w:szCs w:val="24"/>
        </w:rPr>
        <w:t>Здравната сигурност на обществото е система от норми, институции, дейност и отношения, целенасочени към максимално възможна равнопоставеност в шансовете на гражданите за гарантиране на тяхното здраве, съответно на достъпа им до здравни услуги с високо качество.“</w:t>
      </w:r>
      <w:r w:rsidRPr="00892E89">
        <w:rPr>
          <w:rFonts w:ascii="Times New Roman" w:eastAsia="Calibri" w:hAnsi="Times New Roman" w:cs="Times New Roman"/>
          <w:sz w:val="24"/>
          <w:szCs w:val="24"/>
          <w:vertAlign w:val="superscript"/>
        </w:rPr>
        <w:footnoteReference w:id="66"/>
      </w:r>
      <w:r w:rsidRPr="00892E89">
        <w:rPr>
          <w:rFonts w:ascii="Times New Roman" w:eastAsia="Calibri" w:hAnsi="Times New Roman" w:cs="Times New Roman"/>
          <w:sz w:val="24"/>
          <w:szCs w:val="24"/>
        </w:rPr>
        <w:t xml:space="preserve"> ЕС създава система съдържаща всички тези елементи, но здравната сигурност о</w:t>
      </w:r>
      <w:r w:rsidR="00E003DA">
        <w:rPr>
          <w:rFonts w:ascii="Times New Roman" w:eastAsia="Calibri" w:hAnsi="Times New Roman" w:cs="Times New Roman"/>
          <w:sz w:val="24"/>
          <w:szCs w:val="24"/>
        </w:rPr>
        <w:t xml:space="preserve">става проблем за всички държави </w:t>
      </w:r>
      <w:r w:rsidRPr="00892E89">
        <w:rPr>
          <w:rFonts w:ascii="Times New Roman" w:eastAsia="Calibri" w:hAnsi="Times New Roman" w:cs="Times New Roman"/>
          <w:sz w:val="24"/>
          <w:szCs w:val="24"/>
        </w:rPr>
        <w:t xml:space="preserve">членки и техните граждани.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Целта на ЕС е да бъде източник на сигурност, във всички нейни аспекти, за своите членове. </w:t>
      </w:r>
      <w:r w:rsidRPr="00892E89">
        <w:rPr>
          <w:rFonts w:ascii="Times New Roman" w:eastAsia="Calibri" w:hAnsi="Times New Roman" w:cs="Times New Roman"/>
          <w:color w:val="000000"/>
          <w:sz w:val="24"/>
          <w:szCs w:val="24"/>
        </w:rPr>
        <w:t>Здравната политика на Съюза е разработена, така че да допълва националните политики, за да се гарантира, че всеки гражданин на ЕС ще получи достъп до качествено здравно обслужване. С годините обаче се оказва, че не е достатъчно ефективна, тъй като част от целите заложени в стратегиите за здравна сигурност от 2003 г., 2008 г., остават неизпълнени.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Тенденцията към застаряване на </w:t>
      </w:r>
      <w:r w:rsidR="00A85998" w:rsidRPr="00892E89">
        <w:rPr>
          <w:rFonts w:ascii="Times New Roman" w:eastAsia="Calibri" w:hAnsi="Times New Roman" w:cs="Times New Roman"/>
          <w:sz w:val="24"/>
          <w:szCs w:val="24"/>
        </w:rPr>
        <w:t>европейското</w:t>
      </w:r>
      <w:r w:rsidRPr="00892E89">
        <w:rPr>
          <w:rFonts w:ascii="Times New Roman" w:eastAsia="Calibri" w:hAnsi="Times New Roman" w:cs="Times New Roman"/>
          <w:sz w:val="24"/>
          <w:szCs w:val="24"/>
        </w:rPr>
        <w:t xml:space="preserve"> население, ниският социален статус на голяма част от хората и съответно ниското ниво на здравно образование водят до развитие на все повече предотвратими болести, някои от които създават условия за епидемии, застрашаващи цели държави. Разпространението на хроничните болести, както и трансграничните заплахи за здравната сигурност, които също се увеличават и една от предпоставките за това е бежанската криза от 2015-2016 г., създават опасност за устойчивостта на здравните системи както на национално, така и на регионално ниво.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Изследването има за цел да разгледа политиките на ЕС в областта на здравната сигурност, така че да може да се определят липсващите части от тях, които биха ги направили ефективни и ефикасни.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Здравето на хората трябва да бъде сред приоритетите на правителствата в наши дни. Това се налага поради динамиката на средата, а политиките в областта на общественото здраве е необходимо да се променят, така че да отговарят на новите предизвикателства.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Европейското население е изправено пред редица здравни проблеми и наред с инфекциозните са и хроничните заболявания, част от които са резултат от начина на живот на определен индивид.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Ключови приоритети на ЕС са намаляването на случаите на преждевременна смърт причинена от най-разпространените заболявания и справяне с психичните разстройства. Следователно, акцент ще бъде поставен върху фактори, свързани с начина на живот, като например пушене, консумация на алкохол, наркомания, хранене и стрес.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Начинът на живот на хората е един от основните критерии за поддържането на добър здравен статус, тъй като голяма част от заболяванията и намалената трудоспособност се дължат на нездравословен начин на живот.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Хроничните болести са извън групата на заразните, но не са по-малко важни от тях – „86% от смъртните случаи се дължат на хронично заболяване“</w:t>
      </w:r>
      <w:r w:rsidRPr="00892E89">
        <w:rPr>
          <w:rFonts w:ascii="Times New Roman" w:eastAsia="Calibri" w:hAnsi="Times New Roman" w:cs="Times New Roman"/>
          <w:sz w:val="24"/>
          <w:szCs w:val="24"/>
          <w:vertAlign w:val="superscript"/>
        </w:rPr>
        <w:footnoteReference w:id="67"/>
      </w:r>
      <w:r w:rsidRPr="00892E89">
        <w:rPr>
          <w:rFonts w:ascii="Times New Roman" w:eastAsia="Calibri" w:hAnsi="Times New Roman" w:cs="Times New Roman"/>
          <w:sz w:val="24"/>
          <w:szCs w:val="24"/>
        </w:rPr>
        <w:t xml:space="preserve">. Те също се разпространяват много бързо, но върху тях може да се повлияе чрез по-здравословен начин на живот. Най-значимите от тях са сърдечно-съдовите болести, онкологични заболявания, диабет тип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rPr>
        <w:t xml:space="preserve"> и психичните разстройства, тъй като на тях се дължат най-голям процент от смъртните случаи. Около 1/3 от всички смъртни случаи са предизвикани само от сърдечно-съдови заболявания. Сърдечно-съдовите заболявания, ракът и диабетът зависят от общи рискови фактори, а именно затлъстяване, начина на хранене, недостатъчна физическа активност, употреба на алкохол и цигари.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оглед данните от графиките, можем да кажем, че рискът от нарастване на броя заболели от хронични заболявания се увеличава. Един от основните приоритети в стратегиите на ЕС от 2003</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до 2020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е профилактика, промоция на здраве и насърчаване на здравословен начин на живот. Данните показват, че проблемът с нездравословния начин на живот се задълбочава.</w:t>
      </w:r>
    </w:p>
    <w:p w:rsidR="00892E89" w:rsidRPr="00892E89" w:rsidRDefault="00892E89" w:rsidP="000D6B52">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8F31588" wp14:editId="108DD07C">
            <wp:extent cx="3825850" cy="1828800"/>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kohol.png"/>
                    <pic:cNvPicPr/>
                  </pic:nvPicPr>
                  <pic:blipFill rotWithShape="1">
                    <a:blip r:embed="rId73">
                      <a:extLst>
                        <a:ext uri="{BEBA8EAE-BF5A-486C-A8C5-ECC9F3942E4B}">
                          <a14:imgProps xmlns:a14="http://schemas.microsoft.com/office/drawing/2010/main">
                            <a14:imgLayer r:embed="rId74">
                              <a14:imgEffect>
                                <a14:sharpenSoften amount="50000"/>
                              </a14:imgEffect>
                              <a14:imgEffect>
                                <a14:saturation sat="400000"/>
                              </a14:imgEffect>
                            </a14:imgLayer>
                          </a14:imgProps>
                        </a:ext>
                        <a:ext uri="{28A0092B-C50C-407E-A947-70E740481C1C}">
                          <a14:useLocalDpi xmlns:a14="http://schemas.microsoft.com/office/drawing/2010/main" val="0"/>
                        </a:ext>
                      </a:extLst>
                    </a:blip>
                    <a:srcRect l="7745" r="10135"/>
                    <a:stretch/>
                  </pic:blipFill>
                  <pic:spPr bwMode="auto">
                    <a:xfrm>
                      <a:off x="0" y="0"/>
                      <a:ext cx="3864492" cy="1847271"/>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ind w:firstLine="567"/>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2B83E2DD" wp14:editId="7DA30C80">
            <wp:extent cx="5003597" cy="2253081"/>
            <wp:effectExtent l="0" t="0" r="698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ica 2.png"/>
                    <pic:cNvPicPr/>
                  </pic:nvPicPr>
                  <pic:blipFill rotWithShape="1">
                    <a:blip r:embed="rId75">
                      <a:extLst>
                        <a:ext uri="{BEBA8EAE-BF5A-486C-A8C5-ECC9F3942E4B}">
                          <a14:imgProps xmlns:a14="http://schemas.microsoft.com/office/drawing/2010/main">
                            <a14:imgLayer r:embed="rId76">
                              <a14:imgEffect>
                                <a14:sharpenSoften amount="50000"/>
                              </a14:imgEffect>
                              <a14:imgEffect>
                                <a14:saturation sat="400000"/>
                              </a14:imgEffect>
                            </a14:imgLayer>
                          </a14:imgProps>
                        </a:ext>
                        <a:ext uri="{28A0092B-C50C-407E-A947-70E740481C1C}">
                          <a14:useLocalDpi xmlns:a14="http://schemas.microsoft.com/office/drawing/2010/main" val="0"/>
                        </a:ext>
                      </a:extLst>
                    </a:blip>
                    <a:srcRect t="5424"/>
                    <a:stretch/>
                  </pic:blipFill>
                  <pic:spPr bwMode="auto">
                    <a:xfrm>
                      <a:off x="0" y="0"/>
                      <a:ext cx="5015638" cy="2258503"/>
                    </a:xfrm>
                    <a:prstGeom prst="rect">
                      <a:avLst/>
                    </a:prstGeom>
                    <a:ln>
                      <a:noFill/>
                    </a:ln>
                    <a:extLst>
                      <a:ext uri="{53640926-AAD7-44D8-BBD7-CCE9431645EC}">
                        <a14:shadowObscured xmlns:a14="http://schemas.microsoft.com/office/drawing/2010/main"/>
                      </a:ext>
                    </a:extLst>
                  </pic:spPr>
                </pic:pic>
              </a:graphicData>
            </a:graphic>
          </wp:inline>
        </w:drawing>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Три от най-смъртоносните заболявания бяха групирани, тъй като част от причините за възникването им са общи. Психичните разстройства обаче са различен вид хронично заболяване. По данни на СЗО, те предизвикват 15,2% от уврежданията, които водят до невъзможност за изпълнение на всекидневните дейности и социално изключване. Депресията е едно от най-разпространените психични разстройства – в света „около 350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млн. човека от всички възрасти страдат от депресия“</w:t>
      </w:r>
      <w:r w:rsidRPr="00892E89">
        <w:rPr>
          <w:rFonts w:ascii="Times New Roman" w:eastAsia="Calibri" w:hAnsi="Times New Roman" w:cs="Times New Roman"/>
          <w:sz w:val="24"/>
          <w:szCs w:val="24"/>
          <w:vertAlign w:val="superscript"/>
        </w:rPr>
        <w:footnoteReference w:id="68"/>
      </w:r>
      <w:r w:rsidRPr="00892E89">
        <w:rPr>
          <w:rFonts w:ascii="Times New Roman" w:eastAsia="Calibri" w:hAnsi="Times New Roman" w:cs="Times New Roman"/>
          <w:sz w:val="24"/>
          <w:szCs w:val="24"/>
        </w:rPr>
        <w:t>. Психичните разстройства са една от най-честите посочвани причини за самоубийствата. В същото време по данни на СЗО през 2001 г. „повече от 40% от държавите нямат политика за психичното здраве“</w:t>
      </w:r>
      <w:r w:rsidRPr="00892E89">
        <w:rPr>
          <w:rFonts w:ascii="Times New Roman" w:eastAsia="Calibri" w:hAnsi="Times New Roman" w:cs="Times New Roman"/>
          <w:sz w:val="24"/>
          <w:szCs w:val="24"/>
          <w:vertAlign w:val="superscript"/>
        </w:rPr>
        <w:footnoteReference w:id="69"/>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че хроничните заболявания са една от основните причини за смърт, те струват най-скъпо както на националните здравни системи, така и на ЕС. Това е така, тъй като лечението е скъпо и продължително, освен това работоспособността на болните се намалява и се налага изплащане на обезщетения за болест, което натоварва допълнително социалната система. Работоспособността пада в зависимост от вида на заболяването като при сърдечно-съдовите губят по 30 мин. на ден; депресията до 1,2 ч.; мускулно-скелетните губят между 30 мин. и 2 часа дневно.</w:t>
      </w:r>
      <w:r w:rsidRPr="00892E89">
        <w:rPr>
          <w:rFonts w:ascii="Times New Roman" w:eastAsia="Calibri" w:hAnsi="Times New Roman" w:cs="Times New Roman"/>
          <w:sz w:val="24"/>
          <w:szCs w:val="24"/>
          <w:vertAlign w:val="superscript"/>
        </w:rPr>
        <w:footnoteReference w:id="70"/>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на живот е един от основните фактори, които влияят на нивото на здравна сигурност, затова и ЕС финансира проекти за допълнителна информация на гражданите, които целят превенция и профилактика. Въпреки тях, в ЕС нездравословното хранене, стресът на работното място, вредните навици като тютюнопушене и употреба на алкохол, засягат значителен процент от населението. Поставянето на една и съща цел в 3 поредни стратегии и влошаването на резултатите показва, че политиките на ЕС в областта на промоцията на здраве, превенцията на определени заболявания, подобряване начина на живот и повишаване на нивото на здравното образование, не са ефикасни.</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В допълнение към големия брой заболели хора от различни хронични или инфекциозни болести, здравните системи са изправени пред проблема на застаряващото население. Средната възраст се покачва през годините в резултат на по-ниската раждаемост. </w:t>
      </w:r>
    </w:p>
    <w:p w:rsidR="00A85998" w:rsidRPr="00892E89" w:rsidRDefault="00A85998"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32390FE" wp14:editId="367E6246">
            <wp:extent cx="5857240" cy="212407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fiq.png"/>
                    <pic:cNvPicPr/>
                  </pic:nvPicPr>
                  <pic:blipFill>
                    <a:blip r:embed="rId77">
                      <a:extLst>
                        <a:ext uri="{28A0092B-C50C-407E-A947-70E740481C1C}">
                          <a14:useLocalDpi xmlns:a14="http://schemas.microsoft.com/office/drawing/2010/main" val="0"/>
                        </a:ext>
                      </a:extLst>
                    </a:blip>
                    <a:stretch>
                      <a:fillRect/>
                    </a:stretch>
                  </pic:blipFill>
                  <pic:spPr>
                    <a:xfrm>
                      <a:off x="0" y="0"/>
                      <a:ext cx="5856170" cy="2123687"/>
                    </a:xfrm>
                    <a:prstGeom prst="rect">
                      <a:avLst/>
                    </a:prstGeom>
                  </pic:spPr>
                </pic:pic>
              </a:graphicData>
            </a:graphic>
          </wp:inline>
        </w:drawing>
      </w:r>
    </w:p>
    <w:p w:rsidR="00892E89" w:rsidRPr="00892E89" w:rsidRDefault="00892E89" w:rsidP="00561BDE">
      <w:pPr>
        <w:spacing w:line="276" w:lineRule="auto"/>
        <w:jc w:val="both"/>
        <w:rPr>
          <w:rFonts w:ascii="Times New Roman" w:eastAsia="Calibri" w:hAnsi="Times New Roman" w:cs="Times New Roman"/>
          <w:i/>
          <w:sz w:val="20"/>
          <w:szCs w:val="20"/>
        </w:rPr>
      </w:pPr>
      <w:r w:rsidRPr="00561BDE">
        <w:rPr>
          <w:rFonts w:ascii="Times New Roman" w:eastAsia="Calibri" w:hAnsi="Times New Roman" w:cs="Times New Roman"/>
          <w:b/>
          <w:i/>
          <w:sz w:val="20"/>
          <w:szCs w:val="20"/>
          <w:shd w:val="clear" w:color="auto" w:fill="FAFAFA"/>
        </w:rPr>
        <w:t>Източник:</w:t>
      </w:r>
      <w:r w:rsidRPr="00892E89">
        <w:rPr>
          <w:rFonts w:ascii="Times New Roman" w:eastAsia="Calibri" w:hAnsi="Times New Roman" w:cs="Times New Roman"/>
          <w:i/>
          <w:sz w:val="20"/>
          <w:szCs w:val="20"/>
          <w:shd w:val="clear" w:color="auto" w:fill="FAFAFA"/>
        </w:rPr>
        <w:t xml:space="preserve"> ECHI Data Tool,</w:t>
      </w:r>
      <w:r w:rsidRPr="00892E89">
        <w:rPr>
          <w:rFonts w:ascii="Calibri" w:eastAsia="Calibri" w:hAnsi="Calibri" w:cs="Times New Roman"/>
          <w:i/>
          <w:color w:val="777777"/>
          <w:sz w:val="20"/>
          <w:szCs w:val="20"/>
          <w:shd w:val="clear" w:color="auto" w:fill="FAFAFA"/>
        </w:rPr>
        <w:t xml:space="preserve"> </w:t>
      </w:r>
      <w:hyperlink r:id="rId78" w:history="1">
        <w:r w:rsidRPr="00892E89">
          <w:rPr>
            <w:rFonts w:ascii="Times New Roman" w:eastAsia="Calibri" w:hAnsi="Times New Roman" w:cs="Times New Roman"/>
            <w:i/>
            <w:color w:val="0000FF"/>
            <w:sz w:val="20"/>
            <w:szCs w:val="20"/>
            <w:u w:val="single"/>
          </w:rPr>
          <w:t>http://ec.europa.eu/health/dyna/echi/datatool/index.cfm?indlist=1a,1b</w:t>
        </w:r>
      </w:hyperlink>
      <w:r w:rsidRPr="00892E89">
        <w:rPr>
          <w:rFonts w:ascii="Times New Roman" w:eastAsia="Calibri" w:hAnsi="Times New Roman" w:cs="Times New Roman"/>
          <w:i/>
          <w:sz w:val="20"/>
          <w:szCs w:val="20"/>
        </w:rPr>
        <w:t xml:space="preserve"> (използван на 06.05.2016г)</w:t>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Демографската криза е факт във всички европейски страни, което натоварва не само здравната, но и социалната система както на национално, така и на европейско ниво. Тенденцията за покачване на средната възраст може да се определи като устойчива – за периода от 2006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г. до 2013 г. във всяка държава-членка на ЕС средната възраст се повишава от 1 до 6 години, като водеща е Германия, където покачването е с 6 години. Освен това населението в работоспособна възраст намалява за сметка на това над 65 г.. Резултатът от този процес е от една страна население с повишен риск от заболеваемост, изискващо повече здравни грижи, а от друга натоварващо социалната система поради нетрудоспособността си.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Друго предизвикателство пред системата за здравна сигурност в ЕС са трансграничните заплахи за здравето, които включват биологични агенти, инфекциозни болести, химични агенти, замърсяване на околната среда. След 2001 г., когато писма с антракс бяха разпространени в САЩ и Европа превенцията на биотероризма се превърна в една от основните цели на 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„Тъй като ЕС е зона без вътрешни граници, е от съществено значение да се предприемат подходящи мерки, за да се осигури бързо уведомяване и обмен на информация в случай на заплахи и атаки. Голямото значение на съвместните действия води до създаването на Комитета за здравна сигурност (КЗС) през октомври 2001 г., който съдейства за насърчаване на сътрудничеството в борбата с биотероризма. Комитетът се съгласи относно програма за сътрудничество в областта на подготвеността и реакцията при атаки с биологични и химични агенти.“</w:t>
      </w:r>
      <w:r w:rsidRPr="00892E89">
        <w:rPr>
          <w:rFonts w:ascii="Times New Roman" w:eastAsia="Calibri" w:hAnsi="Times New Roman" w:cs="Times New Roman"/>
          <w:sz w:val="24"/>
          <w:szCs w:val="24"/>
          <w:vertAlign w:val="superscript"/>
        </w:rPr>
        <w:footnoteReference w:id="71"/>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Освен КЗС</w:t>
      </w:r>
      <w:r w:rsidR="00A85998">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е изградена и законова база за реагиране при биотерористична атака, финансирани са редица проекти в тази област като „Антракс-Еронет“. Заплахата е актуална и днес поради засилващото се влияние на ИДИЛ в Сирия и съмнението, че разработват биологични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Заразните болести също са значима заплаха за здравната сигурност и нивото на здравен статус на европейските граждани. От една страна стоят вируси като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Зика и Ебола, които се разпространяват по въздушно-капков път и заразяват голям брой хора. Готовността за отговор на ЕС в такава ситуация е ниска и доказателство за това са затрудненията за доставка на ваксините за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и разпространението във всички страни на ЕС; случаите на медицинска евакуация по време на епидемията от Ебола в Африка, които показаха липсата на готовност на страните от ЕС да реагират при случай на заразен гражданин. Това е така, защото това са вируси нехарактерни за страните от ЕС. Освен по време на епидемии, чрез завръщане на европейски граждани от засегнатите страни, заразни болести нетипични за Европа могат да бъдат пренесени при навлизане на голям брой хора.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„Многобройните кризи и конфликти по света принуждават все повече хора да напуснат домовете си, а през последните месеци, повече отколкото по всяко време през последните двадесет години“.</w:t>
      </w:r>
      <w:r w:rsidRPr="00892E89">
        <w:rPr>
          <w:rFonts w:ascii="Times New Roman" w:eastAsia="Calibri" w:hAnsi="Times New Roman" w:cs="Times New Roman"/>
          <w:sz w:val="24"/>
          <w:szCs w:val="24"/>
          <w:vertAlign w:val="superscript"/>
        </w:rPr>
        <w:footnoteReference w:id="72"/>
      </w:r>
      <w:r w:rsidRPr="00892E89">
        <w:rPr>
          <w:rFonts w:ascii="Times New Roman" w:eastAsia="Calibri" w:hAnsi="Times New Roman" w:cs="Times New Roman"/>
          <w:sz w:val="24"/>
          <w:szCs w:val="24"/>
        </w:rPr>
        <w:t xml:space="preserve"> Бежанската криза, която започна през 2015 г. е точно такава ситуация. Опасността бежанците да пренесат заразни болести е висока, като се има предвид страните на произход на най-големите групи, които идват в ЕС, а именно Афганистан, Ирак, Сирия. По данни на СЗО през 2013 г. случаите на туберк</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лоза в Афганистан са 30 507, само за една година – през 2014 г. те са увеличени с почти 100% и наброяват 58 000</w:t>
      </w:r>
      <w:r w:rsidRPr="00892E89">
        <w:rPr>
          <w:rFonts w:ascii="Times New Roman" w:eastAsia="Calibri" w:hAnsi="Times New Roman" w:cs="Times New Roman"/>
          <w:sz w:val="24"/>
          <w:szCs w:val="24"/>
          <w:vertAlign w:val="superscript"/>
        </w:rPr>
        <w:footnoteReference w:id="73"/>
      </w:r>
      <w:r w:rsidRPr="00892E89">
        <w:rPr>
          <w:rFonts w:ascii="Times New Roman" w:eastAsia="Calibri" w:hAnsi="Times New Roman" w:cs="Times New Roman"/>
          <w:sz w:val="24"/>
          <w:szCs w:val="24"/>
        </w:rPr>
        <w:t>. За сравнение най-големият брой заболели в ЕС са в Румъния – 15 523 през 2013 г., като в повечето страни са под 1000.</w:t>
      </w:r>
      <w:r w:rsidRPr="00892E89">
        <w:rPr>
          <w:rFonts w:ascii="Times New Roman" w:eastAsia="Calibri" w:hAnsi="Times New Roman" w:cs="Times New Roman"/>
          <w:sz w:val="24"/>
          <w:szCs w:val="24"/>
          <w:vertAlign w:val="superscript"/>
        </w:rPr>
        <w:footnoteReference w:id="74"/>
      </w:r>
      <w:r w:rsidRPr="00892E89">
        <w:rPr>
          <w:rFonts w:ascii="Times New Roman" w:eastAsia="Calibri" w:hAnsi="Times New Roman" w:cs="Times New Roman"/>
          <w:sz w:val="24"/>
          <w:szCs w:val="24"/>
        </w:rPr>
        <w:t xml:space="preserve"> В допълнение рискът от пренасяне на заболявания, които са нехарактерни за Европа също е висок. Такова заболяване е лайшманиозата, която по данни на СЗО през 2013 г. засяга 26 637 човека в Афганистан; Ирак</w:t>
      </w:r>
      <w:r w:rsidR="006A107D">
        <w:rPr>
          <w:rFonts w:ascii="Times New Roman" w:eastAsia="Calibri" w:hAnsi="Times New Roman" w:cs="Times New Roman"/>
          <w:sz w:val="24"/>
          <w:szCs w:val="24"/>
        </w:rPr>
        <w:t xml:space="preserve"> – 2 236; Сирия – 72 026. Освен</w:t>
      </w:r>
      <w:r w:rsidRPr="00892E89">
        <w:rPr>
          <w:rFonts w:ascii="Times New Roman" w:eastAsia="Calibri" w:hAnsi="Times New Roman" w:cs="Times New Roman"/>
          <w:sz w:val="24"/>
          <w:szCs w:val="24"/>
        </w:rPr>
        <w:t xml:space="preserve"> че е трудно лечимо и в много случаи води до смърт, може лесно да бъде разпространено сред населението на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заразните болести редица други източници на опасност за здравето, по-специално свързани с други химични агенти или екологични събития, включително опасности, свързани с изменението на климата, биха могли да застрашат здравето на гражданите в ЕС, да нарушат нормалното функциониране на сектори с голяма важност за обществото и икономиката или да повлияят негативно върху капацитета за</w:t>
      </w:r>
      <w:r w:rsidR="00E003DA">
        <w:rPr>
          <w:rFonts w:ascii="Times New Roman" w:eastAsia="Calibri" w:hAnsi="Times New Roman" w:cs="Times New Roman"/>
          <w:sz w:val="24"/>
          <w:szCs w:val="24"/>
        </w:rPr>
        <w:t xml:space="preserve"> реагиране на отделните държави </w:t>
      </w:r>
      <w:r w:rsidRPr="00892E89">
        <w:rPr>
          <w:rFonts w:ascii="Times New Roman" w:eastAsia="Calibri" w:hAnsi="Times New Roman" w:cs="Times New Roman"/>
          <w:sz w:val="24"/>
          <w:szCs w:val="24"/>
        </w:rPr>
        <w:t xml:space="preserve">членки.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Увеличаването на броя живеещи нездравословно хора, засегнати от хронични заболявания, задълбочаването на демографската криза, както и последствията от реализирането на трансграничните заплахи нанасят щети върху здравната система </w:t>
      </w:r>
      <w:r w:rsidRPr="00892E89">
        <w:rPr>
          <w:rFonts w:ascii="Times New Roman" w:eastAsia="Calibri" w:hAnsi="Times New Roman" w:cs="Times New Roman"/>
          <w:sz w:val="24"/>
          <w:szCs w:val="24"/>
        </w:rPr>
        <w:lastRenderedPageBreak/>
        <w:t>както на ЕС, така и</w:t>
      </w:r>
      <w:r w:rsidR="00E003DA">
        <w:rPr>
          <w:rFonts w:ascii="Times New Roman" w:eastAsia="Calibri" w:hAnsi="Times New Roman" w:cs="Times New Roman"/>
          <w:sz w:val="24"/>
          <w:szCs w:val="24"/>
        </w:rPr>
        <w:t xml:space="preserve"> на национално ниво в държавите </w:t>
      </w:r>
      <w:r w:rsidRPr="00892E89">
        <w:rPr>
          <w:rFonts w:ascii="Times New Roman" w:eastAsia="Calibri" w:hAnsi="Times New Roman" w:cs="Times New Roman"/>
          <w:sz w:val="24"/>
          <w:szCs w:val="24"/>
        </w:rPr>
        <w:t>членки. Хроничните заболявания не само влошават здравния статус, но и изразходват голям финансов ресурс. Същото се отнася и за застаряването на населението, тъй като освен здравният, тук се нарушава и социалният статус. Намаляването на трудоспособните хора и производителността води до щети върху икономиката на дадена държава. Устойчивостта на здравните системи на държавите приемащи бежанци е силно застрашена, поради големият брой хора нуждаещи се от здравни грижи, които обаче не са нито здравно, нито социално осигурени в държавата, в която ги използват. Стабилността на здравните системи е застрашена и от ниската им ефективност, бавното навлизане на новите технологии и намаляването на броя специалисти, работещи в областта на здравеопазването.</w:t>
      </w:r>
    </w:p>
    <w:p w:rsidR="00892E89" w:rsidRPr="00892E89" w:rsidRDefault="00892E89" w:rsidP="00892E89">
      <w:pPr>
        <w:spacing w:line="276" w:lineRule="auto"/>
        <w:ind w:firstLine="709"/>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Нивото на здравната сигурност може да се повиши чрез:</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Включване на здравето във всички политики не само на европейско, но и на национално ниво;</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Приоритизиране на превенцията и профилактиката; увеличаване на дела на разходите в тази посока, тъй като до 2013 г. са отделени само 3% от бюджета на ЕС за здравеопазване;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Провеждане на постоянни информационни кампании с цел подобряване на начина на живот и намаляване на вредните навици;</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Предприемане на действия на всички политически равнища на социалните детерминанти на психичното здраве;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ефективни и ефикасни програми за социално включване на хората, страдащи от хронични заболявания и по-добра реинтеграция на хора с нарушено психично здраве</w:t>
      </w:r>
      <w:r w:rsidRPr="00892E89">
        <w:rPr>
          <w:rFonts w:ascii="Times New Roman" w:eastAsia="Calibri" w:hAnsi="Times New Roman" w:cs="Times New Roman"/>
          <w:sz w:val="24"/>
          <w:szCs w:val="24"/>
          <w:lang w:val="ru-RU"/>
        </w:rPr>
        <w:t>;</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система на национално ниво за медицински контрол на имигранти търсещи убежище</w:t>
      </w:r>
      <w:r w:rsidR="00561BDE">
        <w:rPr>
          <w:rFonts w:ascii="Times New Roman" w:eastAsia="Calibri" w:hAnsi="Times New Roman" w:cs="Times New Roman"/>
          <w:sz w:val="24"/>
          <w:szCs w:val="24"/>
          <w:lang w:val="ru-RU"/>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Здравната сигурност е един от основните приоритети на ЕС, но за гарантирането й Съюза трябва да преодолее редица проблеми, които с процеса на глобализация се увеличават. Политиката на ЕС в сферата на здравеопазването е последователна и трите здравни програми (2003 г., 2008 г., 2013 г.) имат една основна цел – гарантиране на високо ниво на здравна сигурност в ЕС. Финансирането от тези програми</w:t>
      </w:r>
      <w:r w:rsidR="00E003DA">
        <w:rPr>
          <w:rFonts w:ascii="Times New Roman" w:eastAsia="Calibri" w:hAnsi="Times New Roman" w:cs="Times New Roman"/>
          <w:sz w:val="24"/>
          <w:szCs w:val="24"/>
        </w:rPr>
        <w:t xml:space="preserve"> подпомага и улеснява държавите членки на С</w:t>
      </w:r>
      <w:r w:rsidRPr="00892E89">
        <w:rPr>
          <w:rFonts w:ascii="Times New Roman" w:eastAsia="Calibri" w:hAnsi="Times New Roman" w:cs="Times New Roman"/>
          <w:sz w:val="24"/>
          <w:szCs w:val="24"/>
        </w:rPr>
        <w:t>ъюза в изграждането и поддържането на потенциал, с който да се справят със заплахи за здравето на населението. В тази насока трябва да се работи непрекъснато, тъй като различни нови вируси, биологични и химични агенти се появяват непрекъснато. Освен това глобализацията и все по-свободното движение на хора, не само в ЕС, но и по света улесняват пренасянето на различни щамове от различни континенти, за които европейските държави не винаги имат готовност за отговор.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хроничните заболявания и заболяванията предизвикани от начина на живот на отделния индивид, като някои видове диабет, част от онкологичните заболявания, сърдечните заболявания – резултат от затлъстяване и др. засягат все повече хора в ЕС. За минимизирането на този процент от пациенти, обаче не е нужна само медицинска намеса, нужни са условия за подобряване на начина на живот, който е резултат от социалния статус.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ЕС се нуждае от по-детайлно разработени програми и механизми, чрез които да въздейства на гражданите си, тъй като една от причините за неуспеваемост са именно те. Освен това програмите и проектите финансирани от Съюза трябва да са насочени към съвременните предизвикателства пред здравната сигурност, така че да гарантират от една страна висок здравен статус на населението, а от друга устойчивост на системите за здравеопазване.</w:t>
      </w:r>
    </w:p>
    <w:p w:rsidR="00892E89" w:rsidRDefault="00892E89" w:rsidP="00892E89">
      <w:pPr>
        <w:spacing w:line="276" w:lineRule="auto"/>
        <w:jc w:val="both"/>
        <w:rPr>
          <w:rFonts w:ascii="Times New Roman" w:eastAsia="Calibri" w:hAnsi="Times New Roman" w:cs="Times New Roman"/>
          <w:sz w:val="24"/>
          <w:szCs w:val="24"/>
        </w:rPr>
      </w:pPr>
    </w:p>
    <w:p w:rsidR="00561BDE" w:rsidRPr="00892E89" w:rsidRDefault="00561BDE" w:rsidP="00892E89">
      <w:pPr>
        <w:spacing w:line="276" w:lineRule="auto"/>
        <w:jc w:val="both"/>
        <w:rPr>
          <w:rFonts w:ascii="Times New Roman" w:eastAsia="Calibri" w:hAnsi="Times New Roman" w:cs="Times New Roman"/>
          <w:sz w:val="24"/>
          <w:szCs w:val="24"/>
        </w:rPr>
      </w:pPr>
    </w:p>
    <w:p w:rsidR="00892E89" w:rsidRPr="00561BDE" w:rsidRDefault="00892E89" w:rsidP="00892E89">
      <w:pPr>
        <w:spacing w:line="276" w:lineRule="auto"/>
        <w:jc w:val="both"/>
        <w:rPr>
          <w:rFonts w:ascii="Times New Roman" w:eastAsia="Calibri" w:hAnsi="Times New Roman" w:cs="Times New Roman"/>
          <w:b/>
          <w:i/>
          <w:sz w:val="24"/>
          <w:szCs w:val="24"/>
          <w:lang w:val="en-US"/>
        </w:rPr>
      </w:pPr>
      <w:r w:rsidRPr="00561BDE">
        <w:rPr>
          <w:rFonts w:ascii="Times New Roman" w:eastAsia="Calibri" w:hAnsi="Times New Roman" w:cs="Times New Roman"/>
          <w:b/>
          <w:i/>
          <w:sz w:val="24"/>
          <w:szCs w:val="24"/>
        </w:rPr>
        <w:t>Използвана литература</w:t>
      </w:r>
      <w:r w:rsidRPr="00561BDE">
        <w:rPr>
          <w:rFonts w:ascii="Times New Roman" w:eastAsia="Calibri" w:hAnsi="Times New Roman" w:cs="Times New Roman"/>
          <w:b/>
          <w:i/>
          <w:sz w:val="24"/>
          <w:szCs w:val="24"/>
          <w:lang w:val="en-US"/>
        </w:rPr>
        <w:t>:</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Борисов, В., „Здравен мениджмънт с основи на здравната политика“, изд. „Филвест“, София, 2003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World Health Statistics 2015, p.79-87 http://apps.who.int/iris/bitstream/10665/170250/1/9789240694439_eng.pdf?ua=1&amp;ua=1 (Използван на 29.04.2016) </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t>
      </w:r>
      <w:r w:rsidRPr="00892E89">
        <w:rPr>
          <w:rFonts w:ascii="Times New Roman" w:eastAsia="Calibri" w:hAnsi="Times New Roman" w:cs="Times New Roman"/>
          <w:i/>
          <w:sz w:val="20"/>
          <w:szCs w:val="20"/>
          <w:lang w:val="en-US"/>
        </w:rPr>
        <w:t>Mental disorders affect one in four people,Geneva</w:t>
      </w:r>
      <w:r w:rsidRPr="00892E89">
        <w:rPr>
          <w:rFonts w:ascii="Times New Roman" w:eastAsia="Calibri" w:hAnsi="Times New Roman" w:cs="Times New Roman"/>
          <w:i/>
          <w:sz w:val="20"/>
          <w:szCs w:val="20"/>
        </w:rPr>
        <w:t xml:space="preserve"> http://www.who.int/whr/2001/media_centre/press_release/en/ (използван на 26.04.2016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Fact sheet on Depression, 2016 http://www.who.int/mediacentre/factsheets/fs369/en/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w:t>
      </w:r>
      <w:r w:rsidRPr="00892E89">
        <w:rPr>
          <w:rFonts w:ascii="Times New Roman" w:eastAsia="Calibri" w:hAnsi="Times New Roman" w:cs="Times New Roman"/>
          <w:i/>
          <w:sz w:val="20"/>
          <w:szCs w:val="20"/>
          <w:lang w:val="en-US"/>
        </w:rPr>
        <w:t>Tuberculosis kills 13 000 Afghans every year</w:t>
      </w:r>
      <w:r w:rsidRPr="00892E89">
        <w:rPr>
          <w:rFonts w:ascii="Times New Roman" w:eastAsia="Calibri" w:hAnsi="Times New Roman" w:cs="Times New Roman"/>
          <w:i/>
          <w:sz w:val="20"/>
          <w:szCs w:val="20"/>
        </w:rPr>
        <w:t>” http://www.emro.who.int/afg/afghanistan-news/tuberculosis-kills-13-000-afghans-every-year.html  (Използван на 29.04.2016)</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Statement by António Guterres, United Nations High Commissioner for Refugees, EU Stakeholders Conference: ‘An open and safe Europe -- what next?’</w:t>
      </w:r>
      <w:r w:rsidRPr="00892E89">
        <w:rPr>
          <w:rFonts w:ascii="Times New Roman" w:eastAsia="Calibri" w:hAnsi="Times New Roman" w:cs="Times New Roman"/>
          <w:i/>
          <w:sz w:val="20"/>
          <w:szCs w:val="20"/>
        </w:rPr>
        <w:t>, 29 January 2014. http://www.unhcr.org/52ef940b9.html (Използван на 2.01.2015 г. в 14:25часа)</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European Commission, Scoping study on communication to address and prevent chronic diseases: Final Report</w:t>
      </w:r>
      <w:r w:rsidRPr="00892E89">
        <w:rPr>
          <w:rFonts w:ascii="Times New Roman" w:eastAsia="Calibri" w:hAnsi="Times New Roman" w:cs="Times New Roman"/>
          <w:i/>
          <w:sz w:val="20"/>
          <w:szCs w:val="20"/>
        </w:rPr>
        <w:t>, 2015 http://ec.europa.eu/health/major_chronic_diseases/docs/2015_chronic_scopingstudy_en.pdf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European Commission, Health of People of Working Age, 2011 http://ec.europa.eu/health/social_determinants/docs/final_full_ecorys_web.pdf (използван 06.05.2016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Commission of the European Communities. Communication from the Commission to the Council and the European Parliament on Cooperation in the European Union on Preparedness and Response to Biological and Chemical Agent Attacks. Brussels</w:t>
      </w:r>
      <w:r w:rsidRPr="00892E89">
        <w:rPr>
          <w:rFonts w:ascii="Times New Roman" w:eastAsia="Calibri" w:hAnsi="Times New Roman" w:cs="Times New Roman"/>
          <w:i/>
          <w:sz w:val="20"/>
          <w:szCs w:val="20"/>
          <w:lang w:val="ru-RU"/>
        </w:rPr>
        <w:t>,</w:t>
      </w:r>
      <w:r w:rsidRPr="00892E89">
        <w:rPr>
          <w:rFonts w:ascii="Times New Roman" w:eastAsia="Calibri" w:hAnsi="Times New Roman" w:cs="Times New Roman"/>
          <w:i/>
          <w:sz w:val="20"/>
          <w:szCs w:val="20"/>
        </w:rPr>
        <w:t xml:space="preserve"> 2.6.2003 http://www.sussex.ac.uk/Units/spru/hsp/documents/2003-0602%20Health%20Security.pdf (използван на 15.12.15 г. в 19:50 часа)</w:t>
      </w: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noProof/>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892E89" w:rsidRPr="00892E89" w:rsidRDefault="00892E89" w:rsidP="00892E89">
      <w:pPr>
        <w:spacing w:line="276" w:lineRule="auto"/>
        <w:jc w:val="center"/>
        <w:rPr>
          <w:rFonts w:ascii="Times New Roman" w:eastAsia="Calibri" w:hAnsi="Times New Roman" w:cs="Times New Roman"/>
          <w:b/>
          <w:caps/>
          <w:noProof/>
          <w:sz w:val="28"/>
          <w:szCs w:val="28"/>
        </w:rPr>
      </w:pPr>
      <w:r w:rsidRPr="00892E89">
        <w:rPr>
          <w:rFonts w:ascii="Times New Roman" w:eastAsia="Calibri" w:hAnsi="Times New Roman" w:cs="Times New Roman"/>
          <w:b/>
          <w:caps/>
          <w:noProof/>
          <w:sz w:val="28"/>
          <w:szCs w:val="28"/>
        </w:rPr>
        <w:lastRenderedPageBreak/>
        <w:t>Европейската миграционна политика във фокуса на националните интереси и дефицитите в законодателството и бежанското право</w:t>
      </w:r>
    </w:p>
    <w:p w:rsidR="00892E89" w:rsidRPr="00892E89" w:rsidRDefault="00892E89" w:rsidP="00892E89">
      <w:pPr>
        <w:spacing w:line="276" w:lineRule="auto"/>
        <w:jc w:val="center"/>
        <w:rPr>
          <w:rFonts w:ascii="Times New Roman" w:eastAsia="Calibri" w:hAnsi="Times New Roman" w:cs="Times New Roman"/>
          <w:b/>
          <w:noProof/>
          <w:sz w:val="24"/>
          <w:szCs w:val="24"/>
        </w:rPr>
      </w:pPr>
    </w:p>
    <w:p w:rsidR="00892E89"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доктор Милка ЙОСИФОВА,</w:t>
      </w:r>
    </w:p>
    <w:p w:rsidR="00561BDE"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Университет за национално и световно стопанство</w:t>
      </w:r>
    </w:p>
    <w:p w:rsidR="00892E89" w:rsidRPr="00892E89" w:rsidRDefault="00892E89" w:rsidP="00892E89">
      <w:pPr>
        <w:spacing w:line="276" w:lineRule="auto"/>
        <w:jc w:val="right"/>
        <w:rPr>
          <w:rFonts w:ascii="Times New Roman" w:eastAsia="Calibri" w:hAnsi="Times New Roman" w:cs="Times New Roman"/>
          <w:noProof/>
          <w:sz w:val="24"/>
          <w:szCs w:val="24"/>
        </w:rPr>
      </w:pPr>
    </w:p>
    <w:p w:rsidR="00892E89" w:rsidRPr="00892E89" w:rsidRDefault="00892E89" w:rsidP="00892E89">
      <w:pPr>
        <w:spacing w:line="276" w:lineRule="auto"/>
        <w:jc w:val="right"/>
        <w:rPr>
          <w:rFonts w:ascii="Times New Roman" w:eastAsia="Calibri" w:hAnsi="Times New Roman" w:cs="Times New Roman"/>
          <w:noProof/>
          <w:sz w:val="24"/>
          <w:szCs w:val="24"/>
        </w:rPr>
      </w:pPr>
      <w:r w:rsidRPr="00892E89">
        <w:rPr>
          <w:rFonts w:ascii="Times New Roman" w:eastAsia="Calibri" w:hAnsi="Times New Roman" w:cs="Times New Roman"/>
          <w:noProof/>
          <w:sz w:val="24"/>
          <w:szCs w:val="24"/>
        </w:rPr>
        <w:t>Адела БОЗМАРОВА,</w:t>
      </w:r>
    </w:p>
    <w:p w:rsidR="00561BDE" w:rsidRPr="00892E89" w:rsidRDefault="00561BDE" w:rsidP="00561BDE">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студент в Университет за национално и световно стопанство</w:t>
      </w:r>
    </w:p>
    <w:p w:rsidR="00892E89" w:rsidRPr="00892E89" w:rsidRDefault="00892E89" w:rsidP="00892E89">
      <w:pPr>
        <w:spacing w:line="276" w:lineRule="auto"/>
        <w:jc w:val="both"/>
        <w:rPr>
          <w:rFonts w:ascii="Times New Roman" w:eastAsia="Calibri" w:hAnsi="Times New Roman" w:cs="Times New Roman"/>
          <w:noProof/>
          <w:sz w:val="24"/>
          <w:szCs w:val="24"/>
        </w:rPr>
      </w:pPr>
    </w:p>
    <w:p w:rsid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Резюме:</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Миграционната политика на ЕС продължава да е сериозен проблем, както във финансово изражение, така и за сиг</w:t>
      </w:r>
      <w:r w:rsidR="00E003DA">
        <w:rPr>
          <w:rFonts w:ascii="Times New Roman" w:eastAsia="Calibri" w:hAnsi="Times New Roman" w:cs="Times New Roman"/>
          <w:noProof/>
          <w:sz w:val="24"/>
          <w:szCs w:val="24"/>
        </w:rPr>
        <w:t xml:space="preserve">урността на държавите </w:t>
      </w:r>
      <w:r w:rsidRPr="00892E89">
        <w:rPr>
          <w:rFonts w:ascii="Times New Roman" w:eastAsia="Calibri" w:hAnsi="Times New Roman" w:cs="Times New Roman"/>
          <w:noProof/>
          <w:sz w:val="24"/>
          <w:szCs w:val="24"/>
        </w:rPr>
        <w:t>членки и Съюза като цяло. Невъзможността за ограничаване на миграционния натиск изостря вз</w:t>
      </w:r>
      <w:r w:rsidR="00E003DA">
        <w:rPr>
          <w:rFonts w:ascii="Times New Roman" w:eastAsia="Calibri" w:hAnsi="Times New Roman" w:cs="Times New Roman"/>
          <w:noProof/>
          <w:sz w:val="24"/>
          <w:szCs w:val="24"/>
        </w:rPr>
        <w:t xml:space="preserve">аимоотношенията между държавите </w:t>
      </w:r>
      <w:r w:rsidRPr="00892E89">
        <w:rPr>
          <w:rFonts w:ascii="Times New Roman" w:eastAsia="Calibri" w:hAnsi="Times New Roman" w:cs="Times New Roman"/>
          <w:noProof/>
          <w:sz w:val="24"/>
          <w:szCs w:val="24"/>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 В доклада е разгледан чл. 4, т. 1 от Регламент (ЕО) № 2007/2004 за създаване на ФРОНТЕКС, според който „</w:t>
      </w:r>
      <w:r w:rsidRPr="00892E89">
        <w:rPr>
          <w:rFonts w:ascii="Times New Roman" w:eastAsia="Calibri" w:hAnsi="Times New Roman" w:cs="Times New Roman"/>
          <w:i/>
          <w:noProof/>
          <w:sz w:val="24"/>
          <w:szCs w:val="24"/>
        </w:rPr>
        <w:t>Външните граници могат да се преминават единствено на гранично-пропускателните пунктове, и то в рамките на определеното работно време”</w:t>
      </w:r>
      <w:r w:rsidRPr="00892E89">
        <w:rPr>
          <w:rFonts w:ascii="Times New Roman" w:eastAsia="Calibri" w:hAnsi="Times New Roman" w:cs="Times New Roman"/>
          <w:b/>
          <w:i/>
          <w:noProof/>
          <w:sz w:val="24"/>
          <w:szCs w:val="24"/>
        </w:rPr>
        <w:t xml:space="preserve">, </w:t>
      </w:r>
      <w:r w:rsidRPr="00892E89">
        <w:rPr>
          <w:rFonts w:ascii="Times New Roman" w:eastAsia="Calibri" w:hAnsi="Times New Roman" w:cs="Times New Roman"/>
          <w:noProof/>
          <w:sz w:val="24"/>
          <w:szCs w:val="24"/>
        </w:rPr>
        <w:t>което мигрантите безспорно нарушават, както и изискването за притежаване на редовен документ за преминаване на границата. Освен това допускането на това престъпление поражда каналджийството, трафика на хора и гражданските сдру</w:t>
      </w:r>
      <w:r w:rsidR="00561BDE">
        <w:rPr>
          <w:rFonts w:ascii="Times New Roman" w:eastAsia="Calibri" w:hAnsi="Times New Roman" w:cs="Times New Roman"/>
          <w:noProof/>
          <w:sz w:val="24"/>
          <w:szCs w:val="24"/>
        </w:rPr>
        <w:t>жения за задържане на мигранти.</w:t>
      </w:r>
    </w:p>
    <w:p w:rsidR="00561BDE" w:rsidRDefault="00561BDE" w:rsidP="00561BDE">
      <w:pPr>
        <w:spacing w:line="276" w:lineRule="auto"/>
        <w:ind w:firstLine="708"/>
        <w:jc w:val="both"/>
        <w:rPr>
          <w:rFonts w:ascii="Times New Roman" w:eastAsia="Calibri" w:hAnsi="Times New Roman" w:cs="Times New Roman"/>
          <w:noProof/>
          <w:sz w:val="24"/>
          <w:szCs w:val="24"/>
        </w:rPr>
      </w:pPr>
    </w:p>
    <w:p w:rsidR="00892E89" w:rsidRP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Ключови думи:</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миграция, икономически мигранти, външни граници, редовен документ</w:t>
      </w:r>
      <w:r w:rsidR="002C709E">
        <w:rPr>
          <w:rFonts w:ascii="Times New Roman" w:eastAsia="Calibri" w:hAnsi="Times New Roman" w:cs="Times New Roman"/>
          <w:noProof/>
          <w:sz w:val="24"/>
          <w:szCs w:val="24"/>
        </w:rPr>
        <w:t>.</w:t>
      </w:r>
    </w:p>
    <w:p w:rsidR="00892E89" w:rsidRPr="00892E89" w:rsidRDefault="00892E89" w:rsidP="00892E89">
      <w:pPr>
        <w:spacing w:line="276" w:lineRule="auto"/>
        <w:jc w:val="both"/>
        <w:rPr>
          <w:rFonts w:ascii="Times New Roman" w:eastAsia="Calibri" w:hAnsi="Times New Roman" w:cs="Times New Roman"/>
          <w:b/>
          <w:noProof/>
          <w:sz w:val="24"/>
          <w:szCs w:val="24"/>
        </w:rPr>
      </w:pPr>
    </w:p>
    <w:p w:rsidR="00892E89" w:rsidRPr="00892E89" w:rsidRDefault="004E6B6E" w:rsidP="00892E89">
      <w:pPr>
        <w:spacing w:line="276" w:lineRule="auto"/>
        <w:rPr>
          <w:rFonts w:ascii="Calibri" w:eastAsia="Calibri" w:hAnsi="Calibri" w:cs="Times New Roman"/>
          <w:noProof/>
        </w:rPr>
      </w:pPr>
      <w:r w:rsidRPr="00892E89">
        <w:rPr>
          <w:rFonts w:ascii="Times New Roman" w:eastAsia="Calibri" w:hAnsi="Times New Roman" w:cs="Times New Roman"/>
          <w:noProof/>
          <w:sz w:val="24"/>
          <w:szCs w:val="24"/>
          <w:lang w:eastAsia="bg-BG"/>
        </w:rPr>
        <w:drawing>
          <wp:anchor distT="0" distB="0" distL="114300" distR="114300" simplePos="0" relativeHeight="251696128" behindDoc="0" locked="0" layoutInCell="1" allowOverlap="1" wp14:anchorId="3692A0F8" wp14:editId="323613C0">
            <wp:simplePos x="0" y="0"/>
            <wp:positionH relativeFrom="column">
              <wp:posOffset>13970</wp:posOffset>
            </wp:positionH>
            <wp:positionV relativeFrom="paragraph">
              <wp:posOffset>193675</wp:posOffset>
            </wp:positionV>
            <wp:extent cx="2353310" cy="1066165"/>
            <wp:effectExtent l="0" t="0" r="8890" b="635"/>
            <wp:wrapSquare wrapText="bothSides"/>
            <wp:docPr id="72" name="Picture 7" descr="http://www.segabg.com/pic/news/18/79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egabg.com/pic/news/18/791759.jpg"/>
                    <pic:cNvPicPr>
                      <a:picLocks noChangeAspect="1" noChangeArrowheads="1"/>
                    </pic:cNvPicPr>
                  </pic:nvPicPr>
                  <pic:blipFill>
                    <a:blip r:embed="rId79" cstate="print"/>
                    <a:srcRect/>
                    <a:stretch>
                      <a:fillRect/>
                    </a:stretch>
                  </pic:blipFill>
                  <pic:spPr bwMode="auto">
                    <a:xfrm>
                      <a:off x="0" y="0"/>
                      <a:ext cx="2353310" cy="1066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Понятието </w:t>
      </w:r>
      <w:r w:rsidRPr="00892E89">
        <w:rPr>
          <w:rFonts w:ascii="Times New Roman" w:eastAsia="Calibri" w:hAnsi="Times New Roman" w:cs="Times New Roman"/>
          <w:i/>
          <w:sz w:val="24"/>
          <w:szCs w:val="24"/>
        </w:rPr>
        <w:t>„миграция“</w:t>
      </w:r>
      <w:r w:rsidRPr="00892E89">
        <w:rPr>
          <w:rFonts w:ascii="Times New Roman" w:eastAsia="Calibri" w:hAnsi="Times New Roman" w:cs="Times New Roman"/>
          <w:sz w:val="24"/>
          <w:szCs w:val="24"/>
        </w:rPr>
        <w:t xml:space="preserve"> има л</w:t>
      </w:r>
      <w:r w:rsidR="006A107D">
        <w:rPr>
          <w:rFonts w:ascii="Times New Roman" w:eastAsia="Calibri" w:hAnsi="Times New Roman" w:cs="Times New Roman"/>
          <w:sz w:val="24"/>
          <w:szCs w:val="24"/>
        </w:rPr>
        <w:t xml:space="preserve">атински произход от migratio – </w:t>
      </w:r>
      <w:r w:rsidRPr="00892E89">
        <w:rPr>
          <w:rFonts w:ascii="Times New Roman" w:eastAsia="Calibri" w:hAnsi="Times New Roman" w:cs="Times New Roman"/>
          <w:sz w:val="24"/>
          <w:szCs w:val="24"/>
        </w:rPr>
        <w:t xml:space="preserve">преселение, т.е. преместване на хора от един район, една страна в друга, дори континент, на големи групи хора и често на големи разстояния. Исторически погледнато причините, които обуславят миграционното поведение, обикновено са били особено различни, което определя различните същностни характеристики на феномена </w:t>
      </w:r>
      <w:r w:rsidRPr="00892E89">
        <w:rPr>
          <w:rFonts w:ascii="Times New Roman" w:eastAsia="Calibri" w:hAnsi="Times New Roman" w:cs="Times New Roman"/>
          <w:i/>
          <w:sz w:val="24"/>
          <w:szCs w:val="24"/>
        </w:rPr>
        <w:t>„миграционно поведение</w:t>
      </w:r>
      <w:r w:rsidRPr="00892E89">
        <w:rPr>
          <w:rFonts w:ascii="Times New Roman" w:eastAsia="Calibri" w:hAnsi="Times New Roman" w:cs="Times New Roman"/>
          <w:sz w:val="24"/>
          <w:szCs w:val="24"/>
        </w:rPr>
        <w:t xml:space="preserve">“. Така например миграционните процеси при </w:t>
      </w:r>
      <w:r w:rsidRPr="00892E89">
        <w:rPr>
          <w:rFonts w:ascii="Times New Roman" w:eastAsia="Calibri" w:hAnsi="Times New Roman" w:cs="Times New Roman"/>
          <w:i/>
          <w:sz w:val="24"/>
          <w:szCs w:val="24"/>
        </w:rPr>
        <w:t>„Великото преселение на народите“,</w:t>
      </w:r>
      <w:r w:rsidRPr="00892E89">
        <w:rPr>
          <w:rFonts w:ascii="Times New Roman" w:eastAsia="Calibri" w:hAnsi="Times New Roman" w:cs="Times New Roman"/>
          <w:sz w:val="24"/>
          <w:szCs w:val="24"/>
        </w:rPr>
        <w:t xml:space="preserve"> са различни от тези по време и след двете световни войни и процесите, които се </w:t>
      </w:r>
      <w:r w:rsidRPr="00892E89">
        <w:rPr>
          <w:rFonts w:ascii="Times New Roman" w:eastAsia="Calibri" w:hAnsi="Times New Roman" w:cs="Times New Roman"/>
          <w:sz w:val="24"/>
          <w:szCs w:val="24"/>
        </w:rPr>
        <w:lastRenderedPageBreak/>
        <w:t xml:space="preserve">наблюдават днес в Европа след 2011 година и продължават с още по-голяма сила и след 2015 година.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Икономическият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economic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наричан още и като </w:t>
      </w:r>
      <w:r w:rsidRPr="00892E89">
        <w:rPr>
          <w:rFonts w:ascii="Times New Roman" w:eastAsia="Calibri" w:hAnsi="Times New Roman" w:cs="Times New Roman"/>
          <w:i/>
          <w:sz w:val="24"/>
          <w:szCs w:val="24"/>
        </w:rPr>
        <w:t>трудов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labour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или само </w:t>
      </w:r>
      <w:r w:rsidRPr="00892E89">
        <w:rPr>
          <w:rFonts w:ascii="Times New Roman" w:eastAsia="Calibri" w:hAnsi="Times New Roman" w:cs="Times New Roman"/>
          <w:i/>
          <w:sz w:val="24"/>
          <w:szCs w:val="24"/>
        </w:rPr>
        <w:t>мигрант</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е лице, което е напуснало страната си на произход в търсене на заетост чрез законни или незаконни средства. Обикновено икономическите мигранти се представят за търсещи убежище, без да отговарят на законоустановените изисквания. Според А.Кръстева (2010) мотивацията на икономическите мигранти 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jc w:val="both"/>
              <w:rPr>
                <w:rFonts w:ascii="Times New Roman" w:hAnsi="Times New Roman" w:cs="Times New Roman"/>
                <w:sz w:val="24"/>
                <w:szCs w:val="24"/>
              </w:rPr>
            </w:pPr>
            <w:r w:rsidRPr="00892E89">
              <w:rPr>
                <w:rFonts w:ascii="Times New Roman" w:hAnsi="Times New Roman" w:cs="Times New Roman"/>
                <w:sz w:val="24"/>
                <w:szCs w:val="24"/>
              </w:rPr>
              <w:t>„</w:t>
            </w:r>
            <w:r w:rsidRPr="00892E89">
              <w:rPr>
                <w:rFonts w:ascii="Times New Roman" w:hAnsi="Times New Roman" w:cs="Times New Roman"/>
                <w:i/>
                <w:sz w:val="24"/>
                <w:szCs w:val="24"/>
              </w:rPr>
              <w:t>търсене на по-добри възможности за професионална реализация и за по-осигурен живот. Социологическият портрет на тази мобилна категория са предимно млади, високообразовани, амбициозни, готови на риск и на опит в непозната среда. Нагласите са почти изключително в палитрата на материалистичните ценности. Едно дълго лишено от нормално потребление общество намира консумативния модел за свеж и привлекателен”.</w:t>
            </w:r>
            <w:r w:rsidRPr="00892E89">
              <w:rPr>
                <w:rFonts w:ascii="Times New Roman" w:hAnsi="Times New Roman" w:cs="Times New Roman"/>
                <w:i/>
                <w:sz w:val="24"/>
                <w:szCs w:val="24"/>
                <w:vertAlign w:val="superscript"/>
              </w:rPr>
              <w:footnoteReference w:id="75"/>
            </w:r>
          </w:p>
        </w:tc>
      </w:tr>
    </w:tbl>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Миграцията може да донесе потенциални ползи, но и сериозни предизвикателства пред приемащите държави, когато липсват съответстващи ефективни политики облечени в нормативен акт, който да е валиден и справедлив спрямо всяка страна-членка на Европейския съюз. Бежанците са предмет на три типа дискурс – хуманитарен, секуритарен и интелектуален. Радикална промяна може да се постигне чрез ефективно прилагане на секуритарния подход, който категорично застава зад интересите на държавата и нейните граждани, ако бежанците не бъдат споделени справедливо спрямо броя на възможностите на всяка държава-членка на Евросъюза. </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sz w:val="24"/>
          <w:szCs w:val="24"/>
        </w:rPr>
        <w:t xml:space="preserve">Въпреки, че всяка държава-членка на Европейския съюз е убедена, че не е в състояние сама да се справи с проблемите на миграцията, липсата на обща политика и ефективна стратегия в продължение на последните пет години постепенно ограничава действието на Шенгенския кодекс. В края на 2015 година за шенгенското пространство не се говори, мигрантите нарастват, границите на Европа са човешки минни полета, които всеки момент могат да ескалират.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Женевската конвенция целите на бежанската политика са </w:t>
      </w:r>
      <w:r w:rsidRPr="00892E89">
        <w:rPr>
          <w:rFonts w:ascii="Times New Roman" w:eastAsia="Calibri" w:hAnsi="Times New Roman" w:cs="Times New Roman"/>
          <w:i/>
          <w:sz w:val="24"/>
          <w:szCs w:val="24"/>
        </w:rPr>
        <w:t>„Намаляване на ксенофобските тенденции в полза на нарастващата търпимост и разбиране от страна на обществото на разликата между икономически имигранти 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Отлагането на решението на въпроса за обща европейска политика към мигрантите, създава опасност за поддържането на кохезията в обществото и на основните принципи на либерализма за свободата и равенството, като основи на социалния прогрес.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Изпълнителният комитет на Програмата на Върховния комисар през 1979 г. издава Наръчник по процедурите и критериите за определяне на статут на бежанец, който многократно е осъвременяван, за да отговори на нарасналите нужди, променящите се обстоятелства и научните знания относно практиката на държавите. В </w:t>
      </w:r>
      <w:r w:rsidRPr="00892E89">
        <w:rPr>
          <w:rFonts w:ascii="Times New Roman" w:eastAsia="Calibri" w:hAnsi="Times New Roman" w:cs="Times New Roman"/>
          <w:sz w:val="24"/>
          <w:szCs w:val="24"/>
        </w:rPr>
        <w:lastRenderedPageBreak/>
        <w:t>него намира място сполучливо даденото определение, че</w:t>
      </w:r>
      <w:r w:rsidRPr="00892E89">
        <w:rPr>
          <w:rFonts w:ascii="Times New Roman" w:eastAsia="Calibri" w:hAnsi="Times New Roman" w:cs="Times New Roman"/>
          <w:i/>
          <w:sz w:val="24"/>
          <w:szCs w:val="24"/>
        </w:rPr>
        <w:t xml:space="preserve"> „Бежанското право – представлява съвкупност от правила и норми, уреждащи статута на бежанците, определящи във структурно и функционално направление механизма на международна защита на правото на бежанците, а също така включващи законодателството на отделните държави, регулиращи процедурата за предоставяне на статут на бежанец и техният правен режим”.</w:t>
      </w:r>
      <w:r w:rsidRPr="00892E89">
        <w:rPr>
          <w:rFonts w:ascii="Times New Roman" w:eastAsia="Calibri" w:hAnsi="Times New Roman" w:cs="Times New Roman"/>
          <w:i/>
          <w:sz w:val="24"/>
          <w:szCs w:val="24"/>
          <w:vertAlign w:val="superscript"/>
        </w:rPr>
        <w:footnoteReference w:id="76"/>
      </w:r>
    </w:p>
    <w:p w:rsidR="00892E89" w:rsidRPr="00892E89" w:rsidRDefault="00E003DA"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държавите </w:t>
      </w:r>
      <w:r w:rsidR="00892E89" w:rsidRPr="00892E89">
        <w:rPr>
          <w:rFonts w:ascii="Times New Roman" w:eastAsia="Calibri" w:hAnsi="Times New Roman" w:cs="Times New Roman"/>
          <w:sz w:val="24"/>
          <w:szCs w:val="24"/>
        </w:rPr>
        <w:t xml:space="preserve">членки се води сериозен дебат за това как ЕС да се справи с проблемите на имиграцията от Африка, Близкия </w:t>
      </w:r>
      <w:r w:rsidR="00A751F0">
        <w:rPr>
          <w:rFonts w:ascii="Times New Roman" w:eastAsia="Calibri" w:hAnsi="Times New Roman" w:cs="Times New Roman"/>
          <w:sz w:val="24"/>
          <w:szCs w:val="24"/>
        </w:rPr>
        <w:t>изток</w:t>
      </w:r>
      <w:r w:rsidR="00892E89" w:rsidRPr="00892E89">
        <w:rPr>
          <w:rFonts w:ascii="Times New Roman" w:eastAsia="Calibri" w:hAnsi="Times New Roman" w:cs="Times New Roman"/>
          <w:sz w:val="24"/>
          <w:szCs w:val="24"/>
        </w:rPr>
        <w:t xml:space="preserve"> и Азия. По-богатите северни европейски държави искат правителствата на Юг да пазят по-добре границите си и да не допускат имигранти в Европейския съюз. Южните страни от своя страна настояват за по-голяма финансова помощ, за да се справят с натиска по границите си, както и за по-добре функционираща обща система за миграцията, която да разпределя </w:t>
      </w:r>
      <w:r>
        <w:rPr>
          <w:rFonts w:ascii="Times New Roman" w:eastAsia="Calibri" w:hAnsi="Times New Roman" w:cs="Times New Roman"/>
          <w:sz w:val="24"/>
          <w:szCs w:val="24"/>
        </w:rPr>
        <w:t xml:space="preserve">поравно имигрантите в държавите </w:t>
      </w:r>
      <w:r w:rsidR="00892E89" w:rsidRPr="00892E89">
        <w:rPr>
          <w:rFonts w:ascii="Times New Roman" w:eastAsia="Calibri" w:hAnsi="Times New Roman" w:cs="Times New Roman"/>
          <w:sz w:val="24"/>
          <w:szCs w:val="24"/>
        </w:rPr>
        <w:t>членки.</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Дейностите на водещите международни институции – Върховен комисариат за бежанците на ООН и Европейската служба за подкрепа в областта на убежището (EASO), са обвързани с мисиите за защита живота, здравето и правата на потърсилите убежище. Международната обстановка на териториална и гражданска война и икономическото състояние в някои държави през последните години създава непредвидима по размер бежанска вълна, която търси спасение в държавите на Европейския съюз. Ролята на Общата европейска система за убежище изискваше нова адекватна политика и стратегия за овладяване на ситуацията и сигурността на Съюза, започвайки с преразглеждане и актуализиране на действащите директиви за уеднаквяване на нормативната база и практика в държавите-членки на Европейския съюз. </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Трябва да се прави разлика между незаконните мигранти и бежанците, колкото и малка да е тя. Стратегията на ВКБООН е да оказва помощ на правителствата и другите партньори да изграждат и поддържат справедливи и ефикасни системи за убежище и закрила и гарантиране защита на националните граници. Целта е да се намали чувствително задържането и да се използва само в краен случай, което е трудно постижимо от държавите подложени на масиран натиск от нелегални мигранти, на лица без гражданство и документи, на лица търсещи убежище със специални нужди, както и непридружените и разделени от семейството деца и жертви на трафик на хора.</w:t>
      </w:r>
    </w:p>
    <w:p w:rsidR="00892E89" w:rsidRPr="00892E89" w:rsidRDefault="00892E89" w:rsidP="00892E89">
      <w:pPr>
        <w:shd w:val="clear" w:color="auto" w:fill="FFFFFF"/>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Единственият изход се съдържа в ограничаване незаконното влизане в страната чрез по-строг граничен контрол, задържане и наказание за незаконно влизане и тези без документи за самоличност, срещу което ВКБООН се противопоставя и счита като нарушение на задължението за международна закрила. Решение, което да бъде еднакво справедливо и приложимо както за бежанската вълна, така и за страните принудени да я поемат, особено когато има незаконно преминаване на държавните граници и неспазване на законоустановените места за преминаване.</w:t>
      </w:r>
    </w:p>
    <w:p w:rsidR="00892E89" w:rsidRPr="00892E89" w:rsidRDefault="00892E89" w:rsidP="00892E89">
      <w:pPr>
        <w:shd w:val="clear" w:color="auto" w:fill="FFFFFF"/>
        <w:spacing w:line="276" w:lineRule="auto"/>
        <w:jc w:val="both"/>
        <w:rPr>
          <w:rFonts w:ascii="Times New Roman" w:eastAsia="Times New Roman" w:hAnsi="Times New Roman" w:cs="Times New Roman"/>
          <w:sz w:val="24"/>
          <w:szCs w:val="24"/>
          <w:lang w:eastAsia="bg-BG"/>
        </w:rPr>
      </w:pPr>
      <w:r w:rsidRPr="00892E89">
        <w:rPr>
          <w:rFonts w:ascii="Times New Roman" w:eastAsia="Calibri" w:hAnsi="Times New Roman" w:cs="Times New Roman"/>
          <w:sz w:val="24"/>
          <w:szCs w:val="24"/>
        </w:rPr>
        <w:tab/>
        <w:t xml:space="preserve">Във връзка с изграждане и поддържане на ефективни системи за убежище и защита през 2013 г. ВКБООН публикува </w:t>
      </w:r>
      <w:r w:rsidRPr="00892E89">
        <w:rPr>
          <w:rFonts w:ascii="Times New Roman" w:eastAsia="Times New Roman" w:hAnsi="Times New Roman" w:cs="Times New Roman"/>
          <w:i/>
          <w:iCs/>
          <w:sz w:val="24"/>
          <w:szCs w:val="24"/>
          <w:lang w:eastAsia="bg-BG"/>
        </w:rPr>
        <w:t>Beyond Proof,</w:t>
      </w:r>
      <w:r w:rsidRPr="00892E89">
        <w:rPr>
          <w:rFonts w:ascii="Times New Roman" w:eastAsia="Times New Roman" w:hAnsi="Times New Roman" w:cs="Times New Roman"/>
          <w:sz w:val="24"/>
          <w:szCs w:val="24"/>
          <w:lang w:eastAsia="bg-BG"/>
        </w:rPr>
        <w:t xml:space="preserve">  цялостен анализ за оценка на доверието </w:t>
      </w:r>
      <w:r w:rsidRPr="00892E89">
        <w:rPr>
          <w:rFonts w:ascii="Times New Roman" w:eastAsia="Times New Roman" w:hAnsi="Times New Roman" w:cs="Times New Roman"/>
          <w:sz w:val="24"/>
          <w:szCs w:val="24"/>
          <w:lang w:eastAsia="bg-BG"/>
        </w:rPr>
        <w:lastRenderedPageBreak/>
        <w:t>в системата за предоставяне на убежище в Европейския съюз. Последващо проучване за оценка на доверието се провежда и през 2014 г. свързано с децата. За уеднаквяване на международната съдебна практика се изработва Наръчник на съдебната практика от районните съдилища в Европа.</w:t>
      </w:r>
    </w:p>
    <w:p w:rsidR="00892E89" w:rsidRPr="00892E89" w:rsidRDefault="00892E89" w:rsidP="002C709E">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Пет са основните категории лица, които попадат под закрилата на ВКБООН:</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Бежанци по Конвенцията за статута на бежанците;</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избягали от сериозно разстройство на обществения ред – например бежанци, които отговарят на определенията от конвенцията на ОАЕ и в декларацията от Картагена;</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Завърнали се бежанци (бивши бежанци);</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без гражданство (апатриди);</w:t>
      </w:r>
    </w:p>
    <w:p w:rsidR="00892E89" w:rsidRPr="002C709E"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Вътрешно разселени лица.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По силата на Споразумение между ВКБООН и България е открит офис. Международното присъствие на ООН в България се ръководи от Постоянен координатор и представител на програмата на ООН за развитие (ПРООН). През 2008 г. Румъния и България се присъединяват към Регионалното представителство на ВКБООН за Централна Европа, в която членуват още Чешка република, Унгария, Полша, Словакия и Словения.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силата на Регламент (ЕС) 439/2010 на Европейския парламент (ЕП) и на Съвета се създава </w:t>
      </w:r>
      <w:r w:rsidRPr="00892E89">
        <w:rPr>
          <w:rFonts w:ascii="Times New Roman" w:eastAsia="Times New Roman" w:hAnsi="Times New Roman" w:cs="Times New Roman"/>
          <w:color w:val="000000"/>
          <w:sz w:val="24"/>
          <w:szCs w:val="24"/>
        </w:rPr>
        <w:t>като независим експертен център в областта на убежището и</w:t>
      </w:r>
      <w:r w:rsidRPr="00892E89">
        <w:rPr>
          <w:rFonts w:ascii="Times New Roman" w:eastAsia="Calibri" w:hAnsi="Times New Roman" w:cs="Times New Roman"/>
          <w:sz w:val="24"/>
          <w:szCs w:val="24"/>
        </w:rPr>
        <w:t xml:space="preserve"> ключова агенция Европейската служба за подкрепа в областта на убежището (EASO). Тя се явява като регулаторна агенция и независим европейски орган, ангажиран да работи в тясно сътрудничество с националните </w:t>
      </w:r>
      <w:r w:rsidR="00E003DA">
        <w:rPr>
          <w:rFonts w:ascii="Times New Roman" w:eastAsia="Calibri" w:hAnsi="Times New Roman" w:cs="Times New Roman"/>
          <w:sz w:val="24"/>
          <w:szCs w:val="24"/>
        </w:rPr>
        <w:t xml:space="preserve">компетентни органи на държавите </w:t>
      </w:r>
      <w:r w:rsidRPr="00892E89">
        <w:rPr>
          <w:rFonts w:ascii="Times New Roman" w:eastAsia="Calibri" w:hAnsi="Times New Roman" w:cs="Times New Roman"/>
          <w:sz w:val="24"/>
          <w:szCs w:val="24"/>
        </w:rPr>
        <w:t>членки, Европейската комисия и Върховния комисар на ООН за бежанците.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Работната програма на EASO за 2014 и 2015 г. е свързана с многогодишната работна програма за периода 2014-2016 г., която планово определя стратегическите приоритети. Акцентът ще бъде поставен върху преработените правни инструменти, полагащи основите на втория етап на ОЕСУ и тяхното отразяване в националните законодателства, като </w:t>
      </w:r>
      <w:r w:rsidRPr="00892E89">
        <w:rPr>
          <w:rFonts w:ascii="Times New Roman" w:eastAsia="Calibri" w:hAnsi="Times New Roman" w:cs="Times New Roman"/>
          <w:color w:val="000000"/>
          <w:sz w:val="24"/>
          <w:szCs w:val="24"/>
        </w:rPr>
        <w:t>директивата за признаване на правото на убежище (Директива 2011/95/EС) относно стандартите за определяне на граждани на трети държави или лица без гражданство, като лица, на които е предоставена международна закрила или субсидиарна закрила, както и за съдържанието на предоставената закрила. Директивата отменя действащата до 2011 г. Директива 2004/83/ЕО на Съвета.</w:t>
      </w:r>
      <w:r w:rsidRPr="00892E89">
        <w:rPr>
          <w:rFonts w:ascii="Times New Roman" w:eastAsia="Calibri" w:hAnsi="Times New Roman" w:cs="Times New Roman"/>
          <w:color w:val="000000"/>
          <w:sz w:val="24"/>
          <w:szCs w:val="24"/>
          <w:vertAlign w:val="superscript"/>
        </w:rPr>
        <w:footnoteReference w:id="77"/>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Целта на директивата, в сила от 13 декември 2011 г., е да се уеднаквят правилата по предоставяне на международна закрила в съответствие с общата политика в областта на убежището и гарантиране достоен стандарт на живот на бежанците в целия ЕС, която бавно и трудно върви към реализиране.</w:t>
      </w:r>
      <w:r w:rsidRPr="00892E89">
        <w:rPr>
          <w:rFonts w:ascii="Times New Roman" w:eastAsia="Calibri" w:hAnsi="Times New Roman" w:cs="Times New Roman"/>
          <w:sz w:val="24"/>
          <w:szCs w:val="24"/>
        </w:rPr>
        <w:t xml:space="preserve"> Европейската служба за подкрепа в областта на убежището е в обме</w:t>
      </w:r>
      <w:r w:rsidR="00E003DA">
        <w:rPr>
          <w:rFonts w:ascii="Times New Roman" w:eastAsia="Calibri" w:hAnsi="Times New Roman" w:cs="Times New Roman"/>
          <w:sz w:val="24"/>
          <w:szCs w:val="24"/>
        </w:rPr>
        <w:t xml:space="preserve">н на информация между държавите </w:t>
      </w:r>
      <w:r w:rsidRPr="00892E89">
        <w:rPr>
          <w:rFonts w:ascii="Times New Roman" w:eastAsia="Calibri" w:hAnsi="Times New Roman" w:cs="Times New Roman"/>
          <w:sz w:val="24"/>
          <w:szCs w:val="24"/>
        </w:rPr>
        <w:t>членки и Европейската мрежа за миграция.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Към</w:t>
      </w:r>
      <w:r w:rsidRPr="00892E89">
        <w:rPr>
          <w:rFonts w:ascii="Times New Roman" w:eastAsia="Times New Roman" w:hAnsi="Times New Roman" w:cs="Times New Roman"/>
          <w:b/>
          <w:sz w:val="24"/>
          <w:szCs w:val="24"/>
          <w:lang w:eastAsia="bg-BG"/>
        </w:rPr>
        <w:t xml:space="preserve"> </w:t>
      </w:r>
      <w:r w:rsidRPr="00892E89">
        <w:rPr>
          <w:rFonts w:ascii="Times New Roman" w:eastAsia="Calibri" w:hAnsi="Times New Roman" w:cs="Times New Roman"/>
          <w:sz w:val="24"/>
          <w:szCs w:val="24"/>
        </w:rPr>
        <w:t>момента външните граници на Евросъюза са около 15 000 км, контролирани от националните служби за граничен контрол. За координиране, оперативно сътрудниче</w:t>
      </w:r>
      <w:r w:rsidR="00E003DA">
        <w:rPr>
          <w:rFonts w:ascii="Times New Roman" w:eastAsia="Calibri" w:hAnsi="Times New Roman" w:cs="Times New Roman"/>
          <w:sz w:val="24"/>
          <w:szCs w:val="24"/>
        </w:rPr>
        <w:t>ство между държавите ч</w:t>
      </w:r>
      <w:r w:rsidRPr="00892E89">
        <w:rPr>
          <w:rFonts w:ascii="Times New Roman" w:eastAsia="Calibri" w:hAnsi="Times New Roman" w:cs="Times New Roman"/>
          <w:sz w:val="24"/>
          <w:szCs w:val="24"/>
        </w:rPr>
        <w:t>ленки и улесняване управлението на външните граници на Съюза, се създава Агенцията за охрана на европейските външни граници – Фронтекс със седалище Варшава (Полша), в действие от 2005 г. и бюджет от около 85 милиона евро.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FRONTEX поддържа своя Мрежа за анализ на риска и разработва база данни с няколко показателя за незаконна миграция. В задълженията й влиза разработване на годишна оценка за анализ на риска свързан с непридружени непълнолетни лица, пресичащи външните граници на ЕС, показатели за уязвимите групи и анализ на риска относно характера на заплахите, пред които са изправени непридружените лица до 18 години.</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Европейските лидери постигнаха споразумение да утроят на 9 милиона евро месечно финансирането за операциите по патрулиране на морските граници на ЕС. Повече кораби, летателни машини и оборудване за спасяване на изпаднали в беда хора в Средиземно море. От друга страна председателят на Европейския съвет Доналд Туск обяви,че:</w:t>
      </w:r>
      <w:r w:rsidRPr="00892E89">
        <w:rPr>
          <w:rFonts w:ascii="Times New Roman" w:eastAsia="Times New Roman" w:hAnsi="Times New Roman" w:cs="Times New Roman"/>
          <w:i/>
          <w:sz w:val="24"/>
          <w:szCs w:val="24"/>
          <w:lang w:eastAsia="bg-BG"/>
        </w:rPr>
        <w:t xml:space="preserve"> "ЕС ще проучи начини да издирва и унищожава плавателни съдове, които може да бъдат използвани от трафиканти на хора."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Закъсняла реакция след като години наред загиваха хиляди хора в средиземноморските води. Не само това, но до края на 2015 г. ефективни резултати от патрулирането на корабите по морските граници на Европейския съюз не ограничиха преминаването на мигранти по море, срещу месечните разходи от 9 милиона евро, както и отчет колко трафиканти на мигранти са осъдени за това престъпление.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Генералният секретар на ООН Бан Ки-Мун публично обяви, че е много скептичен към плановете за унищожаване на лодките на либийските контрабандисти на хора, за което се готви Европейския съюз. Неоспоримо доказателство за липсата на единна международна политика спрямо организираната престъпност, спрямо грижата и цената на човешкия живот, спрямо липсата на експертност и желание да се търсят кардинални и правилни решения установени след задълбочени изследвания и анализ, което на практика  поддържа задълбочаването на проблемите, което продължава и през 2016 година.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Липсата на достатъчно оперативна информация, както на национално и на ниво Европейски съюз, чрез своите многобройни структури, така и на международно ниво, поставят Европа пред опасността от терористични актове. Все по-често в публичното и медийно пространство се говори, че от 3000 до 5000 джихадисти може да се върнат в Европа, след пребиваване в тренировъчни лагери. Европа е изправена не само пред миграционния натиск, но и пред най-голямата терористична заплаха за последните десет години, която да предизвика възможно най-много жертви сред мирното население, а също и опасност и от индивидуални нападения.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Изхождайки от Договорът за създаване на Европейската общност (ЕО), по- специално член 62, параграфи 1 и 2, буква „а” и в съответствие с процедурата по член 251 от Договора, на 15 март 2006 година е приет Регламент № 562 на Европейския парламент и Съвета, който представлява основния нормативен акт, регламентиращ преминаването на лица през границите на ЕС, така наречения Кодекс на шенгенските </w:t>
      </w:r>
      <w:r w:rsidRPr="00892E89">
        <w:rPr>
          <w:rFonts w:ascii="Times New Roman" w:eastAsia="Times New Roman" w:hAnsi="Times New Roman" w:cs="Times New Roman"/>
          <w:sz w:val="24"/>
          <w:szCs w:val="24"/>
          <w:lang w:eastAsia="bg-BG"/>
        </w:rPr>
        <w:lastRenderedPageBreak/>
        <w:t>граници. Този регламент определя правилата за гранични проверки на хора, които желаят да влязат през външните и вътрешни граници на Европейския съюз.</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Една от основните цели на граничния контрол е да помогне в борбата с незаконната имиграция и трафика на хора и да предотврати всяка заплаха за вътрешната сигурност на държавите от ЕС, техния обществен ред, здравеопазване и международни отношения.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Граничният контрол включва също извършване анализ на рисковете за вътрешната сигурност и </w:t>
      </w:r>
      <w:r w:rsidRPr="00892E89">
        <w:rPr>
          <w:rFonts w:ascii="Times New Roman" w:eastAsia="Times New Roman" w:hAnsi="Times New Roman" w:cs="Times New Roman"/>
          <w:i/>
          <w:sz w:val="24"/>
          <w:szCs w:val="24"/>
          <w:lang w:eastAsia="bg-BG"/>
        </w:rPr>
        <w:t>анализ на заплахите</w:t>
      </w:r>
      <w:r w:rsidRPr="00892E89">
        <w:rPr>
          <w:rFonts w:ascii="Times New Roman" w:eastAsia="Times New Roman" w:hAnsi="Times New Roman" w:cs="Times New Roman"/>
          <w:sz w:val="24"/>
          <w:szCs w:val="24"/>
          <w:lang w:eastAsia="bg-BG"/>
        </w:rPr>
        <w:t>, които могат да засегнат сигурността на външните граници, които анализи липсват за настоящия миграционен натиск.  Оперативно сътрудн</w:t>
      </w:r>
      <w:r w:rsidR="00E003DA">
        <w:rPr>
          <w:rFonts w:ascii="Times New Roman" w:eastAsia="Times New Roman" w:hAnsi="Times New Roman" w:cs="Times New Roman"/>
          <w:sz w:val="24"/>
          <w:szCs w:val="24"/>
          <w:lang w:eastAsia="bg-BG"/>
        </w:rPr>
        <w:t xml:space="preserve">ичество и помощ между държавите </w:t>
      </w:r>
      <w:r w:rsidRPr="00892E89">
        <w:rPr>
          <w:rFonts w:ascii="Times New Roman" w:eastAsia="Times New Roman" w:hAnsi="Times New Roman" w:cs="Times New Roman"/>
          <w:sz w:val="24"/>
          <w:szCs w:val="24"/>
          <w:lang w:eastAsia="bg-BG"/>
        </w:rPr>
        <w:t>членки във връзка с граничния контрол, следва да се управлява и координира от Европейската агенция за управление на оперативното сътрудничество п</w:t>
      </w:r>
      <w:r w:rsidR="00E003DA">
        <w:rPr>
          <w:rFonts w:ascii="Times New Roman" w:eastAsia="Times New Roman" w:hAnsi="Times New Roman" w:cs="Times New Roman"/>
          <w:sz w:val="24"/>
          <w:szCs w:val="24"/>
          <w:lang w:eastAsia="bg-BG"/>
        </w:rPr>
        <w:t xml:space="preserve">о външните граници на държавите </w:t>
      </w:r>
      <w:r w:rsidRPr="00892E89">
        <w:rPr>
          <w:rFonts w:ascii="Times New Roman" w:eastAsia="Times New Roman" w:hAnsi="Times New Roman" w:cs="Times New Roman"/>
          <w:sz w:val="24"/>
          <w:szCs w:val="24"/>
          <w:lang w:eastAsia="bg-BG"/>
        </w:rPr>
        <w:t xml:space="preserve">членки (ФРОНТЕКС), създадена с Регламент (ЕО) № 2007/2004 на Съвета от 26 октомври 2004 година. Съгласно  член 4, т. 1 от Регламента, </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ind w:firstLine="720"/>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i/>
                <w:sz w:val="24"/>
                <w:szCs w:val="24"/>
                <w:lang w:eastAsia="bg-BG"/>
              </w:rPr>
              <w:t xml:space="preserve">„Външните граници могат да се преминават единствено на гранично-пропускателните пунктове, и то в рамките на определеното работно време”. </w:t>
            </w:r>
          </w:p>
        </w:tc>
      </w:tr>
    </w:tbl>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p w:rsidR="00892E89" w:rsidRPr="00892E89" w:rsidRDefault="00892E89" w:rsidP="002C709E">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При влизане и излизане, гражданите на трети страни, в случая мигрантите, подлежат на пълни и цялостни проверки, които включ</w:t>
      </w:r>
      <w:r w:rsidR="002C709E">
        <w:rPr>
          <w:rFonts w:ascii="Times New Roman" w:eastAsia="Times New Roman" w:hAnsi="Times New Roman" w:cs="Times New Roman"/>
          <w:sz w:val="24"/>
          <w:szCs w:val="24"/>
          <w:lang w:eastAsia="bg-BG"/>
        </w:rPr>
        <w:t>ват проверка на: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валиден документ за преминаване на границата;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виза или разрешение за пребиваване;</w:t>
      </w:r>
    </w:p>
    <w:p w:rsidR="00892E89" w:rsidRP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достатъчно средства за издръжка за срока и целта на планирания престой, за завръщането си в държавата на произход или за транзита към друга държава.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Във всички случаи, ако чужденецът не отговаря на условията, той не се допуска да влезе в страната. Изключение се допуска – без виза и достатъчно средства, ако подаде молба за закрила. Мигрантите идват от Турция, която е сигурна страна за тях, освен това Сирия има посолство в Анкара и генерално консулство в Истанбул и Газиантеп, откъдето могат да се снабдят ако не с паспорт то с пасаван, от които да се установи тяхната самоличност, възраст и произход. </w:t>
      </w:r>
    </w:p>
    <w:p w:rsidR="00892E89" w:rsidRPr="00892E89" w:rsidRDefault="00892E89" w:rsidP="00892E89">
      <w:pPr>
        <w:spacing w:line="276" w:lineRule="auto"/>
        <w:ind w:firstLine="720"/>
        <w:jc w:val="both"/>
        <w:rPr>
          <w:rFonts w:ascii="Times New Roman" w:eastAsia="Times New Roman" w:hAnsi="Times New Roman" w:cs="Times New Roman"/>
          <w:noProof/>
          <w:sz w:val="24"/>
          <w:szCs w:val="24"/>
          <w:lang w:eastAsia="bg-BG"/>
        </w:rPr>
      </w:pPr>
      <w:r w:rsidRPr="00892E89">
        <w:rPr>
          <w:rFonts w:ascii="Times New Roman" w:eastAsia="Times New Roman" w:hAnsi="Times New Roman" w:cs="Times New Roman"/>
          <w:noProof/>
          <w:sz w:val="24"/>
          <w:szCs w:val="24"/>
          <w:lang w:eastAsia="bg-BG"/>
        </w:rPr>
        <w:t>Невъзможността за ограничаване на миграционния натиск изостря вз</w:t>
      </w:r>
      <w:r w:rsidR="00E003DA">
        <w:rPr>
          <w:rFonts w:ascii="Times New Roman" w:eastAsia="Times New Roman" w:hAnsi="Times New Roman" w:cs="Times New Roman"/>
          <w:noProof/>
          <w:sz w:val="24"/>
          <w:szCs w:val="24"/>
          <w:lang w:eastAsia="bg-BG"/>
        </w:rPr>
        <w:t xml:space="preserve">аимоотношенията между държавите </w:t>
      </w:r>
      <w:r w:rsidRPr="00892E89">
        <w:rPr>
          <w:rFonts w:ascii="Times New Roman" w:eastAsia="Times New Roman" w:hAnsi="Times New Roman" w:cs="Times New Roman"/>
          <w:noProof/>
          <w:sz w:val="24"/>
          <w:szCs w:val="24"/>
          <w:lang w:eastAsia="bg-BG"/>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През 2015 година 29 959 мигранти са влезли в България, според данните на ВКБООН, а в целия Европейски съюз над 1 милион души, като над 970 000 са преплавали Средиземно море и 816 752 са дошли по море от Гърция. В Гърция са пристигнали 828 008 души, а в Италия 150 317 души. Следват България с 29 959 души, </w:t>
      </w:r>
      <w:r w:rsidRPr="00892E89">
        <w:rPr>
          <w:rFonts w:ascii="Times New Roman" w:eastAsia="Times New Roman" w:hAnsi="Times New Roman" w:cs="Times New Roman"/>
          <w:sz w:val="24"/>
          <w:szCs w:val="24"/>
          <w:lang w:eastAsia="bg-BG"/>
        </w:rPr>
        <w:lastRenderedPageBreak/>
        <w:t>Испания – 3845, Кипър 269 и Малта 106 души.</w:t>
      </w:r>
      <w:r w:rsidRPr="00892E89">
        <w:rPr>
          <w:rFonts w:ascii="Times New Roman" w:eastAsia="Times New Roman" w:hAnsi="Times New Roman" w:cs="Times New Roman"/>
          <w:sz w:val="24"/>
          <w:szCs w:val="24"/>
          <w:vertAlign w:val="superscript"/>
          <w:lang w:eastAsia="bg-BG"/>
        </w:rPr>
        <w:footnoteReference w:id="78"/>
      </w:r>
      <w:r w:rsidRPr="00892E89">
        <w:rPr>
          <w:rFonts w:ascii="Times New Roman" w:eastAsia="Times New Roman" w:hAnsi="Times New Roman" w:cs="Times New Roman"/>
          <w:sz w:val="24"/>
          <w:szCs w:val="24"/>
          <w:lang w:eastAsia="bg-BG"/>
        </w:rPr>
        <w:t xml:space="preserve"> В сравнение с предшестващата година е четири пъти повече. Според Международната организация за миграцията през 2014 г.</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нелегално по море в Европа са пристигнали около 219 000 души. Това е най-тежката миграционна криза за Европа от Втората световна война с над 3 700 удавили се и около 1 милион души</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влезли в Германия.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данни на Европол 40 000 души в ЕС са заподозрени, че се занимават с каналджийство и прекарване на бежанци. Годишната печалба от трафика на мигранти възлиза на 3-4 млрд. евро, а бежанската вълна, която залива Европа, ще продължи поне до 2050 година. Очаква се според модел, изработен от БАН за периода 2016-2018 г., Европейският съюз да бъде атакуван от 1.3-1.5 млн. мигранти, което поставя на изпитание сигурността на България, Гърция, Италия, Кипър и на Европейския съюз като цяло.</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Спирането на балканския маршрут създава предпоставки за насочване на миграционния поток през България. С пълно единодушие парламентът разреши армията да се включи в охраната на границата наравно с граничните полицаи. Това ще става само при извънредни и кризисни ситуации. Армията ще има ангажимент да подготвя и тактически планове за реакция при засилен миграционен натиск. Конкретните задачи ще се поставят с решение на правителството, а тяхното изпълне</w:t>
      </w:r>
      <w:r w:rsidR="002C709E">
        <w:rPr>
          <w:rFonts w:ascii="Times New Roman" w:eastAsia="Times New Roman" w:hAnsi="Times New Roman" w:cs="Times New Roman"/>
          <w:sz w:val="24"/>
          <w:szCs w:val="24"/>
          <w:lang w:eastAsia="bg-BG"/>
        </w:rPr>
        <w:t xml:space="preserve">ние и употребата на сила срещу </w:t>
      </w:r>
      <w:r w:rsidRPr="00892E89">
        <w:rPr>
          <w:rFonts w:ascii="Times New Roman" w:eastAsia="Times New Roman" w:hAnsi="Times New Roman" w:cs="Times New Roman"/>
          <w:sz w:val="24"/>
          <w:szCs w:val="24"/>
          <w:lang w:eastAsia="bg-BG"/>
        </w:rPr>
        <w:t>нарушителите ще бъдат разписани  в  Наредба от министъра на отбраната.</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Като радетели за охрана на </w:t>
      </w:r>
      <w:r w:rsidR="006A107D">
        <w:rPr>
          <w:rFonts w:ascii="Times New Roman" w:eastAsia="Times New Roman" w:hAnsi="Times New Roman" w:cs="Times New Roman"/>
          <w:sz w:val="24"/>
          <w:szCs w:val="24"/>
          <w:lang w:eastAsia="bg-BG"/>
        </w:rPr>
        <w:t xml:space="preserve">границите през настоящата 2016 </w:t>
      </w:r>
      <w:r w:rsidRPr="00892E89">
        <w:rPr>
          <w:rFonts w:ascii="Times New Roman" w:eastAsia="Times New Roman" w:hAnsi="Times New Roman" w:cs="Times New Roman"/>
          <w:sz w:val="24"/>
          <w:szCs w:val="24"/>
          <w:lang w:eastAsia="bg-BG"/>
        </w:rPr>
        <w:t>година се включиха граждани  (групово и индивидуално) по собствена инициатива, което предизвика различни реакции.</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На 4 април 2016 г. край Ямбол в района на село Близнак, нови „граждански арести” на  23-ма мигранти от Афганистан са задържани от цивилни граждани. </w:t>
      </w:r>
      <w:r w:rsidR="002C709E">
        <w:rPr>
          <w:rFonts w:ascii="Times New Roman" w:eastAsia="Times New Roman" w:hAnsi="Times New Roman" w:cs="Times New Roman"/>
          <w:sz w:val="24"/>
          <w:szCs w:val="24"/>
          <w:lang w:eastAsia="bg-BG"/>
        </w:rPr>
        <w:t xml:space="preserve">Около част по-късно мигрантите </w:t>
      </w:r>
      <w:r w:rsidRPr="00892E89">
        <w:rPr>
          <w:rFonts w:ascii="Times New Roman" w:eastAsia="Times New Roman" w:hAnsi="Times New Roman" w:cs="Times New Roman"/>
          <w:sz w:val="24"/>
          <w:szCs w:val="24"/>
          <w:lang w:eastAsia="bg-BG"/>
        </w:rPr>
        <w:t>са натоварени от гранична полиция на военен камион, а гражданите пуснати да си ходят.</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Появиха се клипове и информация и за други  задържани мигранти от граждани, една част от които бяха приветствани, други наградени, а други задържани. Спорен стана въпросът за правомощията на гражданите и тънката граница между възможности, правомощия и граждански дълг.</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sz w:val="24"/>
          <w:szCs w:val="24"/>
          <w:lang w:eastAsia="bg-BG"/>
        </w:rPr>
        <w:t>Главният прокурор определя гражданските арести за незаконни и „</w:t>
      </w:r>
      <w:r w:rsidRPr="00892E89">
        <w:rPr>
          <w:rFonts w:ascii="Times New Roman" w:eastAsia="Times New Roman" w:hAnsi="Times New Roman" w:cs="Times New Roman"/>
          <w:i/>
          <w:sz w:val="24"/>
          <w:szCs w:val="24"/>
          <w:lang w:eastAsia="bg-BG"/>
        </w:rPr>
        <w:t xml:space="preserve">Никой не може да изземва функциите на държавата, да завързва хора, да се прави на полицай. Всеки който си позволи да наруши закона, ще бъде преследван и съден”. </w:t>
      </w:r>
      <w:r w:rsidRPr="00892E89">
        <w:rPr>
          <w:rFonts w:ascii="Times New Roman" w:eastAsia="Times New Roman" w:hAnsi="Times New Roman" w:cs="Times New Roman"/>
          <w:sz w:val="24"/>
          <w:szCs w:val="24"/>
          <w:lang w:eastAsia="bg-BG"/>
        </w:rPr>
        <w:t xml:space="preserve">Според коментарът му: </w:t>
      </w:r>
      <w:r w:rsidRPr="00892E89">
        <w:rPr>
          <w:rFonts w:ascii="Times New Roman" w:eastAsia="Times New Roman" w:hAnsi="Times New Roman" w:cs="Times New Roman"/>
          <w:i/>
          <w:sz w:val="24"/>
          <w:szCs w:val="24"/>
          <w:lang w:eastAsia="bg-BG"/>
        </w:rPr>
        <w:t>„подобни граждански отряди се появяват тогава когато държавата не е достатъчно силна, от ултра</w:t>
      </w:r>
      <w:r w:rsidR="006A107D">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i/>
          <w:sz w:val="24"/>
          <w:szCs w:val="24"/>
          <w:lang w:eastAsia="bg-BG"/>
        </w:rPr>
        <w:t>националистически или други подбуди и така се стига до саморазправа. Пораждат се подобни прояви и при битовата престъпност, която я има навсякъде, но на някои места ескалира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Съветът за електронни медии (СЕМ) също намира, че арестите са незаконни и противоречат на определенията за човешко достойнство.</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Гражданските арести на бежанци по границата целят внушението, че държавата е слаба, коментира министъра на вътрешните работи, задавайки въпроса: „</w:t>
      </w:r>
      <w:r w:rsidRPr="00892E89">
        <w:rPr>
          <w:rFonts w:ascii="Times New Roman" w:eastAsia="Times New Roman" w:hAnsi="Times New Roman" w:cs="Times New Roman"/>
          <w:i/>
          <w:iCs/>
          <w:sz w:val="24"/>
          <w:szCs w:val="24"/>
          <w:lang w:eastAsia="bg-BG"/>
        </w:rPr>
        <w:t xml:space="preserve">Защо тези хора, които твърдят, че искат да помагат на полицията, не го направиха миналата година, а сега, когато натискът на границата ни е спаднал с около 39%. Мисля, че това се прави като една възможност за самоизява на определени групи и се използва от друга част от обществото като </w:t>
      </w:r>
      <w:r w:rsidRPr="00892E89">
        <w:rPr>
          <w:rFonts w:ascii="Times New Roman" w:eastAsia="Times New Roman" w:hAnsi="Times New Roman" w:cs="Times New Roman"/>
          <w:bCs/>
          <w:i/>
          <w:iCs/>
          <w:sz w:val="24"/>
          <w:szCs w:val="24"/>
          <w:lang w:eastAsia="bg-BG"/>
        </w:rPr>
        <w:t>провокация към МВР</w:t>
      </w:r>
      <w:r w:rsidRPr="00892E89">
        <w:rPr>
          <w:rFonts w:ascii="Times New Roman" w:eastAsia="Times New Roman" w:hAnsi="Times New Roman" w:cs="Times New Roman"/>
          <w:i/>
          <w:iCs/>
          <w:sz w:val="24"/>
          <w:szCs w:val="24"/>
          <w:lang w:eastAsia="bg-BG"/>
        </w:rPr>
        <w:t>, с която се цели да се покаже, че държавата е слаба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изявени адвокати, цитирайки Конституцията, Наказателния кодекс и други нормативни актове, участието на гражданското общество срещу извършващите престъпление е дълг на всеки гражданин.</w:t>
      </w:r>
    </w:p>
    <w:p w:rsidR="00892E89"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Въпросът</w:t>
      </w:r>
      <w:r w:rsidR="00892E89" w:rsidRPr="00892E89">
        <w:rPr>
          <w:rFonts w:ascii="Times New Roman" w:eastAsia="Times New Roman" w:hAnsi="Times New Roman" w:cs="Times New Roman"/>
          <w:sz w:val="24"/>
          <w:szCs w:val="24"/>
          <w:lang w:eastAsia="bg-BG"/>
        </w:rPr>
        <w:t xml:space="preserve"> остава дискусионен и отворен за становища, както от юристите, така и от гражданското общество.</w:t>
      </w:r>
    </w:p>
    <w:p w:rsid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2C709E"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892E89" w:rsidRPr="00CE6009" w:rsidRDefault="00892E89" w:rsidP="00892E89">
      <w:pPr>
        <w:shd w:val="clear" w:color="auto" w:fill="FFFFFF"/>
        <w:spacing w:line="276" w:lineRule="auto"/>
        <w:jc w:val="both"/>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Използвани източници</w:t>
      </w:r>
      <w:r w:rsidRPr="00CE6009">
        <w:rPr>
          <w:rFonts w:ascii="Times New Roman" w:eastAsia="Times New Roman" w:hAnsi="Times New Roman" w:cs="Times New Roman"/>
          <w:b/>
          <w:i/>
          <w:sz w:val="24"/>
          <w:szCs w:val="24"/>
          <w:lang w:val="ru-RU" w:eastAsia="bg-BG"/>
        </w:rPr>
        <w:t>:</w:t>
      </w:r>
      <w:r w:rsidRPr="00CE6009">
        <w:rPr>
          <w:rFonts w:ascii="Times New Roman" w:eastAsia="Times New Roman" w:hAnsi="Times New Roman" w:cs="Times New Roman"/>
          <w:b/>
          <w:i/>
          <w:sz w:val="24"/>
          <w:szCs w:val="24"/>
          <w:lang w:eastAsia="bg-BG"/>
        </w:rPr>
        <w:t xml:space="preserve"> </w:t>
      </w:r>
    </w:p>
    <w:p w:rsidR="00892E89" w:rsidRPr="00892E89" w:rsidRDefault="00892E89" w:rsidP="002C709E">
      <w:pPr>
        <w:shd w:val="clear" w:color="auto" w:fill="FFFFFF"/>
        <w:spacing w:line="276" w:lineRule="auto"/>
        <w:ind w:left="284" w:hanging="284"/>
        <w:rPr>
          <w:rFonts w:ascii="Times New Roman" w:eastAsia="Times New Roman" w:hAnsi="Times New Roman" w:cs="Times New Roman"/>
          <w:b/>
          <w:i/>
          <w:sz w:val="20"/>
          <w:szCs w:val="20"/>
          <w:lang w:eastAsia="bg-BG"/>
        </w:rPr>
      </w:pPr>
      <w:r w:rsidRPr="00892E89">
        <w:rPr>
          <w:rFonts w:ascii="Times New Roman" w:eastAsia="Times New Roman" w:hAnsi="Times New Roman" w:cs="Times New Roman"/>
          <w:i/>
          <w:sz w:val="20"/>
          <w:szCs w:val="20"/>
          <w:lang w:eastAsia="bg-BG"/>
        </w:rPr>
        <w:t>1.</w:t>
      </w:r>
      <w:r w:rsidRPr="00892E89">
        <w:rPr>
          <w:rFonts w:ascii="Times New Roman" w:eastAsia="Times New Roman" w:hAnsi="Times New Roman" w:cs="Times New Roman"/>
          <w:i/>
          <w:sz w:val="20"/>
          <w:szCs w:val="20"/>
          <w:lang w:val="ru-RU" w:eastAsia="bg-BG"/>
        </w:rPr>
        <w:t xml:space="preserve"> </w:t>
      </w:r>
      <w:r w:rsidRPr="00892E89">
        <w:rPr>
          <w:rFonts w:ascii="Times New Roman" w:eastAsia="Calibri" w:hAnsi="Times New Roman" w:cs="Times New Roman"/>
          <w:i/>
          <w:noProof/>
          <w:sz w:val="20"/>
          <w:szCs w:val="20"/>
        </w:rPr>
        <w:t xml:space="preserve">Директива 2004/83/ЕО </w:t>
      </w:r>
      <w:r w:rsidRPr="00892E89">
        <w:rPr>
          <w:rFonts w:ascii="Times New Roman" w:eastAsia="Calibri" w:hAnsi="Times New Roman" w:cs="Times New Roman"/>
          <w:i/>
          <w:noProof/>
          <w:color w:val="000000"/>
          <w:sz w:val="20"/>
          <w:szCs w:val="2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p w:rsidR="00892E89" w:rsidRPr="00892E89" w:rsidRDefault="00892E89" w:rsidP="002C709E">
      <w:pPr>
        <w:shd w:val="clear" w:color="auto" w:fill="FFFFFF"/>
        <w:spacing w:line="276" w:lineRule="auto"/>
        <w:ind w:left="284" w:hanging="284"/>
        <w:rPr>
          <w:rFonts w:ascii="Times New Roman" w:eastAsia="Calibri" w:hAnsi="Times New Roman" w:cs="Times New Roman"/>
          <w:i/>
          <w:noProof/>
          <w:sz w:val="20"/>
          <w:szCs w:val="20"/>
        </w:rPr>
      </w:pPr>
      <w:r w:rsidRPr="00892E89">
        <w:rPr>
          <w:rFonts w:ascii="Times New Roman" w:eastAsia="Calibri" w:hAnsi="Times New Roman" w:cs="Times New Roman"/>
          <w:i/>
          <w:noProof/>
          <w:sz w:val="20"/>
          <w:szCs w:val="20"/>
        </w:rPr>
        <w:t>2.</w:t>
      </w:r>
      <w:r w:rsidRPr="00892E89">
        <w:rPr>
          <w:rFonts w:ascii="Times New Roman" w:eastAsia="Calibri" w:hAnsi="Times New Roman" w:cs="Times New Roman"/>
          <w:i/>
          <w:noProof/>
          <w:sz w:val="20"/>
          <w:szCs w:val="20"/>
          <w:lang w:val="ru-RU"/>
        </w:rPr>
        <w:t xml:space="preserve"> </w:t>
      </w:r>
      <w:r w:rsidR="006A107D">
        <w:rPr>
          <w:rFonts w:ascii="Times New Roman" w:eastAsia="Calibri" w:hAnsi="Times New Roman" w:cs="Times New Roman"/>
          <w:i/>
          <w:noProof/>
          <w:sz w:val="20"/>
          <w:szCs w:val="20"/>
        </w:rPr>
        <w:t xml:space="preserve">Кръстева, А., </w:t>
      </w:r>
      <w:r w:rsidRPr="00892E89">
        <w:rPr>
          <w:rFonts w:ascii="Times New Roman" w:eastAsia="Calibri" w:hAnsi="Times New Roman" w:cs="Times New Roman"/>
          <w:i/>
          <w:noProof/>
          <w:sz w:val="20"/>
          <w:szCs w:val="20"/>
        </w:rPr>
        <w:t>Чужденецът-гражданин на глобалнияя свят? Блог з</w:t>
      </w:r>
      <w:r w:rsidR="00CE6009">
        <w:rPr>
          <w:rFonts w:ascii="Times New Roman" w:eastAsia="Calibri" w:hAnsi="Times New Roman" w:cs="Times New Roman"/>
          <w:i/>
          <w:noProof/>
          <w:sz w:val="20"/>
          <w:szCs w:val="20"/>
        </w:rPr>
        <w:t xml:space="preserve">а политика, е-гражданнственост </w:t>
      </w:r>
      <w:r w:rsidRPr="00892E89">
        <w:rPr>
          <w:rFonts w:ascii="Times New Roman" w:eastAsia="Calibri" w:hAnsi="Times New Roman" w:cs="Times New Roman"/>
          <w:i/>
          <w:noProof/>
          <w:sz w:val="20"/>
          <w:szCs w:val="20"/>
        </w:rPr>
        <w:t xml:space="preserve">миграция (август, 21, 2010) </w:t>
      </w:r>
      <w:r w:rsidRPr="00892E89">
        <w:rPr>
          <w:rFonts w:ascii="Times New Roman" w:eastAsia="Calibri" w:hAnsi="Times New Roman" w:cs="Times New Roman"/>
          <w:i/>
          <w:noProof/>
          <w:sz w:val="20"/>
          <w:szCs w:val="20"/>
          <w:lang w:val="ru-RU"/>
        </w:rPr>
        <w:t>&lt;</w:t>
      </w:r>
      <w:r w:rsidRPr="00892E89">
        <w:rPr>
          <w:rFonts w:ascii="Times New Roman" w:eastAsia="Calibri" w:hAnsi="Times New Roman" w:cs="Times New Roman"/>
          <w:i/>
          <w:noProof/>
          <w:sz w:val="20"/>
          <w:szCs w:val="20"/>
          <w:lang w:val="en-US"/>
        </w:rPr>
        <w:t>http</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annakrasteva</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wordpress</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com</w:t>
      </w:r>
      <w:r w:rsidRPr="00892E89">
        <w:rPr>
          <w:rFonts w:ascii="Times New Roman" w:eastAsia="Calibri" w:hAnsi="Times New Roman" w:cs="Times New Roman"/>
          <w:i/>
          <w:noProof/>
          <w:sz w:val="20"/>
          <w:szCs w:val="20"/>
          <w:lang w:val="ru-RU"/>
        </w:rPr>
        <w:t>/2010/08/21/</w:t>
      </w:r>
      <w:r w:rsidRPr="00892E89">
        <w:rPr>
          <w:rFonts w:ascii="Times New Roman" w:eastAsia="Calibri" w:hAnsi="Times New Roman" w:cs="Times New Roman"/>
          <w:i/>
          <w:noProof/>
          <w:sz w:val="20"/>
          <w:szCs w:val="20"/>
          <w:lang w:val="en-US"/>
        </w:rPr>
        <w:t>etranger</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citoyen</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du</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monde</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globalise</w:t>
      </w:r>
      <w:r w:rsidRPr="00892E89">
        <w:rPr>
          <w:rFonts w:ascii="Times New Roman" w:eastAsia="Calibri" w:hAnsi="Times New Roman" w:cs="Times New Roman"/>
          <w:i/>
          <w:noProof/>
          <w:sz w:val="20"/>
          <w:szCs w:val="20"/>
          <w:lang w:val="ru-RU"/>
        </w:rPr>
        <w:t>/&gt; 26</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1</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2014 г.</w:t>
      </w:r>
    </w:p>
    <w:p w:rsidR="00892E89" w:rsidRPr="00615FB4" w:rsidRDefault="00892E89" w:rsidP="002C709E">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noProof/>
          <w:sz w:val="20"/>
          <w:szCs w:val="20"/>
        </w:rPr>
        <w:t>3.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r w:rsidRPr="00892E89">
        <w:rPr>
          <w:rFonts w:ascii="Times New Roman" w:eastAsia="Times New Roman" w:hAnsi="Times New Roman" w:cs="Times New Roman"/>
          <w:i/>
          <w:sz w:val="20"/>
          <w:szCs w:val="20"/>
          <w:lang w:eastAsia="bg-BG"/>
        </w:rPr>
        <w:br/>
      </w:r>
      <w:r w:rsidRPr="00892E89">
        <w:rPr>
          <w:rFonts w:ascii="Times New Roman" w:eastAsia="Calibri" w:hAnsi="Times New Roman" w:cs="Times New Roman"/>
          <w:i/>
          <w:noProof/>
          <w:sz w:val="20"/>
          <w:szCs w:val="20"/>
        </w:rPr>
        <w:t>4. Почти 30 хиляди бежанци и мигранти са влезли в България през 2015 година, в. Труд, 23.12. 2015г.</w:t>
      </w:r>
      <w:hyperlink r:id="rId80" w:history="1">
        <w:r w:rsidRPr="00892E89">
          <w:rPr>
            <w:rFonts w:ascii="Times New Roman" w:eastAsia="Times New Roman" w:hAnsi="Times New Roman" w:cs="Times New Roman"/>
            <w:i/>
            <w:kern w:val="36"/>
            <w:sz w:val="20"/>
            <w:szCs w:val="20"/>
            <w:lang w:eastAsia="bg-BG"/>
          </w:rPr>
          <w:t>http://www.moreto.net/novini.php?n=309543</w:t>
        </w:r>
      </w:hyperlink>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4E6B6E" w:rsidRPr="00892E89" w:rsidRDefault="004E6B6E"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МИГРАЦИОННИЯТ ПОТОК ОТ БЛИЗКИЯ </w:t>
      </w:r>
      <w:r w:rsidR="00A751F0">
        <w:rPr>
          <w:rFonts w:ascii="Times New Roman" w:eastAsia="Calibri" w:hAnsi="Times New Roman" w:cs="Times New Roman"/>
          <w:b/>
          <w:sz w:val="28"/>
          <w:szCs w:val="28"/>
        </w:rPr>
        <w:t>ИЗТОК</w:t>
      </w:r>
      <w:r w:rsidRPr="00892E89">
        <w:rPr>
          <w:rFonts w:ascii="Times New Roman" w:eastAsia="Calibri" w:hAnsi="Times New Roman" w:cs="Times New Roman"/>
          <w:b/>
          <w:sz w:val="28"/>
          <w:szCs w:val="28"/>
        </w:rPr>
        <w:t xml:space="preserve"> – ПРОБЛЕМИ И ПЕРСПЕКТИВИ</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CE6009"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Ивайло ПЕТРОВ,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Актуа</w:t>
      </w:r>
      <w:r w:rsidR="006A107D">
        <w:rPr>
          <w:rFonts w:ascii="Times New Roman" w:eastAsia="Calibri" w:hAnsi="Times New Roman" w:cs="Times New Roman"/>
          <w:sz w:val="24"/>
          <w:szCs w:val="24"/>
        </w:rPr>
        <w:t xml:space="preserve">лността на </w:t>
      </w:r>
      <w:r w:rsidR="00CE6009">
        <w:rPr>
          <w:rFonts w:ascii="Times New Roman" w:eastAsia="Calibri" w:hAnsi="Times New Roman" w:cs="Times New Roman"/>
          <w:sz w:val="24"/>
          <w:szCs w:val="24"/>
        </w:rPr>
        <w:t xml:space="preserve">доклада се изразява в </w:t>
      </w:r>
      <w:r w:rsidRPr="00892E89">
        <w:rPr>
          <w:rFonts w:ascii="Times New Roman" w:eastAsia="Calibri" w:hAnsi="Times New Roman" w:cs="Times New Roman"/>
          <w:sz w:val="24"/>
          <w:szCs w:val="24"/>
        </w:rPr>
        <w:t>нарастващата сила и непредвидимите последици за националната сигурност, свързани с новите форми на различните заплахи в глобален и регионален аспект, в основата на които стоят различни социално - икономически, полит</w:t>
      </w:r>
      <w:r w:rsidR="006A107D">
        <w:rPr>
          <w:rFonts w:ascii="Times New Roman" w:eastAsia="Calibri" w:hAnsi="Times New Roman" w:cs="Times New Roman"/>
          <w:sz w:val="24"/>
          <w:szCs w:val="24"/>
        </w:rPr>
        <w:t xml:space="preserve">ически, етнически и религиозни </w:t>
      </w:r>
      <w:r w:rsidRPr="00892E89">
        <w:rPr>
          <w:rFonts w:ascii="Times New Roman" w:eastAsia="Calibri" w:hAnsi="Times New Roman" w:cs="Times New Roman"/>
          <w:sz w:val="24"/>
          <w:szCs w:val="24"/>
        </w:rPr>
        <w:t>фактори. Поставя се въпросът за беж</w:t>
      </w:r>
      <w:r w:rsidR="006A107D">
        <w:rPr>
          <w:rFonts w:ascii="Times New Roman" w:eastAsia="Calibri" w:hAnsi="Times New Roman" w:cs="Times New Roman"/>
          <w:sz w:val="24"/>
          <w:szCs w:val="24"/>
        </w:rPr>
        <w:t xml:space="preserve">анската вълна от лица, търсещи </w:t>
      </w:r>
      <w:r w:rsidRPr="00892E89">
        <w:rPr>
          <w:rFonts w:ascii="Times New Roman" w:eastAsia="Calibri" w:hAnsi="Times New Roman" w:cs="Times New Roman"/>
          <w:sz w:val="24"/>
          <w:szCs w:val="24"/>
        </w:rPr>
        <w:t xml:space="preserve">убежище от Сирия през България и съседните ѝ държави към Западна Европа, като начин за транзита на чуждестранни бойци-терористи.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Обект на изследването е миграционният поток, разглеждан от една страна като резултат от дейността на Ислямска Държава, а от друга – като потенциална заплаха за сигурността на България, а оттам и на Европа като цяло.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Предмет на изследването са различните форми на заплаха</w:t>
      </w:r>
      <w:r w:rsidR="006A107D">
        <w:rPr>
          <w:rFonts w:ascii="Times New Roman" w:eastAsia="Calibri" w:hAnsi="Times New Roman" w:cs="Times New Roman"/>
          <w:sz w:val="24"/>
          <w:szCs w:val="24"/>
        </w:rPr>
        <w:t xml:space="preserve"> и дестабилизиране на реда и сиг</w:t>
      </w:r>
      <w:r w:rsidRPr="00892E89">
        <w:rPr>
          <w:rFonts w:ascii="Times New Roman" w:eastAsia="Calibri" w:hAnsi="Times New Roman" w:cs="Times New Roman"/>
          <w:sz w:val="24"/>
          <w:szCs w:val="24"/>
        </w:rPr>
        <w:t>урността в страната и ЕС. Това очертава основните причини, пораждащи миг</w:t>
      </w:r>
      <w:r w:rsidR="006A107D">
        <w:rPr>
          <w:rFonts w:ascii="Times New Roman" w:eastAsia="Calibri" w:hAnsi="Times New Roman" w:cs="Times New Roman"/>
          <w:sz w:val="24"/>
          <w:szCs w:val="24"/>
        </w:rPr>
        <w:t xml:space="preserve">рационната вълна като средство </w:t>
      </w:r>
      <w:r w:rsidRPr="00892E89">
        <w:rPr>
          <w:rFonts w:ascii="Times New Roman" w:eastAsia="Calibri" w:hAnsi="Times New Roman" w:cs="Times New Roman"/>
          <w:sz w:val="24"/>
          <w:szCs w:val="24"/>
        </w:rPr>
        <w:t>за нелегално преминаване на екстремисти през територията на България.</w:t>
      </w:r>
    </w:p>
    <w:p w:rsidR="00CE6009" w:rsidRDefault="00CE6009"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миграционен поток, проблеми, перспективи</w:t>
      </w:r>
      <w:r w:rsidR="00CE6009">
        <w:rPr>
          <w:rFonts w:ascii="Times New Roman" w:eastAsia="Calibri" w:hAnsi="Times New Roman" w:cs="Times New Roman"/>
          <w:sz w:val="24"/>
          <w:szCs w:val="24"/>
          <w:lang w:val="ru-RU"/>
        </w:rPr>
        <w:t>.</w:t>
      </w:r>
    </w:p>
    <w:p w:rsidR="00892E89" w:rsidRDefault="00892E89" w:rsidP="00892E89">
      <w:pPr>
        <w:spacing w:line="276" w:lineRule="auto"/>
        <w:ind w:firstLine="708"/>
        <w:jc w:val="both"/>
        <w:rPr>
          <w:rFonts w:ascii="Times New Roman" w:eastAsia="Calibri" w:hAnsi="Times New Roman" w:cs="Times New Roman"/>
          <w:b/>
          <w:sz w:val="24"/>
          <w:szCs w:val="24"/>
        </w:rPr>
      </w:pPr>
    </w:p>
    <w:p w:rsidR="00CE6009" w:rsidRPr="00892E89" w:rsidRDefault="00CE600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на ислямския радикализъм в Европа се развива успоредно с тази на мюсюлманската имиграция в Европа. Първите ислямисти се появяват през 50-те години на миналия век. Повечето от тях са членове на „Мюсюлманските братя”, бягащи от репресиите на националистическите режими в Египет и Сирия. Други са студенти, учещи в европейските университети. Тези хора започват да изграждат джамии и ислямски центрове, които да обслужват все още малобройната мюсюлманска общност, заселила се в Европа. С разрастването на тази общност, нарастват и сумите, изпращани от Саудитска Арабия и другите богати чуждестранни спонсори на ислямизма. Последните, разбира се, винаги са били наясно, че финансираните от тях джамии и центрове се контролират от „Мюсюлманските братя” и други радикали, работещи за разпространението на екстремизма сред прогресивно растящите европейски мюсюлмански общности. Преломният момент в този процес е края на Афганистанската война срещу съветските войски. С приключването ѝ, хиляди арабски бойци се оказват без работа, както и без шанс да се върнат в родината си, където ги грозят преследвания. Така мнозина от тях се оказват бежанци в Европа, където получават убежище и значителни привилегии, в съответствие с европейските закони за имигрантите и бежанците. Веднъж стъпили на континента, те допълнително затвърждават позициите </w:t>
      </w:r>
      <w:r w:rsidRPr="00892E89">
        <w:rPr>
          <w:rFonts w:ascii="Times New Roman" w:eastAsia="Calibri" w:hAnsi="Times New Roman" w:cs="Times New Roman"/>
          <w:sz w:val="24"/>
          <w:szCs w:val="24"/>
        </w:rPr>
        <w:lastRenderedPageBreak/>
        <w:t>на радикалния ислямизъм сред местните мюсюлмани и оказват решаваща подкрепа за изграждането на мрежите, от които малко по-късно се възползва и „Ал Кайда”.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основата на миграционната криза, към днешна дата, се базират процеси свързани с т.нар. "арабска пролет", колапсът на държавността в Либия и задълбочаването на хаоса в Сирия, Ирак и други региони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Първата бежанска вълна, свързана с този процес, засяга Южна Испания, италианското и френското средиземноморско крайб</w:t>
      </w:r>
      <w:r w:rsidR="00A751F0">
        <w:rPr>
          <w:rFonts w:ascii="Times New Roman" w:eastAsia="Calibri" w:hAnsi="Times New Roman" w:cs="Times New Roman"/>
          <w:sz w:val="24"/>
          <w:szCs w:val="24"/>
        </w:rPr>
        <w:t xml:space="preserve">режие и Крит още през 2011 г.. </w:t>
      </w:r>
      <w:r w:rsidRPr="00892E89">
        <w:rPr>
          <w:rFonts w:ascii="Times New Roman" w:eastAsia="Calibri" w:hAnsi="Times New Roman" w:cs="Times New Roman"/>
          <w:sz w:val="24"/>
          <w:szCs w:val="24"/>
        </w:rPr>
        <w:t>Две години по-късно, през октомври 2013 г. край италианския остров Лампедуза потъва кораб натоварен с над петстотин мигранти от Африка.</w:t>
      </w:r>
      <w:r w:rsidRPr="00892E89">
        <w:rPr>
          <w:rFonts w:ascii="Calibri" w:eastAsia="Calibri" w:hAnsi="Calibri" w:cs="Times New Roman"/>
        </w:rPr>
        <w:t xml:space="preserve"> </w:t>
      </w:r>
      <w:r w:rsidRPr="00892E89">
        <w:rPr>
          <w:rFonts w:ascii="Times New Roman" w:eastAsia="Calibri" w:hAnsi="Times New Roman" w:cs="Times New Roman"/>
          <w:sz w:val="24"/>
          <w:szCs w:val="24"/>
        </w:rPr>
        <w:t>Постепенно нараства броят на официално регистрираните нелегални преминавания на границата. По данни на Европейската агенция за управление на външните граници (Фронтекс), през 2014 в Западните Балкани са фиксирани 43360 такива случаи, което е 2,2 пъти повече, в сравнение с 2013 и 6,8 пъти повече, отколкото през 2012. Според Върховният комисариат на ООН за бежанците, през 2015 в Европа пристигат около един милион бежанци, като 825 000 преминават  през Гърция, 151 000 - през Италия, а 3500 - през Испания. Около 84% от тях са мигранти, идващи от 10 държави, обхванати от конфликти.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6A107D" w:rsidP="00CE6009">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Миграционният поток – резултатът</w:t>
      </w:r>
      <w:r w:rsidR="00892E89" w:rsidRPr="00892E89">
        <w:rPr>
          <w:rFonts w:ascii="Times New Roman" w:eastAsia="Calibri" w:hAnsi="Times New Roman" w:cs="Times New Roman"/>
          <w:b/>
          <w:sz w:val="24"/>
          <w:szCs w:val="24"/>
        </w:rPr>
        <w:t xml:space="preserve"> от дейността на Ислямска държава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Ислямска държава (ИД) е сунитска екстремистка групировка, създадена на базата на т</w:t>
      </w:r>
      <w:r w:rsidR="006A107D">
        <w:rPr>
          <w:rFonts w:ascii="Times New Roman" w:eastAsia="Calibri" w:hAnsi="Times New Roman" w:cs="Times New Roman"/>
          <w:sz w:val="24"/>
          <w:szCs w:val="24"/>
        </w:rPr>
        <w:t>ерористичната организация Ал Кай</w:t>
      </w:r>
      <w:r w:rsidRPr="00892E89">
        <w:rPr>
          <w:rFonts w:ascii="Times New Roman" w:eastAsia="Calibri" w:hAnsi="Times New Roman" w:cs="Times New Roman"/>
          <w:sz w:val="24"/>
          <w:szCs w:val="24"/>
        </w:rPr>
        <w:t>да в Ирак. Целта на ИД е да изгради теократична ислямска държава, включваща териториите на Сирия и Ирак, голям дял от които вече е под контрола на бойците ѝ, а също така земите на Ливан, Израел и Йордания.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Няколко са причините, които предизвикват вълна от лица, търсещи убежище от Сирия към България и Европа: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Заплаха за живота и здравето на цивилните граждани.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Значителна част от бойците на ИД не са нито сирийци, нито иракчани. В нейните редици се бият джихадисти от цял свят, по оценка от май 2015 чужденците са над 22 000 души от 100 страни. Те налагат контрол над завладените територии чрез репресии и издевателства, показни екзекуции и масови обезглавявания. 17-милионното мнозинство сирийци, което е останало в страната, живее в райони, контролирани от правителството. Тези райони обаче сега са заплашени от ИД. Хората са ужасени от мисълта, че градовете им могат да бъдат окупирани от групировката, заради нейната репутация, изградена чрез масови убийства, ритуални осакатявания и изнасилвания.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Реална военна заплаха.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Военната обстановка в страната е налице, ежедневните сблъсъци са реалност. Четирите милиона сирийци, които вече са бежанци, идват основно от опозиционни или оспорвани райони, които системно са бомбардирани от правителствената авиация и артилерия. Така те са станали необитаеми.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Половината от сирийското население вече се е разселило вътре или извън страната. Въпреки това сред тези, които са особено заплашени, са алауитите (2,6 милиона), шиитска секта, която подкрепя сирийския елит от 1960-те години, и християните (2 милиона). Сред застрашените са още кюрдите (2,2 милиона) и друзите </w:t>
      </w:r>
      <w:r w:rsidRPr="00892E89">
        <w:rPr>
          <w:rFonts w:ascii="Times New Roman" w:eastAsia="Calibri" w:hAnsi="Times New Roman" w:cs="Times New Roman"/>
          <w:sz w:val="24"/>
          <w:szCs w:val="24"/>
        </w:rPr>
        <w:lastRenderedPageBreak/>
        <w:t>(650 хиляди), в допълнение с милионите сунити, свързани със сирийските правителство и армия. Евентуално принудително бягство на тези общности може бързо да удвои броя на бежанците на осем милиона.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3.</w:t>
      </w:r>
      <w:r w:rsidRPr="00892E89">
        <w:rPr>
          <w:rFonts w:ascii="Times New Roman" w:eastAsia="Calibri" w:hAnsi="Times New Roman" w:cs="Times New Roman"/>
          <w:sz w:val="24"/>
          <w:szCs w:val="24"/>
        </w:rPr>
        <w:tab/>
        <w:t>Социално-икономически причини.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Въздушните удари от страна на водената от САЩ коалиция може и да са унищожили петролните кладенци и рафинерии, но никой не пречи на данъчните власти на Халифата да изискват пари от милионите хора, които живеят в области, контролирани от ИД – под формата на нови данъци и такси или просто чрез конфискация на имущество. В крайна сметка ИД е информирана за всичко случващо се  от своите шпиони и от данните, иззети от различни банки, службите по вписванията на земята и бюрата за смяна на валута. Гражданите  може и да са недоволни, но е факт, че възможността за въоръжаване и организиране на бунтове е изключително ограничена.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Наложен е и паричен данък „джизие“, известен също като „харадж“. Това е вид данък, наложен според предписанията на шериата, който се плаща от лицата, изповядващи друга религия освен исляма.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ab/>
        <w:t>Сунитската групировка „Ислямска държава“ контролира повече от половината територия на Сирия. Районите, които са контролирани от джихадистите, в по-голямата си част са рядко населени. Това дава възможност на силите на ИД да контролират бежанския поток, като основната цел с миграционните маси да проникнат и бойци-терористи на територията на България и останалите страни-членки на НАТО.</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Заплаха за националната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Обособяването на бежански лагери и подпомагането на бежанци е прието за абсолютно необходимо, включително що се касае до изпълнение на Всеобщата декларация за правата на човека. Въпреки това все повече изпъкват аргументи, сочещи бежанците като заплаха за националната сигурност на приемащата ги държава. Следва да се направи уточнение, че национална сигурност не е само военната или правителствена сигурност, но тя засяга много други сфери – финансова, икономическа, социална, екологична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Застрашаване на сигурността на гражданите.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Сигурността на гражданите на всяка една държава, вкл. Република България, следва да е главен приоритет при изработването и прилагането на каквито и да е политики, особено свързаните с приемането на бежанци, пристигащи от страни с военни конфликти и действащи терористични организации. Опасността идва от факта, че бойци на ИД, членове и симпатизанти на джихадистки групировки се възползват от бежанските потоци, за да влизат и преминават през държавите от Балканите с цел достигане до Западна Европа, стимулирайки и трафикантския бизнес. На българска територия вече има задържани лица</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мигранти с радикални и екстремистки идеи.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Налице са също така реални примери за нарастващо напрежение с местното население и провокиране на ксенофобски настроения. Безспорно културните и религиозни различия са предпоставка за сериозни конфликти. Насилието в рамките на бежански лагери и извън тях е друга потенциална заплаха, както и повишаването на криминалната престъпност.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Не на последно място се застрашава сигурността на гражданите по отношение на тяхното здраве. Бежанските и мигрантските потоци много често са преносители на епидемии, заразни вируси и инфекциозни болести, което увеличава здравните рискове сред населението на държавата-приемник.</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Социално-икономически заплахи.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Финансовата сигурност играе много важна роля в сигурността на дадена държава. Нестабилността на финансите й е признак за нестабилността й като цяло. Въздействието на бежанската криза върху икономиките на България и останалите държави на Балканите е важно да бъде анализирано обстойно.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началото на годината до края на месец а</w:t>
      </w:r>
      <w:r w:rsidR="006A107D">
        <w:rPr>
          <w:rFonts w:ascii="Times New Roman" w:eastAsia="Calibri" w:hAnsi="Times New Roman" w:cs="Times New Roman"/>
          <w:sz w:val="24"/>
          <w:szCs w:val="24"/>
        </w:rPr>
        <w:t>п</w:t>
      </w:r>
      <w:r w:rsidRPr="00892E89">
        <w:rPr>
          <w:rFonts w:ascii="Times New Roman" w:eastAsia="Calibri" w:hAnsi="Times New Roman" w:cs="Times New Roman"/>
          <w:sz w:val="24"/>
          <w:szCs w:val="24"/>
        </w:rPr>
        <w:t>рил 5305 лица са потърсили закрила. На 198 е предоставен статут на бежанец, 142 са с хуманитарен статут, а 137 са получили отказ от ДАБ за пр</w:t>
      </w:r>
      <w:r w:rsidR="006A107D">
        <w:rPr>
          <w:rFonts w:ascii="Times New Roman" w:eastAsia="Calibri" w:hAnsi="Times New Roman" w:cs="Times New Roman"/>
          <w:sz w:val="24"/>
          <w:szCs w:val="24"/>
        </w:rPr>
        <w:t xml:space="preserve">едоставяне на бежански статут. </w:t>
      </w:r>
      <w:r w:rsidRPr="00892E89">
        <w:rPr>
          <w:rFonts w:ascii="Times New Roman" w:eastAsia="Calibri" w:hAnsi="Times New Roman" w:cs="Times New Roman"/>
          <w:sz w:val="24"/>
          <w:szCs w:val="24"/>
        </w:rPr>
        <w:t>Наличието на голям брой чужди граждани в тежко социално състояние, търсещи убежище, повишава драстично разходите на държавата, от една страна за грижа за тези хора, а от друга – за засилване на присъствието на органите на реда по границите и във вътрешността на държавата.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риск, свързан със съгласието на бежанци да работят за значително по-малки заплати. Не е за пренебрегване и рискът от включването им в сектори от сивата икономика.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социалната сигурност, в по-дългосрочен аспект, сериозна последица от бежанската криза е формирането на етнически, културни, религиозни и лингвистични малцинствени групи, които да не желаят интегриране и приобщаване към приелата ги държава.</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Какъв е капацитетът на България за прием на бежанци?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законодателство предвижда три вида поделения за приемане на търсещи закрила чужденци: транзитни центрове, регистрационно-приемателни центрове и интеграционни центрове. В отговор на засилването на потоците от мигранти, се увеличава административният капацитет на ДАБ и следователно се намалява времето, нужно за обработка на документите. В момента функционират 5 национални поделения към ДАБ (транзитен център в с. Пъстрогор, регистрационно-приемателни центрове в с. Баня, в Харманли и в София – Военна рампа и Враждебна) с общ капацитет 6000 души.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Икономическата и финансова криза в южните страни-членки на ЕС, довела до увеличаване на безработицата и напрежение в социалните им системи, превръща в трудна задача справянето с миграционния наплив към тях. Наложеният модел на финансови ограничения в ЕС, недоволството от спадащия стандарт на живот и вълната от протестни движения създават благоприятна почва за възникването и развитието на популистки</w:t>
      </w:r>
      <w:r w:rsidR="00DA4553">
        <w:rPr>
          <w:rFonts w:ascii="Times New Roman" w:eastAsia="Calibri" w:hAnsi="Times New Roman" w:cs="Times New Roman"/>
          <w:sz w:val="24"/>
          <w:szCs w:val="24"/>
        </w:rPr>
        <w:t xml:space="preserve"> движения. С анти</w:t>
      </w:r>
      <w:r w:rsidRPr="00892E89">
        <w:rPr>
          <w:rFonts w:ascii="Times New Roman" w:eastAsia="Calibri" w:hAnsi="Times New Roman" w:cs="Times New Roman"/>
          <w:sz w:val="24"/>
          <w:szCs w:val="24"/>
        </w:rPr>
        <w:t xml:space="preserve">европейски призиви и националистическа реторика те предизвикват ксенофобски настроения сред населението. Тези настроения, заедно с недостатъчната подготвеност за силния миграционен натиск, могат да обяснят създалото се негативно отношение към нуждаещи се от убежище. Това, за съжаление, се наблюдава и в България. Не е без значение и фактът, че голяма част от мигрантите предпочитат да пътуват към ЕС през зимните месеци (когато ефектите от кризата са </w:t>
      </w:r>
      <w:r w:rsidRPr="00892E89">
        <w:rPr>
          <w:rFonts w:ascii="Times New Roman" w:eastAsia="Calibri" w:hAnsi="Times New Roman" w:cs="Times New Roman"/>
          <w:sz w:val="24"/>
          <w:szCs w:val="24"/>
        </w:rPr>
        <w:lastRenderedPageBreak/>
        <w:t>най-видими), тъй като през лятото и есента работят, за да могат да платят на каналджиите, които ги прекарват незаконно по вода или по суша.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Потърсилите международна закрила са все още слабо интегрирани на трудовия пазар в южните страни-членки на ЕС. В тази връзка е нужно да се засилят информационните и разяснителни кампании, насочени както към получателите на закрила, така и към потенциалните работодатели. Националната стратегия за интеграцията на лицата, получили международна закрила в Република България (2014 – 2020 г.) набелязва основните направления, по които трябва да се работи, за да се постигне пълноценното интегриране на получателите на закрила в българската икономика и българското общество. Разпределението в съответствие с квалификацията и опита на бежанците в секторите с недостиг на работна ръка и пренасочването им към райони, чийто трудов пазар може да ги поеме, ще допринесе за развитието на българската икономика.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не се превърне миграционното предизвикателство в риск за националната сигурност, южните страни-членки на ЕС (в това число и България) трябва да заложат на развитието на всеобхватна система за навременно реагиране на миграционните вълни. Тази система трябва да се основава не върху опити да бъдат отблъснати търсещите убежище, а върху добре организирана и щателна проверка на имигрантите. Трябва да се разработи и ефективна система за целенасочена икономическа, социално-здравна и образователна интеграция и адаптация на получилите закрила. В българската Национална стратегия за интеграцията (2014 г.: 3) много правилно се подчертава, че „интеграцията в българското общество е единственото трайно решение за получилите международна закрила в страната ни, с оглед изпълнението на международните ангажименти на Република България по отношение на участието ѝ в Общата система на ЕС за убежище (ОСЕСУ) и свързаните с това предизвикателства за българското общество, за социалната система и трудовия пазар.“</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по който България реагира на миграционната (и най-вече на бежанската) вълна, трябва да се превърне в послание, което страната ни, като член на ЕС, и като страна по всички значими международни договори в областта на миграцията и бежанците, отправя към останалия свят. Имиджът на България на международно ниво може да се подобри значително, ако успеем, запазвайки националната сигурност, да покажем съпричастност към съдбите на хората, нуждаещи се от закрила, и им окажем необходимата подкрепа.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практика, в европейското общество ще се очертаят три основни групи, като укрепването или - напротив - отслабването на позициите на всяка от тях, ще нараства в зависимост от конкретните обстоятелства.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група се формира от привържениците на военната намеса в сирийския конфликт с цел сдържането и, в крайна сметка, ликвидирането на Ислямска държава и другите терористични организации. Втората обединява т.нар.  "евроскептици", които призовават за усилване на миграционния контрол и, в определени случаи, за депортацията на "бежанците" и не искат да се месят във войната, обслужвайки интересите на САЩ. Към представителите на тази група спадат национално</w:t>
      </w:r>
      <w:r w:rsidR="00DA4553">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ориентираните и консервативни среди. Третата група се формира от онези, които смятат, че ситуацията не е чак толкова критична и събитията трябва да бъдат оставени </w:t>
      </w:r>
      <w:r w:rsidRPr="00892E89">
        <w:rPr>
          <w:rFonts w:ascii="Times New Roman" w:eastAsia="Calibri" w:hAnsi="Times New Roman" w:cs="Times New Roman"/>
          <w:sz w:val="24"/>
          <w:szCs w:val="24"/>
        </w:rPr>
        <w:lastRenderedPageBreak/>
        <w:t>да следват естествения си ход. За Вашингтон участието на европейските армии може да се окаже изгодно, само ако тяхната намеса се осъществи при наложените от САЩ условия. Американците са наясно, че по този начин ЕС няма да подобри положението си, а по-скоро обратното, а самите САЩ, които са достатъчно отдалечени от конфликтната зона, ще се постараят да обърнат ситуацията в своя полза.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Европейският съюз, с който сме свикнали и към който толкова силно се стремяхме, ще се промени сериозно през следващите години. Брюксел активно поощряваше миграцията, разчитайки, че имигрантите в крайна сметка ще успеят да се интегрират в европейското общество, напротив, те се затварят в своите собствени общности.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Сегашното ръководство на ЕС не е в състояние да се справи с всички тези проблеми и рискове. Затова се налага да се промени цялата идейна основа на европейския проект, защото той наистина започна обещаващо, но всичко това вече е в миналото. Основните причини са няколко - ЕС продължава да е силно зависим от САЩ; в Брюксел не са загрижени</w:t>
      </w:r>
      <w:r w:rsidR="00E003DA">
        <w:rPr>
          <w:rFonts w:ascii="Times New Roman" w:eastAsia="Calibri" w:hAnsi="Times New Roman" w:cs="Times New Roman"/>
          <w:sz w:val="24"/>
          <w:szCs w:val="24"/>
        </w:rPr>
        <w:t xml:space="preserve"> за интересите на всички страни </w:t>
      </w:r>
      <w:r w:rsidRPr="00892E89">
        <w:rPr>
          <w:rFonts w:ascii="Times New Roman" w:eastAsia="Calibri" w:hAnsi="Times New Roman" w:cs="Times New Roman"/>
          <w:sz w:val="24"/>
          <w:szCs w:val="24"/>
        </w:rPr>
        <w:t xml:space="preserve">членки, а за геополитическите си проекти, отчитащи само интересите на Германия и Франция. В същото време, въпреки, че европейските страни са близки и интегрирани, а между тях вече няма прегради по отношение движението на хора, стоки и капитали, ЕС никога няма да се превърне във федерация или конфедерация.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Перспективата за евентуалното разпадане на Европейския съюз изглежда съвсем реална. Ако нищо не се промени, след десетина години половината от сегашните членове на ЕС вероятно ще го напуснат, защото към момента Съюзът не прави нищо за да стимул</w:t>
      </w:r>
      <w:r w:rsidR="00E003DA">
        <w:rPr>
          <w:rFonts w:ascii="Times New Roman" w:eastAsia="Calibri" w:hAnsi="Times New Roman" w:cs="Times New Roman"/>
          <w:sz w:val="24"/>
          <w:szCs w:val="24"/>
        </w:rPr>
        <w:t xml:space="preserve">ира развитието на новите страни </w:t>
      </w:r>
      <w:r w:rsidRPr="00892E89">
        <w:rPr>
          <w:rFonts w:ascii="Times New Roman" w:eastAsia="Calibri" w:hAnsi="Times New Roman" w:cs="Times New Roman"/>
          <w:sz w:val="24"/>
          <w:szCs w:val="24"/>
        </w:rPr>
        <w:t xml:space="preserve">членки. Те са му необходими само като пласментни пазари, източник на квалифицирана и евтина работна ръка, с цел закриването на конкурентните местни производства. </w:t>
      </w:r>
    </w:p>
    <w:p w:rsidR="00892E89" w:rsidRDefault="00892E89" w:rsidP="00892E89">
      <w:pPr>
        <w:spacing w:line="276" w:lineRule="auto"/>
        <w:ind w:firstLine="708"/>
        <w:jc w:val="both"/>
        <w:rPr>
          <w:rFonts w:ascii="Times New Roman" w:eastAsia="Calibri" w:hAnsi="Times New Roman" w:cs="Times New Roman"/>
          <w:sz w:val="24"/>
          <w:szCs w:val="24"/>
        </w:rPr>
      </w:pPr>
    </w:p>
    <w:p w:rsidR="00CE6009" w:rsidRPr="00892E89" w:rsidRDefault="00CE6009" w:rsidP="00892E89">
      <w:pPr>
        <w:spacing w:line="276" w:lineRule="auto"/>
        <w:ind w:firstLine="708"/>
        <w:jc w:val="both"/>
        <w:rPr>
          <w:rFonts w:ascii="Times New Roman" w:eastAsia="Calibri" w:hAnsi="Times New Roman" w:cs="Times New Roman"/>
          <w:sz w:val="24"/>
          <w:szCs w:val="24"/>
        </w:rPr>
      </w:pPr>
    </w:p>
    <w:p w:rsidR="00892E89" w:rsidRPr="00CE6009" w:rsidRDefault="00892E89" w:rsidP="00892E89">
      <w:pPr>
        <w:spacing w:line="276" w:lineRule="auto"/>
        <w:jc w:val="both"/>
        <w:rPr>
          <w:rFonts w:ascii="Times New Roman" w:eastAsia="Calibri" w:hAnsi="Times New Roman" w:cs="Times New Roman"/>
          <w:b/>
          <w:i/>
          <w:sz w:val="24"/>
          <w:szCs w:val="24"/>
          <w:lang w:val="en-US"/>
        </w:rPr>
      </w:pPr>
      <w:r w:rsidRPr="00CE6009">
        <w:rPr>
          <w:rFonts w:ascii="Times New Roman" w:eastAsia="Calibri" w:hAnsi="Times New Roman" w:cs="Times New Roman"/>
          <w:b/>
          <w:i/>
          <w:sz w:val="24"/>
          <w:szCs w:val="24"/>
        </w:rPr>
        <w:t>Използвана литература</w:t>
      </w:r>
      <w:r w:rsidRPr="00CE6009">
        <w:rPr>
          <w:rFonts w:ascii="Times New Roman" w:eastAsia="Calibri" w:hAnsi="Times New Roman" w:cs="Times New Roman"/>
          <w:b/>
          <w:i/>
          <w:sz w:val="24"/>
          <w:szCs w:val="24"/>
          <w:lang w:val="en-US"/>
        </w:rPr>
        <w:t>:</w:t>
      </w:r>
    </w:p>
    <w:p w:rsidR="00892E89" w:rsidRPr="00892E89" w:rsidRDefault="00EA0F32"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1" w:history="1">
        <w:r w:rsidR="00892E89" w:rsidRPr="00892E89">
          <w:rPr>
            <w:rFonts w:ascii="Times New Roman" w:eastAsia="Calibri" w:hAnsi="Times New Roman" w:cs="Times New Roman"/>
            <w:i/>
            <w:color w:val="0000FF"/>
            <w:sz w:val="20"/>
            <w:szCs w:val="20"/>
            <w:u w:val="single"/>
          </w:rPr>
          <w:t>http://www.aref.government.bg/?cat=8</w:t>
        </w:r>
      </w:hyperlink>
    </w:p>
    <w:p w:rsidR="00892E89" w:rsidRPr="00892E89" w:rsidRDefault="00892E8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aref.government.bg/docs/strat.doc</w:t>
      </w:r>
      <w:r w:rsidR="00CE6009">
        <w:rPr>
          <w:rFonts w:ascii="Times New Roman" w:eastAsia="Calibri" w:hAnsi="Times New Roman" w:cs="Times New Roman"/>
          <w:i/>
          <w:sz w:val="20"/>
          <w:szCs w:val="20"/>
        </w:rPr>
        <w:t xml:space="preserve"> </w:t>
      </w:r>
    </w:p>
    <w:p w:rsidR="00892E89" w:rsidRPr="00892E89" w:rsidRDefault="00EA0F32"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2" w:history="1">
        <w:r w:rsidR="00892E89" w:rsidRPr="00892E89">
          <w:rPr>
            <w:rFonts w:ascii="Times New Roman" w:eastAsia="Calibri" w:hAnsi="Times New Roman" w:cs="Times New Roman"/>
            <w:i/>
            <w:color w:val="0000FF"/>
            <w:sz w:val="20"/>
            <w:szCs w:val="20"/>
            <w:u w:val="single"/>
          </w:rPr>
          <w:t>http://geopolitica.eu/</w:t>
        </w:r>
      </w:hyperlink>
    </w:p>
    <w:p w:rsidR="00892E89" w:rsidRPr="00892E89" w:rsidRDefault="00EA0F32"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3" w:history="1">
        <w:r w:rsidR="00CE6009" w:rsidRPr="00196B07">
          <w:rPr>
            <w:rStyle w:val="ac"/>
            <w:rFonts w:ascii="Times New Roman" w:eastAsia="Calibri" w:hAnsi="Times New Roman" w:cs="Times New Roman"/>
            <w:i/>
            <w:sz w:val="20"/>
            <w:szCs w:val="20"/>
          </w:rPr>
          <w:t>http://europa.eu/</w:t>
        </w:r>
      </w:hyperlink>
      <w:r w:rsidR="00CE6009">
        <w:rPr>
          <w:rFonts w:ascii="Times New Roman" w:eastAsia="Calibri" w:hAnsi="Times New Roman" w:cs="Times New Roman"/>
          <w:i/>
          <w:sz w:val="20"/>
          <w:szCs w:val="20"/>
        </w:rPr>
        <w:t xml:space="preserve"> </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pPr>
      <w:r w:rsidRPr="00892E89">
        <w:rPr>
          <w:rFonts w:ascii="Times New Roman" w:eastAsia="Times New Roman" w:hAnsi="Times New Roman" w:cs="Times New Roman"/>
          <w:b/>
          <w:sz w:val="28"/>
          <w:szCs w:val="28"/>
          <w:lang w:eastAsia="bg-BG"/>
        </w:rPr>
        <w:lastRenderedPageBreak/>
        <w:t>НОВИТЕ ПРЕДИЗВИКАТЕЛСТВА ПРЕД ШЕНГЕН</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892E89" w:rsidRDefault="00CE600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а</w:t>
      </w:r>
      <w:r w:rsidR="00892E89" w:rsidRPr="00892E89">
        <w:rPr>
          <w:rFonts w:ascii="Times New Roman" w:eastAsia="Times New Roman" w:hAnsi="Times New Roman" w:cs="Times New Roman"/>
          <w:bCs/>
          <w:sz w:val="24"/>
          <w:szCs w:val="24"/>
          <w:lang w:eastAsia="bg-BG"/>
        </w:rPr>
        <w:t>систент Иван ЛОЛЕВ,</w:t>
      </w:r>
    </w:p>
    <w:p w:rsidR="00892E89" w:rsidRPr="00892E89" w:rsidRDefault="00892E8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Академия на МВР</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DA4553" w:rsidRDefault="00892E89" w:rsidP="00892E89">
      <w:pPr>
        <w:spacing w:line="276" w:lineRule="auto"/>
        <w:ind w:firstLine="709"/>
        <w:jc w:val="both"/>
        <w:rPr>
          <w:rFonts w:ascii="Times New Roman" w:eastAsia="Times New Roman" w:hAnsi="Times New Roman" w:cs="Times New Roman"/>
          <w:sz w:val="24"/>
          <w:szCs w:val="24"/>
          <w:lang w:eastAsia="bg-BG"/>
        </w:rPr>
      </w:pPr>
      <w:r w:rsidRPr="00DA4553">
        <w:rPr>
          <w:rFonts w:ascii="Times New Roman" w:eastAsia="Times New Roman" w:hAnsi="Times New Roman" w:cs="Times New Roman"/>
          <w:b/>
          <w:bCs/>
          <w:i/>
          <w:sz w:val="24"/>
          <w:szCs w:val="24"/>
          <w:lang w:eastAsia="bg-BG"/>
        </w:rPr>
        <w:t>Резюме:</w:t>
      </w:r>
      <w:r w:rsidRPr="00DA4553">
        <w:rPr>
          <w:rFonts w:ascii="Times New Roman" w:eastAsia="Times New Roman" w:hAnsi="Times New Roman" w:cs="Times New Roman"/>
          <w:b/>
          <w:bCs/>
          <w:sz w:val="24"/>
          <w:szCs w:val="24"/>
          <w:lang w:eastAsia="bg-BG"/>
        </w:rPr>
        <w:t xml:space="preserve"> </w:t>
      </w:r>
      <w:r w:rsidRPr="00DA4553">
        <w:rPr>
          <w:rFonts w:ascii="Times New Roman" w:eastAsia="Times New Roman" w:hAnsi="Times New Roman" w:cs="Times New Roman"/>
          <w:sz w:val="24"/>
          <w:szCs w:val="24"/>
          <w:lang w:eastAsia="bg-BG"/>
        </w:rPr>
        <w:t>Създаването на пространство за свободно движение на хора без вътрешни граници е едно</w:t>
      </w:r>
      <w:r w:rsidR="00DA4553">
        <w:rPr>
          <w:rFonts w:ascii="Times New Roman" w:eastAsia="Times New Roman" w:hAnsi="Times New Roman" w:cs="Times New Roman"/>
          <w:sz w:val="24"/>
          <w:szCs w:val="24"/>
          <w:lang w:eastAsia="bg-BG"/>
        </w:rPr>
        <w:t xml:space="preserve"> от най-големите достижения на е</w:t>
      </w:r>
      <w:r w:rsidRPr="00DA4553">
        <w:rPr>
          <w:rFonts w:ascii="Times New Roman" w:eastAsia="Times New Roman" w:hAnsi="Times New Roman" w:cs="Times New Roman"/>
          <w:sz w:val="24"/>
          <w:szCs w:val="24"/>
          <w:lang w:eastAsia="bg-BG"/>
        </w:rPr>
        <w:t>вропейската интеграция. Заплаше</w:t>
      </w:r>
      <w:r w:rsidR="00DA4553">
        <w:rPr>
          <w:rFonts w:ascii="Times New Roman" w:eastAsia="Times New Roman" w:hAnsi="Times New Roman" w:cs="Times New Roman"/>
          <w:sz w:val="24"/>
          <w:szCs w:val="24"/>
          <w:lang w:eastAsia="bg-BG"/>
        </w:rPr>
        <w:t>н ли е днес Шенген и какъв ще бъде отговорът на е</w:t>
      </w:r>
      <w:r w:rsidRPr="00DA4553">
        <w:rPr>
          <w:rFonts w:ascii="Times New Roman" w:eastAsia="Times New Roman" w:hAnsi="Times New Roman" w:cs="Times New Roman"/>
          <w:sz w:val="24"/>
          <w:szCs w:val="24"/>
          <w:lang w:eastAsia="bg-BG"/>
        </w:rPr>
        <w:t>вропейските институции и лидери?</w:t>
      </w:r>
      <w:r w:rsidRPr="00DA4553">
        <w:rPr>
          <w:rFonts w:ascii="Times New Roman" w:eastAsia="Times New Roman" w:hAnsi="Times New Roman" w:cs="Times New Roman"/>
          <w:bCs/>
          <w:sz w:val="24"/>
          <w:szCs w:val="24"/>
          <w:lang w:eastAsia="bg-BG"/>
        </w:rPr>
        <w:t xml:space="preserve"> Отговор на тези и на други въпроси, свързани с граничната </w:t>
      </w:r>
      <w:r w:rsidR="00DA4553">
        <w:rPr>
          <w:rFonts w:ascii="Times New Roman" w:eastAsia="Times New Roman" w:hAnsi="Times New Roman" w:cs="Times New Roman"/>
          <w:bCs/>
          <w:sz w:val="24"/>
          <w:szCs w:val="24"/>
          <w:lang w:eastAsia="bg-BG"/>
        </w:rPr>
        <w:t>сигурност, е потърсен в настоящия доклад.</w:t>
      </w:r>
      <w:r w:rsidRPr="00DA4553">
        <w:rPr>
          <w:rFonts w:ascii="Times New Roman" w:eastAsia="Times New Roman" w:hAnsi="Times New Roman" w:cs="Times New Roman"/>
          <w:sz w:val="24"/>
          <w:szCs w:val="24"/>
          <w:lang w:eastAsia="bg-BG"/>
        </w:rPr>
        <w:t xml:space="preserve"> Целта на анализа е да представи </w:t>
      </w:r>
      <w:r w:rsidRPr="00DA4553">
        <w:rPr>
          <w:rFonts w:ascii="Times New Roman" w:eastAsia="Times New Roman" w:hAnsi="Times New Roman" w:cs="Times New Roman"/>
          <w:sz w:val="24"/>
          <w:szCs w:val="24"/>
          <w:lang w:val="en-US" w:eastAsia="bg-BG"/>
        </w:rPr>
        <w:t>e</w:t>
      </w:r>
      <w:r w:rsidRPr="00DA4553">
        <w:rPr>
          <w:rFonts w:ascii="Times New Roman" w:eastAsia="Times New Roman" w:hAnsi="Times New Roman" w:cs="Times New Roman"/>
          <w:sz w:val="24"/>
          <w:szCs w:val="24"/>
          <w:lang w:eastAsia="bg-BG"/>
        </w:rPr>
        <w:t>дна визия от по-различна гледна точка за нелегалн</w:t>
      </w:r>
      <w:r w:rsidR="00DA4553">
        <w:rPr>
          <w:rFonts w:ascii="Times New Roman" w:eastAsia="Times New Roman" w:hAnsi="Times New Roman" w:cs="Times New Roman"/>
          <w:sz w:val="24"/>
          <w:szCs w:val="24"/>
          <w:lang w:eastAsia="bg-BG"/>
        </w:rPr>
        <w:t>ата миграция и реакцията на е</w:t>
      </w:r>
      <w:r w:rsidRPr="00DA4553">
        <w:rPr>
          <w:rFonts w:ascii="Times New Roman" w:eastAsia="Times New Roman" w:hAnsi="Times New Roman" w:cs="Times New Roman"/>
          <w:sz w:val="24"/>
          <w:szCs w:val="24"/>
          <w:lang w:eastAsia="bg-BG"/>
        </w:rPr>
        <w:t>вропейските институции.</w:t>
      </w:r>
    </w:p>
    <w:p w:rsidR="00CE6009" w:rsidRDefault="00CE6009" w:rsidP="00892E89">
      <w:pPr>
        <w:spacing w:line="276" w:lineRule="auto"/>
        <w:ind w:firstLine="709"/>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sz w:val="24"/>
          <w:szCs w:val="24"/>
          <w:lang w:eastAsia="bg-BG"/>
        </w:rPr>
        <w:t xml:space="preserve"> Шенген, граничен контрол</w:t>
      </w:r>
      <w:r w:rsidRPr="00892E89">
        <w:rPr>
          <w:rFonts w:ascii="Times New Roman" w:eastAsia="Times New Roman" w:hAnsi="Times New Roman" w:cs="Times New Roman"/>
          <w:bCs/>
          <w:sz w:val="24"/>
          <w:szCs w:val="24"/>
          <w:lang w:eastAsia="bg-BG"/>
        </w:rPr>
        <w:t>, нелегална миграция, Фронтекс,  Агенция за гранична и брегова охрана</w:t>
      </w:r>
      <w:r w:rsidR="00CE6009">
        <w:rPr>
          <w:rFonts w:ascii="Times New Roman" w:eastAsia="Times New Roman" w:hAnsi="Times New Roman" w:cs="Times New Roman"/>
          <w:bCs/>
          <w:sz w:val="24"/>
          <w:szCs w:val="24"/>
          <w:lang w:val="ru-RU" w:eastAsia="bg-BG"/>
        </w:rPr>
        <w:t>.</w:t>
      </w:r>
      <w:r w:rsidRPr="00892E89">
        <w:rPr>
          <w:rFonts w:ascii="Times New Roman" w:eastAsia="Times New Roman" w:hAnsi="Times New Roman" w:cs="Times New Roman"/>
          <w:bCs/>
          <w:sz w:val="24"/>
          <w:szCs w:val="24"/>
          <w:lang w:eastAsia="bg-BG"/>
        </w:rPr>
        <w:t xml:space="preserve"> </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Увод</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Малко повече от век измина от началото на Първата световна война, но амбициите и стремежите за доминация в света идват сякаш за пореден път да покажат на поколенията, че уроците от кръвопролитията и катастрофите на миналия век са на път да бъдат забравени. Възникването на нови политически и икономически центрове на властта извеждат на преден план зле прикрити амбиции за лидерство и установяване на нов световен ред. Идентификацията на религията с политически, икономически и идеологически доктрини доведе до появата на феномена „Ислямска държава“,  до задълбочаване на конфликтите в Кавказ и в други райони на Азия, Близкия </w:t>
      </w:r>
      <w:r w:rsidR="00A751F0">
        <w:rPr>
          <w:rFonts w:ascii="Times New Roman" w:eastAsia="Times New Roman" w:hAnsi="Times New Roman" w:cs="Times New Roman"/>
          <w:sz w:val="24"/>
          <w:szCs w:val="24"/>
        </w:rPr>
        <w:t>изток</w:t>
      </w:r>
      <w:r w:rsidRPr="00892E89">
        <w:rPr>
          <w:rFonts w:ascii="Times New Roman" w:eastAsia="Times New Roman" w:hAnsi="Times New Roman" w:cs="Times New Roman"/>
          <w:sz w:val="24"/>
          <w:szCs w:val="24"/>
        </w:rPr>
        <w:t xml:space="preserve"> и Африка. Реваншизмът и насилието, като средство за постигане на политически, икономически и всякакви други цели, неминуемо тласкат човечеството към епохата на разлом, несигурност и непознати в историята на цивилизацията противоборства.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ХХ и началото на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 xml:space="preserve">век глобализацията сякаш помете не просто националните граници, но и стереотипите на човек за време и пространство. </w:t>
      </w:r>
      <w:r w:rsidRPr="00892E89">
        <w:rPr>
          <w:rFonts w:ascii="Times New Roman" w:eastAsia="Times New Roman" w:hAnsi="Times New Roman" w:cs="Times New Roman"/>
          <w:sz w:val="24"/>
          <w:szCs w:val="24"/>
          <w:lang w:val="ru-RU"/>
        </w:rPr>
        <w:t xml:space="preserve">Динамиката на процесите е голяма, явленията са многопластови, имплицитно свързани със </w:t>
      </w:r>
      <w:r w:rsidRPr="00892E89">
        <w:rPr>
          <w:rFonts w:ascii="Times New Roman" w:eastAsia="Times New Roman" w:hAnsi="Times New Roman" w:cs="Times New Roman"/>
          <w:sz w:val="24"/>
          <w:szCs w:val="24"/>
        </w:rPr>
        <w:t>спектъра от интереси: корпоративни</w:t>
      </w:r>
      <w:r w:rsidRPr="00892E89">
        <w:rPr>
          <w:rFonts w:ascii="Times New Roman" w:eastAsia="Times New Roman" w:hAnsi="Times New Roman" w:cs="Times New Roman"/>
          <w:sz w:val="24"/>
          <w:szCs w:val="24"/>
          <w:lang w:val="ru-RU"/>
        </w:rPr>
        <w:t xml:space="preserve">, национални, геостратегически и повече или по-малко </w:t>
      </w:r>
      <w:r w:rsidRPr="00892E89">
        <w:rPr>
          <w:rFonts w:ascii="Times New Roman" w:eastAsia="Times New Roman" w:hAnsi="Times New Roman" w:cs="Times New Roman"/>
          <w:sz w:val="24"/>
          <w:szCs w:val="24"/>
        </w:rPr>
        <w:t xml:space="preserve">белязани от стремежа за доминация. Глобалните конфликти, съревнованието в областта на информацията, комуникациите, технологиите и битката за енергийни ресурси често са съпътствани от кризи, войни, имащи за резултат перманентна миграция от бедните и кризисни райони към държави с утвърдени демокрации и развити икономики.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Мобилността на хората през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rPr>
        <w:t xml:space="preserve"> в. и в частност нелегалната миграция са проблемни въпроси, пряко свързани с г</w:t>
      </w:r>
      <w:r w:rsidR="007D701D">
        <w:rPr>
          <w:rFonts w:ascii="Times New Roman" w:eastAsia="Times New Roman" w:hAnsi="Times New Roman" w:cs="Times New Roman"/>
          <w:sz w:val="24"/>
          <w:szCs w:val="24"/>
        </w:rPr>
        <w:t xml:space="preserve">лобализацията </w:t>
      </w:r>
      <w:r w:rsidRPr="00892E89">
        <w:rPr>
          <w:rFonts w:ascii="Times New Roman" w:eastAsia="Times New Roman" w:hAnsi="Times New Roman" w:cs="Times New Roman"/>
          <w:sz w:val="24"/>
          <w:szCs w:val="24"/>
        </w:rPr>
        <w:t>и модерността на съвременния  свят. Природата на</w:t>
      </w:r>
      <w:r w:rsidR="007D701D">
        <w:rPr>
          <w:rFonts w:ascii="Times New Roman" w:eastAsia="Times New Roman" w:hAnsi="Times New Roman" w:cs="Times New Roman"/>
          <w:sz w:val="24"/>
          <w:szCs w:val="24"/>
        </w:rPr>
        <w:t xml:space="preserve"> тези явления обективно налага </w:t>
      </w:r>
      <w:r w:rsidRPr="00892E89">
        <w:rPr>
          <w:rFonts w:ascii="Times New Roman" w:eastAsia="Times New Roman" w:hAnsi="Times New Roman" w:cs="Times New Roman"/>
          <w:sz w:val="24"/>
          <w:szCs w:val="24"/>
        </w:rPr>
        <w:t>те да бъдат разглеждани в контекста на причините, довели до тяхното възникване и п</w:t>
      </w:r>
      <w:r w:rsidR="007D701D">
        <w:rPr>
          <w:rFonts w:ascii="Times New Roman" w:eastAsia="Times New Roman" w:hAnsi="Times New Roman" w:cs="Times New Roman"/>
          <w:sz w:val="24"/>
          <w:szCs w:val="24"/>
        </w:rPr>
        <w:t xml:space="preserve">роявление. Ето защо, проблемът </w:t>
      </w:r>
      <w:r w:rsidRPr="00892E89">
        <w:rPr>
          <w:rFonts w:ascii="Times New Roman" w:eastAsia="Times New Roman" w:hAnsi="Times New Roman" w:cs="Times New Roman"/>
          <w:sz w:val="24"/>
          <w:szCs w:val="24"/>
        </w:rPr>
        <w:t xml:space="preserve">с миграционната криза в държавите от Европейския съюз не може да бъде разглеждан еднопосочно и в лоното на тясно професионалната и техническа сфери, сведени само </w:t>
      </w:r>
      <w:r w:rsidRPr="00892E89">
        <w:rPr>
          <w:rFonts w:ascii="Times New Roman" w:eastAsia="Times New Roman" w:hAnsi="Times New Roman" w:cs="Times New Roman"/>
          <w:sz w:val="24"/>
          <w:szCs w:val="24"/>
        </w:rPr>
        <w:lastRenderedPageBreak/>
        <w:t xml:space="preserve">до контрола на границите. По-скоро той е релевантен на геополитическите предизвикателства, породени от спекулативни интереси и амбиции за доминация, както и от криза в доверието и консолидацията на ценностите, споделяни от държавите-членки на не съвсем обединена Европа.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bCs/>
          <w:iCs/>
          <w:sz w:val="24"/>
          <w:szCs w:val="24"/>
        </w:rPr>
        <w:t>Обективно обусловено е европейските лидери да фаворизират заплахите от</w:t>
      </w:r>
      <w:r w:rsidRPr="007D701D">
        <w:rPr>
          <w:rFonts w:ascii="Times New Roman" w:eastAsia="Times New Roman" w:hAnsi="Times New Roman" w:cs="Times New Roman"/>
          <w:sz w:val="24"/>
          <w:szCs w:val="24"/>
        </w:rPr>
        <w:t>вън (нелегална миграция, трансгранична престъпност, асиметрични заплахи и пр.), като в периферията на вниманието остават вътрешните заплахи. Целите, организацията и осъществяването на терористичните атаки в Европа – Белгия (2016), Франция (2015,) Лондон (2005), Мадрид (2004) и т.н., носят белезите на процес, производен на следколониалната сегментаризация на неолибералното общество. Разследването на атентатите показва, че авторите и членовете на групировки, отговорни за терористичните действия в редица европейски столици, са второ-трето поколение имигранти, родени и израснали в държави от Съюза със силна социална политика и утвърдени демокрации.</w:t>
      </w:r>
    </w:p>
    <w:p w:rsidR="00892E89" w:rsidRPr="00892E89" w:rsidRDefault="00892E89" w:rsidP="00892E89">
      <w:pPr>
        <w:spacing w:line="276" w:lineRule="auto"/>
        <w:ind w:firstLine="708"/>
        <w:jc w:val="both"/>
        <w:rPr>
          <w:rFonts w:ascii="Times New Roman" w:eastAsia="Times New Roman" w:hAnsi="Times New Roman" w:cs="Times New Roman"/>
          <w:b/>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 xml:space="preserve">Някои аспекти на геополитическите предизвикателства пред Шенгенската сигурност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Военните конфликти в държавите от Северна Африка (Египет, Тунис, Либия, Алжир),</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 xml:space="preserve">Южна Азия (Афганистан, Ирак, Пакистан,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и най-вече в Сирия породиха най-голямата през годините след Втората световна война миграционна вълна на граждани на трети страни към държавите от ЕС. Потоците от (не)легални имигранти (в огромното си мнозинство без документи за самоличност) формират профил от двата пола на възраст от нула до неопределен брой години. Посоката на миграция е класическа от  юг (Северна Африка) на север и от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(Азия,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на запад към държавите от ЕС с развити демокрации. Преодоляването на границите от имигрантите през Гърция до Австрия и Германия по т.нар. „западнобалкански маршрут” през втората половина на 2015 г., стана пред очите на целия свят.</w:t>
      </w:r>
    </w:p>
    <w:p w:rsidR="00892E89" w:rsidRPr="00892E89" w:rsidRDefault="00892E89" w:rsidP="00892E89">
      <w:pPr>
        <w:spacing w:line="276" w:lineRule="auto"/>
        <w:ind w:firstLine="720"/>
        <w:jc w:val="both"/>
        <w:textAlignment w:val="center"/>
        <w:rPr>
          <w:rFonts w:ascii="Arial" w:eastAsia="Times New Roman" w:hAnsi="Arial" w:cs="Arial"/>
          <w:color w:val="000000"/>
          <w:sz w:val="24"/>
          <w:szCs w:val="24"/>
          <w:lang w:eastAsia="bg-BG"/>
        </w:rPr>
      </w:pPr>
      <w:r w:rsidRPr="00892E89">
        <w:rPr>
          <w:rFonts w:ascii="Times New Roman" w:eastAsia="Times New Roman" w:hAnsi="Times New Roman" w:cs="Times New Roman"/>
          <w:sz w:val="24"/>
          <w:szCs w:val="24"/>
          <w:lang w:eastAsia="bg-BG"/>
        </w:rPr>
        <w:t>Съсредоточаването на огромна маса мигранти от гореспоменатите региони в Република Турция, превърна южната ни съседка в трамплин за атакуване на външните граници на ЕС, както по море, така и по суша през т.нар. “балкански</w:t>
      </w:r>
      <w:r w:rsidR="007D701D">
        <w:rPr>
          <w:rFonts w:ascii="Times New Roman" w:eastAsia="Times New Roman" w:hAnsi="Times New Roman" w:cs="Times New Roman"/>
          <w:sz w:val="24"/>
          <w:szCs w:val="24"/>
          <w:lang w:eastAsia="bg-BG"/>
        </w:rPr>
        <w:t xml:space="preserve"> път“. Профилът на мигрантския </w:t>
      </w:r>
      <w:r w:rsidRPr="00892E89">
        <w:rPr>
          <w:rFonts w:ascii="Times New Roman" w:eastAsia="Times New Roman" w:hAnsi="Times New Roman" w:cs="Times New Roman"/>
          <w:sz w:val="24"/>
          <w:szCs w:val="24"/>
          <w:lang w:eastAsia="bg-BG"/>
        </w:rPr>
        <w:t>поток показва, че той се идентифицира частично с бежанския, което дава основания на някои експерти д</w:t>
      </w:r>
      <w:r w:rsidR="007D701D">
        <w:rPr>
          <w:rFonts w:ascii="Times New Roman" w:eastAsia="Times New Roman" w:hAnsi="Times New Roman" w:cs="Times New Roman"/>
          <w:sz w:val="24"/>
          <w:szCs w:val="24"/>
          <w:lang w:eastAsia="bg-BG"/>
        </w:rPr>
        <w:t xml:space="preserve">а го сравняват с „преселение“. </w:t>
      </w:r>
      <w:r w:rsidRPr="00892E89">
        <w:rPr>
          <w:rFonts w:ascii="Times New Roman" w:eastAsia="Times New Roman" w:hAnsi="Times New Roman" w:cs="Times New Roman"/>
          <w:i/>
          <w:color w:val="000000"/>
          <w:sz w:val="24"/>
          <w:szCs w:val="24"/>
          <w:lang w:eastAsia="bg-BG"/>
        </w:rPr>
        <w:t>Трябва да посочим определено, че това не е първата вълна на масови миграции в историята на света. Всъщност, става въпрос за един огромен и сложен процес на преразпределение на населението на глобално равнище</w:t>
      </w:r>
      <w:r w:rsidRPr="00892E89">
        <w:rPr>
          <w:rFonts w:ascii="Times New Roman" w:eastAsia="Times New Roman" w:hAnsi="Times New Roman" w:cs="Times New Roman"/>
          <w:sz w:val="24"/>
          <w:szCs w:val="24"/>
          <w:vertAlign w:val="superscript"/>
          <w:lang w:eastAsia="bg-BG"/>
        </w:rPr>
        <w:footnoteReference w:id="79"/>
      </w:r>
      <w:r w:rsidRPr="00892E89">
        <w:rPr>
          <w:rFonts w:ascii="Times New Roman" w:eastAsia="Times New Roman" w:hAnsi="Times New Roman" w:cs="Times New Roman"/>
          <w:i/>
          <w:color w:val="000000"/>
          <w:sz w:val="24"/>
          <w:szCs w:val="24"/>
          <w:lang w:eastAsia="bg-BG"/>
        </w:rPr>
        <w:t>.</w:t>
      </w:r>
      <w:r w:rsidRPr="00892E89">
        <w:rPr>
          <w:rFonts w:ascii="Arial" w:eastAsia="Times New Roman" w:hAnsi="Arial" w:cs="Arial"/>
          <w:color w:val="000000"/>
          <w:sz w:val="24"/>
          <w:szCs w:val="24"/>
          <w:lang w:eastAsia="bg-BG"/>
        </w:rPr>
        <w:t xml:space="preserve">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color w:val="000000"/>
          <w:sz w:val="24"/>
          <w:szCs w:val="24"/>
          <w:lang w:eastAsia="bg-BG"/>
        </w:rPr>
        <w:t>Открито за „м</w:t>
      </w:r>
      <w:r w:rsidR="007D701D">
        <w:rPr>
          <w:rFonts w:ascii="Times New Roman" w:eastAsia="Times New Roman" w:hAnsi="Times New Roman" w:cs="Times New Roman"/>
          <w:sz w:val="24"/>
          <w:szCs w:val="24"/>
          <w:lang w:eastAsia="bg-BG"/>
        </w:rPr>
        <w:t>играционната криза“ в ЕС</w:t>
      </w:r>
      <w:r w:rsidRPr="00892E89">
        <w:rPr>
          <w:rFonts w:ascii="Times New Roman" w:eastAsia="Times New Roman" w:hAnsi="Times New Roman" w:cs="Times New Roman"/>
          <w:sz w:val="24"/>
          <w:szCs w:val="24"/>
          <w:lang w:eastAsia="bg-BG"/>
        </w:rPr>
        <w:t xml:space="preserve"> започна да се споменава едва през 2015 г., което идва да покаже, че не просто институциите, но и политиките в сферата на европейската сигурност не са били на висотата да реагират адекватно на задълбочаващите се кризи и конфликти  в региона за периода 2012/2015 г.</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Обстановката на периферията на ЕС и м</w:t>
      </w:r>
      <w:r w:rsidR="007D701D">
        <w:rPr>
          <w:rFonts w:ascii="Times New Roman" w:eastAsia="Times New Roman" w:hAnsi="Times New Roman" w:cs="Times New Roman"/>
          <w:sz w:val="24"/>
          <w:szCs w:val="24"/>
          <w:lang w:eastAsia="bg-BG"/>
        </w:rPr>
        <w:t>играционният натиск на външните ев</w:t>
      </w:r>
      <w:r w:rsidRPr="00892E89">
        <w:rPr>
          <w:rFonts w:ascii="Times New Roman" w:eastAsia="Times New Roman" w:hAnsi="Times New Roman" w:cs="Times New Roman"/>
          <w:sz w:val="24"/>
          <w:szCs w:val="24"/>
          <w:lang w:eastAsia="bg-BG"/>
        </w:rPr>
        <w:t>ропейски граници в региона на Средиземноморие</w:t>
      </w:r>
      <w:r w:rsidR="007D701D">
        <w:rPr>
          <w:rFonts w:ascii="Times New Roman" w:eastAsia="Times New Roman" w:hAnsi="Times New Roman" w:cs="Times New Roman"/>
          <w:sz w:val="24"/>
          <w:szCs w:val="24"/>
          <w:lang w:eastAsia="bg-BG"/>
        </w:rPr>
        <w:t>то и на Балканите, може да бъде</w:t>
      </w:r>
      <w:r w:rsidRPr="00892E89">
        <w:rPr>
          <w:rFonts w:ascii="Times New Roman" w:eastAsia="Times New Roman" w:hAnsi="Times New Roman" w:cs="Times New Roman"/>
          <w:sz w:val="24"/>
          <w:szCs w:val="24"/>
          <w:lang w:eastAsia="bg-BG"/>
        </w:rPr>
        <w:t xml:space="preserve"> и </w:t>
      </w:r>
      <w:r w:rsidRPr="00892E89">
        <w:rPr>
          <w:rFonts w:ascii="Times New Roman" w:eastAsia="Times New Roman" w:hAnsi="Times New Roman" w:cs="Times New Roman"/>
          <w:sz w:val="24"/>
          <w:szCs w:val="24"/>
          <w:lang w:eastAsia="bg-BG"/>
        </w:rPr>
        <w:lastRenderedPageBreak/>
        <w:t>индикатор за липса</w:t>
      </w:r>
      <w:r w:rsidR="00E003DA">
        <w:rPr>
          <w:rFonts w:ascii="Times New Roman" w:eastAsia="Times New Roman" w:hAnsi="Times New Roman" w:cs="Times New Roman"/>
          <w:sz w:val="24"/>
          <w:szCs w:val="24"/>
          <w:lang w:eastAsia="bg-BG"/>
        </w:rPr>
        <w:t xml:space="preserve">та на консенсус между държавите </w:t>
      </w:r>
      <w:r w:rsidRPr="00892E89">
        <w:rPr>
          <w:rFonts w:ascii="Times New Roman" w:eastAsia="Times New Roman" w:hAnsi="Times New Roman" w:cs="Times New Roman"/>
          <w:sz w:val="24"/>
          <w:szCs w:val="24"/>
          <w:lang w:eastAsia="bg-BG"/>
        </w:rPr>
        <w:t>членки в областта на външната политика и по-конкретно по отношение на убежището и миграцията от една страна, а от друга за състоянието на управлен</w:t>
      </w:r>
      <w:r w:rsidR="007D701D">
        <w:rPr>
          <w:rFonts w:ascii="Times New Roman" w:eastAsia="Times New Roman" w:hAnsi="Times New Roman" w:cs="Times New Roman"/>
          <w:sz w:val="24"/>
          <w:szCs w:val="24"/>
          <w:lang w:eastAsia="bg-BG"/>
        </w:rPr>
        <w:t>и</w:t>
      </w:r>
      <w:r w:rsidRPr="00892E89">
        <w:rPr>
          <w:rFonts w:ascii="Times New Roman" w:eastAsia="Times New Roman" w:hAnsi="Times New Roman" w:cs="Times New Roman"/>
          <w:sz w:val="24"/>
          <w:szCs w:val="24"/>
          <w:lang w:eastAsia="bg-BG"/>
        </w:rPr>
        <w:t>ето на Съюза на ниво лидери и институции.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bCs/>
          <w:iCs/>
          <w:sz w:val="24"/>
          <w:szCs w:val="24"/>
          <w:lang w:eastAsia="bg-BG"/>
        </w:rPr>
        <w:t xml:space="preserve">Дълбочината на обществените промени и нагнетяването на международните отношения показват, че на феномени като нелегална миграция, организирана престъпност, терористични заплахи и т.н. следва да се гледа не като на първопричина, а по-скоро като на проявления и симптоматика на далеч по-радикална социална трансформация. Според бившият френски президент Никола Саркози, </w:t>
      </w:r>
      <w:r w:rsidRPr="00892E89">
        <w:rPr>
          <w:rFonts w:ascii="Times New Roman" w:eastAsia="Times New Roman" w:hAnsi="Times New Roman" w:cs="Times New Roman"/>
          <w:bCs/>
          <w:i/>
          <w:iCs/>
          <w:sz w:val="24"/>
          <w:szCs w:val="24"/>
          <w:lang w:eastAsia="bg-BG"/>
        </w:rPr>
        <w:t>ислямският екстремизъм е най-голямата заплаха пред Европа от края на Студената война</w:t>
      </w:r>
      <w:r w:rsidRPr="00892E89">
        <w:rPr>
          <w:rFonts w:ascii="Times New Roman" w:eastAsia="Times New Roman" w:hAnsi="Times New Roman" w:cs="Times New Roman"/>
          <w:bCs/>
          <w:iCs/>
          <w:sz w:val="24"/>
          <w:szCs w:val="24"/>
          <w:lang w:eastAsia="bg-BG"/>
        </w:rPr>
        <w:t>.</w:t>
      </w:r>
      <w:r w:rsidRPr="00892E89">
        <w:rPr>
          <w:rFonts w:ascii="Times New Roman" w:eastAsia="Times New Roman" w:hAnsi="Times New Roman" w:cs="Times New Roman"/>
          <w:sz w:val="24"/>
          <w:szCs w:val="24"/>
          <w:lang w:eastAsia="bg-BG"/>
        </w:rPr>
        <w:t xml:space="preserve"> Саркози счита, че </w:t>
      </w:r>
      <w:r w:rsidRPr="00892E89">
        <w:rPr>
          <w:rFonts w:ascii="Times New Roman" w:eastAsia="Times New Roman" w:hAnsi="Times New Roman" w:cs="Times New Roman"/>
          <w:i/>
          <w:sz w:val="24"/>
          <w:szCs w:val="24"/>
          <w:lang w:eastAsia="bg-BG"/>
        </w:rPr>
        <w:t>преди да бъде подписано Шенгенското споразумение е било необходимо обособяването на общоевропейска политика по въпросите на миграцията</w:t>
      </w:r>
      <w:r w:rsidRPr="00892E89">
        <w:rPr>
          <w:rFonts w:ascii="Times New Roman" w:eastAsia="Times New Roman" w:hAnsi="Times New Roman" w:cs="Times New Roman"/>
          <w:sz w:val="24"/>
          <w:szCs w:val="24"/>
          <w:lang w:eastAsia="bg-BG"/>
        </w:rPr>
        <w:t xml:space="preserve">. </w:t>
      </w:r>
      <w:r w:rsidRPr="00892E89">
        <w:rPr>
          <w:rFonts w:ascii="Times New Roman" w:eastAsia="Times New Roman" w:hAnsi="Times New Roman" w:cs="Times New Roman"/>
          <w:i/>
          <w:sz w:val="24"/>
          <w:szCs w:val="24"/>
          <w:lang w:eastAsia="bg-BG"/>
        </w:rPr>
        <w:t>По неговите думи досега европейската миграционна политика е твърде наивна.</w:t>
      </w:r>
      <w:r w:rsidRPr="00892E89">
        <w:rPr>
          <w:rFonts w:ascii="Times New Roman" w:eastAsia="Times New Roman" w:hAnsi="Times New Roman" w:cs="Times New Roman"/>
          <w:bCs/>
          <w:iCs/>
          <w:sz w:val="24"/>
          <w:szCs w:val="24"/>
          <w:vertAlign w:val="superscript"/>
          <w:lang w:eastAsia="bg-BG"/>
        </w:rPr>
        <w:footnoteReference w:id="80"/>
      </w:r>
      <w:r w:rsidRPr="00892E89">
        <w:rPr>
          <w:rFonts w:ascii="Times New Roman" w:eastAsia="Times New Roman" w:hAnsi="Times New Roman" w:cs="Times New Roman"/>
          <w:sz w:val="24"/>
          <w:szCs w:val="24"/>
          <w:lang w:eastAsia="bg-BG"/>
        </w:rPr>
        <w:t xml:space="preserve">  Вероятно бившият президент на Франция има предвид размиването на бежанците в потока от нелегални мигранти, визирайки чл. 18 от </w:t>
      </w:r>
      <w:r w:rsidRPr="00892E89">
        <w:rPr>
          <w:rFonts w:ascii="Times New Roman" w:eastAsia="Times New Roman" w:hAnsi="Times New Roman" w:cs="Times New Roman"/>
          <w:bCs/>
          <w:i/>
          <w:sz w:val="24"/>
          <w:szCs w:val="24"/>
          <w:lang w:eastAsia="bg-BG"/>
        </w:rPr>
        <w:t>Харта</w:t>
      </w:r>
      <w:r w:rsidRPr="00892E89">
        <w:rPr>
          <w:rFonts w:ascii="Times New Roman" w:eastAsia="Times New Roman" w:hAnsi="Times New Roman" w:cs="Times New Roman"/>
          <w:bCs/>
          <w:sz w:val="24"/>
          <w:szCs w:val="24"/>
          <w:lang w:eastAsia="bg-BG"/>
        </w:rPr>
        <w:t xml:space="preserve"> на основните права на Европейския съюз, който гарантира правото на убежище </w:t>
      </w:r>
      <w:r w:rsidRPr="00892E89">
        <w:rPr>
          <w:rFonts w:ascii="Times New Roman" w:eastAsia="Times New Roman" w:hAnsi="Times New Roman" w:cs="Times New Roman"/>
          <w:sz w:val="24"/>
          <w:szCs w:val="24"/>
          <w:lang w:eastAsia="bg-BG"/>
        </w:rPr>
        <w:t>при спазване на чл. 33 от Женевската конвенция от 28 юли 1951 г. и на Протокола от 31 януари 1967 г. за статута на бежанците</w:t>
      </w:r>
      <w:r w:rsidRPr="00892E89">
        <w:rPr>
          <w:rFonts w:ascii="Times New Roman" w:eastAsia="Times New Roman" w:hAnsi="Times New Roman" w:cs="Times New Roman"/>
          <w:sz w:val="24"/>
          <w:szCs w:val="24"/>
          <w:lang w:val="ru-RU" w:eastAsia="bg-BG"/>
        </w:rPr>
        <w:t xml:space="preserve"> и по-специално забраната за експулсиране или връщане (“</w:t>
      </w:r>
      <w:r w:rsidRPr="00892E89">
        <w:rPr>
          <w:rFonts w:ascii="Times New Roman" w:eastAsia="Times New Roman" w:hAnsi="Times New Roman" w:cs="Times New Roman"/>
          <w:sz w:val="24"/>
          <w:szCs w:val="24"/>
          <w:lang w:eastAsia="bg-BG"/>
        </w:rPr>
        <w:t>refoulement</w:t>
      </w:r>
      <w:r w:rsidRPr="00892E89">
        <w:rPr>
          <w:rFonts w:ascii="Times New Roman" w:eastAsia="Times New Roman" w:hAnsi="Times New Roman" w:cs="Times New Roman"/>
          <w:sz w:val="24"/>
          <w:szCs w:val="24"/>
          <w:lang w:val="ru-RU" w:eastAsia="bg-BG"/>
        </w:rPr>
        <w:t>”) на бежанци.</w:t>
      </w:r>
      <w:r w:rsidRPr="00892E89">
        <w:rPr>
          <w:rFonts w:ascii="Times New Roman" w:eastAsia="Times New Roman" w:hAnsi="Times New Roman" w:cs="Times New Roman"/>
          <w:sz w:val="24"/>
          <w:szCs w:val="24"/>
          <w:vertAlign w:val="superscript"/>
          <w:lang w:val="ru-RU" w:eastAsia="bg-BG"/>
        </w:rPr>
        <w:footnoteReference w:id="81"/>
      </w:r>
      <w:r w:rsidRPr="00892E89">
        <w:rPr>
          <w:rFonts w:ascii="Times New Roman" w:eastAsia="Times New Roman" w:hAnsi="Times New Roman" w:cs="Times New Roman"/>
          <w:sz w:val="24"/>
          <w:szCs w:val="24"/>
          <w:lang w:val="ru-RU" w:eastAsia="bg-BG"/>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Ако приемем хипотезата на Саркози за миграционната политика, като основен фактор за създаването на обединено пространство от формàта на Шенген, то логичен е въпроса, възможно ли е било изобщо Споразумение от вида 1985 г., ако по това време Европа не бе разделена от „желязната завеса“, а свободата на движение в западните демокрации бе гарантирана от ограничената мобилност на гражданите от бившия „социалистически лагер“, както и на тези от т.нар. “трети свят“</w:t>
      </w:r>
      <w:r w:rsidRPr="00892E89">
        <w:rPr>
          <w:rFonts w:ascii="Times New Roman" w:eastAsia="Times New Roman" w:hAnsi="Times New Roman" w:cs="Times New Roman"/>
          <w:sz w:val="24"/>
          <w:szCs w:val="24"/>
          <w:vertAlign w:val="superscript"/>
        </w:rPr>
        <w:footnoteReference w:id="82"/>
      </w:r>
      <w:r w:rsidR="007D701D">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Този риторичен въпрос идва да покаже, че „системата СВОБОДА” следва да се балансира със „системата СИГУРНОСТ”. Системата сигурност се осъществява чрез контрола на суверена на властта, по-добро решение към днешна дата човекът просто не е измислил.</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shd w:val="clear" w:color="auto" w:fill="FFFFFF"/>
        </w:rPr>
      </w:pPr>
      <w:r w:rsidRPr="00892E89">
        <w:rPr>
          <w:rFonts w:ascii="Times New Roman" w:eastAsia="Times New Roman" w:hAnsi="Times New Roman" w:cs="Times New Roman"/>
          <w:sz w:val="24"/>
          <w:szCs w:val="24"/>
        </w:rPr>
        <w:t>Повод за подобна аналогия ни дават тенденциите на егоцентризъм сред държавите, положили основите на шенгенския процес. Политическата картина в края на 2015 г. и началото на 2016 г. показва настроения и тенденции в политиката на  курс към силната национална държава. Същите се проявяват в з</w:t>
      </w:r>
      <w:r w:rsidR="00EB3F83">
        <w:rPr>
          <w:rFonts w:ascii="Times New Roman" w:eastAsia="Times New Roman" w:hAnsi="Times New Roman" w:cs="Times New Roman"/>
          <w:sz w:val="24"/>
          <w:szCs w:val="24"/>
        </w:rPr>
        <w:t>асилващото се влияние на крайно</w:t>
      </w:r>
      <w:r w:rsidRPr="00892E89">
        <w:rPr>
          <w:rFonts w:ascii="Times New Roman" w:eastAsia="Times New Roman" w:hAnsi="Times New Roman" w:cs="Times New Roman"/>
          <w:sz w:val="24"/>
          <w:szCs w:val="24"/>
        </w:rPr>
        <w:t>десните /националистически/ сили в държави като: Германия (евроскептичната партия</w:t>
      </w:r>
      <w:r w:rsidRPr="00892E89">
        <w:rPr>
          <w:rFonts w:ascii="Verdana" w:eastAsia="Times New Roman" w:hAnsi="Verdana" w:cs="Times New Roman"/>
          <w:sz w:val="20"/>
          <w:szCs w:val="20"/>
          <w:shd w:val="clear" w:color="auto" w:fill="FFFFFF"/>
          <w:lang w:val="ru-RU"/>
        </w:rPr>
        <w:t xml:space="preserve"> </w:t>
      </w:r>
      <w:r w:rsidRPr="00892E89">
        <w:rPr>
          <w:rFonts w:ascii="Times New Roman" w:eastAsia="Times New Roman" w:hAnsi="Times New Roman" w:cs="Times New Roman"/>
          <w:sz w:val="24"/>
          <w:szCs w:val="24"/>
          <w:shd w:val="clear" w:color="auto" w:fill="FFFFFF"/>
          <w:lang w:val="ru-RU"/>
        </w:rPr>
        <w:t>"Алтернатива за Германия"</w:t>
      </w:r>
      <w:r w:rsidRPr="00892E89">
        <w:rPr>
          <w:rFonts w:ascii="Times New Roman" w:eastAsia="Times New Roman" w:hAnsi="Times New Roman" w:cs="Times New Roman"/>
          <w:sz w:val="24"/>
          <w:szCs w:val="24"/>
          <w:shd w:val="clear" w:color="auto" w:fill="FFFFFF"/>
        </w:rPr>
        <w:t>),</w:t>
      </w:r>
      <w:r w:rsidRPr="00892E89">
        <w:rPr>
          <w:rFonts w:ascii="Times New Roman" w:eastAsia="Times New Roman" w:hAnsi="Times New Roman" w:cs="Times New Roman"/>
          <w:sz w:val="24"/>
          <w:szCs w:val="24"/>
        </w:rPr>
        <w:t xml:space="preserve"> Австрия (силно представяне на крайната десница на президентските избори, 2016), Хърватска (парламентарни избори, 2015), или на </w:t>
      </w:r>
      <w:r w:rsidRPr="00892E89">
        <w:rPr>
          <w:rFonts w:ascii="Times New Roman" w:eastAsia="Times New Roman" w:hAnsi="Times New Roman" w:cs="Times New Roman"/>
          <w:sz w:val="24"/>
          <w:szCs w:val="24"/>
        </w:rPr>
        <w:lastRenderedPageBreak/>
        <w:t>опити за връщане към зората на Шенген, каквато е „идеята“ на Нидерландия за създаване на  „</w:t>
      </w:r>
      <w:r w:rsidRPr="00892E89">
        <w:rPr>
          <w:rFonts w:ascii="Times New Roman" w:eastAsia="Times New Roman" w:hAnsi="Times New Roman" w:cs="Times New Roman"/>
          <w:i/>
          <w:sz w:val="24"/>
          <w:szCs w:val="24"/>
          <w:shd w:val="clear" w:color="auto" w:fill="FFFFFF"/>
          <w:lang w:val="ru-RU"/>
        </w:rPr>
        <w:t>мини шенгенска зона</w:t>
      </w:r>
      <w:r w:rsidRPr="00892E89">
        <w:rPr>
          <w:rFonts w:ascii="Times New Roman" w:eastAsia="Times New Roman" w:hAnsi="Times New Roman" w:cs="Times New Roman"/>
          <w:sz w:val="24"/>
          <w:szCs w:val="24"/>
          <w:shd w:val="clear" w:color="auto" w:fill="FFFFFF"/>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shd w:val="clear" w:color="auto" w:fill="FFFFFF"/>
        </w:rPr>
      </w:pPr>
      <w:r w:rsidRPr="00892E89">
        <w:rPr>
          <w:rFonts w:ascii="Times New Roman" w:eastAsia="Times New Roman" w:hAnsi="Times New Roman" w:cs="Times New Roman"/>
          <w:sz w:val="24"/>
          <w:szCs w:val="24"/>
          <w:shd w:val="clear" w:color="auto" w:fill="FFFFFF"/>
        </w:rPr>
        <w:t xml:space="preserve">Мини Шенген, според нидерландските експерти е обединение, което </w:t>
      </w:r>
      <w:r w:rsidRPr="00892E89">
        <w:rPr>
          <w:rFonts w:ascii="Times New Roman" w:eastAsia="Times New Roman" w:hAnsi="Times New Roman" w:cs="Times New Roman"/>
          <w:sz w:val="24"/>
          <w:szCs w:val="24"/>
          <w:shd w:val="clear" w:color="auto" w:fill="FFFFFF"/>
          <w:lang w:val="ru-RU"/>
        </w:rPr>
        <w:t>включва</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i/>
          <w:sz w:val="24"/>
          <w:szCs w:val="24"/>
          <w:shd w:val="clear" w:color="auto" w:fill="FFFFFF"/>
        </w:rPr>
        <w:t>само</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sz w:val="24"/>
          <w:szCs w:val="24"/>
          <w:shd w:val="clear" w:color="auto" w:fill="FFFFFF"/>
          <w:lang w:val="ru-RU"/>
        </w:rPr>
        <w:t>Австрия, Германия</w:t>
      </w:r>
      <w:r w:rsidRPr="00892E89">
        <w:rPr>
          <w:rFonts w:ascii="Times New Roman" w:eastAsia="Times New Roman" w:hAnsi="Times New Roman" w:cs="Times New Roman"/>
          <w:color w:val="000000"/>
          <w:sz w:val="24"/>
          <w:szCs w:val="24"/>
          <w:shd w:val="clear" w:color="auto" w:fill="FFFFFF"/>
          <w:lang w:val="ru-RU"/>
        </w:rPr>
        <w:t>, Белгия, Холандия и Люксембур</w:t>
      </w:r>
      <w:r w:rsidRPr="00892E89">
        <w:rPr>
          <w:rFonts w:ascii="Times New Roman" w:eastAsia="Times New Roman" w:hAnsi="Times New Roman" w:cs="Times New Roman"/>
          <w:color w:val="000000"/>
          <w:sz w:val="24"/>
          <w:szCs w:val="24"/>
          <w:shd w:val="clear" w:color="auto" w:fill="FFFFFF"/>
        </w:rPr>
        <w:t>г</w:t>
      </w:r>
      <w:r w:rsidRPr="00892E89">
        <w:rPr>
          <w:rFonts w:ascii="Times New Roman" w:eastAsia="Times New Roman" w:hAnsi="Times New Roman" w:cs="Times New Roman"/>
          <w:color w:val="000000"/>
          <w:sz w:val="24"/>
          <w:szCs w:val="24"/>
          <w:shd w:val="clear" w:color="auto" w:fill="FFFFFF"/>
          <w:vertAlign w:val="superscript"/>
        </w:rPr>
        <w:footnoteReference w:id="83"/>
      </w:r>
      <w:r w:rsidRPr="00892E89">
        <w:rPr>
          <w:rFonts w:ascii="Times New Roman" w:eastAsia="Times New Roman" w:hAnsi="Times New Roman" w:cs="Times New Roman"/>
          <w:color w:val="000000"/>
          <w:sz w:val="24"/>
          <w:szCs w:val="24"/>
          <w:shd w:val="clear" w:color="auto" w:fill="FFFFFF"/>
        </w:rPr>
        <w:t>. Тази идея не се възприема добре от партньорите, за сега.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iCs/>
          <w:sz w:val="24"/>
          <w:szCs w:val="24"/>
          <w:lang w:eastAsia="bg-BG"/>
        </w:rPr>
        <w:t>Обективно обусловено е европейските лидери да фаворизират заплахите от</w:t>
      </w:r>
      <w:r w:rsidRPr="00892E89">
        <w:rPr>
          <w:rFonts w:ascii="Times New Roman" w:eastAsia="Times New Roman" w:hAnsi="Times New Roman" w:cs="Times New Roman"/>
          <w:sz w:val="24"/>
          <w:szCs w:val="24"/>
          <w:lang w:eastAsia="bg-BG"/>
        </w:rPr>
        <w:t>вън,  като в периферията на вниманието остават вътрешните опасности. Терористичните атаки в Париж и Брюксел, зависимостта от поведението на Турция и на  задълбочаването на миграционната криза, обаче не могат да бъдат възприемани по друг начин, освен като признак за пробив в Шенгенската система за сигурност.</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Граничният контрол в Шенгенската система за сигурност</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В анализите на експертите през последните години все по-често можеше да се чуе понятието „хибридна война”. Употребата на последното, дискретно намеква за връщане на света към ерата на „студената война“, като фокусът на общественото внимание деликатно избягва действителните причини за конфронтацията на интереси.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 xml:space="preserve">Сред първите възползвали се от ескалацията на напрежението и регионалните конфликти бе организираната трансгранична престъпност, която „канализира” мигрантските потоци. Счита се, че девет от всеки десет мигранти е трафикиран от престъпни структури, при което по данни на Интерпол, само за 2015 г. трафикантите </w:t>
      </w:r>
      <w:r w:rsidR="007D701D">
        <w:rPr>
          <w:rFonts w:ascii="Times New Roman" w:eastAsia="Times New Roman" w:hAnsi="Times New Roman" w:cs="Times New Roman"/>
          <w:sz w:val="24"/>
          <w:szCs w:val="24"/>
        </w:rPr>
        <w:t xml:space="preserve">са спечелили между 5 и 6 млрд. </w:t>
      </w:r>
      <w:r w:rsidRPr="007D701D">
        <w:rPr>
          <w:rFonts w:ascii="Times New Roman" w:eastAsia="Times New Roman" w:hAnsi="Times New Roman" w:cs="Times New Roman"/>
          <w:sz w:val="24"/>
          <w:szCs w:val="24"/>
        </w:rPr>
        <w:t>долара</w:t>
      </w:r>
      <w:r w:rsidRPr="007D701D">
        <w:rPr>
          <w:rFonts w:ascii="Times New Roman" w:eastAsia="Times New Roman" w:hAnsi="Times New Roman" w:cs="Times New Roman"/>
          <w:sz w:val="24"/>
          <w:szCs w:val="24"/>
          <w:vertAlign w:val="superscript"/>
        </w:rPr>
        <w:footnoteReference w:id="84"/>
      </w:r>
      <w:r w:rsidRPr="007D701D">
        <w:rPr>
          <w:rFonts w:ascii="Times New Roman" w:eastAsia="Times New Roman" w:hAnsi="Times New Roman" w:cs="Times New Roman"/>
          <w:sz w:val="24"/>
          <w:szCs w:val="24"/>
        </w:rPr>
        <w:t>.</w:t>
      </w:r>
    </w:p>
    <w:p w:rsidR="00892E89" w:rsidRPr="00892E89" w:rsidRDefault="00892E89" w:rsidP="00892E89">
      <w:pPr>
        <w:autoSpaceDE w:val="0"/>
        <w:autoSpaceDN w:val="0"/>
        <w:adjustRightInd w:val="0"/>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Съвременните предизвикателства и поведението на трансграничната организирана престъпност изискват приемането и развиването на цялостен модел за управление на европейските граници. Моделът следва да бъде важно средство за гарантиране на въ</w:t>
      </w:r>
      <w:r w:rsidR="00E003DA">
        <w:rPr>
          <w:rFonts w:ascii="Times New Roman" w:eastAsia="Times New Roman" w:hAnsi="Times New Roman" w:cs="Times New Roman"/>
          <w:sz w:val="24"/>
          <w:szCs w:val="24"/>
          <w:lang w:eastAsia="bg-BG"/>
        </w:rPr>
        <w:t xml:space="preserve">трешната сигурност на държавите </w:t>
      </w:r>
      <w:r w:rsidRPr="00892E89">
        <w:rPr>
          <w:rFonts w:ascii="Times New Roman" w:eastAsia="Times New Roman" w:hAnsi="Times New Roman" w:cs="Times New Roman"/>
          <w:sz w:val="24"/>
          <w:szCs w:val="24"/>
          <w:lang w:eastAsia="bg-BG"/>
        </w:rPr>
        <w:t>членки, по-специално за предотвратяване и разкриване на незаконната имиграция и свързаната с нея престъпност, както и на други трансгранични престъпления.</w:t>
      </w:r>
      <w:r w:rsidRPr="00892E89">
        <w:rPr>
          <w:rFonts w:ascii="Times New Roman" w:eastAsia="Times New Roman" w:hAnsi="Times New Roman" w:cs="Times New Roman"/>
          <w:sz w:val="24"/>
          <w:szCs w:val="24"/>
          <w:lang w:val="ru-RU" w:eastAsia="bg-BG"/>
        </w:rPr>
        <w:t xml:space="preserve"> В тази връзка н</w:t>
      </w:r>
      <w:r w:rsidRPr="00892E89">
        <w:rPr>
          <w:rFonts w:ascii="Times New Roman" w:eastAsia="Times New Roman" w:hAnsi="Times New Roman" w:cs="Times New Roman"/>
          <w:sz w:val="24"/>
          <w:szCs w:val="24"/>
          <w:lang w:eastAsia="bg-BG"/>
        </w:rPr>
        <w:t>а 2768</w:t>
      </w:r>
      <w:r w:rsidRPr="00892E89">
        <w:rPr>
          <w:rFonts w:ascii="Times New Roman" w:eastAsia="Times New Roman" w:hAnsi="Times New Roman" w:cs="Times New Roman"/>
          <w:sz w:val="24"/>
          <w:szCs w:val="24"/>
          <w:vertAlign w:val="superscript"/>
          <w:lang w:eastAsia="bg-BG"/>
        </w:rPr>
        <w:t>-то</w:t>
      </w:r>
      <w:r w:rsidRPr="00892E89">
        <w:rPr>
          <w:rFonts w:ascii="Times New Roman" w:eastAsia="Times New Roman" w:hAnsi="Times New Roman" w:cs="Times New Roman"/>
          <w:sz w:val="24"/>
          <w:szCs w:val="24"/>
          <w:lang w:eastAsia="bg-BG"/>
        </w:rPr>
        <w:t xml:space="preserve"> заседание на Съвета по правосъдие и вътрешни работи</w:t>
      </w:r>
      <w:r w:rsidRPr="00892E89">
        <w:rPr>
          <w:rFonts w:ascii="Times New Roman" w:eastAsia="Times New Roman" w:hAnsi="Times New Roman" w:cs="Times New Roman"/>
          <w:sz w:val="24"/>
          <w:szCs w:val="24"/>
          <w:vertAlign w:val="superscript"/>
          <w:lang w:eastAsia="bg-BG"/>
        </w:rPr>
        <w:footnoteReference w:id="85"/>
      </w:r>
      <w:r w:rsidRPr="00892E89">
        <w:rPr>
          <w:rFonts w:ascii="Times New Roman" w:eastAsia="Times New Roman" w:hAnsi="Times New Roman" w:cs="Times New Roman"/>
          <w:sz w:val="24"/>
          <w:szCs w:val="24"/>
          <w:lang w:eastAsia="bg-BG"/>
        </w:rPr>
        <w:t>, Съветът прие концепция за Интегрирано управление на границите. Концепцията обхваща следните аспекти:</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граничен контрол (проверки и наблюдение), съгласно определението в Кодекса на шенгенските граници, в т.ч. съответния анализ на риска и криминално разузнаване;</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разкриване и разследване на трансгранични престъпления в координация с всички компетентни правоприлагащи органи</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spacing w:line="276" w:lineRule="auto"/>
        <w:ind w:left="0" w:firstLine="709"/>
        <w:jc w:val="both"/>
        <w:rPr>
          <w:rFonts w:ascii="Times New Roman" w:eastAsia="Times New Roman" w:hAnsi="Times New Roman" w:cs="Times New Roman"/>
          <w:i/>
          <w:iCs/>
          <w:sz w:val="24"/>
          <w:szCs w:val="24"/>
          <w:lang w:val="ru-RU" w:eastAsia="bg-BG"/>
        </w:rPr>
      </w:pPr>
      <w:r w:rsidRPr="00892E89">
        <w:rPr>
          <w:rFonts w:ascii="Times New Roman" w:eastAsia="Times New Roman" w:hAnsi="Times New Roman" w:cs="Times New Roman"/>
          <w:sz w:val="24"/>
          <w:szCs w:val="24"/>
          <w:lang w:eastAsia="bg-BG"/>
        </w:rPr>
        <w:t>модела на контрол на достъпа на четири нива (мерки в трети държави, сътрудничество със съседни държави, граничен контрол, мерки за контрол в рамките на пространството за свободно движение, в т.ч. обратно връщане);</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lastRenderedPageBreak/>
        <w:t>междуведомствено сътрудничество за целите на управлението на границите (гранична охрана, митници, полиция, органи на националната сигурност и други компетентни органи) и международно сътрудничество</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координираност и един</w:t>
      </w:r>
      <w:r w:rsidR="007D701D">
        <w:rPr>
          <w:rFonts w:ascii="Times New Roman" w:eastAsia="Times New Roman" w:hAnsi="Times New Roman" w:cs="Times New Roman"/>
          <w:sz w:val="24"/>
          <w:szCs w:val="24"/>
          <w:lang w:eastAsia="bg-BG"/>
        </w:rPr>
        <w:t xml:space="preserve">ство на дейностите на държавите </w:t>
      </w:r>
      <w:r w:rsidRPr="00892E89">
        <w:rPr>
          <w:rFonts w:ascii="Times New Roman" w:eastAsia="Times New Roman" w:hAnsi="Times New Roman" w:cs="Times New Roman"/>
          <w:sz w:val="24"/>
          <w:szCs w:val="24"/>
          <w:lang w:eastAsia="bg-BG"/>
        </w:rPr>
        <w:t>членки и на ин</w:t>
      </w:r>
      <w:r w:rsidR="007D701D">
        <w:rPr>
          <w:rFonts w:ascii="Times New Roman" w:eastAsia="Times New Roman" w:hAnsi="Times New Roman" w:cs="Times New Roman"/>
          <w:sz w:val="24"/>
          <w:szCs w:val="24"/>
          <w:lang w:eastAsia="bg-BG"/>
        </w:rPr>
        <w:t xml:space="preserve">ституциите и другите органи на </w:t>
      </w:r>
      <w:r w:rsidRPr="00892E89">
        <w:rPr>
          <w:rFonts w:ascii="Times New Roman" w:eastAsia="Times New Roman" w:hAnsi="Times New Roman" w:cs="Times New Roman"/>
          <w:sz w:val="24"/>
          <w:szCs w:val="24"/>
          <w:lang w:eastAsia="bg-BG"/>
        </w:rPr>
        <w:t>Съюза</w:t>
      </w:r>
      <w:r w:rsidRPr="00892E89">
        <w:rPr>
          <w:rFonts w:ascii="Times New Roman" w:eastAsia="Times New Roman" w:hAnsi="Times New Roman" w:cs="Times New Roman"/>
          <w:sz w:val="24"/>
          <w:szCs w:val="24"/>
          <w:lang w:val="ru-RU" w:eastAsia="bg-BG"/>
        </w:rPr>
        <w:t>.</w:t>
      </w:r>
    </w:p>
    <w:p w:rsidR="00892E89" w:rsidRPr="00892E89" w:rsidRDefault="00892E89" w:rsidP="00CE6009">
      <w:pPr>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Единств</w:t>
      </w:r>
      <w:r w:rsidR="00CE6009">
        <w:rPr>
          <w:rFonts w:ascii="Times New Roman" w:eastAsia="Times New Roman" w:hAnsi="Times New Roman" w:cs="Times New Roman"/>
          <w:sz w:val="24"/>
          <w:szCs w:val="24"/>
          <w:lang w:eastAsia="bg-BG"/>
        </w:rPr>
        <w:t>ото между тези аспекти и начина</w:t>
      </w:r>
      <w:r w:rsidRPr="00892E89">
        <w:rPr>
          <w:rFonts w:ascii="Times New Roman" w:eastAsia="Times New Roman" w:hAnsi="Times New Roman" w:cs="Times New Roman"/>
          <w:sz w:val="24"/>
          <w:szCs w:val="24"/>
          <w:lang w:eastAsia="bg-BG"/>
        </w:rPr>
        <w:t xml:space="preserve"> на прилаг</w:t>
      </w:r>
      <w:r w:rsidR="007D701D">
        <w:rPr>
          <w:rFonts w:ascii="Times New Roman" w:eastAsia="Times New Roman" w:hAnsi="Times New Roman" w:cs="Times New Roman"/>
          <w:sz w:val="24"/>
          <w:szCs w:val="24"/>
          <w:lang w:eastAsia="bg-BG"/>
        </w:rPr>
        <w:t>ането им от шенгенските държави</w:t>
      </w:r>
      <w:r w:rsidRPr="00892E89">
        <w:rPr>
          <w:rFonts w:ascii="Times New Roman" w:eastAsia="Times New Roman" w:hAnsi="Times New Roman" w:cs="Times New Roman"/>
          <w:sz w:val="24"/>
          <w:szCs w:val="24"/>
          <w:lang w:eastAsia="bg-BG"/>
        </w:rPr>
        <w:t xml:space="preserve"> е ключът към успешното прилагане на концепцията за интегрирано управление на границите. </w:t>
      </w:r>
      <w:r w:rsidRPr="00892E89">
        <w:rPr>
          <w:rFonts w:ascii="Times New Roman" w:eastAsia="TimesNewRomanPS-BoldMT" w:hAnsi="Times New Roman" w:cs="Times New Roman"/>
          <w:sz w:val="24"/>
          <w:szCs w:val="24"/>
          <w:lang w:eastAsia="bg-BG"/>
        </w:rPr>
        <w:t xml:space="preserve">Ключов момент за осъществяване на концепцията е </w:t>
      </w:r>
      <w:r w:rsidRPr="00892E89">
        <w:rPr>
          <w:rFonts w:ascii="Times New Roman" w:eastAsia="Times New Roman" w:hAnsi="Times New Roman" w:cs="Times New Roman"/>
          <w:sz w:val="24"/>
          <w:szCs w:val="24"/>
          <w:lang w:eastAsia="bg-BG"/>
        </w:rPr>
        <w:t>моделът на контрол на дост</w:t>
      </w:r>
      <w:r w:rsidR="007D701D">
        <w:rPr>
          <w:rFonts w:ascii="Times New Roman" w:eastAsia="Times New Roman" w:hAnsi="Times New Roman" w:cs="Times New Roman"/>
          <w:sz w:val="24"/>
          <w:szCs w:val="24"/>
          <w:lang w:eastAsia="bg-BG"/>
        </w:rPr>
        <w:t xml:space="preserve">ъпа до територията на държавите </w:t>
      </w:r>
      <w:r w:rsidRPr="00892E89">
        <w:rPr>
          <w:rFonts w:ascii="Times New Roman" w:eastAsia="Times New Roman" w:hAnsi="Times New Roman" w:cs="Times New Roman"/>
          <w:sz w:val="24"/>
          <w:szCs w:val="24"/>
          <w:lang w:eastAsia="bg-BG"/>
        </w:rPr>
        <w:t xml:space="preserve">членки (Фиг. №1). Моделът се осъществява на четири нива :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sz w:val="24"/>
          <w:szCs w:val="24"/>
          <w:lang w:eastAsia="bg-BG"/>
        </w:rPr>
        <w:t>първо ниво</w:t>
      </w:r>
      <w:r w:rsidRPr="00892E89">
        <w:rPr>
          <w:rFonts w:ascii="Times New Roman" w:eastAsia="Times New Roman" w:hAnsi="Times New Roman" w:cs="Times New Roman"/>
          <w:sz w:val="24"/>
          <w:szCs w:val="24"/>
          <w:lang w:eastAsia="bg-BG"/>
        </w:rPr>
        <w:t xml:space="preserve"> се изразява в прилагането на компенсиращи ме</w:t>
      </w:r>
      <w:r w:rsidR="00E003DA">
        <w:rPr>
          <w:rFonts w:ascii="Times New Roman" w:eastAsia="Times New Roman" w:hAnsi="Times New Roman" w:cs="Times New Roman"/>
          <w:sz w:val="24"/>
          <w:szCs w:val="24"/>
          <w:lang w:eastAsia="bg-BG"/>
        </w:rPr>
        <w:t xml:space="preserve">рки на територията на държавите </w:t>
      </w:r>
      <w:r w:rsidRPr="00892E89">
        <w:rPr>
          <w:rFonts w:ascii="Times New Roman" w:eastAsia="Times New Roman" w:hAnsi="Times New Roman" w:cs="Times New Roman"/>
          <w:sz w:val="24"/>
          <w:szCs w:val="24"/>
          <w:lang w:eastAsia="bg-BG"/>
        </w:rPr>
        <w:t>членки;</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iCs/>
          <w:sz w:val="24"/>
          <w:szCs w:val="24"/>
          <w:lang w:eastAsia="bg-BG"/>
        </w:rPr>
        <w:t>второ ниво</w:t>
      </w:r>
      <w:r w:rsidRPr="00892E89">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sz w:val="24"/>
          <w:szCs w:val="24"/>
          <w:lang w:eastAsia="bg-BG"/>
        </w:rPr>
        <w:t>е грани</w:t>
      </w:r>
      <w:r w:rsidRPr="00892E89">
        <w:rPr>
          <w:rFonts w:ascii="Times New Roman" w:eastAsia="Times New Roman" w:hAnsi="Times New Roman" w:cs="Times New Roman"/>
          <w:bCs/>
          <w:sz w:val="24"/>
          <w:szCs w:val="24"/>
          <w:lang w:eastAsia="bg-BG"/>
        </w:rPr>
        <w:t>чният контрол</w:t>
      </w:r>
      <w:r w:rsidRPr="00892E89">
        <w:rPr>
          <w:rFonts w:ascii="Times New Roman" w:eastAsia="Times New Roman" w:hAnsi="Times New Roman" w:cs="Times New Roman"/>
          <w:sz w:val="24"/>
          <w:szCs w:val="24"/>
          <w:lang w:eastAsia="bg-BG"/>
        </w:rPr>
        <w:t>, който гарантира систематични гранични проверки на всички лица, които преминават през външните граници на Съюза;</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i/>
          <w:sz w:val="24"/>
          <w:szCs w:val="24"/>
          <w:lang w:eastAsia="bg-BG"/>
        </w:rPr>
        <w:t>трето ниво</w:t>
      </w:r>
      <w:r w:rsidRPr="00892E89">
        <w:rPr>
          <w:rFonts w:ascii="Times New Roman" w:eastAsia="Times New Roman" w:hAnsi="Times New Roman" w:cs="Times New Roman"/>
          <w:sz w:val="24"/>
          <w:szCs w:val="24"/>
          <w:lang w:eastAsia="bg-BG"/>
        </w:rPr>
        <w:t xml:space="preserve"> е сътрудничеството със съседните държави. Това ниво предполага двустранни и многостранни спогодби за гранично сътрудничество, обмен на информация, реадмисия и пр.;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i/>
          <w:sz w:val="24"/>
          <w:szCs w:val="24"/>
          <w:lang w:eastAsia="bg-BG"/>
        </w:rPr>
        <w:t>четвърто ниво</w:t>
      </w:r>
      <w:r w:rsidRPr="00892E89">
        <w:rPr>
          <w:rFonts w:ascii="Times New Roman" w:eastAsia="Times New Roman" w:hAnsi="Times New Roman" w:cs="Times New Roman"/>
          <w:sz w:val="24"/>
          <w:szCs w:val="24"/>
          <w:lang w:eastAsia="bg-BG"/>
        </w:rPr>
        <w:t xml:space="preserve"> е сигурността на територията на трети държави - донори на нелегална миграция; важна роля в този сегмент играе мрежата от офицери за връзка като основните приоритети от дейностите им са свързани с противодействие на нелегалната миграция.</w:t>
      </w:r>
      <w:r w:rsidRPr="00892E89">
        <w:rPr>
          <w:rFonts w:ascii="Times New Roman" w:eastAsia="Times New Roman" w:hAnsi="Times New Roman" w:cs="Times New Roman"/>
          <w:sz w:val="24"/>
          <w:szCs w:val="24"/>
          <w:vertAlign w:val="superscript"/>
          <w:lang w:eastAsia="bg-BG"/>
        </w:rPr>
        <w:footnoteReference w:id="86"/>
      </w:r>
      <w:r w:rsidRPr="00892E89">
        <w:rPr>
          <w:rFonts w:ascii="Times New Roman" w:eastAsia="Times New Roman" w:hAnsi="Times New Roman" w:cs="Times New Roman"/>
          <w:sz w:val="24"/>
          <w:szCs w:val="24"/>
          <w:lang w:eastAsia="bg-BG"/>
        </w:rPr>
        <w:t xml:space="preserve"> </w:t>
      </w:r>
    </w:p>
    <w:p w:rsidR="00892E89" w:rsidRDefault="00892E8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Взети в своята цялост тези нива формират </w:t>
      </w:r>
      <w:r w:rsidRPr="00892E89">
        <w:rPr>
          <w:rFonts w:ascii="Times New Roman" w:eastAsia="Times New Roman" w:hAnsi="Times New Roman" w:cs="Times New Roman"/>
          <w:bCs/>
          <w:sz w:val="24"/>
          <w:szCs w:val="24"/>
          <w:lang w:eastAsia="bg-BG"/>
        </w:rPr>
        <w:t>основните аспекти</w:t>
      </w:r>
      <w:r w:rsidRPr="00892E89">
        <w:rPr>
          <w:rFonts w:ascii="Times New Roman" w:eastAsia="Times New Roman" w:hAnsi="Times New Roman" w:cs="Times New Roman"/>
          <w:sz w:val="24"/>
          <w:szCs w:val="24"/>
          <w:lang w:eastAsia="bg-BG"/>
        </w:rPr>
        <w:t xml:space="preserve"> на системата </w:t>
      </w:r>
      <w:r w:rsidRPr="00892E89">
        <w:rPr>
          <w:rFonts w:ascii="Times New Roman" w:eastAsia="Times New Roman" w:hAnsi="Times New Roman" w:cs="Times New Roman"/>
          <w:i/>
          <w:sz w:val="24"/>
          <w:szCs w:val="24"/>
          <w:lang w:eastAsia="bg-BG"/>
        </w:rPr>
        <w:t>гранична сигурност</w:t>
      </w:r>
      <w:r w:rsidRPr="00892E89">
        <w:rPr>
          <w:rFonts w:ascii="Times New Roman" w:eastAsia="Times New Roman" w:hAnsi="Times New Roman" w:cs="Times New Roman"/>
          <w:sz w:val="24"/>
          <w:szCs w:val="24"/>
          <w:lang w:eastAsia="bg-BG"/>
        </w:rPr>
        <w:t>. В теоретичен аспект, Шенгенската гранична сигурност може да бъде разглеждана, като състояние и процес</w:t>
      </w:r>
      <w:r w:rsidRPr="00892E89">
        <w:rPr>
          <w:rFonts w:ascii="Times New Roman" w:eastAsia="Times New Roman" w:hAnsi="Times New Roman" w:cs="Times New Roman"/>
          <w:sz w:val="24"/>
          <w:szCs w:val="24"/>
          <w:vertAlign w:val="superscript"/>
          <w:lang w:eastAsia="bg-BG"/>
        </w:rPr>
        <w:footnoteReference w:id="87"/>
      </w:r>
      <w:r w:rsidRPr="00892E89">
        <w:rPr>
          <w:rFonts w:ascii="Times New Roman" w:eastAsia="Times New Roman" w:hAnsi="Times New Roman" w:cs="Times New Roman"/>
          <w:sz w:val="24"/>
          <w:szCs w:val="24"/>
          <w:lang w:eastAsia="bg-BG"/>
        </w:rPr>
        <w:t>. На основата на такова разбиране, същата</w:t>
      </w:r>
      <w:r w:rsidRPr="00892E89">
        <w:rPr>
          <w:rFonts w:ascii="Times New Roman" w:eastAsia="Times New Roman" w:hAnsi="Times New Roman" w:cs="Times New Roman"/>
          <w:bCs/>
          <w:sz w:val="28"/>
          <w:szCs w:val="28"/>
          <w:lang w:eastAsia="bg-BG"/>
        </w:rPr>
        <w:t xml:space="preserve"> </w:t>
      </w:r>
      <w:r w:rsidRPr="00892E89">
        <w:rPr>
          <w:rFonts w:ascii="Times New Roman" w:eastAsia="Times New Roman" w:hAnsi="Times New Roman" w:cs="Times New Roman"/>
          <w:sz w:val="24"/>
          <w:szCs w:val="24"/>
          <w:lang w:eastAsia="bg-BG"/>
        </w:rPr>
        <w:t xml:space="preserve">би могла да бъде представена като съставна на два компонента: първият от тях произтича от  принципите за придържане към международното право за </w:t>
      </w:r>
    </w:p>
    <w:p w:rsidR="00CE6009" w:rsidRPr="00892E89" w:rsidRDefault="00CE600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bCs/>
          <w:sz w:val="28"/>
          <w:szCs w:val="28"/>
          <w:lang w:eastAsia="bg-BG"/>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noProof/>
          <w:sz w:val="28"/>
          <w:szCs w:val="28"/>
          <w:lang w:eastAsia="bg-BG"/>
        </w:rPr>
        <w:drawing>
          <wp:inline distT="0" distB="0" distL="0" distR="0" wp14:anchorId="1C005CBE" wp14:editId="54F2A95B">
            <wp:extent cx="3419475" cy="2114550"/>
            <wp:effectExtent l="0" t="0" r="9525" b="0"/>
            <wp:docPr id="73"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892E89" w:rsidRPr="00CE6009" w:rsidRDefault="004E6B6E" w:rsidP="00CE6009">
      <w:pPr>
        <w:widowControl w:val="0"/>
        <w:autoSpaceDE w:val="0"/>
        <w:autoSpaceDN w:val="0"/>
        <w:adjustRightInd w:val="0"/>
        <w:spacing w:line="276" w:lineRule="auto"/>
        <w:jc w:val="center"/>
        <w:rPr>
          <w:rFonts w:ascii="Times New Roman" w:eastAsia="Times New Roman" w:hAnsi="Times New Roman" w:cs="Times New Roman"/>
          <w:b/>
          <w:sz w:val="20"/>
          <w:szCs w:val="20"/>
          <w:lang w:eastAsia="bg-BG"/>
        </w:rPr>
      </w:pPr>
      <w:r>
        <w:rPr>
          <w:rFonts w:ascii="Times New Roman" w:eastAsia="Times New Roman" w:hAnsi="Times New Roman" w:cs="Times New Roman"/>
          <w:b/>
          <w:bCs/>
          <w:sz w:val="20"/>
          <w:szCs w:val="20"/>
          <w:lang w:eastAsia="bg-BG"/>
        </w:rPr>
        <w:t xml:space="preserve">Фиг.№1. </w:t>
      </w:r>
      <w:r w:rsidR="00892E89" w:rsidRPr="00892E89">
        <w:rPr>
          <w:rFonts w:ascii="Times New Roman" w:eastAsia="Times New Roman" w:hAnsi="Times New Roman" w:cs="Times New Roman"/>
          <w:b/>
          <w:bCs/>
          <w:sz w:val="20"/>
          <w:szCs w:val="20"/>
          <w:lang w:eastAsia="bg-BG"/>
        </w:rPr>
        <w:t>Мо</w:t>
      </w:r>
      <w:r w:rsidR="00892E89" w:rsidRPr="00892E89">
        <w:rPr>
          <w:rFonts w:ascii="Times New Roman" w:eastAsia="Times New Roman" w:hAnsi="Times New Roman" w:cs="Times New Roman"/>
          <w:b/>
          <w:sz w:val="20"/>
          <w:szCs w:val="20"/>
          <w:lang w:eastAsia="bg-BG"/>
        </w:rPr>
        <w:t>дел на контрол на достъпа до територията на държавите-членки на ЕС</w:t>
      </w:r>
    </w:p>
    <w:p w:rsidR="00892E89" w:rsidRPr="00892E89" w:rsidRDefault="00892E89" w:rsidP="00892E89">
      <w:pPr>
        <w:spacing w:line="276" w:lineRule="auto"/>
        <w:contextualSpacing/>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 xml:space="preserve">неприкосновеността на държавните граници и вторият аспект е обусловен от необходимостта от прилагането на мерки, осъществявани от държавата, компетентните органи и обществото по спазването на режима за движение през границите.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Мирът, сигурността, развитието и благоденствието на народите са взаимно свързани повече от всякога. Средата за сигурност придобива особено значение за процесите в обществото и живота на гражданите, нараства взаимната зависимост между личната, национална и международната сигурност. Така изведените от експертите тенденции внушават разбирането за възприемането на външната и вътреш</w:t>
      </w:r>
      <w:r w:rsidRPr="00892E89">
        <w:rPr>
          <w:rFonts w:ascii="Times New Roman" w:eastAsia="Times New Roman" w:hAnsi="Times New Roman" w:cs="Times New Roman"/>
          <w:sz w:val="24"/>
          <w:szCs w:val="24"/>
          <w:lang w:eastAsia="bg-BG"/>
        </w:rPr>
        <w:softHyphen/>
        <w:t xml:space="preserve">ната сигурност като взаимно зависими.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Ескалацията на регионалните конфликти и произтичащите от тях заплахи, изискват приемането и прилагането на адекватни мерки и политики не само на външните граници, но най-вече на територията на страните донори и транзит на мигрантски потоци.</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b/>
          <w:color w:val="000000"/>
          <w:sz w:val="24"/>
          <w:szCs w:val="24"/>
        </w:rPr>
      </w:pPr>
    </w:p>
    <w:p w:rsidR="00892E89" w:rsidRPr="00892E89" w:rsidRDefault="00892E89" w:rsidP="00CE6009">
      <w:pPr>
        <w:shd w:val="clear" w:color="auto" w:fill="FFFFFF"/>
        <w:spacing w:line="276" w:lineRule="auto"/>
        <w:ind w:firstLine="709"/>
        <w:jc w:val="both"/>
        <w:rPr>
          <w:rFonts w:ascii="Times New Roman" w:eastAsia="Times New Roman" w:hAnsi="Times New Roman" w:cs="Times New Roman"/>
          <w:b/>
          <w:color w:val="000000"/>
          <w:sz w:val="24"/>
          <w:szCs w:val="24"/>
        </w:rPr>
      </w:pPr>
      <w:r w:rsidRPr="00892E89">
        <w:rPr>
          <w:rFonts w:ascii="Times New Roman" w:eastAsia="Times New Roman" w:hAnsi="Times New Roman" w:cs="Times New Roman"/>
          <w:b/>
          <w:color w:val="000000"/>
          <w:sz w:val="24"/>
          <w:szCs w:val="24"/>
        </w:rPr>
        <w:t>Мерки на Съюза в областта на сигурността на външните граници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iCs/>
          <w:color w:val="000000"/>
          <w:sz w:val="24"/>
          <w:szCs w:val="24"/>
        </w:rPr>
      </w:pPr>
      <w:r w:rsidRPr="007D701D">
        <w:rPr>
          <w:rFonts w:ascii="Times New Roman" w:eastAsia="Times New Roman" w:hAnsi="Times New Roman" w:cs="Times New Roman"/>
          <w:color w:val="000000"/>
          <w:sz w:val="24"/>
          <w:szCs w:val="24"/>
        </w:rPr>
        <w:t>На едно от последните заседания на Европейската комисия за 2015 г., първият заместник-председател Франс</w:t>
      </w:r>
      <w:r w:rsidR="007D701D">
        <w:rPr>
          <w:rFonts w:ascii="Times New Roman" w:eastAsia="Times New Roman" w:hAnsi="Times New Roman" w:cs="Times New Roman"/>
          <w:color w:val="000000"/>
          <w:sz w:val="24"/>
          <w:szCs w:val="24"/>
        </w:rPr>
        <w:t xml:space="preserve"> </w:t>
      </w:r>
      <w:r w:rsidRPr="007D701D">
        <w:rPr>
          <w:rFonts w:ascii="Times New Roman" w:eastAsia="Times New Roman" w:hAnsi="Times New Roman" w:cs="Times New Roman"/>
          <w:bCs/>
          <w:color w:val="000000"/>
          <w:sz w:val="24"/>
          <w:szCs w:val="24"/>
          <w:bdr w:val="none" w:sz="0" w:space="0" w:color="auto" w:frame="1"/>
        </w:rPr>
        <w:t>Тимерманс</w:t>
      </w:r>
      <w:r w:rsidRPr="007D701D">
        <w:rPr>
          <w:rFonts w:ascii="Times New Roman" w:eastAsia="Times New Roman" w:hAnsi="Times New Roman" w:cs="Times New Roman"/>
          <w:color w:val="000000"/>
          <w:sz w:val="24"/>
          <w:szCs w:val="24"/>
        </w:rPr>
        <w:t> заяви:</w:t>
      </w:r>
      <w:r w:rsidRPr="007D701D">
        <w:rPr>
          <w:rFonts w:ascii="Times New Roman" w:eastAsia="Times New Roman" w:hAnsi="Times New Roman" w:cs="Times New Roman"/>
          <w:i/>
          <w:iCs/>
          <w:color w:val="000000"/>
          <w:sz w:val="24"/>
          <w:szCs w:val="24"/>
        </w:rPr>
        <w:t> „В пространството на свободно движение без вътрешни граници управлението на външните граници на Европа трябва да бъде споделена отговорност. Кризата разкри очевидни слабости и пропуски в съществуващите механизми, чиято цел е да се гарантира, че се спазват стандартите на ЕС. Следователно е време да се пристъпи към истински интегрирана система за управление на границите.</w:t>
      </w:r>
      <w:r w:rsidRPr="007D701D">
        <w:rPr>
          <w:rFonts w:ascii="Times New Roman" w:eastAsia="Times New Roman" w:hAnsi="Times New Roman" w:cs="Times New Roman"/>
          <w:i/>
          <w:iCs/>
          <w:color w:val="000000"/>
          <w:sz w:val="24"/>
          <w:szCs w:val="24"/>
          <w:vertAlign w:val="superscript"/>
        </w:rPr>
        <w:footnoteReference w:id="88"/>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color w:val="000000"/>
          <w:sz w:val="24"/>
          <w:szCs w:val="24"/>
        </w:rPr>
        <w:t xml:space="preserve">За овладяване на обстановката по външните граници, в края на 2015 г., комисията набеляза серия от дипломатически, правни, институционални, финансови и технически мерки. </w:t>
      </w:r>
      <w:r w:rsidRPr="007D701D">
        <w:rPr>
          <w:rFonts w:ascii="Times New Roman" w:eastAsia="Times New Roman" w:hAnsi="Times New Roman" w:cs="Times New Roman"/>
          <w:iCs/>
          <w:color w:val="000000"/>
          <w:sz w:val="24"/>
          <w:szCs w:val="24"/>
        </w:rPr>
        <w:t>Сред най-важните са промени в системата за предоставяне на убежище,</w:t>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iCs/>
          <w:color w:val="000000"/>
          <w:sz w:val="24"/>
          <w:szCs w:val="24"/>
        </w:rPr>
        <w:t xml:space="preserve">създаването на нова агенция за Европейска гранична и брегова охрана, въвеждането на систематични проверки на външните граници за лицата с право на свободно движение съгласно правото на Съюза.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rPr>
      </w:pPr>
      <w:r w:rsidRPr="007D701D">
        <w:rPr>
          <w:rFonts w:ascii="Times New Roman" w:eastAsia="Times New Roman" w:hAnsi="Times New Roman" w:cs="Times New Roman"/>
          <w:iCs/>
          <w:color w:val="000000"/>
          <w:sz w:val="24"/>
          <w:szCs w:val="24"/>
        </w:rPr>
        <w:t xml:space="preserve">Новата агенция за </w:t>
      </w:r>
      <w:r w:rsidR="007D701D" w:rsidRPr="007D701D">
        <w:rPr>
          <w:rFonts w:ascii="Times New Roman" w:eastAsia="Times New Roman" w:hAnsi="Times New Roman" w:cs="Times New Roman"/>
          <w:iCs/>
          <w:color w:val="000000"/>
          <w:sz w:val="24"/>
          <w:szCs w:val="24"/>
        </w:rPr>
        <w:t>е</w:t>
      </w:r>
      <w:r w:rsidRPr="007D701D">
        <w:rPr>
          <w:rFonts w:ascii="Times New Roman" w:eastAsia="Times New Roman" w:hAnsi="Times New Roman" w:cs="Times New Roman"/>
          <w:iCs/>
          <w:color w:val="000000"/>
          <w:sz w:val="24"/>
          <w:szCs w:val="24"/>
        </w:rPr>
        <w:t>вропейска гранична и брегова охрана не само ще осъществява оперативното упра</w:t>
      </w:r>
      <w:r w:rsidR="00E003DA">
        <w:rPr>
          <w:rFonts w:ascii="Times New Roman" w:eastAsia="Times New Roman" w:hAnsi="Times New Roman" w:cs="Times New Roman"/>
          <w:iCs/>
          <w:color w:val="000000"/>
          <w:sz w:val="24"/>
          <w:szCs w:val="24"/>
        </w:rPr>
        <w:t xml:space="preserve">вление на органите на държавите </w:t>
      </w:r>
      <w:r w:rsidRPr="007D701D">
        <w:rPr>
          <w:rFonts w:ascii="Times New Roman" w:eastAsia="Times New Roman" w:hAnsi="Times New Roman" w:cs="Times New Roman"/>
          <w:iCs/>
          <w:color w:val="000000"/>
          <w:sz w:val="24"/>
          <w:szCs w:val="24"/>
        </w:rPr>
        <w:t>членки, които ще продължат да извършват ежедневното управление на границите, но и ще разполага с допълнителен резерв от хора и оборудване за реагиране в случаи на нужда. Такава организация на системата за гранична сигурност ще даде възможност за установяване на всички слабости в реално време, така че те да могат да бъдат отстранявани бързо, както и ще съдейства за подобряване на колективна способност за ефективно справяне с кризисни ситуации в случаите на силен миграционен натиск.</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За осъществяването на политиката в областта на границите ключова роля е отредена на граничния контрол, чийто правен фундамент е синкретично вписан в разпоредбите на Кодекса на </w:t>
      </w:r>
      <w:r w:rsidRPr="00892E89">
        <w:rPr>
          <w:rFonts w:ascii="Times New Roman" w:eastAsia="Times New Roman" w:hAnsi="Times New Roman" w:cs="Arial"/>
          <w:sz w:val="24"/>
          <w:szCs w:val="24"/>
          <w:lang w:eastAsia="bg-BG"/>
        </w:rPr>
        <w:t>Съюза за режима на движение на лица през границите</w:t>
      </w:r>
      <w:r w:rsidRPr="00892E89">
        <w:rPr>
          <w:rFonts w:ascii="Times New Roman" w:eastAsia="Times New Roman" w:hAnsi="Times New Roman" w:cs="Times New Roman"/>
          <w:sz w:val="24"/>
          <w:szCs w:val="24"/>
          <w:lang w:eastAsia="bg-BG"/>
        </w:rPr>
        <w:t xml:space="preserve">, приет с Регламент </w:t>
      </w:r>
      <w:r w:rsidRPr="00892E89">
        <w:rPr>
          <w:rFonts w:ascii="Times New Roman" w:eastAsia="Times New Roman" w:hAnsi="Times New Roman" w:cs="Times New Roman"/>
          <w:bCs/>
          <w:color w:val="000000"/>
          <w:spacing w:val="1"/>
          <w:sz w:val="24"/>
          <w:szCs w:val="24"/>
          <w:lang w:eastAsia="bg-BG"/>
        </w:rPr>
        <w:t xml:space="preserve">(ЕО) № 562/2006 на ЕП и Съвет </w:t>
      </w:r>
      <w:r w:rsidRPr="00892E89">
        <w:rPr>
          <w:rFonts w:ascii="Times New Roman" w:eastAsia="Times New Roman" w:hAnsi="Times New Roman" w:cs="Times New Roman"/>
          <w:bCs/>
          <w:color w:val="000000"/>
          <w:spacing w:val="8"/>
          <w:sz w:val="24"/>
          <w:szCs w:val="24"/>
          <w:lang w:eastAsia="bg-BG"/>
        </w:rPr>
        <w:t>от 15 март 2006 г.</w:t>
      </w:r>
      <w:r w:rsidRPr="00892E89">
        <w:rPr>
          <w:rFonts w:ascii="Times New Roman" w:eastAsia="Times New Roman" w:hAnsi="Times New Roman" w:cs="Times New Roman"/>
          <w:bCs/>
          <w:color w:val="000000"/>
          <w:spacing w:val="8"/>
          <w:sz w:val="24"/>
          <w:szCs w:val="24"/>
          <w:vertAlign w:val="superscript"/>
          <w:lang w:eastAsia="bg-BG"/>
        </w:rPr>
        <w:footnoteReference w:id="89"/>
      </w:r>
      <w:r w:rsidRPr="00892E89">
        <w:rPr>
          <w:rFonts w:ascii="Times New Roman" w:eastAsia="Times New Roman" w:hAnsi="Times New Roman" w:cs="Times New Roman"/>
          <w:bCs/>
          <w:color w:val="000000"/>
          <w:spacing w:val="8"/>
          <w:sz w:val="24"/>
          <w:szCs w:val="24"/>
          <w:lang w:eastAsia="bg-BG"/>
        </w:rPr>
        <w:t xml:space="preserve"> и актуализиран с </w:t>
      </w:r>
      <w:r w:rsidRPr="00892E89">
        <w:rPr>
          <w:rFonts w:ascii="Times New Roman" w:eastAsia="Times New Roman" w:hAnsi="Times New Roman" w:cs="Arial"/>
          <w:sz w:val="24"/>
          <w:szCs w:val="24"/>
          <w:lang w:eastAsia="bg-BG"/>
        </w:rPr>
        <w:t>Регламент (ЕС) 2016/399 на ЕП и на Съвета от 9 март 2016 година</w:t>
      </w:r>
      <w:r w:rsidRPr="00892E89">
        <w:rPr>
          <w:rFonts w:ascii="Times New Roman" w:eastAsia="Times New Roman" w:hAnsi="Times New Roman" w:cs="Arial"/>
          <w:sz w:val="24"/>
          <w:szCs w:val="24"/>
          <w:vertAlign w:val="superscript"/>
          <w:lang w:eastAsia="bg-BG"/>
        </w:rPr>
        <w:footnoteReference w:id="90"/>
      </w:r>
      <w:r w:rsidRPr="00892E89">
        <w:rPr>
          <w:rFonts w:ascii="Times New Roman" w:eastAsia="Times New Roman" w:hAnsi="Times New Roman" w:cs="Arial"/>
          <w:sz w:val="24"/>
          <w:szCs w:val="24"/>
          <w:lang w:eastAsia="bg-BG"/>
        </w:rPr>
        <w:t xml:space="preserve">. Важен правен инструмент в борбата с тероризма и разкриването на тежки престъпления </w:t>
      </w:r>
      <w:r w:rsidRPr="00892E89">
        <w:rPr>
          <w:rFonts w:ascii="Times New Roman" w:eastAsia="Times New Roman" w:hAnsi="Times New Roman" w:cs="Arial"/>
          <w:sz w:val="24"/>
          <w:szCs w:val="24"/>
          <w:lang w:eastAsia="bg-BG"/>
        </w:rPr>
        <w:lastRenderedPageBreak/>
        <w:t xml:space="preserve">представлява приемането на </w:t>
      </w:r>
      <w:r w:rsidRPr="00892E89">
        <w:rPr>
          <w:rFonts w:ascii="Times New Roman" w:eastAsia="Times New Roman" w:hAnsi="Times New Roman" w:cs="Times New Roman"/>
          <w:bCs/>
          <w:sz w:val="24"/>
          <w:szCs w:val="24"/>
          <w:lang w:eastAsia="bg-BG"/>
        </w:rPr>
        <w:t>Директива (ЕС) 2016/681 на ЕП и на Съвета от 27 април 2016 година относно използването на резервационни данни на пътниците</w:t>
      </w:r>
      <w:r w:rsidRPr="00892E89">
        <w:rPr>
          <w:rFonts w:ascii="Times New Roman" w:eastAsia="Times New Roman" w:hAnsi="Times New Roman" w:cs="Times New Roman"/>
          <w:bCs/>
          <w:sz w:val="24"/>
          <w:szCs w:val="24"/>
          <w:vertAlign w:val="superscript"/>
          <w:lang w:eastAsia="bg-BG"/>
        </w:rPr>
        <w:footnoteReference w:id="91"/>
      </w:r>
      <w:r w:rsidRPr="00892E89">
        <w:rPr>
          <w:rFonts w:ascii="Times New Roman" w:eastAsia="Times New Roman" w:hAnsi="Times New Roman" w:cs="Times New Roman"/>
          <w:bCs/>
          <w:sz w:val="24"/>
          <w:szCs w:val="24"/>
          <w:lang w:eastAsia="bg-BG"/>
        </w:rPr>
        <w:t>. След имплементиране на директивата службите за сигурност и разследване ще могат по-успешно да извършат проследяване на лица, което ще повиши ефективността им в борбата срещу терора и тежките престъпления.</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На европейските лидери и институции обаче не достигна решителност и политическа воля за въвеждането на систематичен контрол за лицата с право на свободно движение при преминаване през граничните пунктове на външните граници. Липсата на данни за пътуванията на тази категория пътници представлява сериозна пречка в проследяването на лица, съпричастни на терористични структури, трафиканти на хора и пр. Може би на този етап се счита за достатъчно усъвършенстването на процедурите за временното възстановяване на граничния контрол на </w:t>
      </w:r>
      <w:r w:rsidR="00E003DA">
        <w:rPr>
          <w:rFonts w:ascii="Times New Roman" w:eastAsia="Times New Roman" w:hAnsi="Times New Roman" w:cs="Times New Roman"/>
          <w:bCs/>
          <w:sz w:val="24"/>
          <w:szCs w:val="24"/>
          <w:lang w:eastAsia="bg-BG"/>
        </w:rPr>
        <w:t xml:space="preserve">вътрешните граници на държавите </w:t>
      </w:r>
      <w:r w:rsidRPr="00892E89">
        <w:rPr>
          <w:rFonts w:ascii="Times New Roman" w:eastAsia="Times New Roman" w:hAnsi="Times New Roman" w:cs="Times New Roman"/>
          <w:bCs/>
          <w:sz w:val="24"/>
          <w:szCs w:val="24"/>
          <w:lang w:eastAsia="bg-BG"/>
        </w:rPr>
        <w:t>членки.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Възстановяването на граничния контрол на вътрешните граници се възприема от експерти като форма на абдикиране от идеите на Шенген. Контролът на вътрешни граници, макар е временен, засилва недоверието в европейските институции и поставя под въпрос бъдещето на европейската интеграция и на ЕС. Очевидно перспективата на Съюза е в задълбочаването на интеграцията. Ето защо, когато става дума за изход от кризата, не само в кулоарите на евроадминистрацията, но и в публичното пространство, все по-често може да се чуе набиращата популярност фраза:</w:t>
      </w:r>
      <w:r w:rsidRPr="00892E89">
        <w:rPr>
          <w:rFonts w:ascii="Times New Roman" w:eastAsia="Times New Roman" w:hAnsi="Times New Roman" w:cs="Times New Roman"/>
          <w:i/>
          <w:sz w:val="24"/>
          <w:szCs w:val="24"/>
          <w:lang w:eastAsia="bg-BG"/>
        </w:rPr>
        <w:t xml:space="preserve"> Ако се спасим, ще се спасим заедно, ако се давим ще се удавим един по един</w:t>
      </w:r>
      <w:r w:rsidRPr="00892E89">
        <w:rPr>
          <w:rFonts w:ascii="Times New Roman" w:eastAsia="Times New Roman" w:hAnsi="Times New Roman" w:cs="Times New Roman"/>
          <w:sz w:val="24"/>
          <w:szCs w:val="24"/>
          <w:lang w:eastAsia="bg-BG"/>
        </w:rPr>
        <w:t>.</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CE6009" w:rsidRDefault="00892E89" w:rsidP="00CE6009">
      <w:pPr>
        <w:spacing w:line="276" w:lineRule="auto"/>
        <w:ind w:left="284" w:hanging="284"/>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Използвана литература:</w:t>
      </w:r>
    </w:p>
    <w:p w:rsidR="00892E89" w:rsidRPr="00CE6009" w:rsidRDefault="00892E89" w:rsidP="00D330F0">
      <w:pPr>
        <w:widowControl w:val="0"/>
        <w:numPr>
          <w:ilvl w:val="0"/>
          <w:numId w:val="77"/>
        </w:numPr>
        <w:autoSpaceDE w:val="0"/>
        <w:autoSpaceDN w:val="0"/>
        <w:adjustRightInd w:val="0"/>
        <w:spacing w:line="276" w:lineRule="auto"/>
        <w:ind w:left="284" w:hanging="284"/>
        <w:rPr>
          <w:rFonts w:ascii="Times New Roman" w:eastAsia="Times New Roman" w:hAnsi="Times New Roman" w:cs="Times New Roman"/>
          <w:i/>
          <w:sz w:val="20"/>
          <w:szCs w:val="20"/>
          <w:lang w:val="ru-RU" w:eastAsia="bg-BG"/>
        </w:rPr>
      </w:pPr>
      <w:r w:rsidRPr="00CE6009">
        <w:rPr>
          <w:rFonts w:ascii="Times New Roman" w:eastAsia="Times New Roman" w:hAnsi="Times New Roman" w:cs="Times New Roman"/>
          <w:i/>
          <w:sz w:val="20"/>
          <w:szCs w:val="20"/>
          <w:lang w:val="ru-RU" w:eastAsia="bg-BG"/>
        </w:rPr>
        <w:t>Конвенция за статута на бежанците</w:t>
      </w:r>
      <w:r w:rsidRPr="00CE6009">
        <w:rPr>
          <w:rFonts w:ascii="Times New Roman" w:eastAsia="Times New Roman" w:hAnsi="Times New Roman" w:cs="Times New Roman"/>
          <w:b/>
          <w:i/>
          <w:sz w:val="20"/>
          <w:szCs w:val="20"/>
          <w:lang w:val="ru-RU" w:eastAsia="bg-BG"/>
        </w:rPr>
        <w:t xml:space="preserve"> </w:t>
      </w:r>
      <w:r w:rsidRPr="00CE6009">
        <w:rPr>
          <w:rFonts w:ascii="Times New Roman" w:eastAsia="Times New Roman" w:hAnsi="Times New Roman" w:cs="Times New Roman"/>
          <w:i/>
          <w:sz w:val="20"/>
          <w:szCs w:val="20"/>
          <w:lang w:val="ru-RU" w:eastAsia="bg-BG"/>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p w:rsidR="00892E89" w:rsidRPr="00CE6009" w:rsidRDefault="00892E89" w:rsidP="00D330F0">
      <w:pPr>
        <w:numPr>
          <w:ilvl w:val="0"/>
          <w:numId w:val="77"/>
        </w:numPr>
        <w:spacing w:line="276" w:lineRule="auto"/>
        <w:ind w:left="284" w:hanging="284"/>
        <w:rPr>
          <w:rFonts w:ascii="Times New Roman" w:eastAsia="Arial Unicode MS"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Регламент </w:t>
      </w:r>
      <w:r w:rsidRPr="00CE6009">
        <w:rPr>
          <w:rFonts w:ascii="Times New Roman" w:eastAsia="Times New Roman" w:hAnsi="Times New Roman" w:cs="Times New Roman"/>
          <w:bCs/>
          <w:i/>
          <w:color w:val="000000"/>
          <w:spacing w:val="1"/>
          <w:sz w:val="20"/>
          <w:szCs w:val="20"/>
          <w:lang w:eastAsia="bg-BG"/>
        </w:rPr>
        <w:t xml:space="preserve">(ЕО) № 562/2006 на ЕП и Съвет </w:t>
      </w:r>
      <w:r w:rsidRPr="00CE6009">
        <w:rPr>
          <w:rFonts w:ascii="Times New Roman" w:eastAsia="Times New Roman" w:hAnsi="Times New Roman" w:cs="Times New Roman"/>
          <w:bCs/>
          <w:i/>
          <w:color w:val="000000"/>
          <w:spacing w:val="8"/>
          <w:sz w:val="20"/>
          <w:szCs w:val="20"/>
          <w:lang w:eastAsia="bg-BG"/>
        </w:rPr>
        <w:t xml:space="preserve">от 15 март 2006 г. </w:t>
      </w:r>
      <w:r w:rsidRPr="00CE6009">
        <w:rPr>
          <w:rFonts w:ascii="Times New Roman" w:eastAsia="Times New Roman" w:hAnsi="Times New Roman" w:cs="Times New Roman"/>
          <w:bCs/>
          <w:i/>
          <w:color w:val="000000"/>
          <w:spacing w:val="6"/>
          <w:sz w:val="20"/>
          <w:szCs w:val="20"/>
          <w:lang w:eastAsia="bg-BG"/>
        </w:rPr>
        <w:t xml:space="preserve">за </w:t>
      </w:r>
      <w:r w:rsidRPr="00CE6009">
        <w:rPr>
          <w:rFonts w:ascii="Times New Roman" w:eastAsia="Arial Unicode MS" w:hAnsi="Times New Roman" w:cs="Times New Roman"/>
          <w:i/>
          <w:color w:val="000000"/>
          <w:sz w:val="20"/>
          <w:szCs w:val="20"/>
          <w:lang w:eastAsia="bg-BG"/>
        </w:rPr>
        <w:t xml:space="preserve">създаване на </w:t>
      </w:r>
      <w:r w:rsidRPr="00CE6009">
        <w:rPr>
          <w:rFonts w:ascii="Times New Roman" w:eastAsia="Times New Roman" w:hAnsi="Times New Roman" w:cs="Times New Roman"/>
          <w:bCs/>
          <w:i/>
          <w:color w:val="000000"/>
          <w:spacing w:val="6"/>
          <w:sz w:val="20"/>
          <w:szCs w:val="20"/>
          <w:lang w:eastAsia="bg-BG"/>
        </w:rPr>
        <w:t xml:space="preserve">Кодекс на общността за </w:t>
      </w:r>
      <w:r w:rsidRPr="00CE6009">
        <w:rPr>
          <w:rFonts w:ascii="Times New Roman" w:eastAsia="Arial Unicode MS" w:hAnsi="Times New Roman" w:cs="Times New Roman"/>
          <w:i/>
          <w:color w:val="000000"/>
          <w:sz w:val="20"/>
          <w:szCs w:val="20"/>
          <w:lang w:eastAsia="bg-BG"/>
        </w:rPr>
        <w:t>режима на движение на лица през границите (Кодекс на шенгенските граници), отм.</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CE6009">
        <w:rPr>
          <w:rFonts w:ascii="Times New Roman" w:eastAsia="Times New Roman" w:hAnsi="Times New Roman" w:cs="Times New Roman"/>
          <w:i/>
          <w:iCs/>
          <w:sz w:val="20"/>
          <w:szCs w:val="20"/>
          <w:lang w:eastAsia="bg-BG"/>
        </w:rPr>
        <w:t>Обн. L ОВ. бр.77 от 23 Март 2016 г</w:t>
      </w:r>
      <w:r w:rsidRPr="00CE6009">
        <w:rPr>
          <w:rFonts w:ascii="Times New Roman" w:eastAsia="Times New Roman" w:hAnsi="Times New Roman" w:cs="Times New Roman"/>
          <w:b/>
          <w:bCs/>
          <w:i/>
          <w:iCs/>
          <w:sz w:val="20"/>
          <w:szCs w:val="20"/>
          <w:lang w:eastAsia="bg-BG"/>
        </w:rPr>
        <w:t>.</w:t>
      </w:r>
    </w:p>
    <w:p w:rsidR="00892E89" w:rsidRPr="00CE6009" w:rsidRDefault="00892E89" w:rsidP="00D330F0">
      <w:pPr>
        <w:numPr>
          <w:ilvl w:val="0"/>
          <w:numId w:val="77"/>
        </w:numPr>
        <w:shd w:val="clear" w:color="auto" w:fill="FFFFFF"/>
        <w:spacing w:line="276" w:lineRule="auto"/>
        <w:ind w:left="284" w:hanging="284"/>
        <w:textAlignment w:val="baseline"/>
        <w:rPr>
          <w:rFonts w:ascii="Times New Roman" w:eastAsia="Times New Roman" w:hAnsi="Times New Roman" w:cs="Times New Roman"/>
          <w:bCs/>
          <w:i/>
          <w:sz w:val="20"/>
          <w:szCs w:val="20"/>
          <w:lang w:eastAsia="bg-BG"/>
        </w:rPr>
      </w:pPr>
      <w:r w:rsidRPr="00CE6009">
        <w:rPr>
          <w:rFonts w:ascii="Times New Roman" w:eastAsia="Times New Roman" w:hAnsi="Times New Roman" w:cs="Times New Roman"/>
          <w:bCs/>
          <w:i/>
          <w:sz w:val="20"/>
          <w:szCs w:val="20"/>
          <w:lang w:eastAsia="bg-BG"/>
        </w:rPr>
        <w:t>Директива (ЕС) 2016/681 на ЕП и на Съвета от 27 април 2016 година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r w:rsidRPr="00CE6009">
        <w:rPr>
          <w:rFonts w:ascii="Times New Roman" w:eastAsia="Times New Roman" w:hAnsi="Times New Roman" w:cs="Times New Roman"/>
          <w:i/>
          <w:iCs/>
          <w:sz w:val="20"/>
          <w:szCs w:val="20"/>
          <w:lang w:eastAsia="bg-BG"/>
        </w:rPr>
        <w:t xml:space="preserve"> OJ L 119, 4.5.2016.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Шенгенски каталог № 15250/2009 г. Препоръки за правилно прилагане на ШЗ и най-добрите практики в областта на външните граници, експулсиране и реадмисия (както и Шенген</w:t>
      </w:r>
      <w:r w:rsidRPr="00CE6009">
        <w:rPr>
          <w:rFonts w:ascii="Times New Roman" w:eastAsia="Times New Roman" w:hAnsi="Times New Roman" w:cs="Times New Roman"/>
          <w:i/>
          <w:sz w:val="20"/>
          <w:szCs w:val="20"/>
          <w:lang w:eastAsia="bg-BG"/>
        </w:rPr>
        <w:softHyphen/>
        <w:t>ски каталог от 2002 г. Контрол на външните граници. Експулсиране и реадмисия. (Препоръки и най-добри практики).</w:t>
      </w:r>
    </w:p>
    <w:p w:rsidR="00892E89" w:rsidRPr="00CE6009" w:rsidRDefault="00892E89" w:rsidP="00D330F0">
      <w:pPr>
        <w:numPr>
          <w:ilvl w:val="0"/>
          <w:numId w:val="77"/>
        </w:numPr>
        <w:tabs>
          <w:tab w:val="left" w:pos="540"/>
        </w:tabs>
        <w:spacing w:line="276" w:lineRule="auto"/>
        <w:ind w:left="284" w:hanging="284"/>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lang w:val="ru-RU" w:eastAsia="bg-BG"/>
        </w:rPr>
        <w:t xml:space="preserve">    </w:t>
      </w:r>
      <w:r w:rsidRPr="00CE6009">
        <w:rPr>
          <w:rFonts w:ascii="Times New Roman" w:eastAsia="Times New Roman" w:hAnsi="Times New Roman" w:cs="Times New Roman"/>
          <w:i/>
          <w:sz w:val="20"/>
          <w:szCs w:val="20"/>
          <w:lang w:eastAsia="bg-BG"/>
        </w:rPr>
        <w:t>Лолев, Ив. Гранична контролно-пропускателна дейност в Република България. Дисертационно изследване за получаване на научна степен „доктор“.</w:t>
      </w:r>
      <w:r w:rsidRPr="00CE6009">
        <w:rPr>
          <w:rFonts w:ascii="Times New Roman" w:eastAsia="Times New Roman" w:hAnsi="Times New Roman" w:cs="Times New Roman"/>
          <w:i/>
          <w:sz w:val="20"/>
          <w:szCs w:val="20"/>
        </w:rPr>
        <w:t xml:space="preserve"> С., 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color w:val="000000"/>
          <w:sz w:val="20"/>
          <w:szCs w:val="20"/>
          <w:lang w:eastAsia="bg-BG"/>
        </w:rPr>
        <w:t>Скоти, В</w:t>
      </w:r>
      <w:r w:rsidRPr="00CE6009">
        <w:rPr>
          <w:rFonts w:ascii="Times New Roman" w:eastAsia="Times New Roman" w:hAnsi="Times New Roman" w:cs="Times New Roman"/>
          <w:i/>
          <w:color w:val="000000"/>
          <w:sz w:val="20"/>
          <w:szCs w:val="20"/>
          <w:lang w:val="ru-RU" w:eastAsia="bg-BG"/>
        </w:rPr>
        <w:t xml:space="preserve">. </w:t>
      </w:r>
      <w:r w:rsidRPr="00CE6009">
        <w:rPr>
          <w:rFonts w:ascii="Times New Roman" w:eastAsia="Times New Roman" w:hAnsi="Times New Roman" w:cs="Times New Roman"/>
          <w:i/>
          <w:color w:val="000000"/>
          <w:sz w:val="20"/>
          <w:szCs w:val="20"/>
          <w:lang w:eastAsia="bg-BG"/>
        </w:rPr>
        <w:t>Публична лекция на тема "Европейският съюз и мигрантската криза". СУ</w:t>
      </w:r>
      <w:r w:rsidRPr="00CE6009">
        <w:rPr>
          <w:rFonts w:ascii="Times New Roman" w:eastAsia="Times New Roman" w:hAnsi="Times New Roman" w:cs="Times New Roman"/>
          <w:i/>
          <w:iCs/>
          <w:color w:val="000000"/>
          <w:sz w:val="20"/>
          <w:szCs w:val="20"/>
          <w:lang w:eastAsia="bg-BG"/>
        </w:rPr>
        <w:t xml:space="preserve"> </w:t>
      </w:r>
      <w:r w:rsidRPr="00CE6009">
        <w:rPr>
          <w:rFonts w:ascii="Times New Roman" w:eastAsia="Times New Roman" w:hAnsi="Times New Roman" w:cs="Times New Roman"/>
          <w:i/>
          <w:color w:val="000000"/>
          <w:sz w:val="20"/>
          <w:szCs w:val="20"/>
          <w:lang w:eastAsia="bg-BG"/>
        </w:rPr>
        <w:t>"Св. Климент Охридски", 22.10.2015.</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Фердов, С. </w:t>
      </w:r>
      <w:r w:rsidRPr="00CE6009">
        <w:rPr>
          <w:rFonts w:ascii="Times New Roman" w:eastAsia="Times New Roman" w:hAnsi="Times New Roman" w:cs="Times New Roman"/>
          <w:i/>
          <w:color w:val="000000"/>
          <w:sz w:val="20"/>
          <w:szCs w:val="20"/>
          <w:lang w:eastAsia="bg-BG"/>
        </w:rPr>
        <w:t>Анализ и оценка на риска в контрола на  граница на Република България. С., 2012 г.</w:t>
      </w:r>
    </w:p>
    <w:p w:rsidR="00892E89" w:rsidRPr="00CE6009" w:rsidRDefault="00EA0F32"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5" w:history="1">
        <w:r w:rsidR="00892E89" w:rsidRPr="00CE6009">
          <w:rPr>
            <w:rFonts w:ascii="Times New Roman" w:eastAsia="Times New Roman" w:hAnsi="Times New Roman" w:cs="Times New Roman"/>
            <w:i/>
            <w:sz w:val="20"/>
            <w:szCs w:val="20"/>
            <w:lang w:eastAsia="bg-BG"/>
          </w:rPr>
          <w:t>http://www.europarl.bg/bg/news_events/media/press-release/2016/april_2016 /syrian _crisis_eu.html</w:t>
        </w:r>
      </w:hyperlink>
      <w:r w:rsidR="00892E89" w:rsidRPr="00CE6009">
        <w:rPr>
          <w:rFonts w:ascii="Times New Roman" w:eastAsia="Times New Roman" w:hAnsi="Times New Roman" w:cs="Times New Roman"/>
          <w:i/>
          <w:sz w:val="20"/>
          <w:szCs w:val="20"/>
          <w:lang w:eastAsia="bg-BG"/>
        </w:rPr>
        <w:t xml:space="preserve"> </w:t>
      </w:r>
    </w:p>
    <w:p w:rsidR="00892E89" w:rsidRPr="00CE6009" w:rsidRDefault="00EA0F32"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6" w:history="1">
        <w:r w:rsidR="00892E89" w:rsidRPr="00CE6009">
          <w:rPr>
            <w:rFonts w:ascii="Times New Roman" w:eastAsia="Times New Roman" w:hAnsi="Times New Roman" w:cs="Times New Roman"/>
            <w:i/>
            <w:sz w:val="20"/>
            <w:szCs w:val="20"/>
            <w:lang w:eastAsia="bg-BG"/>
          </w:rPr>
          <w:t>https://www.facebook.com/events/1743864449185310/permalink/1743869795851442/</w:t>
        </w:r>
      </w:hyperlink>
    </w:p>
    <w:p w:rsidR="00892E89" w:rsidRPr="00CE6009" w:rsidRDefault="00EA0F32" w:rsidP="00D330F0">
      <w:pPr>
        <w:keepNext/>
        <w:numPr>
          <w:ilvl w:val="0"/>
          <w:numId w:val="77"/>
        </w:numPr>
        <w:shd w:val="clear" w:color="auto" w:fill="FFFFFF"/>
        <w:spacing w:line="276" w:lineRule="auto"/>
        <w:ind w:left="284" w:hanging="284"/>
        <w:outlineLvl w:val="0"/>
        <w:rPr>
          <w:rFonts w:ascii="Times New Roman" w:eastAsia="Times New Roman" w:hAnsi="Times New Roman" w:cs="Times New Roman"/>
          <w:b/>
          <w:bCs/>
          <w:i/>
          <w:kern w:val="32"/>
          <w:sz w:val="20"/>
          <w:szCs w:val="20"/>
          <w:lang w:val="x-none" w:eastAsia="x-none"/>
        </w:rPr>
      </w:pPr>
      <w:hyperlink r:id="rId87" w:history="1">
        <w:r w:rsidR="00892E89" w:rsidRPr="00CE6009">
          <w:rPr>
            <w:rFonts w:ascii="Times New Roman" w:eastAsia="Times New Roman" w:hAnsi="Times New Roman" w:cs="Times New Roman"/>
            <w:i/>
            <w:kern w:val="32"/>
            <w:sz w:val="20"/>
            <w:szCs w:val="20"/>
            <w:lang w:val="x-none" w:eastAsia="x-none"/>
          </w:rPr>
          <w:t>http://www.investor.bg/analizi/91/</w:t>
        </w:r>
      </w:hyperlink>
      <w:r w:rsidR="00892E89" w:rsidRPr="00CE6009">
        <w:rPr>
          <w:rFonts w:ascii="Times New Roman" w:eastAsia="Times New Roman" w:hAnsi="Times New Roman" w:cs="Times New Roman"/>
          <w:i/>
          <w:kern w:val="32"/>
          <w:sz w:val="20"/>
          <w:szCs w:val="20"/>
          <w:lang w:val="x-none" w:eastAsia="x-none"/>
        </w:rPr>
        <w:t xml:space="preserve"> </w:t>
      </w:r>
    </w:p>
    <w:p w:rsidR="00892E89" w:rsidRPr="00CE6009" w:rsidRDefault="00EA0F32"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rPr>
      </w:pPr>
      <w:hyperlink r:id="rId88" w:history="1">
        <w:r w:rsidR="00892E89" w:rsidRPr="00CE6009">
          <w:rPr>
            <w:rFonts w:ascii="Times New Roman" w:eastAsia="Times New Roman" w:hAnsi="Times New Roman" w:cs="Times New Roman"/>
            <w:i/>
            <w:sz w:val="20"/>
            <w:szCs w:val="20"/>
          </w:rPr>
          <w:t>http://www.transmedia.bg/812</w:t>
        </w:r>
      </w:hyperlink>
    </w:p>
    <w:p w:rsidR="00892E89" w:rsidRPr="00CE6009" w:rsidRDefault="00EA0F32"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lang w:val="en-US"/>
        </w:rPr>
      </w:pPr>
      <w:hyperlink r:id="rId89" w:history="1">
        <w:r w:rsidR="00892E89" w:rsidRPr="00CE6009">
          <w:rPr>
            <w:rFonts w:ascii="Times New Roman" w:eastAsia="Times New Roman" w:hAnsi="Times New Roman" w:cs="Times New Roman"/>
            <w:i/>
            <w:sz w:val="20"/>
            <w:szCs w:val="20"/>
            <w:shd w:val="clear" w:color="auto" w:fill="FFFFFF"/>
            <w:lang w:val="en-US"/>
          </w:rPr>
          <w:t>http://www.mediapool.bg/</w:t>
        </w:r>
      </w:hyperlink>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http://radar.bg/bg/2016-05-19/article/</w:t>
      </w:r>
    </w:p>
    <w:p w:rsidR="00892E89" w:rsidRDefault="00892E8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Pr="00892E89" w:rsidRDefault="00CE600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r w:rsidRPr="00892E89">
        <w:rPr>
          <w:rFonts w:ascii="Times New Roman" w:eastAsia="Calibri" w:hAnsi="Times New Roman" w:cs="Calibri"/>
          <w:b/>
          <w:bCs/>
          <w:caps/>
          <w:color w:val="000000"/>
          <w:sz w:val="28"/>
          <w:szCs w:val="28"/>
          <w:u w:color="000000"/>
          <w:bdr w:val="nil"/>
          <w:lang w:eastAsia="bg-BG"/>
        </w:rPr>
        <w:lastRenderedPageBreak/>
        <w:t>Бежанската вълна – заплаха за сигурността на Европа</w:t>
      </w: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olor w:val="000000"/>
          <w:sz w:val="24"/>
          <w:szCs w:val="24"/>
          <w:u w:color="000000"/>
          <w:bdr w:val="nil"/>
          <w:lang w:eastAsia="bg-BG"/>
        </w:rPr>
      </w:pPr>
    </w:p>
    <w:p w:rsidR="00892E89" w:rsidRPr="00892E89" w:rsidRDefault="00CE6009" w:rsidP="00892E89">
      <w:pPr>
        <w:pBdr>
          <w:top w:val="nil"/>
          <w:left w:val="nil"/>
          <w:bottom w:val="nil"/>
          <w:right w:val="nil"/>
          <w:between w:val="nil"/>
          <w:bar w:val="nil"/>
        </w:pBdr>
        <w:spacing w:line="276" w:lineRule="auto"/>
        <w:jc w:val="right"/>
        <w:rPr>
          <w:rFonts w:ascii="Times New Roman" w:eastAsia="Calibri" w:hAnsi="Times New Roman" w:cs="Calibri"/>
          <w:bCs/>
          <w:color w:val="000000"/>
          <w:sz w:val="24"/>
          <w:szCs w:val="24"/>
          <w:u w:color="000000"/>
          <w:bdr w:val="nil"/>
          <w:lang w:eastAsia="bg-BG"/>
        </w:rPr>
      </w:pPr>
      <w:r>
        <w:rPr>
          <w:rFonts w:ascii="Times New Roman" w:eastAsia="Calibri" w:hAnsi="Times New Roman" w:cs="Calibri"/>
          <w:bCs/>
          <w:color w:val="000000"/>
          <w:sz w:val="24"/>
          <w:szCs w:val="24"/>
          <w:u w:color="000000"/>
          <w:bdr w:val="nil"/>
          <w:lang w:eastAsia="bg-BG"/>
        </w:rPr>
        <w:t>д</w:t>
      </w:r>
      <w:r w:rsidR="00892E89" w:rsidRPr="00892E89">
        <w:rPr>
          <w:rFonts w:ascii="Times New Roman" w:eastAsia="Calibri" w:hAnsi="Times New Roman" w:cs="Calibri"/>
          <w:bCs/>
          <w:color w:val="000000"/>
          <w:sz w:val="24"/>
          <w:szCs w:val="24"/>
          <w:u w:color="000000"/>
          <w:bdr w:val="nil"/>
          <w:lang w:eastAsia="bg-BG"/>
        </w:rPr>
        <w:t>окторант Александра ВЪЛЧЕВА,</w:t>
      </w:r>
    </w:p>
    <w:p w:rsidR="00892E89" w:rsidRPr="00892E89" w:rsidRDefault="00892E89" w:rsidP="00892E89">
      <w:pPr>
        <w:pBdr>
          <w:top w:val="nil"/>
          <w:left w:val="nil"/>
          <w:bottom w:val="nil"/>
          <w:right w:val="nil"/>
          <w:between w:val="nil"/>
          <w:bar w:val="nil"/>
        </w:pBdr>
        <w:spacing w:line="276" w:lineRule="auto"/>
        <w:jc w:val="right"/>
        <w:rPr>
          <w:rFonts w:ascii="Times New Roman" w:eastAsia="Times New Roman" w:hAnsi="Times New Roman" w:cs="Times New Roman"/>
          <w:bCs/>
          <w:color w:val="000000"/>
          <w:sz w:val="24"/>
          <w:szCs w:val="24"/>
          <w:u w:color="000000"/>
          <w:bdr w:val="nil"/>
          <w:lang w:eastAsia="bg-BG"/>
        </w:rPr>
      </w:pPr>
      <w:r w:rsidRPr="00892E89">
        <w:rPr>
          <w:rFonts w:ascii="Times New Roman" w:eastAsia="Times New Roman" w:hAnsi="Times New Roman" w:cs="Times New Roman"/>
          <w:bCs/>
          <w:color w:val="000000"/>
          <w:sz w:val="24"/>
          <w:szCs w:val="24"/>
          <w:u w:color="000000"/>
          <w:bdr w:val="nil"/>
          <w:lang w:eastAsia="bg-BG"/>
        </w:rPr>
        <w:t>Югозападен университет „Неофит Рилски“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b/>
          <w:i/>
          <w:color w:val="000000"/>
          <w:sz w:val="24"/>
          <w:szCs w:val="24"/>
          <w:u w:color="000000"/>
          <w:bdr w:val="nil"/>
          <w:lang w:eastAsia="bg-BG"/>
        </w:rPr>
        <w:t>Резюме</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b/>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 xml:space="preserve">Настоящият доклад разглежда динамиката на факторите, намиращи се в основата на миграционната криза, настъпила след дестабилизацията на Северна Африка и Близкия </w:t>
      </w:r>
      <w:r w:rsidR="00A751F0">
        <w:rPr>
          <w:rFonts w:ascii="Times New Roman" w:eastAsia="Calibri" w:hAnsi="Times New Roman" w:cs="Calibri"/>
          <w:color w:val="000000"/>
          <w:sz w:val="24"/>
          <w:szCs w:val="24"/>
          <w:u w:color="000000"/>
          <w:bdr w:val="nil"/>
          <w:lang w:eastAsia="bg-BG"/>
        </w:rPr>
        <w:t>изток</w:t>
      </w:r>
      <w:r w:rsidRPr="00892E89">
        <w:rPr>
          <w:rFonts w:ascii="Times New Roman" w:eastAsia="Calibri" w:hAnsi="Times New Roman" w:cs="Calibri"/>
          <w:color w:val="000000"/>
          <w:sz w:val="24"/>
          <w:szCs w:val="24"/>
          <w:u w:color="000000"/>
          <w:bdr w:val="nil"/>
          <w:lang w:eastAsia="bg-BG"/>
        </w:rPr>
        <w:t xml:space="preserve">. Представени са действията, посредством които ЕС следва да ограничи негативните за своята сигурност влияния, произлизащи от това събитие. </w:t>
      </w:r>
    </w:p>
    <w:p w:rsidR="00CE6009" w:rsidRDefault="00CE6009" w:rsidP="00892E89">
      <w:pPr>
        <w:pBdr>
          <w:top w:val="nil"/>
          <w:left w:val="nil"/>
          <w:bottom w:val="nil"/>
          <w:right w:val="nil"/>
          <w:between w:val="nil"/>
          <w:bar w:val="nil"/>
        </w:pBdr>
        <w:spacing w:line="276" w:lineRule="auto"/>
        <w:ind w:firstLine="708"/>
        <w:jc w:val="both"/>
        <w:rPr>
          <w:rFonts w:ascii="Times New Roman" w:eastAsia="Calibri" w:hAnsi="Times New Roman" w:cs="Calibri"/>
          <w:b/>
          <w: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val="ru-RU" w:eastAsia="bg-BG"/>
        </w:rPr>
      </w:pPr>
      <w:r w:rsidRPr="00892E89">
        <w:rPr>
          <w:rFonts w:ascii="Times New Roman" w:eastAsia="Calibri" w:hAnsi="Times New Roman" w:cs="Calibri"/>
          <w:b/>
          <w:i/>
          <w:color w:val="000000"/>
          <w:sz w:val="24"/>
          <w:szCs w:val="24"/>
          <w:u w:color="000000"/>
          <w:bdr w:val="nil"/>
          <w:lang w:eastAsia="bg-BG"/>
        </w:rPr>
        <w:t>Ключови думи</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миграция, сигурност, Европейски съюз</w:t>
      </w:r>
      <w:r w:rsidR="00CE6009">
        <w:rPr>
          <w:rFonts w:ascii="Times New Roman" w:eastAsia="Calibri" w:hAnsi="Times New Roman" w:cs="Calibri"/>
          <w:color w:val="000000"/>
          <w:sz w:val="24"/>
          <w:szCs w:val="24"/>
          <w:u w:color="000000"/>
          <w:bdr w:val="nil"/>
          <w:lang w:val="ru-RU" w:eastAsia="bg-BG"/>
        </w:rPr>
        <w:t>.</w:t>
      </w:r>
    </w:p>
    <w:p w:rsid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21 век главните проблеми на сигурността на отделните държави ще бъдат обусловени от регионална нестабилност, неустойчиво развитие, появата и изострянето на конфликти с етнически и религиозен генезис и свързаните с това форми на тероризъм, както и глобализацията на организираната престъпност.</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последните няколко века националните въоръжени сили са подготвяни за защита на националните интереси в традиционни конфликти между държави, мисия, която се запазва и в периода на студената война.</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 новата среда за сигурност обаче, нито международното право при използването на сила, нито въоръжените сили на националните държави са в състояние адекватно да отговорят на преобладаващите заплахи, рискове и предизвикателства към националната и международната сигурност. Гражданските войни, етническите конфликти, терористичните мрежи, разпространението на оръжия за масово поражение и организираната престъпност са нетрадиционни заплахи, срещу които е необходима нова политика за сигурност, за която все още не съществуват широко легитимни, приети от цялата международни общност правни и силови инструменти. </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Привличаща вниманието особеност на понятието „сигурност” е неговия прекалено широк обхват, позволяващ различни интерпретации в зависимост от схващанията и интересите на засегнатите участници. Това придава мултидисциплинарна на теория и политическа на практика окраска на разбирането за сигурност. Широкият обхват на понятието е резултат от това, че идеята за сигурността стои в основата на политическата мисъл през целия период на човешко развитие. Заедно с идеите на политическото мислене се променят и схващанията за сигурността. Особено ярки са тези промени в периодите на големи обществени кризи и конфликти. Научните интереси към сигурността са много по-нови и могат да се свържат с движението за системно мислене, подход и анализ от средата на миналия век. </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Освен широкия обхват, сигурността е твърде сложно и комплексно понятие, което трудно се поддава на дефиниране. Съществуващият дефиниционен проблем произтича основно от импликацията на разнообразни изследователски гледни точки към игровото взаимодействие на множество въвлечени обекти с динамично променящи </w:t>
      </w:r>
      <w:r w:rsidRPr="00892E89">
        <w:rPr>
          <w:rFonts w:ascii="Times New Roman" w:eastAsia="Calibri" w:hAnsi="Times New Roman" w:cs="Calibri"/>
          <w:color w:val="000000"/>
          <w:sz w:val="24"/>
          <w:szCs w:val="24"/>
          <w:u w:color="000000"/>
          <w:bdr w:val="nil"/>
          <w:lang w:eastAsia="bg-BG"/>
        </w:rPr>
        <w:lastRenderedPageBreak/>
        <w:t>се въздействащи фактори. Възникващите връзки трудно могат да бъдат изб</w:t>
      </w:r>
      <w:r w:rsidR="00CE6009">
        <w:rPr>
          <w:rFonts w:ascii="Times New Roman" w:eastAsia="Calibri" w:hAnsi="Times New Roman" w:cs="Calibri"/>
          <w:color w:val="000000"/>
          <w:sz w:val="24"/>
          <w:szCs w:val="24"/>
          <w:u w:color="000000"/>
          <w:bdr w:val="nil"/>
          <w:lang w:eastAsia="bg-BG"/>
        </w:rPr>
        <w:t>роени, а още по-малко изяснени.</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Всяка наука е система от знания</w:t>
      </w:r>
      <w:r w:rsidRPr="00892E89">
        <w:rPr>
          <w:rFonts w:ascii="Times New Roman" w:eastAsia="Calibri" w:hAnsi="Times New Roman" w:cs="Calibri"/>
          <w:color w:val="000000"/>
          <w:sz w:val="24"/>
          <w:szCs w:val="24"/>
          <w:u w:color="000000"/>
          <w:bdr w:val="nil"/>
          <w:lang w:eastAsia="bg-BG"/>
        </w:rPr>
        <w:t>, изразени чрез определени термини, понятия, категории и закони. За зрелостта на всяка наука се съди по това, доколко тя е създала своя собствена, отн</w:t>
      </w:r>
      <w:r w:rsidR="00CE6009">
        <w:rPr>
          <w:rFonts w:ascii="Times New Roman" w:eastAsia="Calibri" w:hAnsi="Times New Roman" w:cs="Calibri"/>
          <w:color w:val="000000"/>
          <w:sz w:val="24"/>
          <w:szCs w:val="24"/>
          <w:u w:color="000000"/>
          <w:bdr w:val="nil"/>
          <w:lang w:eastAsia="bg-BG"/>
        </w:rPr>
        <w:t>осително стройна система от тях.</w:t>
      </w:r>
    </w:p>
    <w:p w:rsidR="00892E89" w:rsidRPr="00892E89" w:rsidRDefault="00892E89" w:rsidP="00CE6009">
      <w:pPr>
        <w:pBdr>
          <w:top w:val="nil"/>
          <w:left w:val="nil"/>
          <w:bottom w:val="nil"/>
          <w:right w:val="nil"/>
          <w:between w:val="nil"/>
          <w:bar w:val="nil"/>
        </w:pBdr>
        <w:spacing w:line="276" w:lineRule="auto"/>
        <w:ind w:right="2"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 xml:space="preserve">Понятието </w:t>
      </w:r>
      <w:r w:rsidRPr="00892E89">
        <w:rPr>
          <w:rFonts w:ascii="Times New Roman" w:eastAsia="Calibri" w:hAnsi="Times New Roman" w:cs="Calibri"/>
          <w:color w:val="000000"/>
          <w:sz w:val="24"/>
          <w:szCs w:val="24"/>
          <w:u w:color="000000"/>
          <w:bdr w:val="nil"/>
          <w:lang w:eastAsia="bg-BG"/>
        </w:rPr>
        <w:t>„сигурност” не може да бъде измерено с числени и други параметри и неговото съдържание се определя от хората. За разлика от него понятието „национална сигурност” има свои понятия, термини, параметри, структурни елементи и равнища.</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се налага възприемането на сигурността да се разшири извън границите на националната сигурност. В основата на това направление стои Бари Бузан. Според него сигурността на различните човешки общности зависи от факторите в политическия, военния, икономическия и обществен сектор. Тези сектори функционират едновременно. Относно понятието за сигурност Б. Бузан твърди , че “в контекста на международната система сигурността се отнася до способността на държавите и обществата да поддържат своята</w:t>
      </w:r>
      <w:r w:rsidR="00CE6009">
        <w:rPr>
          <w:rFonts w:ascii="Arial Unicode MS" w:eastAsia="Arial Unicode MS" w:hAnsi="Arial Unicode MS" w:cs="Arial Unicode MS"/>
          <w:color w:val="000000"/>
          <w:sz w:val="24"/>
          <w:szCs w:val="24"/>
          <w:u w:color="000000"/>
          <w:bdr w:val="nil"/>
          <w:lang w:eastAsia="bg-BG"/>
        </w:rPr>
        <w:t xml:space="preserve"> </w:t>
      </w:r>
      <w:r w:rsidRPr="00892E89">
        <w:rPr>
          <w:rFonts w:ascii="Times New Roman" w:eastAsia="Calibri" w:hAnsi="Times New Roman" w:cs="Calibri"/>
          <w:color w:val="000000"/>
          <w:sz w:val="24"/>
          <w:szCs w:val="24"/>
          <w:u w:color="000000"/>
          <w:bdr w:val="nil"/>
          <w:lang w:eastAsia="bg-BG"/>
        </w:rPr>
        <w:t>независима идентичност и функционален интегритет”</w:t>
      </w:r>
      <w:r w:rsidRPr="00892E89">
        <w:rPr>
          <w:rFonts w:ascii="Times New Roman" w:eastAsia="Times New Roman" w:hAnsi="Times New Roman" w:cs="Times New Roman"/>
          <w:color w:val="000000"/>
          <w:sz w:val="24"/>
          <w:szCs w:val="24"/>
          <w:u w:color="000000"/>
          <w:bdr w:val="nil"/>
          <w:vertAlign w:val="superscript"/>
          <w:lang w:eastAsia="bg-BG"/>
        </w:rPr>
        <w:footnoteReference w:id="92"/>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Европейската политика за сигурност и отбрана (ЕПСО) действа в рамките на Общата външна политика и политика за сигурност на ЕС. Това действие се изразява в създаването на капацитет на ЕС за автономни решения и действия в управлението на кризи и един от основните приоритети на ЕС.</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Развитието на Общата външна политика и политика за сигурност (ОВППС) на ЕС е един от мащабните европейски проекти на края на ХХ век. Политиката представлява система з</w:t>
      </w:r>
      <w:r w:rsidR="007D701D">
        <w:rPr>
          <w:rFonts w:ascii="Times New Roman" w:eastAsia="Calibri" w:hAnsi="Times New Roman" w:cs="Calibri"/>
          <w:color w:val="000000"/>
          <w:sz w:val="24"/>
          <w:szCs w:val="24"/>
          <w:u w:color="000000"/>
          <w:bdr w:val="nil"/>
          <w:lang w:eastAsia="bg-BG"/>
        </w:rPr>
        <w:t xml:space="preserve">а сътрудничество между страните </w:t>
      </w:r>
      <w:r w:rsidRPr="00892E89">
        <w:rPr>
          <w:rFonts w:ascii="Times New Roman" w:eastAsia="Calibri" w:hAnsi="Times New Roman" w:cs="Calibri"/>
          <w:color w:val="000000"/>
          <w:sz w:val="24"/>
          <w:szCs w:val="24"/>
          <w:u w:color="000000"/>
          <w:bdr w:val="nil"/>
          <w:lang w:eastAsia="bg-BG"/>
        </w:rPr>
        <w:t>членки по въпросите, свързани с международната политика и е основен инструмент са опазване на националните интереси във време на растяща глобализация. Основната цел на ОВППС е запазването на идентичността на ЕС на международно равнище. Тя е насочена към укрепването на външната сигурност на ЕС и се прилага в областта на разоръжаването, контрола върху въоръженията, износа на оръжие, неразпространението на оръжие, особено на тези за масово поразяване.</w:t>
      </w:r>
    </w:p>
    <w:p w:rsidR="00892E89" w:rsidRPr="00892E89" w:rsidRDefault="00892E89" w:rsidP="00892E89">
      <w:pPr>
        <w:pBdr>
          <w:top w:val="nil"/>
          <w:left w:val="nil"/>
          <w:bottom w:val="nil"/>
          <w:right w:val="nil"/>
          <w:between w:val="nil"/>
          <w:bar w:val="nil"/>
        </w:pBdr>
        <w:spacing w:line="276" w:lineRule="auto"/>
        <w:ind w:firstLine="851"/>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За определяне на движението на хората между страните, важна роля играят международните икономически, политически и културни взаимоотношения. Международната миграция в различните си видове едновременно влияе и самата тя е повлияна от процеса на развитие. Бедността и съсипването на околната среда, съчетани с липсата на мир и сигурност, нарушенията на човешките права са фактори, оказващи влияние върху международната миграция.</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днешните условия на глобализация и мондиализация миграцията придобива глобален обхват. Този сложен социално-икономически феномен засяга растящ брой страни и райони, значителен процент от населението на които се включва в миграционните потоци по най-различни причини.</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 xml:space="preserve">В тази нова и сложна геополитическа ситуация защитата на държавните граници на всяка страна и на територията на ЕС като цяло, става приоритет на политиката за сигурност. </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Причините, посоките и размерът на миграциите са исторически обусловени и се развиват в определени граници. Формите и изявите им имат преходен исторически характер. Промяната на политическите, социалните и икономическите условия предизвикват отпадане на едни и възникване на други форми на миграция, а някои от формите се приспособяват към тях.</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Започвайки от 1960 г. имиграционната политика на западноевропейските страни претърпява редица изменения. Потокът на трудовите имигранти от страните на мюсюлманския свят се заменя с потоците бежанци и политически емигранти, на които им се предоставя политическо убежище. Многобройни международни организации, фондове, създадени с непосредственото участие на крупни мюсюлмански търговци на нефт – от Саудитска Арабия и Иран – започват да оказват все по-голямо влияние на живота на мюсюлманите в европейските страни. По-малка, но не по-маловажна роля в разпространението на исляма, играе и демографският фактор, т. е. бързият и изпреварващ европейския ръст на мюсюлманското население.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Кризата с мигрантите в Европа заплашва нейния християнски характер.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Напоследък броят на европейските мюсюлмани стремително нараства. За това допринасят високата раждаемост в мюсюлманските семейства, в които средното количество на децата като правило е не по-малко от четири. Многодетството на мюсюлманските семейства контрастира с кризата в традиционните семейни ценности у коренните жители на Европа.</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течение на няколко десетилетия трудностите от демографски и икономически характер принуждават Евросъюза да легализира и дори да пропагандира имиграцията от мюсюлманските страни. Европейските политици считат за неприлично дори да задават въпроса: съвместими ли са принципите на съвременна Европа и ислямът? Те проповядват идеите за толерантност и мултикултурализъм, които са несъвместими с възгледите на Самюел Хънтингтън „Сблъсъкът на цивилизациите” твърди, че Европа и ислямът са два антипода, две изначално враждебни антагонистични цивилизации. Обратно, господства мнението, че интеграцията на мюсюлманската диаспора в европейското общество ще допринесе за сближаването на християнската и ислямската цивилизации.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Основният проблем е в това, че процесът на културната интеграция на мюсюлманите в европейското общество е силно затруднен поради привързаността към ислямските ценности. При това, за разлика от първата вълна имигранти, неприемането на обкръжаващата действителност в средите на мюсюлманите от второто и третото поколение, постоянно нараства и придобива все по-радикални форми. </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Всички аналитици единодушно са на мнението, че броят на европейските мюсюлмани стремително расте. Днес данните от 2000 г. може да се каже, че са безнадеждно остарели. За обяснение на този ефект се повдигат следните аргументи:</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Стабилно високата раждаемост в мюсюлманските семейства. Това е стимулирано от самата религия.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Смъртността на коренното атеистично и християнско население. Много европейци считат, че децата могат да попречат на „нормалния” живот. А тези, които имат едно дете, рядко се решават да родят второ. За това способства и феминистката пропаганда, която твърди че раждането на децата препятства жените да заемат достойно място в обществото.</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Увеличаването на разликата между богати и бедни. Източник на този разкол са многовековните грабежи от Европа и Северна Америка на страните от Третия свят. В търсенето на по-добър живот хората напускат своите страни и се стремят към богата Европа.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Приемането на исляма от коренното население на Европа. В сравнително неголяма Франция белите французи-мюсюлмани вече са 50 000 души.</w:t>
      </w:r>
    </w:p>
    <w:p w:rsidR="00892E89" w:rsidRPr="00892E89" w:rsidRDefault="00892E89" w:rsidP="00CE600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Основната част от европейските мюсюлмани живеят във Франция, Германия и Великобритания</w:t>
      </w:r>
      <w:r w:rsidRPr="00892E89">
        <w:rPr>
          <w:rFonts w:ascii="Times New Roman" w:eastAsia="Times New Roman" w:hAnsi="Times New Roman" w:cs="Times New Roman"/>
          <w:color w:val="000000"/>
          <w:sz w:val="24"/>
          <w:szCs w:val="24"/>
          <w:u w:color="000000"/>
          <w:bdr w:val="nil"/>
          <w:vertAlign w:val="superscript"/>
          <w:lang w:eastAsia="bg-BG"/>
        </w:rPr>
        <w:footnoteReference w:id="93"/>
      </w:r>
      <w:r w:rsidRPr="00892E89">
        <w:rPr>
          <w:rFonts w:ascii="Times New Roman" w:eastAsia="Calibri" w:hAnsi="Times New Roman" w:cs="Calibri"/>
          <w:color w:val="000000"/>
          <w:sz w:val="24"/>
          <w:szCs w:val="24"/>
          <w:u w:color="000000"/>
          <w:bdr w:val="nil"/>
          <w:lang w:eastAsia="bg-BG"/>
        </w:rPr>
        <w:t xml:space="preserve">. Първата вълна имиграция в тези страни, както споменахме, е свързана с потребността от работна сила. В Англия и Франция тя идва от бившите колонии.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Началото на значително присъствие на мюсюлмански общности в Западна Европа е положено от крушението на колониалната система. При развитието на отношенията между колониите и метрополиите на границата на XIX – XX век и след придобиването на независимостта на някои мюсюлмански държави (в частност Ливан и Египет още преди началото на Втората световна война) в бившите метрополии започват да се появяват първите мюсюлмани – имигранти, не желаещи по едни или други причини да останат в своите родни страни. Във Франция пристигат мюсюлмани от Магреба и Ливан, а също жители от мюсюлманските страни – френски колонии – от Южна Сахара, преди всичко от Сенегал. В редица френски и английски войски още през Първата световна война се сражават множество мюсюлмани. Така, френските мюсюлмански </w:t>
      </w:r>
      <w:r w:rsidR="007D701D">
        <w:rPr>
          <w:rFonts w:ascii="Times New Roman" w:eastAsia="Calibri" w:hAnsi="Times New Roman" w:cs="Calibri"/>
          <w:color w:val="000000"/>
          <w:sz w:val="24"/>
          <w:szCs w:val="24"/>
          <w:u w:color="000000"/>
          <w:bdr w:val="nil"/>
          <w:lang w:eastAsia="bg-BG"/>
        </w:rPr>
        <w:t>подразделения, чиито военнослуже</w:t>
      </w:r>
      <w:r w:rsidRPr="00892E89">
        <w:rPr>
          <w:rFonts w:ascii="Times New Roman" w:eastAsia="Calibri" w:hAnsi="Times New Roman" w:cs="Calibri"/>
          <w:color w:val="000000"/>
          <w:sz w:val="24"/>
          <w:szCs w:val="24"/>
          <w:u w:color="000000"/>
          <w:bdr w:val="nil"/>
          <w:lang w:eastAsia="bg-BG"/>
        </w:rPr>
        <w:t>щи били мобилизирани глав</w:t>
      </w:r>
      <w:r w:rsidR="007D701D">
        <w:rPr>
          <w:rFonts w:ascii="Times New Roman" w:eastAsia="Calibri" w:hAnsi="Times New Roman" w:cs="Calibri"/>
          <w:color w:val="000000"/>
          <w:sz w:val="24"/>
          <w:szCs w:val="24"/>
          <w:u w:color="000000"/>
          <w:bdr w:val="nil"/>
          <w:lang w:eastAsia="bg-BG"/>
        </w:rPr>
        <w:t>но от Алжир и Тунис, вземат акти</w:t>
      </w:r>
      <w:r w:rsidRPr="00892E89">
        <w:rPr>
          <w:rFonts w:ascii="Times New Roman" w:eastAsia="Calibri" w:hAnsi="Times New Roman" w:cs="Calibri"/>
          <w:color w:val="000000"/>
          <w:sz w:val="24"/>
          <w:szCs w:val="24"/>
          <w:u w:color="000000"/>
          <w:bdr w:val="nil"/>
          <w:lang w:eastAsia="bg-BG"/>
        </w:rPr>
        <w:t>вно участие във военните действия на територията на Европа. Някои мюсюлмани-ветерани от Първата световна война след войната остават във Франция.</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„Нарастващото мюсюлманско присъствие в Европа е концентрирано, в границите на отделните държави, най-вече в индустриализираните, градски райони, като оформя там своеобразни капсулирани общности, подобни на гета. Такива са берлинският квартал Кройцберг, лондонският Тауър Хамлетс, или предградията на най-големите френски градове. Две пети от мюсюлманите в Обединеното кралство обитават района на Голям Лондон, една трета от френските мюсюлмани живеят в или около Париж, а една трета от мюсюлманите в Германия са концентрирани в Рурската индустриална област. Днес мюсюлманите са 25% от жителите на Марсилия, 20% от тези на Малмьо (Швеция), 15% в Брюксел, Бирмингам и Париж и над 10% в Лондон, Амстердам, Ротердам, Хага, Копенхаген и Осло”</w:t>
      </w:r>
      <w:r w:rsidRPr="00892E89">
        <w:rPr>
          <w:rFonts w:ascii="Times New Roman" w:eastAsia="Times New Roman" w:hAnsi="Times New Roman" w:cs="Times New Roman"/>
          <w:color w:val="000000"/>
          <w:sz w:val="24"/>
          <w:szCs w:val="24"/>
          <w:u w:color="000000"/>
          <w:bdr w:val="nil"/>
          <w:shd w:val="clear" w:color="auto" w:fill="FFFFFF"/>
          <w:vertAlign w:val="superscript"/>
          <w:lang w:eastAsia="bg-BG"/>
        </w:rPr>
        <w:footnoteReference w:id="94"/>
      </w:r>
      <w:r w:rsidRPr="00892E89">
        <w:rPr>
          <w:rFonts w:ascii="Times New Roman" w:eastAsia="Calibri" w:hAnsi="Times New Roman" w:cs="Calibri"/>
          <w:color w:val="000000"/>
          <w:sz w:val="24"/>
          <w:szCs w:val="24"/>
          <w:u w:color="000000"/>
          <w:bdr w:val="nil"/>
          <w:shd w:val="clear" w:color="auto" w:fill="FFFFFF"/>
          <w:lang w:eastAsia="bg-BG"/>
        </w:rPr>
        <w:t>.</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Миграционната политика на ЕС е крайъгълен камък за осигуряване на общоевропейската безопасност. Заедно с това, правовото регулиране на </w:t>
      </w:r>
      <w:r w:rsidRPr="00892E89">
        <w:rPr>
          <w:rFonts w:ascii="Times New Roman" w:eastAsia="Calibri" w:hAnsi="Times New Roman" w:cs="Calibri"/>
          <w:color w:val="000000"/>
          <w:sz w:val="24"/>
          <w:szCs w:val="24"/>
          <w:u w:color="000000"/>
          <w:bdr w:val="nil"/>
          <w:lang w:eastAsia="bg-BG"/>
        </w:rPr>
        <w:lastRenderedPageBreak/>
        <w:t>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„Арабските революции от пролетта на 2011 г. предизвикаха голям приток на имигранти от Южното Средиземноморие, които влязоха незаконно в Европейския съюз (ЕС), като достигнаха бреговете на Италия и Малта. ЕС предприе спешни мерки, за да отговори на ситуацията. Тези събития обаче показаха ограничените средства на ЕС по отношение на миграцията и необходимостта от по-гол</w:t>
      </w:r>
      <w:r w:rsidR="00E003DA">
        <w:rPr>
          <w:rFonts w:ascii="Times New Roman" w:eastAsia="Calibri" w:hAnsi="Times New Roman" w:cs="Calibri"/>
          <w:color w:val="000000"/>
          <w:sz w:val="24"/>
          <w:szCs w:val="24"/>
          <w:u w:color="000000"/>
          <w:bdr w:val="nil"/>
          <w:lang w:eastAsia="bg-BG"/>
        </w:rPr>
        <w:t xml:space="preserve">яма солидарност между държавите </w:t>
      </w:r>
      <w:r w:rsidRPr="00892E89">
        <w:rPr>
          <w:rFonts w:ascii="Times New Roman" w:eastAsia="Calibri" w:hAnsi="Times New Roman" w:cs="Calibri"/>
          <w:color w:val="000000"/>
          <w:sz w:val="24"/>
          <w:szCs w:val="24"/>
          <w:u w:color="000000"/>
          <w:bdr w:val="nil"/>
          <w:lang w:eastAsia="bg-BG"/>
        </w:rPr>
        <w:t>членки в тази област”</w:t>
      </w:r>
      <w:r w:rsidRPr="00892E89">
        <w:rPr>
          <w:rFonts w:ascii="Times New Roman" w:eastAsia="Times New Roman" w:hAnsi="Times New Roman" w:cs="Times New Roman"/>
          <w:color w:val="000000"/>
          <w:sz w:val="24"/>
          <w:szCs w:val="24"/>
          <w:u w:color="000000"/>
          <w:bdr w:val="nil"/>
          <w:vertAlign w:val="superscript"/>
          <w:lang w:eastAsia="bg-BG"/>
        </w:rPr>
        <w:footnoteReference w:id="95"/>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Днес на южните граници на Европейския съюз съществуват огнища на напрежение, обусловени от кризисните процеси в Северна Африка и в Близкия </w:t>
      </w:r>
      <w:r w:rsidR="00A751F0">
        <w:rPr>
          <w:rFonts w:ascii="Times New Roman" w:eastAsia="Arial Unicode MS" w:hAnsi="Times New Roman" w:cs="Arial Unicode MS"/>
          <w:color w:val="000000"/>
          <w:sz w:val="24"/>
          <w:szCs w:val="24"/>
          <w:u w:color="000000"/>
          <w:bdr w:val="nil"/>
          <w:lang w:eastAsia="bg-BG"/>
        </w:rPr>
        <w:t>изток</w:t>
      </w:r>
      <w:r w:rsidRPr="00892E89">
        <w:rPr>
          <w:rFonts w:ascii="Times New Roman" w:eastAsia="Arial Unicode MS" w:hAnsi="Times New Roman" w:cs="Arial Unicode MS"/>
          <w:color w:val="000000"/>
          <w:sz w:val="24"/>
          <w:szCs w:val="24"/>
          <w:u w:color="000000"/>
          <w:bdr w:val="nil"/>
          <w:lang w:eastAsia="bg-BG"/>
        </w:rPr>
        <w:t>, взривоопасната ситуация около Иран, способен да проведе военни действия в Персийския залив. Реалната заплаха за живота и безопасността на семействата принуждават хората да напускат своите домове в търсене на безопасно съществуване.</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Не е възможно да не тревожи ситуацията в Сирия, където продължават антиправителствени протести, прерастващи в широкомащабно кръвопролитие, напомнящо гражданска война. Това по естествен начин подбужда населението да се спасява чрез бягство зад граница. По данни на задграничните Средства за масови комуникации, в това число и европейския печат, в търсене на по-добър живот около 230 хиляди сирийци вече са напуснали родните места, но продължават да са в страната. По оценка на ООН за последната година в Йордания са пристигнали 100 хиляди бежанци от Сирия, в Ливан – 20 хиляди, в Турция – около 25 000.</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На този фон Европейският съюз трябва да предприеме мерки по задържане на потоците от нелегални емигранти от страните на Арабската пролет. След първоначалната паника ситуацията с бежанците постепенно се нормализира. Но тези процеси не преминават без последици и водят до изостряне на пограничните противоречия между отделни европейски държави. В частност конфликтът между Франция и Италия.</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Прогнозирайки в близко време нова вълна от бежанци и нелегални емигранти, Европейският съюз е сериозно зает да укрепва своите граници. Показателен проект за модернизация на границите е между Турция и Гърция, където се планира изграждането на триметрова стена, оборудвана с видеокамери. </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CE600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Въпросите, свързани с предоставяне на убежища, в последните години постоянно се намират в полезрението на европейските политици, законодатели, правоохранителни служби, органи на международни структури. Това е напълно обяснимо на фона на бурните миграционни процеси, в чийто епицентър се оказва Европа. Наред със сериите междунационални и религиозни конфликти, „Арабската пролет” е събитието, което повлича и предизвиква масово принудително преместване </w:t>
      </w:r>
      <w:r w:rsidRPr="00892E89">
        <w:rPr>
          <w:rFonts w:ascii="Times New Roman" w:eastAsia="Arial Unicode MS" w:hAnsi="Times New Roman" w:cs="Arial Unicode MS"/>
          <w:color w:val="000000"/>
          <w:sz w:val="24"/>
          <w:szCs w:val="24"/>
          <w:u w:color="000000"/>
          <w:bdr w:val="nil"/>
          <w:lang w:eastAsia="bg-BG"/>
        </w:rPr>
        <w:lastRenderedPageBreak/>
        <w:t>на хора. По данни на ООН в периода от 1993 до 2006 г. лицата, потърсили убежище са се увеличили от 23 до 33 млн.</w:t>
      </w:r>
      <w:r w:rsidRPr="00892E89">
        <w:rPr>
          <w:rFonts w:ascii="Times New Roman" w:eastAsia="Arial Unicode MS" w:hAnsi="Times New Roman" w:cs="Arial Unicode MS"/>
          <w:color w:val="000000"/>
          <w:sz w:val="24"/>
          <w:szCs w:val="24"/>
          <w:u w:color="000000"/>
          <w:bdr w:val="nil"/>
          <w:vertAlign w:val="superscript"/>
          <w:lang w:eastAsia="bg-BG"/>
        </w:rPr>
        <w:footnoteReference w:id="96"/>
      </w:r>
      <w:r w:rsidR="00CE6009">
        <w:rPr>
          <w:rFonts w:ascii="Times New Roman" w:eastAsia="Arial Unicode MS" w:hAnsi="Times New Roman" w:cs="Arial Unicode MS"/>
          <w:color w:val="000000"/>
          <w:sz w:val="24"/>
          <w:szCs w:val="24"/>
          <w:u w:color="000000"/>
          <w:bdr w:val="nil"/>
          <w:lang w:eastAsia="bg-BG"/>
        </w:rPr>
        <w:t xml:space="preserve"> </w:t>
      </w:r>
    </w:p>
    <w:p w:rsidR="00892E89" w:rsidRPr="00892E8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Събитията, съпроводили Арабската пролет, както и растящият брой мигранти, пристигащи в Малта и на италианския остров Лампедуза, през последните месеци поставят темата за солидарността по въпросите, свързани с предоставянето на убежище, в центъра на вниманието. Тези събития подчертават в още по-голяма степен необходимостта от обща европейска система за убежище и привличат вниманието към липсата на </w:t>
      </w:r>
      <w:r w:rsidR="00E003DA">
        <w:rPr>
          <w:rFonts w:ascii="Times New Roman" w:eastAsia="Arial Unicode MS" w:hAnsi="Times New Roman" w:cs="Arial Unicode MS"/>
          <w:color w:val="000000"/>
          <w:sz w:val="24"/>
          <w:szCs w:val="24"/>
          <w:u w:color="000000"/>
          <w:bdr w:val="nil"/>
          <w:lang w:eastAsia="bg-BG"/>
        </w:rPr>
        <w:t xml:space="preserve">взаимно доверие между държавите </w:t>
      </w:r>
      <w:r w:rsidRPr="00892E89">
        <w:rPr>
          <w:rFonts w:ascii="Times New Roman" w:eastAsia="Arial Unicode MS" w:hAnsi="Times New Roman" w:cs="Arial Unicode MS"/>
          <w:color w:val="000000"/>
          <w:sz w:val="24"/>
          <w:szCs w:val="24"/>
          <w:u w:color="000000"/>
          <w:bdr w:val="nil"/>
          <w:lang w:eastAsia="bg-BG"/>
        </w:rPr>
        <w:t xml:space="preserve">членки. </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става очевидна необходимостта от вземане на редица мерки по усъвършенстване на законодателството за регулиране на миграционната политика на ЕС. Правителствата на страните-членки на ЕС са длъжни да координират своите усилия по отношение на следните аспекти: не само да се усъвършенства вторичната правова база в областта на миграционната политика, но и създаването на първична; разработване на обща политика по предоставяне на убежища, хармонизиране на националните законодателства по този въпрос; допълване на законодателната база в областите с незаконна миграция и контролиране на изпълнението на вече съществуващите нормативни актове; създаване на законодателна база по въпросите за междудържавния кадрови обмен в рамките на ЕС, тъй като единният европейски пазар предполага свободно движение на работна сила. Следва да се отбележи, че решението на проблема на правово регулиране на миграционната политика на ЕС се диктува от необходимостта за поддържане на стабилно икономическо и социално развитие на региона.</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Съставни части на съвременната имиграционна политика на ЕС са: интензификация на борбата с нелегалната миграция; поддръжка и стимулиране на легалната миграция; позициониране на имиграцията като важен елемент на отношенията на ЕС със страните – източници на транзит на имигранти; интеграция на постоянно пребиваващите имигранти в обществото на приемащата страна-членка на ЕС.</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Миграционната политика на ЕС е крайъгълен камък за осигуряване на общоевропейската безопасност. Заедно с това, правовото регулиране на 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Преобладаващо направление на миграционната политика на държавите-членки на ЕС остава съсредоточаването на усилията на традиционните мерки по усилено контролиране на механизмите. Между държавите-членки на ЕС и държавите, от които произлиза транзита на мигранти днес, действат около 100 двустранни съглашения за реадмисия, които не съответстват на международните стандарти в областта на защита на правата на мигрантите и бежанците. В качеството си на средства за борба с </w:t>
      </w:r>
      <w:r w:rsidRPr="00892E89">
        <w:rPr>
          <w:rFonts w:ascii="Times New Roman" w:eastAsia="Calibri" w:hAnsi="Times New Roman" w:cs="Calibri"/>
          <w:color w:val="000000"/>
          <w:sz w:val="24"/>
          <w:szCs w:val="24"/>
          <w:u w:color="000000"/>
          <w:bdr w:val="nil"/>
          <w:lang w:eastAsia="bg-BG"/>
        </w:rPr>
        <w:lastRenderedPageBreak/>
        <w:t xml:space="preserve">неконтролираната миграция се използват арести, орязване на социални блага, ограничаване на достъпа до трудова дейност и т. н. Главно направление на миграционната политика остава усилване ролята на държавата като субект, който осъществява функции на преследване. </w:t>
      </w:r>
    </w:p>
    <w:p w:rsidR="00892E89" w:rsidRPr="00892E89" w:rsidRDefault="00892E89" w:rsidP="00892E89">
      <w:pPr>
        <w:pBdr>
          <w:top w:val="nil"/>
          <w:left w:val="nil"/>
          <w:bottom w:val="nil"/>
          <w:right w:val="nil"/>
          <w:between w:val="nil"/>
          <w:bar w:val="nil"/>
        </w:pBdr>
        <w:spacing w:line="276" w:lineRule="auto"/>
        <w:ind w:firstLine="720"/>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Динамиката на развитие на интеграционните процеси в областта на граничния контрол, както и заплахите за националната сигурност и обществения ред обуславят необходимостта от интегрирано гранично управление. То изисква значително разширяване на спектъра на сътрудничеството и налага необходимостта от съвместно стратегическо планиране между всички институции, които имат отношение към охраната и контрола на границата. Безспорно проблемите, свързани с граничното управление, не могат да бъдат решени единствено на границата, а изискват действия на всички нива в национален и международен план. Модерният граничен мениджмънт се дефинира като реализация от компетентните държавни органи на система от мерки за своевременно разкриване и оценка на опасностите, идентифициране на нарушенията и техните извършители и отстраняване на негативните последици. Тази дейност се основава на задълбочен стратегически анализ както на реалните потенциални рискове и заплахи, на тенденциите в икономическата, политическа и криминогенна ситуация, така и на оценка и развитие на способностите за ефективно противодействие на граничните престъпления и нарушения. Целта е постигане на необходимия капацитет от възможности за извършване на ефективни гранични проверки и наблюдение, предотвратяване и пресичане на посегателства срещу обществения ред и националната сигурност. Постигането на тази цел е невъзможно без координация и взаимодействие на национално и на международно ниво в съответствие с Договора за Европейската общност и Договора за Европейския съюз, Конвенцията за прилагане на Споразумението от Шенген, както и националната провнонормативна уредба в частта ѝ за контрола на границите. </w:t>
      </w:r>
    </w:p>
    <w:p w:rsidR="00892E89" w:rsidRDefault="00892E8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892E89" w:rsidRPr="00CE6009" w:rsidRDefault="00892E89" w:rsidP="00CE6009">
      <w:pPr>
        <w:pBdr>
          <w:top w:val="nil"/>
          <w:left w:val="nil"/>
          <w:bottom w:val="nil"/>
          <w:right w:val="nil"/>
          <w:between w:val="nil"/>
          <w:bar w:val="nil"/>
        </w:pBdr>
        <w:spacing w:line="276" w:lineRule="auto"/>
        <w:ind w:left="284" w:hanging="284"/>
        <w:rPr>
          <w:rFonts w:ascii="Times New Roman" w:eastAsia="Calibri" w:hAnsi="Times New Roman" w:cs="Times New Roman"/>
          <w:b/>
          <w:i/>
          <w:color w:val="000000"/>
          <w:sz w:val="24"/>
          <w:szCs w:val="24"/>
          <w:u w:color="000000"/>
          <w:bdr w:val="nil"/>
          <w:lang w:val="en-US" w:eastAsia="bg-BG"/>
        </w:rPr>
      </w:pPr>
      <w:r w:rsidRPr="00CE6009">
        <w:rPr>
          <w:rFonts w:ascii="Times New Roman" w:eastAsia="Calibri" w:hAnsi="Times New Roman" w:cs="Times New Roman"/>
          <w:b/>
          <w:i/>
          <w:color w:val="000000"/>
          <w:sz w:val="24"/>
          <w:szCs w:val="24"/>
          <w:u w:color="000000"/>
          <w:bdr w:val="nil"/>
          <w:lang w:eastAsia="bg-BG"/>
        </w:rPr>
        <w:t>Използвани източници</w:t>
      </w:r>
      <w:r w:rsidRPr="00CE6009">
        <w:rPr>
          <w:rFonts w:ascii="Times New Roman" w:eastAsia="Calibri" w:hAnsi="Times New Roman" w:cs="Times New Roman"/>
          <w:b/>
          <w:i/>
          <w:color w:val="000000"/>
          <w:sz w:val="24"/>
          <w:szCs w:val="24"/>
          <w:u w:color="000000"/>
          <w:bdr w:val="nil"/>
          <w:lang w:val="en-US" w:eastAsia="bg-BG"/>
        </w:rPr>
        <w:t xml:space="preserve">: </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Arial Unicode MS" w:hAnsi="Times New Roman" w:cs="Times New Roman"/>
          <w:i/>
          <w:color w:val="000000"/>
          <w:sz w:val="20"/>
          <w:szCs w:val="20"/>
          <w:u w:color="000000"/>
          <w:bdr w:val="nil"/>
          <w:lang w:eastAsia="bg-BG"/>
        </w:rPr>
      </w:pPr>
      <w:r w:rsidRPr="00892E89">
        <w:rPr>
          <w:rFonts w:ascii="Times New Roman" w:eastAsia="Arial Unicode MS" w:hAnsi="Times New Roman" w:cs="Times New Roman"/>
          <w:i/>
          <w:color w:val="000000"/>
          <w:sz w:val="20"/>
          <w:szCs w:val="20"/>
          <w:u w:color="000000"/>
          <w:bdr w:val="nil"/>
          <w:lang w:eastAsia="bg-BG"/>
        </w:rPr>
        <w:t>Baylis, J., Smith J. Globalization of World Politics. Oxford University Press, 2001, p. 255.</w:t>
      </w:r>
    </w:p>
    <w:p w:rsidR="00892E89" w:rsidRPr="00892E89" w:rsidRDefault="00EA0F32"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hyperlink r:id="rId90" w:history="1">
        <w:r w:rsidR="00892E89" w:rsidRPr="00892E89">
          <w:rPr>
            <w:rFonts w:ascii="Times New Roman" w:eastAsia="Times New Roman" w:hAnsi="Times New Roman" w:cs="Times New Roman"/>
            <w:i/>
            <w:color w:val="000000"/>
            <w:sz w:val="20"/>
            <w:szCs w:val="20"/>
            <w:u w:val="single" w:color="000000"/>
            <w:bdr w:val="nil"/>
            <w:lang w:eastAsia="bg-BG"/>
          </w:rPr>
          <w:t>http://www.tamilislam.com</w:t>
        </w:r>
      </w:hyperlink>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Карахасан-Чънар, Ибрахим. Европа и ислямът, // Либерален преглед, ноември 2015</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Цялостна миграционна европейска политика, europa.eu/legislation..09. 10. 2014</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Basic Facts [Electronic Resource] // Unitd Nations High Commissioner for Refugees. Mode of access: &lt;http://www.unhcr.org/basics.html&gt;. Date of access: 20.03.2007.</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pPr>
      <w:r w:rsidRPr="00892E89">
        <w:rPr>
          <w:rFonts w:ascii="Times New Roman" w:eastAsia="Times New Roman" w:hAnsi="Times New Roman" w:cs="Times New Roman"/>
          <w:b/>
          <w:sz w:val="28"/>
          <w:szCs w:val="28"/>
        </w:rPr>
        <w:lastRenderedPageBreak/>
        <w:t>РЕАЛИЗАЦИЯ НА КОНЦЕПЦИЯ</w:t>
      </w:r>
      <w:r w:rsidR="004E6B6E">
        <w:rPr>
          <w:rFonts w:ascii="Times New Roman" w:eastAsia="Times New Roman" w:hAnsi="Times New Roman" w:cs="Times New Roman"/>
          <w:b/>
          <w:sz w:val="28"/>
          <w:szCs w:val="28"/>
        </w:rPr>
        <w:t xml:space="preserve">ТА ЗА „МРЕЖОВО-ЦЕНТРИЧНА ВОЙНА“ </w:t>
      </w:r>
      <w:r w:rsidRPr="00892E89">
        <w:rPr>
          <w:rFonts w:ascii="Times New Roman" w:eastAsia="Times New Roman" w:hAnsi="Times New Roman" w:cs="Times New Roman"/>
          <w:b/>
          <w:sz w:val="28"/>
          <w:szCs w:val="28"/>
        </w:rPr>
        <w:t>ВЪЗ ОСНОВА ПРИМЕРА НА ФРАНЦИЯ</w:t>
      </w:r>
    </w:p>
    <w:p w:rsidR="00892E89" w:rsidRPr="00892E89" w:rsidRDefault="00892E89" w:rsidP="00892E89">
      <w:pPr>
        <w:spacing w:line="276" w:lineRule="auto"/>
        <w:ind w:firstLine="708"/>
        <w:jc w:val="center"/>
        <w:rPr>
          <w:rFonts w:ascii="Times New Roman" w:eastAsia="Times New Roman" w:hAnsi="Times New Roman" w:cs="Times New Roman"/>
          <w:b/>
          <w:sz w:val="24"/>
          <w:szCs w:val="24"/>
        </w:rPr>
      </w:pPr>
    </w:p>
    <w:p w:rsidR="00892E89" w:rsidRPr="00892E89" w:rsidRDefault="00CE6009" w:rsidP="00892E89">
      <w:pPr>
        <w:spacing w:line="276" w:lineRule="auto"/>
        <w:ind w:firstLine="70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00892E89" w:rsidRPr="00892E89">
        <w:rPr>
          <w:rFonts w:ascii="Times New Roman" w:eastAsia="Times New Roman" w:hAnsi="Times New Roman" w:cs="Times New Roman"/>
          <w:sz w:val="24"/>
          <w:szCs w:val="24"/>
        </w:rPr>
        <w:t>окторант Иван БАТАЛОВ,</w:t>
      </w:r>
    </w:p>
    <w:p w:rsidR="00892E89" w:rsidRPr="00892E89" w:rsidRDefault="00892E89" w:rsidP="00892E89">
      <w:pPr>
        <w:spacing w:line="276" w:lineRule="auto"/>
        <w:ind w:firstLine="708"/>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Санкт-Петербургски държавен университет</w:t>
      </w:r>
    </w:p>
    <w:p w:rsidR="00892E89" w:rsidRPr="00892E89" w:rsidRDefault="00892E89" w:rsidP="00892E89">
      <w:pPr>
        <w:spacing w:line="276" w:lineRule="auto"/>
        <w:rPr>
          <w:rFonts w:ascii="Times New Roman" w:eastAsia="Times New Roman" w:hAnsi="Times New Roman" w:cs="Times New Roman"/>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
          <w:i/>
          <w:sz w:val="24"/>
          <w:szCs w:val="24"/>
          <w:lang w:eastAsia="bg-BG"/>
        </w:rPr>
        <w:t>Резюме</w:t>
      </w:r>
      <w:r w:rsidRPr="00892E89">
        <w:rPr>
          <w:rFonts w:ascii="Times New Roman" w:eastAsia="Times New Roman" w:hAnsi="Times New Roman" w:cs="Times New Roman"/>
          <w:b/>
          <w:i/>
          <w:sz w:val="24"/>
          <w:szCs w:val="24"/>
          <w:lang w:val="ru-RU" w:eastAsia="bg-BG"/>
        </w:rPr>
        <w:t>:</w:t>
      </w:r>
      <w:r w:rsidRPr="00892E89">
        <w:rPr>
          <w:rFonts w:ascii="Times New Roman" w:eastAsia="Times New Roman" w:hAnsi="Times New Roman" w:cs="Times New Roman"/>
          <w:b/>
          <w:sz w:val="24"/>
          <w:szCs w:val="24"/>
          <w:lang w:val="ru-RU" w:eastAsia="bg-BG"/>
        </w:rPr>
        <w:t xml:space="preserve"> </w:t>
      </w:r>
      <w:r w:rsidRPr="00892E89">
        <w:rPr>
          <w:rFonts w:ascii="Times New Roman" w:eastAsia="Times New Roman" w:hAnsi="Times New Roman" w:cs="Times New Roman"/>
          <w:sz w:val="24"/>
          <w:szCs w:val="24"/>
          <w:lang w:eastAsia="bg-BG"/>
        </w:rPr>
        <w:t>Работата анализира френския подход към концепцията за "мрежово-центрична война". Понятието произлиза от САЩ и бързо се разпространява в отбранителните ведомства не само в САЩ, но и в Европа. Анализът на френския подход към концепцията позволява да се прогнозира бъдещето на мрежово-центричните структури и тяхното въздействие върху развития свят.</w:t>
      </w:r>
    </w:p>
    <w:p w:rsidR="00CE6009" w:rsidRDefault="00CE6009"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b/>
          <w:sz w:val="24"/>
          <w:szCs w:val="24"/>
          <w:lang w:val="ru-RU"/>
        </w:rPr>
        <w:t xml:space="preserve"> </w:t>
      </w:r>
      <w:r w:rsidR="00613168">
        <w:rPr>
          <w:rFonts w:ascii="Times New Roman" w:eastAsia="Times New Roman" w:hAnsi="Times New Roman" w:cs="Times New Roman"/>
          <w:sz w:val="24"/>
          <w:szCs w:val="24"/>
        </w:rPr>
        <w:t>м</w:t>
      </w:r>
      <w:r w:rsidRPr="00892E89">
        <w:rPr>
          <w:rFonts w:ascii="Times New Roman" w:eastAsia="Times New Roman" w:hAnsi="Times New Roman" w:cs="Times New Roman"/>
          <w:sz w:val="24"/>
          <w:szCs w:val="24"/>
        </w:rPr>
        <w:t>режово-центрична война, мрежови възможности, оперативно-ориентирана война, отбранителна политика на Франция, мрежов центризъм.</w:t>
      </w:r>
    </w:p>
    <w:p w:rsidR="00892E89" w:rsidRDefault="00892E89" w:rsidP="00892E89">
      <w:pPr>
        <w:spacing w:line="276" w:lineRule="auto"/>
        <w:ind w:firstLine="708"/>
        <w:jc w:val="both"/>
        <w:rPr>
          <w:rFonts w:ascii="Times New Roman" w:eastAsia="Times New Roman" w:hAnsi="Times New Roman" w:cs="Times New Roman"/>
          <w:sz w:val="24"/>
          <w:szCs w:val="24"/>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rPr>
      </w:pP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Краят на Студената война поставя пред държавите нови предизвикателства и заплахи. Съвременните армии са изправени пред редица проблеми, изискващи преосмисляне на ролята на въоръжените сили в съвременния свят. Развитието на техниката и технологиите превърнаха войната в твърде скъпа сфера на обществени взаимоотношения. Все по-често въоръжените сили трябва да изпълняват необичайни за тях задачи. Променливият свят през XXI век принуди държавите да се замислят за мястото на въоръжените сили в съвременна политика. Войните се превърнаха в локални, а за водещите страни военните действия се свеждат предимно до мироопазващи мисии. Класическата конвенционална война преминава на втори план.</w:t>
      </w:r>
      <w:r w:rsidRPr="00892E89">
        <w:rPr>
          <w:rFonts w:ascii="Times New Roman" w:eastAsia="Times New Roman" w:hAnsi="Times New Roman" w:cs="Times New Roman"/>
          <w:sz w:val="24"/>
          <w:szCs w:val="24"/>
          <w:vertAlign w:val="superscript"/>
        </w:rPr>
        <w:footnoteReference w:id="97"/>
      </w:r>
      <w:r w:rsidRPr="00892E89">
        <w:rPr>
          <w:rFonts w:ascii="Times New Roman" w:eastAsia="Times New Roman" w:hAnsi="Times New Roman" w:cs="Times New Roman"/>
          <w:sz w:val="24"/>
          <w:szCs w:val="24"/>
        </w:rPr>
        <w:t xml:space="preserve"> От противопоставянето държава-държава светът преминава към противопоставяне държава-нерегулярни сили. Единственият реален противник на съвременната развита държава е тероризмът. Обезличен и насочен към заплашване, тероризмът има за мишена цивилни лица. Дейността на терористите е скрита и няма национални граници. За разлика от традиционния враг, тероризмът няма конкретно териториално обвързване, терористите не са облечени с униформи и изчезва понятието фронт. Днес противникът се крие сред цивилното население и ползва нетрадиционни методи за борба и терор. Така изглежда съвременният враг на държавата. Той е способен да нанесе точен удар, нанасящ съществени щети. Класическите индикатори за военна мощ губят своето значение поради ниската си ефективност срещу скрития противник. Вместо количествените и силови показатели по-значими стават разузнаването и провежд</w:t>
      </w:r>
      <w:r w:rsidR="00CE6009">
        <w:rPr>
          <w:rFonts w:ascii="Times New Roman" w:eastAsia="Times New Roman" w:hAnsi="Times New Roman" w:cs="Times New Roman"/>
          <w:sz w:val="24"/>
          <w:szCs w:val="24"/>
        </w:rPr>
        <w:t>ането на целенасочени операции.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съвременните условия мрежовата центричност става достоен отговор на изникващите предизвикателства и заплахи. Ниската ефективност на общовойсковите операции бе доказана в хода на войните и конфликтите след Втората световна война. Често вражеските сили не са концентрирани, а разпилени и в борбата срещу тях са по-ефективни локалните операции с ограничени сили. Концепцията на мрежово-</w:t>
      </w:r>
      <w:r w:rsidRPr="00892E89">
        <w:rPr>
          <w:rFonts w:ascii="Times New Roman" w:eastAsia="Times New Roman" w:hAnsi="Times New Roman" w:cs="Times New Roman"/>
          <w:sz w:val="24"/>
          <w:szCs w:val="24"/>
        </w:rPr>
        <w:lastRenderedPageBreak/>
        <w:t>центричната война включва точно такова използване на въоръжените сили. Локалното въздействие на ограничените сили е една от ц</w:t>
      </w:r>
      <w:r w:rsidR="00CE6009">
        <w:rPr>
          <w:rFonts w:ascii="Times New Roman" w:eastAsia="Times New Roman" w:hAnsi="Times New Roman" w:cs="Times New Roman"/>
          <w:sz w:val="24"/>
          <w:szCs w:val="24"/>
        </w:rPr>
        <w:t>ентралните идеи на концепцията.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Сами по себе си терористичните организации имат сложна мрежова структура. Тероризмът няма граници, което сериозно усложнява борбата с него и прави почти безполезни класическите методи за водене на война. Един от най-показателните в това отношение е провалът на съветските войски в Афганистан (1979-1989). От друга страна, успешна специална операция е унищожаването на Осама бин Ладен (2011). Срещу една мрежа най-ефективно действа друга мрежа. Това означава, че концепцията за мрежово-центричната война може отлично да се ползва в борбата срещу международният тероризъм и други недържав</w:t>
      </w:r>
      <w:r w:rsidR="00CE6009">
        <w:rPr>
          <w:rFonts w:ascii="Times New Roman" w:eastAsia="Times New Roman" w:hAnsi="Times New Roman" w:cs="Times New Roman"/>
          <w:sz w:val="24"/>
          <w:szCs w:val="24"/>
        </w:rPr>
        <w:t>ни предизвикателства и заплахи.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Информацията играе голяма роля в съвременното общество. Своевременното притежаване на необходимата информация осигурява огромно конкурентно предимство. В бизнеса дълго време и много успешно се използват мрежови структури, основани на притежаване и обмен на информация. Те позволяват да се управлява успешно бизнеса при ограничени ресурси, насочвайки ги своевременно и бързо. Поради липсата на класическа йерархия подобни предприятия са по-приспособими към променящите</w:t>
      </w:r>
      <w:r w:rsidR="00CE6009">
        <w:rPr>
          <w:rFonts w:ascii="Times New Roman" w:eastAsia="Times New Roman" w:hAnsi="Times New Roman" w:cs="Times New Roman"/>
          <w:sz w:val="24"/>
          <w:szCs w:val="24"/>
        </w:rPr>
        <w:t xml:space="preserve"> се условия на външната среда.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1990 г. вицеадмирал Артър Себровски и капитан Джон Гарстка предлагат използването на мрежова организация във военната сфера. Създаването на информационното поле и мрежова структура, интегрирана в това поле, позволява да се получи значително предимство над врага. Авторите на идеята за мрежово-центричната война като отличителна черта на своята концепция посочват високата скорост на управление и способността за самоорганизация.</w:t>
      </w:r>
      <w:r w:rsidRPr="00892E89">
        <w:rPr>
          <w:rFonts w:ascii="Times New Roman" w:eastAsia="Times New Roman" w:hAnsi="Times New Roman" w:cs="Times New Roman"/>
          <w:sz w:val="24"/>
          <w:szCs w:val="24"/>
          <w:vertAlign w:val="superscript"/>
        </w:rPr>
        <w:footnoteReference w:id="98"/>
      </w:r>
      <w:r w:rsidRPr="00892E89">
        <w:rPr>
          <w:rFonts w:ascii="Times New Roman" w:eastAsia="Times New Roman" w:hAnsi="Times New Roman" w:cs="Times New Roman"/>
          <w:sz w:val="24"/>
          <w:szCs w:val="24"/>
        </w:rPr>
        <w:t xml:space="preserve"> Новата концепция включва широка мрежа от сензори и датчици, които следят бойното поле. Те трябва да създадат първично информационно пространство, съдържащо информация за бойното поле и позициите на врага. Информацията, получена от различни източници, се стича към специализираните центрове за събиране и анализ на данни. В тези центрове данните се систематизират и се прави първичният анализ. Това създава първото предимство на концепцията за мрежово-центричната война - цялостната визия за това, което се случва. Информацията - автоматично организираната и анализирана отива директно към вземащите решения. В действителност е налице по-точна информация в по-бърз темп. Скоростта на придобиване на информацията, а следователно и скоростта за вземане на решения  са сред основните фактори за успех в съвременната война. Своевременната информация също така означава, че тя е най-точната и следователно решенията ще бъ</w:t>
      </w:r>
      <w:r w:rsidR="00CE6009">
        <w:rPr>
          <w:rFonts w:ascii="Times New Roman" w:eastAsia="Times New Roman" w:hAnsi="Times New Roman" w:cs="Times New Roman"/>
          <w:sz w:val="24"/>
          <w:szCs w:val="24"/>
        </w:rPr>
        <w:t>дат по-адекватни на ситуацията.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Достъп до информацията получават всички участници в мрежата. Това означава, че се повишава степента на самостоятелност.</w:t>
      </w:r>
      <w:r w:rsidRPr="00892E89">
        <w:rPr>
          <w:rFonts w:ascii="Times New Roman" w:eastAsia="Times New Roman" w:hAnsi="Times New Roman" w:cs="Times New Roman"/>
          <w:sz w:val="24"/>
          <w:szCs w:val="24"/>
          <w:vertAlign w:val="superscript"/>
        </w:rPr>
        <w:footnoteReference w:id="99"/>
      </w:r>
      <w:r w:rsidRPr="00892E89">
        <w:rPr>
          <w:rFonts w:ascii="Times New Roman" w:eastAsia="Times New Roman" w:hAnsi="Times New Roman" w:cs="Times New Roman"/>
          <w:sz w:val="24"/>
          <w:szCs w:val="24"/>
        </w:rPr>
        <w:t xml:space="preserve"> Използваните сили стават по-интелигентни – информирани и готови сами да вземат решения, защото те имат повече информация, обхващаща всичко, което ги интересува в пространството. Така всяка </w:t>
      </w:r>
      <w:r w:rsidRPr="00892E89">
        <w:rPr>
          <w:rFonts w:ascii="Times New Roman" w:eastAsia="Times New Roman" w:hAnsi="Times New Roman" w:cs="Times New Roman"/>
          <w:sz w:val="24"/>
          <w:szCs w:val="24"/>
        </w:rPr>
        <w:lastRenderedPageBreak/>
        <w:t>единица има възможност за независимо вземане на решения, като взема предвид променящите се обстоятелства.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 особеност на концепцията е високото ниво на комуникация. Всички сили, участващи в информационното поле, обменят информация помежду си и с датчици и представляват една обща мрежа. Това позволява да се синхронизират действията на всяка отделна единица с действията на другите и да се интегрират помежду си. Това увеличава ефективността на всяко действие, като същевременно намалява разходите на средства и позволява да се използват ограничени сили на определено място в определено време, когато те са необходими. Целият обем на работата се разпределя автоматично между членовете на мрежата и е в постоянна динамична промяна. Това дава временно предимство над врага и позволява ресурсите да се използват по-ефективно.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САЩ за първи път започват да се реформират въоръжените сили в съответствие с новата концепция. Основната задача на модернизацията е да се създадат въоръжени сили, способни бързо да се адаптират към</w:t>
      </w:r>
      <w:r w:rsidR="00CE6009">
        <w:rPr>
          <w:rFonts w:ascii="Times New Roman" w:eastAsia="Times New Roman" w:hAnsi="Times New Roman" w:cs="Times New Roman"/>
          <w:sz w:val="24"/>
          <w:szCs w:val="24"/>
        </w:rPr>
        <w:t xml:space="preserve"> променящите се външни фактори.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се състои от два компонента. Това са техническо оборудване и организационна структура на въоръжените сили. Промените в тези области са предназначени да реформират лицето на съвременните въоръжени сили. Новият подход позволява да се направи ефективна, мобилна, не многобройна армия, способна да отговори на съвременните предизвикателства и заплахи. За да се постигне тази цел, е необходимо техническо мод</w:t>
      </w:r>
      <w:r w:rsidR="00CE6009">
        <w:rPr>
          <w:rFonts w:ascii="Times New Roman" w:eastAsia="Times New Roman" w:hAnsi="Times New Roman" w:cs="Times New Roman"/>
          <w:sz w:val="24"/>
          <w:szCs w:val="24"/>
        </w:rPr>
        <w:t>ернизиране на въоръжените сили.</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Прилагането на концепцията за мрежово-центричната война е свързано с разширение на техническата база. Според концепцията, военната операция се състои от три етапа: откриване на врага, трансфер на информация и унищожаване на врага.</w:t>
      </w:r>
      <w:r w:rsidRPr="00892E89">
        <w:rPr>
          <w:rFonts w:ascii="Times New Roman" w:eastAsia="Times New Roman" w:hAnsi="Times New Roman" w:cs="Times New Roman"/>
          <w:sz w:val="24"/>
          <w:szCs w:val="24"/>
          <w:vertAlign w:val="superscript"/>
        </w:rPr>
        <w:footnoteReference w:id="100"/>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Тази концепция се базира на модерни информационни технологии, изпълнението ѝ е невъзможно без голям напредък в областта на високите технологии. В основата на концепцията е интеграционното единство на трите системи: откриване, комуникация и неутрализиране.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Разработването и въвеждането на нови технологии и реорганизацията на системата за управление позволяват да се постигнат значителни предимства в битката. Създаденото по концепцията информационно поле и равното участие на елементите в него, позволяват да се постигне равен достъп до информацията. В рамките на образуваната система всеки елемент има цялостните данни. С увеличаването на скоростта на комуникацията и информираността, информацията става все по-актуална и своевременна. Всичко това води до интелектуализация на елементите. С пълна и актуална информация отделните звена са в състояние да вземат собствени решения. Увеличава се скоростта на вземането на решения, както на командващо ниво, така и на нивото на оперативната група. Налице е феномен на самоорганизиращи се системи. Постоянното актуализиране и обновяване на информацията дава възможност за непрекъснато преразпределяне на задачите, което увеличава ефективността на </w:t>
      </w:r>
      <w:r w:rsidRPr="00892E89">
        <w:rPr>
          <w:rFonts w:ascii="Times New Roman" w:eastAsia="Times New Roman" w:hAnsi="Times New Roman" w:cs="Times New Roman"/>
          <w:sz w:val="24"/>
          <w:szCs w:val="24"/>
        </w:rPr>
        <w:lastRenderedPageBreak/>
        <w:t>използването на ресурсите. В резултат на това се увеличава ефективността на елементите и разходите са намалени.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първи път на практика концепцията се реализира в САЩ. Мини</w:t>
      </w:r>
      <w:r w:rsidR="00613168">
        <w:rPr>
          <w:rFonts w:ascii="Times New Roman" w:eastAsia="Times New Roman" w:hAnsi="Times New Roman" w:cs="Times New Roman"/>
          <w:sz w:val="24"/>
          <w:szCs w:val="24"/>
        </w:rPr>
        <w:t xml:space="preserve">стерството на отбраната на САЩ </w:t>
      </w:r>
      <w:r w:rsidRPr="00892E89">
        <w:rPr>
          <w:rFonts w:ascii="Times New Roman" w:eastAsia="Times New Roman" w:hAnsi="Times New Roman" w:cs="Times New Roman"/>
          <w:sz w:val="24"/>
          <w:szCs w:val="24"/>
        </w:rPr>
        <w:t>започва да разработва нови оръжейни системи, които отговарят на изискванията на мрежово-центричната война. Приета е програма „Бойни системи на бъдещето”, насочена към пълно преоборудване на въоръжените сили на Съединените щати с най-новите модели оръжия.</w:t>
      </w:r>
      <w:r w:rsidRPr="00892E89">
        <w:rPr>
          <w:rFonts w:ascii="Times New Roman" w:eastAsia="Times New Roman" w:hAnsi="Times New Roman" w:cs="Times New Roman"/>
          <w:sz w:val="24"/>
          <w:szCs w:val="24"/>
          <w:vertAlign w:val="superscript"/>
        </w:rPr>
        <w:footnoteReference w:id="101"/>
      </w:r>
      <w:r w:rsidRPr="00892E89">
        <w:rPr>
          <w:rFonts w:ascii="Times New Roman" w:eastAsia="Times New Roman" w:hAnsi="Times New Roman" w:cs="Times New Roman"/>
          <w:sz w:val="24"/>
          <w:szCs w:val="24"/>
        </w:rPr>
        <w:t xml:space="preserve"> До голяма степен основана на революционен подход в развитието на технологиите, програмата включва използването на контролирани и безпилотни сухопътни транспортни средства и оръжейни системи, изградени на една платформа. Въпреки това Пентагонът е изправен пред редица проблеми и недостатъци на новия подход, а програ</w:t>
      </w:r>
      <w:r w:rsidR="00613168">
        <w:rPr>
          <w:rFonts w:ascii="Times New Roman" w:eastAsia="Times New Roman" w:hAnsi="Times New Roman" w:cs="Times New Roman"/>
          <w:sz w:val="24"/>
          <w:szCs w:val="24"/>
        </w:rPr>
        <w:t>мата бе прекратена през 2009 г.</w:t>
      </w:r>
      <w:r w:rsidRPr="00892E89">
        <w:rPr>
          <w:rFonts w:ascii="Times New Roman" w:eastAsia="Times New Roman" w:hAnsi="Times New Roman" w:cs="Times New Roman"/>
          <w:sz w:val="24"/>
          <w:szCs w:val="24"/>
        </w:rPr>
        <w:t xml:space="preserve"> Един от основните недостатъци на подхода е високата цена на разработване и внедряване на нови системи.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Вместо „Бойни системи на бъдещето” е приета нова програма за развитие на въоръжените сили на САЩ – „Модернизация на бригадните бойни групи”. Променя се подходът - вместо да се създават принципно нови системи, е решено да се направи модернизиране и подобряване на съществуващите, което значително намалява разходите.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Модернизацията засяга и екипирането на войниците. Разработена е система  „Land Warrior” (Ланд Уориър), проектирана за разширяване функционалността на всеки отделен войник. Основната цел е компютризацията на боеца. Оборудването „Land Warrior” включва комуникационна система и микрокомпютър, които позволяват да се увеличи информираността на воина. По този начин всеки войник се превръща в отделна бойна единица.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войната в Ирак е тествана система „Blue force tracking” (Проследяване на сините сили). Тази система позволява използването на глобалната система за позициониране GPS за проследяване на състоянието в реално време на своите сили, силите на съюзниците и на врага. С нея командването е в състояние от дистанция да види реалната ситуация на бойното поле. Това дава възможност да се вземат решения по-бързо и адекватно, като се реагира на актуа</w:t>
      </w:r>
      <w:r w:rsidR="00CE6009">
        <w:rPr>
          <w:rFonts w:ascii="Times New Roman" w:eastAsia="Times New Roman" w:hAnsi="Times New Roman" w:cs="Times New Roman"/>
          <w:sz w:val="24"/>
          <w:szCs w:val="24"/>
        </w:rPr>
        <w:t>лната ситуация.</w:t>
      </w:r>
    </w:p>
    <w:p w:rsidR="00CE6009" w:rsidRDefault="00892E89" w:rsidP="00CE600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„Живата” карта предпазва от грешки, дължащи се на липсата на информираност. С нея на практика е почти елиминиран приятелският огън. Не са редки примерите на фратрицид, особено в условията на нестабилен фронт и партизанска война, когато врагът може да е навсякъде. Управлението на логистиката става видимо по-лесно. Създаването на маршрути преминава на ново ниво </w:t>
      </w:r>
      <w:r w:rsidR="00CE6009">
        <w:rPr>
          <w:rFonts w:ascii="Times New Roman" w:eastAsia="Times New Roman" w:hAnsi="Times New Roman" w:cs="Times New Roman"/>
          <w:sz w:val="24"/>
          <w:szCs w:val="24"/>
          <w:lang w:eastAsia="bg-BG"/>
        </w:rPr>
        <w:t>с използването на тази система.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Въпреки високата си ефективност, концепцията за мрежово-центричната война е и доста критикувана. Един от основните й недостатъци е високата цена. Създаването и прилагането на една напълно нова технология изисква огромни разходи. Тя се нуждае и от постоянно техническо поддържа</w:t>
      </w:r>
      <w:r w:rsidR="00CE6009">
        <w:rPr>
          <w:rFonts w:ascii="Times New Roman" w:eastAsia="Times New Roman" w:hAnsi="Times New Roman" w:cs="Times New Roman"/>
          <w:sz w:val="24"/>
          <w:szCs w:val="24"/>
        </w:rPr>
        <w:t>не, тестване и усъвършенстване.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Модерните информационни технологии не са съвършени. Поддръжката на информационните мрежи, проектирането на софтуер и защитата на информацията са изключително сложни предизвикателства.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Увеличаване на количеството датчици и сензори води до ефекта на информационния шум, борбата срещу който изисква създаването на филтриращи и разпределителни системи и свързан с тях софтуер. Създаденият софтуер за новите системи има много сложна архитектура, използват се обемисти програмни кодове. Според изчисленията съвременният софтуер, използван за поддържане на информационната мрежа, съдържа код с повече от 30 милиона реда. Използването на такава тромава архитектура увеличава риска от грешки в софтуера, а също и възможността за външно влияние.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Също трябва да се спомене и проблемът с провеждането на съвместни операции. Съюзниците не винаги имат еднакво ниво на технологично развитие, а за интеграция на военните системи в единна мрежа са необходими равни нива на развитие и модернизация на въоръжените сили на съюзниците и използването на общи стандарти за бойни системи. В рамките на НАТО имаше обща програма ННЕК (NATO Network Enabled Capability). Целта на тази програма е създаването на единни стандарти за развитие на концепцията за мрежово-центричната война в страните-членки на Северноатлантическия алианс.</w:t>
      </w:r>
      <w:r w:rsidRPr="00892E89">
        <w:rPr>
          <w:rFonts w:ascii="Times New Roman" w:eastAsia="Times New Roman" w:hAnsi="Times New Roman" w:cs="Times New Roman"/>
          <w:sz w:val="24"/>
          <w:szCs w:val="24"/>
          <w:vertAlign w:val="superscript"/>
        </w:rPr>
        <w:footnoteReference w:id="102"/>
      </w:r>
      <w:r w:rsidR="00CE600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В момента програм</w:t>
      </w:r>
      <w:r w:rsidR="00CE6009">
        <w:rPr>
          <w:rFonts w:ascii="Times New Roman" w:eastAsia="Times New Roman" w:hAnsi="Times New Roman" w:cs="Times New Roman"/>
          <w:sz w:val="24"/>
          <w:szCs w:val="24"/>
        </w:rPr>
        <w:t>ата е спряна.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90-те години във Франция започна дискусия за необходимостта от преструктуриране на въоръжените сили във връзка с новите технологии. Главната дирекция по въоръженията, съвместно с въоръжените сили разработват проект „Оперативно ориентирана война”. Използването на най-новите технологични разработки трябва да промени лицето на френските въоръжени сили. Както и в концепцията за мрежово-центричната война, френският подход за реорганизация включва увеличаване на скоростта за обмен на информация. Системите, които са включени в оперативно ориентираната война, обменят данни в реално време. Опитът от редица конфликти, в които френските въоръжени сили вземат участие, показва необходимостта от модернизация на армията, включително чрез въвеждането на нови технологии, като безпилотни летателни апарати, роботи и сензори за откриване. Разработването на мрежа от сензори, високоскоростни комуникации и създаването на цифров модел на бойното поле са перспективни области на научно-техническия прогрес във въоръжените сили на Франция.</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vertAlign w:val="superscript"/>
        </w:rPr>
        <w:footnoteReference w:id="103"/>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Развитие на техническото оборудване на въоръжените сили създава временно предимство пред вражеските сили. Предимството обаче може да се загуби поради липса на мобилност. Заедно с технологичното оборудване на армията, оперативно ориентираната война предполага и техническа модернизация. По този начин френският подход за реформиране на въоръжените сили се базира на два основни принципа: </w:t>
      </w:r>
      <w:r w:rsidRPr="00892E89">
        <w:rPr>
          <w:rFonts w:ascii="Times New Roman" w:eastAsia="Times New Roman" w:hAnsi="Times New Roman" w:cs="Times New Roman"/>
          <w:sz w:val="24"/>
          <w:szCs w:val="24"/>
        </w:rPr>
        <w:lastRenderedPageBreak/>
        <w:t>безопасност на личния състав и повишена ефективност от времево и информационно превъзходство.</w:t>
      </w:r>
      <w:r w:rsidRPr="00892E89">
        <w:rPr>
          <w:rFonts w:ascii="Times New Roman" w:eastAsia="Times New Roman" w:hAnsi="Times New Roman" w:cs="Times New Roman"/>
          <w:sz w:val="24"/>
          <w:szCs w:val="24"/>
          <w:vertAlign w:val="superscript"/>
        </w:rPr>
        <w:footnoteReference w:id="104"/>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При прилагане на концепцията за мрежово-центричната война  френският подход е значително по-различен от класическия американски. За Франция мрежово-центричните структури са начин да се получат предимства в битката, докато понятието мрежови възможности на САЩ до голяма степен е идеологически модел за създаване на въоръжени сили от нов тип. Френското Министерство на отбраната възприема концепцията като един от възможните начини за развитие. Концепцията за </w:t>
      </w:r>
      <w:r w:rsidRPr="00892E89">
        <w:rPr>
          <w:rFonts w:ascii="Times New Roman" w:eastAsia="Times New Roman" w:hAnsi="Times New Roman" w:cs="Times New Roman"/>
          <w:sz w:val="24"/>
          <w:szCs w:val="24"/>
        </w:rPr>
        <w:t xml:space="preserve">оперативно ориентирана война е предназначена за решаване на конкретни проблеми и не се стреми да създаде универсални въоръжени сили, способни да отговорят на всевъзможните нови предизвикателства и заплахи. Това се дължи на факта, че за Франция на преден план е осигуряването на собствените национални интереси в </w:t>
      </w:r>
      <w:r w:rsidR="00CE6009">
        <w:rPr>
          <w:rFonts w:ascii="Times New Roman" w:eastAsia="Times New Roman" w:hAnsi="Times New Roman" w:cs="Times New Roman"/>
          <w:sz w:val="24"/>
          <w:szCs w:val="24"/>
        </w:rPr>
        <w:t>чужбина и сигурността в Европа.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прилагането на концепцията Франция разчита само на собствените си възможности и не прибягва до използването на чужди технологии. Мерките, предприети от Франция, в изграждането на бъдещите въоръжени сили имат еволюционен характер и са насочени основно към засилване на съществуващите сили</w:t>
      </w:r>
      <w:r w:rsidR="00CE6009">
        <w:rPr>
          <w:rFonts w:ascii="Times New Roman" w:eastAsia="Times New Roman" w:hAnsi="Times New Roman" w:cs="Times New Roman"/>
          <w:sz w:val="24"/>
          <w:szCs w:val="24"/>
        </w:rPr>
        <w:t>, а не на изграждането на нови.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2005 г. френското министерство на отбраната започва да разработва програмата „Скорпион”, насочена към реформирането на въоръжените сили. Програмата се ръководи от принципите на концепцията за оперативно-ориентирана война и предполага дълбока модернизация и реорганизация на въоръжените сили на Франция. В продължение на пет години програмата еволюира. Министерството на отбраната търси най-ефективния начин за развитие. Разглеждат се различни възможности и срокове за модернизация на въоръжените сили, за да бъдат избрани най-подходящи за</w:t>
      </w:r>
      <w:r w:rsidR="00CE6009">
        <w:rPr>
          <w:rFonts w:ascii="Times New Roman" w:eastAsia="Times New Roman" w:hAnsi="Times New Roman" w:cs="Times New Roman"/>
          <w:sz w:val="24"/>
          <w:szCs w:val="24"/>
        </w:rPr>
        <w:t xml:space="preserve"> нуждите и ресурсния потенциал.</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2010 г. Генералната дирекция за въоръженията подписва договор за финализиране на плана за модернизация на въоръжените сили.</w:t>
      </w:r>
      <w:r w:rsidRPr="00892E89">
        <w:rPr>
          <w:rFonts w:ascii="Times New Roman" w:eastAsia="Times New Roman" w:hAnsi="Times New Roman" w:cs="Times New Roman"/>
          <w:sz w:val="24"/>
          <w:szCs w:val="24"/>
          <w:vertAlign w:val="superscript"/>
        </w:rPr>
        <w:footnoteReference w:id="105"/>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В рамките на 3 години се провежда окончателният подбор на изп</w:t>
      </w:r>
      <w:r w:rsidR="00CE6009">
        <w:rPr>
          <w:rFonts w:ascii="Times New Roman" w:eastAsia="Times New Roman" w:hAnsi="Times New Roman" w:cs="Times New Roman"/>
          <w:sz w:val="24"/>
          <w:szCs w:val="24"/>
        </w:rPr>
        <w:t>ълнители на държавните поръчки.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Програмата "Скорпион" е насочена към реализирането на един от основните приоритети на Бялата книга за отбраната. Целта на програмата е да се създаде нов вид въоръжени сили - по-мобилни, по-оперативни. Новият тип на бригадна формация трябва да отговори на нуждите на Франция в проекцията на силата. В допълнение към реорганизацията на структурата на френската армия програмата включва и модернизация с най-новите видове техника.</w:t>
      </w:r>
      <w:r w:rsidRPr="00892E89">
        <w:rPr>
          <w:rFonts w:ascii="Times New Roman" w:eastAsia="Times New Roman" w:hAnsi="Times New Roman" w:cs="Times New Roman"/>
          <w:sz w:val="24"/>
          <w:szCs w:val="24"/>
          <w:vertAlign w:val="superscript"/>
        </w:rPr>
        <w:footnoteReference w:id="106"/>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Двете основни дейности на програмата включват въвеждане в експлоатация на нови типове техника и цифрови технологии, което само по себе си е голям пробив в областта на технологиите. Преди това Франция няма опит в използването на такава широка база на цифровите технологии.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До 2020 г. трябва да се финализира преоборудването и доставките на нова техника за войските. Основните изисквания към техниката, заместваща </w:t>
      </w:r>
      <w:r w:rsidRPr="00892E89">
        <w:rPr>
          <w:rFonts w:ascii="Times New Roman" w:eastAsia="Times New Roman" w:hAnsi="Times New Roman" w:cs="Times New Roman"/>
          <w:sz w:val="24"/>
          <w:szCs w:val="24"/>
        </w:rPr>
        <w:lastRenderedPageBreak/>
        <w:t>съществуващите модели, е мобилност и безопасност. Във въоръжените сили се очаква доставка на нови бронирани бойни машини за пехотата (VBMR), разузнавателни бойни бронирани машини (EBRC Jaguar) и модернизирани танкове Леклерк (Leclerc).</w:t>
      </w:r>
      <w:r w:rsidRPr="00892E89">
        <w:rPr>
          <w:rFonts w:ascii="Times New Roman" w:eastAsia="Times New Roman" w:hAnsi="Times New Roman" w:cs="Times New Roman"/>
          <w:sz w:val="24"/>
          <w:szCs w:val="24"/>
          <w:vertAlign w:val="superscript"/>
        </w:rPr>
        <w:footnoteReference w:id="107"/>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Тези машини са оборудвани с най-новите технически системи, включително и „бойно-информационна система Скорпион” и могат да бъдат интегрирани в единна информационна мрежа. Отличителната черта на новите бойни превозни средства е използването на платформи. Например, един бронетранспортьор VBMR може да бъде представен в редица модификации, придаващи му специални качества. Има медицински, инженерни, артилерийски и други модификации на тази машина.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допълнение към новите видове бронетанкова техника за въоръжените сили ще бъде приложена „</w:t>
      </w:r>
      <w:r w:rsidRPr="00892E89">
        <w:rPr>
          <w:rFonts w:ascii="Times New Roman" w:eastAsia="Times New Roman" w:hAnsi="Times New Roman" w:cs="Times New Roman"/>
          <w:sz w:val="24"/>
          <w:szCs w:val="24"/>
          <w:lang w:eastAsia="bg-BG"/>
        </w:rPr>
        <w:t>бойно-информационната система Скорпион”</w:t>
      </w:r>
      <w:r w:rsidRPr="00892E89">
        <w:rPr>
          <w:rFonts w:ascii="Times New Roman" w:eastAsia="Times New Roman" w:hAnsi="Times New Roman" w:cs="Times New Roman"/>
          <w:sz w:val="24"/>
          <w:szCs w:val="24"/>
          <w:vertAlign w:val="superscript"/>
          <w:lang w:eastAsia="bg-BG"/>
        </w:rPr>
        <w:footnoteReference w:id="108"/>
      </w:r>
      <w:r w:rsidRPr="00892E89">
        <w:rPr>
          <w:rFonts w:ascii="Times New Roman" w:eastAsia="Times New Roman" w:hAnsi="Times New Roman" w:cs="Times New Roman"/>
          <w:sz w:val="24"/>
          <w:szCs w:val="24"/>
        </w:rPr>
        <w:t>. Системата създава единно информационно пространство на бойното поле и дава възможност на всички бойни единици да работят заедно за подобряване на собствената си ефективност, използвайки широка мрежа от сензори за откриване и комуникационни системи. Като част от „</w:t>
      </w:r>
      <w:r w:rsidRPr="00892E89">
        <w:rPr>
          <w:rFonts w:ascii="Times New Roman" w:eastAsia="Times New Roman" w:hAnsi="Times New Roman" w:cs="Times New Roman"/>
          <w:sz w:val="24"/>
          <w:szCs w:val="24"/>
          <w:lang w:eastAsia="bg-BG"/>
        </w:rPr>
        <w:t xml:space="preserve">бойно-информационната система Скорпион” се </w:t>
      </w:r>
      <w:r w:rsidRPr="00892E89">
        <w:rPr>
          <w:rFonts w:ascii="Times New Roman" w:eastAsia="Times New Roman" w:hAnsi="Times New Roman" w:cs="Times New Roman"/>
          <w:sz w:val="24"/>
          <w:szCs w:val="24"/>
        </w:rPr>
        <w:t>планира значително разширяване на мрежата от сензори за ранно откриване и безпилотни летателни апарати.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„Скорпион” създава нов образ на въоръжените сили. Във Франция, както и в САЩ и във Великобритания, армията става единна, с високо ниво на интеграция и синхронизация на действията, а не набор от различни родове войски и отделни звена. В същото време обаче всяка бойна единица разширява своите индивидуални характеристики. Въоръжените сили придобиват формата на обединени тактически бойни групи (GTIA). Всяка бойна единица започва да „вижда” много повече от това, което е в прякото ѝ зрително поле. Еволюционният характер на „Скорпион”, който включва постепенна модернизация, спестява ресурси и предпазва от грешки при избора на посоката за развитие на техн</w:t>
      </w:r>
      <w:r w:rsidR="00CE6009">
        <w:rPr>
          <w:rFonts w:ascii="Times New Roman" w:eastAsia="Times New Roman" w:hAnsi="Times New Roman" w:cs="Times New Roman"/>
          <w:sz w:val="24"/>
          <w:szCs w:val="24"/>
        </w:rPr>
        <w:t>ологиите, както се случи в САЩ.</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Програмата „Скорпион” включва редица отделни проекти, насочени към осигуряване на едни или други аспекти на концепцията за оперативно-ориентираната война. Един такъв проект е „Контакт”, чиято цел е да развие модерни комуникационни системи. Връзката, контактът е основен елемент в създаването на модерна военна мрежа. </w:t>
      </w:r>
      <w:r w:rsidRPr="00892E89">
        <w:rPr>
          <w:rFonts w:ascii="Times New Roman" w:eastAsia="Times New Roman" w:hAnsi="Times New Roman" w:cs="Times New Roman"/>
          <w:sz w:val="24"/>
          <w:szCs w:val="24"/>
        </w:rPr>
        <w:t>Без осигуряване на адекватно ниво на комуникация, с гаранция за защита на поверителната информация, не е възможно изграждането и функционирането на съвременните въоръжени сили. Комуникацията, информацията и обменът на информация са основните стълбове на съвременните концепции за водене на война. При тези обстоятелства програмата „Контакт” придобива стратегическо значение за функционирането на въоръжените сили на Франция.</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за оперативно-ориентираната война създава технологично напреднали въоръжени сили. Изниква обаче проблемът за обучението на персонала за използване на най-новите технологии. С други думи,  необходимо е да се обърне специално внимание на подготовката, както на операторите на новите оръжейни системи, така и войниците</w:t>
      </w:r>
      <w:r w:rsidR="00CE6009">
        <w:rPr>
          <w:rFonts w:ascii="Times New Roman" w:eastAsia="Times New Roman" w:hAnsi="Times New Roman" w:cs="Times New Roman"/>
          <w:sz w:val="24"/>
          <w:szCs w:val="24"/>
        </w:rPr>
        <w:t>, пряко участващи в сраженията.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lastRenderedPageBreak/>
        <w:t>Идеите за мрежовата центричност са станали част от военната сфера и укрепват своите позиции. Водещи страни използват тези идеи за мрежово управление и прилагат на практика отделните елементи на концепцията за мрежово-центричната война. В бъдеще армията ще бъде синтез на най-новите информационни технологии и постиженията в науката и техниката.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Пътят към създаването на бъдещата армия обаче е изпълнен с много предизвикателства и едно от основните е използване на голямо количество ресурси. Концепцията, предназначена да намали разходите за въоръжените сили, на практика изисква мощни технологични и финансови инвестиции, което значително забавя процеса на нейното изпълнение. За всяка една държава, която претендира да има водеща роля на международната арена, развитието на тези техн</w:t>
      </w:r>
      <w:r w:rsidR="00CE6009">
        <w:rPr>
          <w:rFonts w:ascii="Times New Roman" w:eastAsia="Times New Roman" w:hAnsi="Times New Roman" w:cs="Times New Roman"/>
          <w:sz w:val="24"/>
          <w:szCs w:val="24"/>
        </w:rPr>
        <w:t>ологии е очевидно и необходимо.</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Има обаче ред причини, които водят до ограничаване на въздействието на концепцията за мрежово-центричната война на въоръжените сили на развитите страни. Прилагането на концепцията изисква значителни финансови разходи. Високата цена води до намаляване на популярността ѝ сред експертите. В условията на ограничени ресурси най-ефективен е френският подход. Селективното въвеждане на информационни технологии и мрежи повишава ефективността на въоръжените си</w:t>
      </w:r>
      <w:r w:rsidR="00EB3F83">
        <w:rPr>
          <w:rFonts w:ascii="Times New Roman" w:eastAsia="Times New Roman" w:hAnsi="Times New Roman" w:cs="Times New Roman"/>
          <w:sz w:val="24"/>
          <w:szCs w:val="24"/>
        </w:rPr>
        <w:t>ли, без да се прибягва до свръх</w:t>
      </w:r>
      <w:r w:rsidRPr="00892E89">
        <w:rPr>
          <w:rFonts w:ascii="Times New Roman" w:eastAsia="Times New Roman" w:hAnsi="Times New Roman" w:cs="Times New Roman"/>
          <w:sz w:val="24"/>
          <w:szCs w:val="24"/>
        </w:rPr>
        <w:t>надут бюджет за отбрана.</w:t>
      </w:r>
    </w:p>
    <w:p w:rsidR="00892E89" w:rsidRDefault="00892E89" w:rsidP="00892E89">
      <w:pPr>
        <w:spacing w:line="276" w:lineRule="auto"/>
        <w:rPr>
          <w:rFonts w:ascii="Times New Roman" w:eastAsia="Times New Roman" w:hAnsi="Times New Roman" w:cs="Times New Roman"/>
          <w:sz w:val="24"/>
          <w:szCs w:val="24"/>
        </w:rPr>
      </w:pPr>
    </w:p>
    <w:p w:rsidR="00CE6009" w:rsidRPr="00892E89" w:rsidRDefault="00CE6009" w:rsidP="00892E89">
      <w:pPr>
        <w:spacing w:line="276" w:lineRule="auto"/>
        <w:rPr>
          <w:rFonts w:ascii="Times New Roman" w:eastAsia="Times New Roman" w:hAnsi="Times New Roman" w:cs="Times New Roman"/>
          <w:sz w:val="24"/>
          <w:szCs w:val="24"/>
        </w:rPr>
      </w:pPr>
    </w:p>
    <w:p w:rsidR="00892E89" w:rsidRPr="00CE6009" w:rsidRDefault="00892E89" w:rsidP="00892E89">
      <w:pPr>
        <w:spacing w:line="276" w:lineRule="auto"/>
        <w:rPr>
          <w:rFonts w:ascii="Times New Roman" w:eastAsia="Times New Roman" w:hAnsi="Times New Roman" w:cs="Times New Roman"/>
          <w:b/>
          <w:i/>
          <w:sz w:val="24"/>
          <w:szCs w:val="24"/>
          <w:lang w:val="en-US"/>
        </w:rPr>
      </w:pPr>
      <w:r w:rsidRPr="00CE6009">
        <w:rPr>
          <w:rFonts w:ascii="Times New Roman" w:eastAsia="Times New Roman" w:hAnsi="Times New Roman" w:cs="Times New Roman"/>
          <w:b/>
          <w:i/>
          <w:sz w:val="24"/>
          <w:szCs w:val="24"/>
        </w:rPr>
        <w:t>Използвана литература</w:t>
      </w:r>
      <w:r w:rsidRPr="00CE6009">
        <w:rPr>
          <w:rFonts w:ascii="Times New Roman" w:eastAsia="Times New Roman" w:hAnsi="Times New Roman" w:cs="Times New Roman"/>
          <w:b/>
          <w:i/>
          <w:sz w:val="24"/>
          <w:szCs w:val="24"/>
          <w:lang w:val="en-US"/>
        </w:rPr>
        <w:t>:</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Alberts D., Garstka J., Stein F. Network Centric Warfare: Developing and Leveraging Information Superiority// CCRP Publication Series. 2000. February</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Cebrowski A. and Garstka J. Network-Centric Warfare: Its Origin and Future // Proceedings of the U.S. Naval Institute, January 1998. </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Feickert A., Lucas N., Army Future Combat System (FCS) “Spin-Outs” and Ground Combat Vehicle (GCV): Background and Issues for Congress // Congressional Research Service. 2009. November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Livre Blanc. Defense Et Securite Nationale – 2013// Direction de l’information legale et administrative, Paris, 2013</w:t>
      </w:r>
    </w:p>
    <w:p w:rsidR="00892E89" w:rsidRPr="00892E89" w:rsidRDefault="00892E89" w:rsidP="00D330F0">
      <w:pPr>
        <w:numPr>
          <w:ilvl w:val="0"/>
          <w:numId w:val="80"/>
        </w:numPr>
        <w:autoSpaceDE w:val="0"/>
        <w:autoSpaceDN w:val="0"/>
        <w:adjustRightInd w:val="0"/>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Lodeon P. Acquisition par la simulation des systems futurs de combat aéroterrestre// Complex System Engineering Department. 2003.</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Rapport D’Information № 634// La commission des affaires étrangères, de la défense et des forcesarmées. 2012.</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T. Buckman Nato Network Enabled Capability Feasibility Study Executive Summary : Version 2.0// NATO Consultation, Command and Control Agency. 2005. October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eastAsia="ru-RU"/>
        </w:rPr>
      </w:pPr>
      <w:r w:rsidRPr="00892E89">
        <w:rPr>
          <w:rFonts w:ascii="Times New Roman" w:eastAsia="Calibri" w:hAnsi="Times New Roman" w:cs="Times New Roman"/>
          <w:i/>
          <w:sz w:val="20"/>
          <w:szCs w:val="20"/>
          <w:lang w:val="ru-RU"/>
        </w:rPr>
        <w:t>Клаузевиц К</w:t>
      </w:r>
      <w:r w:rsidRPr="00892E89">
        <w:rPr>
          <w:rFonts w:ascii="Times New Roman" w:eastAsia="Calibri" w:hAnsi="Times New Roman" w:cs="Times New Roman"/>
          <w:i/>
          <w:iCs/>
          <w:sz w:val="20"/>
          <w:szCs w:val="20"/>
          <w:lang w:val="ru-RU"/>
        </w:rPr>
        <w:t>.</w:t>
      </w:r>
      <w:r w:rsidRPr="00892E89">
        <w:rPr>
          <w:rFonts w:ascii="Times New Roman" w:eastAsia="Calibri" w:hAnsi="Times New Roman" w:cs="Times New Roman"/>
          <w:i/>
          <w:sz w:val="20"/>
          <w:szCs w:val="20"/>
          <w:lang w:val="ru-RU"/>
        </w:rPr>
        <w:t xml:space="preserve"> О войне// Москва: Госвоениздат, 1934</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Кревельд М. ван. Трансформация войны // Москва: ИРИСЭН. 2005</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Савин Л. Сетецентричная и сетевая война. Введение в концепцию. Москва: Евразийское движение. 2011</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
          <w:iCs/>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Cs/>
          <w:caps/>
          <w:sz w:val="28"/>
          <w:szCs w:val="28"/>
        </w:rPr>
      </w:pPr>
      <w:r w:rsidRPr="00892E89">
        <w:rPr>
          <w:rFonts w:ascii="Times New Roman" w:eastAsia="Times New Roman" w:hAnsi="Times New Roman" w:cs="Times New Roman"/>
          <w:b/>
          <w:bCs/>
          <w:iCs/>
          <w:caps/>
          <w:sz w:val="28"/>
          <w:szCs w:val="28"/>
        </w:rPr>
        <w:lastRenderedPageBreak/>
        <w:t>Европейска критична инфраструктура – анализ на нормативната база</w:t>
      </w:r>
    </w:p>
    <w:p w:rsidR="00892E89" w:rsidRPr="00892E89" w:rsidRDefault="00892E89" w:rsidP="00892E89">
      <w:pPr>
        <w:widowControl w:val="0"/>
        <w:autoSpaceDE w:val="0"/>
        <w:autoSpaceDN w:val="0"/>
        <w:adjustRightInd w:val="0"/>
        <w:spacing w:line="276" w:lineRule="auto"/>
        <w:rPr>
          <w:rFonts w:ascii="Times New Roman" w:eastAsia="Times New Roman" w:hAnsi="Times New Roman" w:cs="Times New Roman"/>
          <w:bCs/>
          <w:iCs/>
          <w:sz w:val="24"/>
          <w:szCs w:val="24"/>
        </w:rPr>
      </w:pP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а</w:t>
      </w:r>
      <w:r w:rsidR="00892E89" w:rsidRPr="00892E89">
        <w:rPr>
          <w:rFonts w:ascii="Times New Roman" w:eastAsia="Times New Roman" w:hAnsi="Times New Roman" w:cs="Times New Roman"/>
          <w:bCs/>
          <w:iCs/>
          <w:sz w:val="24"/>
          <w:szCs w:val="24"/>
        </w:rPr>
        <w:t>с. д-р Теодора ГЕЧКОВА,</w:t>
      </w: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Университет за национално и световно стопанство</w:t>
      </w: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b/>
          <w:bCs/>
          <w:i/>
          <w:iCs/>
          <w:sz w:val="24"/>
          <w:szCs w:val="24"/>
        </w:rPr>
        <w:t>Резюме</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В настоящия доклад е направен к</w:t>
      </w:r>
      <w:r w:rsidRPr="00892E89">
        <w:rPr>
          <w:rFonts w:ascii="Times New Roman" w:eastAsia="Times New Roman" w:hAnsi="Times New Roman" w:cs="Times New Roman"/>
          <w:sz w:val="24"/>
          <w:szCs w:val="24"/>
        </w:rPr>
        <w:t xml:space="preserve">ратък хронологичен преглед на историята на защитата на критичната инфраструктура. Представени са стратегическите за Европейския съюз сектори, които имат основно значение за неговото нормално функциониране. </w:t>
      </w:r>
    </w:p>
    <w:p w:rsidR="00CE6009" w:rsidRDefault="00CE6009" w:rsidP="00892E89">
      <w:pPr>
        <w:spacing w:line="276" w:lineRule="auto"/>
        <w:ind w:firstLine="709"/>
        <w:jc w:val="both"/>
        <w:rPr>
          <w:rFonts w:ascii="Times New Roman" w:eastAsia="Times New Roman" w:hAnsi="Times New Roman" w:cs="Times New Roman"/>
          <w:b/>
          <w:bCs/>
          <w:i/>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lang w:val="ru-RU"/>
        </w:rPr>
      </w:pPr>
      <w:r w:rsidRPr="00892E89">
        <w:rPr>
          <w:rFonts w:ascii="Times New Roman" w:eastAsia="Times New Roman" w:hAnsi="Times New Roman" w:cs="Times New Roman"/>
          <w:b/>
          <w:bCs/>
          <w:i/>
          <w:iCs/>
          <w:sz w:val="24"/>
          <w:szCs w:val="24"/>
        </w:rPr>
        <w:t>Ключови думи</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критична инфраструктура, тероризъм, ЕС</w:t>
      </w:r>
    </w:p>
    <w:p w:rsidR="00892E89" w:rsidRDefault="00892E89" w:rsidP="00892E89">
      <w:pPr>
        <w:spacing w:line="276" w:lineRule="auto"/>
        <w:jc w:val="both"/>
        <w:rPr>
          <w:rFonts w:ascii="Times New Roman" w:eastAsia="Times New Roman" w:hAnsi="Times New Roman" w:cs="Times New Roman"/>
          <w:bCs/>
          <w:iCs/>
          <w:sz w:val="24"/>
          <w:szCs w:val="24"/>
        </w:rPr>
      </w:pPr>
    </w:p>
    <w:p w:rsidR="00CE6009" w:rsidRPr="00892E89" w:rsidRDefault="00CE6009" w:rsidP="00892E89">
      <w:pPr>
        <w:spacing w:line="276" w:lineRule="auto"/>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Политиката на Европейския съюз (ЕС), по отношение на защитата на критичната инфраструктура, придобива нови измерения след 2004 г. в контекста на борбата с международния тероризъм. Атаките от Мадрид 2004 г. и Лондон 2005 г. довежда до преосмисляне на съдържанието на термина „критична инфраструктура”, както и до значителни промени в законодателството на ЕС. Критичната инфраструктура се определя като: „елемент, система или част </w:t>
      </w:r>
      <w:r w:rsidR="00E003DA">
        <w:rPr>
          <w:rFonts w:ascii="Times New Roman" w:eastAsia="Times New Roman" w:hAnsi="Times New Roman" w:cs="Times New Roman"/>
          <w:sz w:val="24"/>
          <w:szCs w:val="24"/>
        </w:rPr>
        <w:t xml:space="preserve">от нея, намиращи се в държавите </w:t>
      </w:r>
      <w:r w:rsidRPr="00892E89">
        <w:rPr>
          <w:rFonts w:ascii="Times New Roman" w:eastAsia="Times New Roman" w:hAnsi="Times New Roman" w:cs="Times New Roman"/>
          <w:sz w:val="24"/>
          <w:szCs w:val="24"/>
        </w:rPr>
        <w:t>членки, които са от основно значение за поддържането на жизнено важни обществени функции, здравето, безопасността, сигурността, икономическото или социалното благосъстояние на населението, чието нарушаване или унищожаване би имало значителни негат</w:t>
      </w:r>
      <w:r w:rsidR="003C7CE7">
        <w:rPr>
          <w:rFonts w:ascii="Times New Roman" w:eastAsia="Times New Roman" w:hAnsi="Times New Roman" w:cs="Times New Roman"/>
          <w:sz w:val="24"/>
          <w:szCs w:val="24"/>
        </w:rPr>
        <w:t xml:space="preserve">ивни последици в дадена държава </w:t>
      </w:r>
      <w:r w:rsidRPr="00892E89">
        <w:rPr>
          <w:rFonts w:ascii="Times New Roman" w:eastAsia="Times New Roman" w:hAnsi="Times New Roman" w:cs="Times New Roman"/>
          <w:sz w:val="24"/>
          <w:szCs w:val="24"/>
        </w:rPr>
        <w:t>членка в резултат на невъзможността да се запазят тези функции”</w:t>
      </w:r>
      <w:r w:rsidRPr="00892E89">
        <w:rPr>
          <w:rFonts w:ascii="Times New Roman" w:eastAsia="Times New Roman" w:hAnsi="Times New Roman" w:cs="Times New Roman"/>
          <w:sz w:val="24"/>
          <w:szCs w:val="24"/>
          <w:vertAlign w:val="superscript"/>
        </w:rPr>
        <w:footnoteReference w:id="109"/>
      </w:r>
      <w:r w:rsidRPr="00892E89">
        <w:rPr>
          <w:rFonts w:ascii="Times New Roman" w:eastAsia="Times New Roman" w:hAnsi="Times New Roman" w:cs="Times New Roman"/>
          <w:sz w:val="24"/>
          <w:szCs w:val="24"/>
        </w:rPr>
        <w:t>.</w:t>
      </w: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Тъй като страната ни е член на Европейския съюз, попада в списъка на т.нар. Европейски критични инфраструктури. Според Директива 2008\114\ЕО на Съвета от 08.12.2008 г., относно „установяването и означаването на Европейски критични инфраструктури и оценката от необходимостта от подобряване на тяхната защита” , това са: критични инфрас</w:t>
      </w:r>
      <w:r w:rsidR="00E003DA">
        <w:rPr>
          <w:rFonts w:ascii="Times New Roman" w:eastAsia="Times New Roman" w:hAnsi="Times New Roman" w:cs="Times New Roman"/>
          <w:sz w:val="24"/>
          <w:szCs w:val="24"/>
        </w:rPr>
        <w:t xml:space="preserve">труктури, намиращи се в държави </w:t>
      </w:r>
      <w:r w:rsidRPr="00892E89">
        <w:rPr>
          <w:rFonts w:ascii="Times New Roman" w:eastAsia="Times New Roman" w:hAnsi="Times New Roman" w:cs="Times New Roman"/>
          <w:sz w:val="24"/>
          <w:szCs w:val="24"/>
        </w:rPr>
        <w:t>членки, чието нарушаване или унищожаване би имало значителни посл</w:t>
      </w:r>
      <w:r w:rsidR="00E003DA">
        <w:rPr>
          <w:rFonts w:ascii="Times New Roman" w:eastAsia="Times New Roman" w:hAnsi="Times New Roman" w:cs="Times New Roman"/>
          <w:sz w:val="24"/>
          <w:szCs w:val="24"/>
        </w:rPr>
        <w:t xml:space="preserve">едици за две или повече държави </w:t>
      </w:r>
      <w:r w:rsidRPr="00892E89">
        <w:rPr>
          <w:rFonts w:ascii="Times New Roman" w:eastAsia="Times New Roman" w:hAnsi="Times New Roman" w:cs="Times New Roman"/>
          <w:sz w:val="24"/>
          <w:szCs w:val="24"/>
        </w:rPr>
        <w:t>членки.” Значимостта на последиците се оценява на база между секторни критерии, които биват:</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пострадалите – оценява се потенциалния брой на загиналите или ранените;</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икономическите последици – оценява се значимостта на икономическите загуби или на влошеното качество на предлаганите стоки, или услуги, като тук се измерва и влиянието върху околната среда;</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обществените последици – оценяват се последиците за общественото доверие, физическото страдание и нарушаването на ежедневния ритъм на живот на населението, включително загубата на основни услуги.</w:t>
      </w:r>
    </w:p>
    <w:p w:rsidR="00892E89" w:rsidRPr="00892E89" w:rsidRDefault="00892E89" w:rsidP="00CE6009">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 Основен напредък в областта на защитата на критичната инфраструктура в </w:t>
      </w:r>
      <w:r w:rsidRPr="00892E89">
        <w:rPr>
          <w:rFonts w:ascii="Times New Roman" w:eastAsia="Times New Roman" w:hAnsi="Times New Roman" w:cs="Times New Roman"/>
          <w:sz w:val="24"/>
          <w:szCs w:val="24"/>
        </w:rPr>
        <w:lastRenderedPageBreak/>
        <w:t>Европейския съюз се наблюдава след терористичните нападения в Мадрид през 2004 г.. В края на същата година Европейската комисия приема Съобщение, относно защитата на критичната инфраструктура, разглеждана през призмата на борбата с международния тероризъм. Както е известно, обект на терористичните атаки са елементи от транспортната инфраструктура на Испания. Основна цел на предприетата, от страна на Европейския съюз политика, е повишаване сигурността на критичната инфраструктура. За постигане на целта е необходимо достигането на пълна хармонизация, по отношение на нормат</w:t>
      </w:r>
      <w:r w:rsidR="00E003DA">
        <w:rPr>
          <w:rFonts w:ascii="Times New Roman" w:eastAsia="Times New Roman" w:hAnsi="Times New Roman" w:cs="Times New Roman"/>
          <w:sz w:val="24"/>
          <w:szCs w:val="24"/>
        </w:rPr>
        <w:t xml:space="preserve">ивната база, във всички държави </w:t>
      </w:r>
      <w:r w:rsidRPr="00892E89">
        <w:rPr>
          <w:rFonts w:ascii="Times New Roman" w:eastAsia="Times New Roman" w:hAnsi="Times New Roman" w:cs="Times New Roman"/>
          <w:sz w:val="24"/>
          <w:szCs w:val="24"/>
        </w:rPr>
        <w:t>членки в Съюза. В тази област, страната ни е изпълнила своите задължения и е ратифицирала основните европейски директиви. Основен проблем при защитата на европейската критична инфраструктура е ниското нив</w:t>
      </w:r>
      <w:r w:rsidR="00E003DA">
        <w:rPr>
          <w:rFonts w:ascii="Times New Roman" w:eastAsia="Times New Roman" w:hAnsi="Times New Roman" w:cs="Times New Roman"/>
          <w:sz w:val="24"/>
          <w:szCs w:val="24"/>
        </w:rPr>
        <w:t xml:space="preserve">о на защитеност в някои държави </w:t>
      </w:r>
      <w:r w:rsidRPr="00892E89">
        <w:rPr>
          <w:rFonts w:ascii="Times New Roman" w:eastAsia="Times New Roman" w:hAnsi="Times New Roman" w:cs="Times New Roman"/>
          <w:sz w:val="24"/>
          <w:szCs w:val="24"/>
        </w:rPr>
        <w:t xml:space="preserve">членки, което би могло да доведе до нарастване на уязвимостта на системата в други такива, резултат от взаимозависимостта между секторите на ниво Европейски съюз.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Хронологично погледнато, следващата стъпка в процеса на повишаване на устойчивостта на европейската критична инфраструктура е през 2005 г., когато Европейската Комисия приема т.нар. „Зелена книга”, относно Европейска програма за защита на критичната инфраструктура. Основните ѝ елементи са насочени към разработването и прилагането на Програмата и Предупредителната информационна мрежа. Както във всички чуждестранни практики, така и в европейската, ефективността в защитата на критичната инфраструктура се определя от наличието на комуникация, координация и сътрудничество между всички заинтересовани страни на национално и европейско равнища.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„Зелената книга” относно Европейска програма за защита на критичната инфраструктура предвижда „политически възможности за изготвяне на програма и мрежа за разпространение на предупредителна информация, относно състоянието на критичната инфраструктура. Основна цел на документа е гарантиране сигурността на обектите от европейската критична инфраструктура с участието на широк кръг от заинтересовани страни. Ефективността на защитата на системата изисква наличието на надеждна комуникация, координация и сътрудничество на национално ниво и на равнище Европейски съюз, от една страна на всички собственици/оператори на обекти от системата и регулаторни органи, и от друга – на представители от всички нива на управление, както и не на последно място, с представители на гражданското общество.”</w:t>
      </w:r>
      <w:r w:rsidRPr="00892E89">
        <w:rPr>
          <w:rFonts w:ascii="Times New Roman" w:eastAsia="Times New Roman" w:hAnsi="Times New Roman" w:cs="Times New Roman"/>
          <w:sz w:val="24"/>
          <w:szCs w:val="24"/>
          <w:vertAlign w:val="superscript"/>
        </w:rPr>
        <w:footnoteReference w:id="110"/>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Основна цел на Програмата е „да се гарантира, че са налице подходящи мерки за защита на критичната инфраструктура, минимизиране на рисковете и заплахите, и бързото и адекватно възстановяване на инфраструктурата, в случай на криза или друго извънредно положение, в рамките на Общността. Нивото на защитеност не е еднакво за всички обекти от системата и зависи от мащабите на загубите, причинени от повреда във функционирането им”</w:t>
      </w:r>
      <w:r w:rsidRPr="00892E89">
        <w:rPr>
          <w:rFonts w:ascii="Times New Roman" w:eastAsia="Times New Roman" w:hAnsi="Times New Roman" w:cs="Times New Roman"/>
          <w:sz w:val="24"/>
          <w:szCs w:val="24"/>
          <w:vertAlign w:val="superscript"/>
        </w:rPr>
        <w:footnoteReference w:id="111"/>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терористичните атаки от Лондон 2005 г., Съветът по правосъдие и вътрешни работи на Европейския съюз призовава Комисията да изработи предложение </w:t>
      </w:r>
      <w:r w:rsidRPr="00892E89">
        <w:rPr>
          <w:rFonts w:ascii="Times New Roman" w:eastAsia="Times New Roman" w:hAnsi="Times New Roman" w:cs="Times New Roman"/>
          <w:sz w:val="24"/>
          <w:szCs w:val="24"/>
        </w:rPr>
        <w:lastRenderedPageBreak/>
        <w:t>за Европейска програма за защита на критичната инфраструктура. Документът е необходимо да се базира на подход, който обхваща всички опасности, като заплахата от терористични нападения е приоритетна. Останалите опасности произлизат от човешки грешки, технологични  проблеми и природни бедствия. През последните няколко години природните бедствия придобиват все по-голямо значение в процеса на защита на критичната инфраструктура, тъй като се характеризират с честа повторяемост и големи по размер човешки и материални загуби.</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2006 г. Европейската комисия приема Предложение за Директива,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Според Документа, във всички означени инфраструктури е необходимо да се разработят и приложат операторски планове за сигурност, които да включват „установяване на важните инфраструктурни елементи, оценка на риска, както и установяване, подбор и подреждане по приоритети на мерките и процедурите за противодействие. С оглед да се избегне ненужната рабо</w:t>
      </w:r>
      <w:r w:rsidR="003C7CE7">
        <w:rPr>
          <w:rFonts w:ascii="Times New Roman" w:eastAsia="Times New Roman" w:hAnsi="Times New Roman" w:cs="Times New Roman"/>
          <w:sz w:val="24"/>
          <w:szCs w:val="24"/>
        </w:rPr>
        <w:t xml:space="preserve">та и дублирането, всяка държава </w:t>
      </w:r>
      <w:r w:rsidRPr="00892E89">
        <w:rPr>
          <w:rFonts w:ascii="Times New Roman" w:eastAsia="Times New Roman" w:hAnsi="Times New Roman" w:cs="Times New Roman"/>
          <w:sz w:val="24"/>
          <w:szCs w:val="24"/>
        </w:rPr>
        <w:t>членка следва първо да прецени дали собствениците/операторите на означени ЕКИ разполагат със съответните операторски планове за сигурност или сходни мерки. Когато не съществуват</w:t>
      </w:r>
      <w:r w:rsidR="003C7CE7">
        <w:rPr>
          <w:rFonts w:ascii="Times New Roman" w:eastAsia="Times New Roman" w:hAnsi="Times New Roman" w:cs="Times New Roman"/>
          <w:sz w:val="24"/>
          <w:szCs w:val="24"/>
        </w:rPr>
        <w:t xml:space="preserve"> подобни планове, всяка държава </w:t>
      </w:r>
      <w:r w:rsidRPr="00892E89">
        <w:rPr>
          <w:rFonts w:ascii="Times New Roman" w:eastAsia="Times New Roman" w:hAnsi="Times New Roman" w:cs="Times New Roman"/>
          <w:sz w:val="24"/>
          <w:szCs w:val="24"/>
        </w:rPr>
        <w:t>членка следва да предприеме необходимите стъпки, за да гарантира въвеждането на</w:t>
      </w:r>
      <w:r w:rsidR="003C7CE7">
        <w:rPr>
          <w:rFonts w:ascii="Times New Roman" w:eastAsia="Times New Roman" w:hAnsi="Times New Roman" w:cs="Times New Roman"/>
          <w:sz w:val="24"/>
          <w:szCs w:val="24"/>
        </w:rPr>
        <w:t xml:space="preserve"> подходящи мерки. Всяка държава </w:t>
      </w:r>
      <w:r w:rsidRPr="00892E89">
        <w:rPr>
          <w:rFonts w:ascii="Times New Roman" w:eastAsia="Times New Roman" w:hAnsi="Times New Roman" w:cs="Times New Roman"/>
          <w:sz w:val="24"/>
          <w:szCs w:val="24"/>
        </w:rPr>
        <w:t>членка самостоятелно решава коя е най-подходящата форма на действие за въвеждането на операторски планове за сигурност”</w:t>
      </w:r>
      <w:r w:rsidRPr="00892E89">
        <w:rPr>
          <w:rFonts w:ascii="Times New Roman" w:eastAsia="Times New Roman" w:hAnsi="Times New Roman" w:cs="Times New Roman"/>
          <w:sz w:val="24"/>
          <w:szCs w:val="24"/>
          <w:vertAlign w:val="superscript"/>
        </w:rPr>
        <w:footnoteReference w:id="112"/>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Директивата се предвижда още създаването на „служители по сигурността”, с което се цели да се улесни сътрудничеството и комуникацията с компетентните национални органи за защита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2007 г., отново Европейската комисия предлага програма за „Превенция, готовност и управление на последиците от тероризъм и други рискове, свързани със сигурността на Съюза”, която е приета. Програмата е с времеви обхват 2007 – 2013 г. и осигурява възможности за финансиране на мерки, свързани с подобряване защитата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Краткият хронологичен преглед на историята на защитата на критичната инфраструктура показва, че проблемът се разисква от няколко години насам, като акцента пада върху заплахата от тероризъм. Една част от приетите документи са пожелателни и не съдържат конкретен набор от мерки за подобряване защитата на критичната инфраструктура.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Секторите на критичната инфраструктура в Съюза се определят от Европейска програма за защитата на критичната инфраструктура. Това са стратегически сектори, които имат основно значение за нормалното функциониране на обществото, икономиката и ефективното управление на целия Европейски съюз. Секторите биват: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„Енергетика” – като стратегически обекти са всички Електрически централи (ТЕЦ, ВЕЦ, ПАВЕЦ), енергоизточници, електропроводи, нефтопроводи, газопроводи, топлопроводи, преносна мрежа, улична мрежа и др.. За стратегически  се </w:t>
      </w:r>
      <w:r w:rsidRPr="00892E89">
        <w:rPr>
          <w:rFonts w:ascii="Times New Roman" w:eastAsia="Times New Roman" w:hAnsi="Times New Roman" w:cs="Times New Roman"/>
          <w:sz w:val="24"/>
          <w:szCs w:val="24"/>
        </w:rPr>
        <w:lastRenderedPageBreak/>
        <w:t xml:space="preserve">определят дейностите по производство на нефт и газ; рафиниране и съхранение на горива; производства на електроенергия; пренос на електроенергия; разпределение на електроенергия, газ и петрол;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„Информационни и телекомуникационни системи” – съобщителни мрежи, комуникационни системи, информационни технологии, компютърни мрежи, кабелни трасета, информационни системи, системи за автоматизация и контрол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„Водни ресурси” – водни артерии, водоизточници, водопроводна мрежа, канализационна мрежа, брегозащитни съоръжения, язовири, диги, напоителни системи, дейности по осигуряване на питейна вода,  контрол на качеството на водата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„Хранително-вкусова промишленост” – предприятия за производство на хранителни стоки, суровинна база, стокови борси, тържища, изкупвателни пунктове, складове. Стратегическите дейности се свеждат до осигуряване на храни и хранителни продукти от първа необходимост;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„Здравеопазване” – многопрофилни болници, лечебни заведения, спешни центрове, диагностично-консултативни центрове, дентални центрове, медицински стационари, диспансери, които осигуряват медицински и болнични грижи, както и производство и съхранение на медикаменти, серуми, ваксини и фармацевтични продукти, и не на последно място т.нар. био-лаборатории;</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„Финанси” – търговски банки, банкови трезори, системи и инфраструктури за осигуряване на платежни услуги, ценни книжа, както и финансовата роля на правителството;</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„Правен ред и безопасност” – поддържане на обществения и правов ред, гарантиране сигурност и безопасност на населението и правосъдие;</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„Публична сфера” – правителство, въоръжени сили, публична администрация, служби за спешна помощ, пощенски и куриерски услуги;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„Транспортна система” – пътни артерии, магистрална мрежа, железопътна мрежа, логистична мрежа, летища, пристанища, терминали, тунели, мостове, океанско и речно корабоплаване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„Химическа и ядрена промишленост” – химически предприятия, цехове, складове, хранилища за опасни вещества, производство и съхранение на химически и ядрени материали, тръбопроводи за пренос на опасни вещества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„Космически системи и проучвания” – космически центрове, космически апарати, космически съоръжения, научни изследвания и др.”</w:t>
      </w:r>
      <w:r w:rsidRPr="00892E89">
        <w:rPr>
          <w:rFonts w:ascii="Times New Roman" w:eastAsia="Times New Roman" w:hAnsi="Times New Roman" w:cs="Times New Roman"/>
          <w:sz w:val="24"/>
          <w:szCs w:val="24"/>
          <w:vertAlign w:val="superscript"/>
        </w:rPr>
        <w:footnoteReference w:id="113"/>
      </w:r>
    </w:p>
    <w:p w:rsidR="00892E89" w:rsidRPr="00892E89" w:rsidRDefault="00892E89" w:rsidP="00F94A9A">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rPr>
      </w:pPr>
      <w:r w:rsidRPr="00892E89">
        <w:rPr>
          <w:rFonts w:ascii="Times New Roman" w:eastAsia="Times New Roman" w:hAnsi="Times New Roman" w:cs="Times New Roman"/>
        </w:rPr>
        <w:tab/>
      </w:r>
      <w:r w:rsidRPr="00892E89">
        <w:rPr>
          <w:rFonts w:ascii="Times New Roman" w:eastAsia="Times New Roman" w:hAnsi="Times New Roman" w:cs="Times New Roman"/>
          <w:sz w:val="24"/>
          <w:szCs w:val="24"/>
        </w:rPr>
        <w:t xml:space="preserve">Европейската критична инфраструктура включва в състава си множество стратегически обекти, които са ставали и биха могли да бъдат отново обект на терористични нападения. Това налага преоценка на приоритетните области и анализ на системата в рамките на съществуващото законодателство. Мнение споделяно от експерти в областта на националната сигурност. </w:t>
      </w:r>
    </w:p>
    <w:p w:rsidR="00892E89" w:rsidRDefault="00892E89"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F94A9A" w:rsidRPr="00892E89" w:rsidRDefault="00F94A9A"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892E89" w:rsidRPr="00F94A9A" w:rsidRDefault="00892E89" w:rsidP="00F94A9A">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F94A9A">
        <w:rPr>
          <w:rFonts w:ascii="Times New Roman" w:eastAsia="Times New Roman" w:hAnsi="Times New Roman" w:cs="Times New Roman"/>
          <w:b/>
          <w:i/>
          <w:sz w:val="24"/>
          <w:szCs w:val="24"/>
        </w:rPr>
        <w:t>Използвана литература: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 xml:space="preserve">Бойчева, А., Политика на ЕС по въпросите на защита на критичната инфраструктура, в „Защита </w:t>
      </w:r>
      <w:r w:rsidRPr="00892E89">
        <w:rPr>
          <w:rFonts w:ascii="Times New Roman" w:eastAsia="Times New Roman" w:hAnsi="Times New Roman" w:cs="Times New Roman"/>
          <w:i/>
          <w:sz w:val="20"/>
          <w:szCs w:val="20"/>
        </w:rPr>
        <w:lastRenderedPageBreak/>
        <w:t>на критичната инфраструктура в ЕС и България – икономически и организационни аспекти”, изд. „Стопанство”, С., 2010 г., стр.65;</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European Program for Critical Infrastructure Protection COM (2006) 786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bCs/>
          <w:i/>
          <w:sz w:val="20"/>
          <w:szCs w:val="20"/>
        </w:rPr>
        <w:t xml:space="preserve">Europe 2020: A </w:t>
      </w:r>
      <w:r w:rsidRPr="00892E89">
        <w:rPr>
          <w:rFonts w:ascii="Times New Roman" w:eastAsia="Times New Roman" w:hAnsi="Times New Roman" w:cs="Times New Roman"/>
          <w:bCs/>
          <w:i/>
          <w:sz w:val="20"/>
          <w:szCs w:val="20"/>
          <w:lang w:val="en-US"/>
        </w:rPr>
        <w:t>European strategy for smart, sustainable and inclusive growth, European Commission</w:t>
      </w:r>
      <w:r w:rsidRPr="00892E89">
        <w:rPr>
          <w:rFonts w:ascii="Times New Roman" w:eastAsia="Times New Roman" w:hAnsi="Times New Roman" w:cs="Times New Roman"/>
          <w:bCs/>
          <w:i/>
          <w:sz w:val="20"/>
          <w:szCs w:val="20"/>
        </w:rPr>
        <w:t>, 2010.;</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Green Paper on a European Program for Critical Infrastructure Protection, COM(2005) 576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www. Investor.bg - Славчо Нейков: Следващият атентат ще е срещу обект от критичната инфраструктура</w:t>
      </w:r>
      <w:r w:rsidRPr="00892E89">
        <w:rPr>
          <w:rFonts w:ascii="Times New Roman" w:eastAsia="Times New Roman" w:hAnsi="Times New Roman" w:cs="Times New Roman"/>
          <w:bCs/>
          <w:i/>
          <w:sz w:val="20"/>
          <w:szCs w:val="20"/>
        </w:rPr>
        <w:t>”, статия</w:t>
      </w: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Default="00892E89"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Pr="00892E89" w:rsidRDefault="00F94A9A"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left="420" w:firstLine="288"/>
        <w:jc w:val="center"/>
        <w:rPr>
          <w:rFonts w:ascii="Times New Roman" w:eastAsia="Calibri" w:hAnsi="Times New Roman" w:cs="Times New Roman"/>
          <w:b/>
          <w:bC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F94A9A" w:rsidRDefault="00892E89" w:rsidP="00F94A9A">
      <w:pPr>
        <w:spacing w:line="276" w:lineRule="auto"/>
        <w:jc w:val="center"/>
        <w:rPr>
          <w:rFonts w:ascii="Times New Roman" w:eastAsia="Calibri" w:hAnsi="Times New Roman" w:cs="Times New Roman"/>
          <w:b/>
          <w:bCs/>
          <w:sz w:val="28"/>
          <w:szCs w:val="28"/>
        </w:rPr>
      </w:pPr>
      <w:r w:rsidRPr="00892E89">
        <w:rPr>
          <w:rFonts w:ascii="Times New Roman" w:eastAsia="Calibri" w:hAnsi="Times New Roman" w:cs="Times New Roman"/>
          <w:b/>
          <w:bCs/>
          <w:sz w:val="28"/>
          <w:szCs w:val="28"/>
        </w:rPr>
        <w:lastRenderedPageBreak/>
        <w:t xml:space="preserve">РЕГЛАМЕНТ (ЕС) 2016/399 </w:t>
      </w:r>
      <w:r w:rsidR="00F94A9A">
        <w:rPr>
          <w:rFonts w:ascii="Times New Roman" w:eastAsia="Calibri" w:hAnsi="Times New Roman" w:cs="Times New Roman"/>
          <w:b/>
          <w:bCs/>
          <w:sz w:val="28"/>
          <w:szCs w:val="28"/>
        </w:rPr>
        <w:t xml:space="preserve">- ПРОМЯНА ВЪВ ВИЗИЯТА </w:t>
      </w:r>
      <w:r w:rsidRPr="00892E89">
        <w:rPr>
          <w:rFonts w:ascii="Times New Roman" w:eastAsia="Calibri" w:hAnsi="Times New Roman" w:cs="Times New Roman"/>
          <w:b/>
          <w:bCs/>
          <w:sz w:val="28"/>
          <w:szCs w:val="28"/>
        </w:rPr>
        <w:t xml:space="preserve">НА </w:t>
      </w:r>
      <w:r w:rsidRPr="00892E89">
        <w:rPr>
          <w:rFonts w:ascii="Times New Roman" w:eastAsia="Calibri" w:hAnsi="Times New Roman" w:cs="Times New Roman"/>
          <w:b/>
          <w:bCs/>
          <w:spacing w:val="1"/>
          <w:sz w:val="28"/>
          <w:szCs w:val="28"/>
        </w:rPr>
        <w:t>ЕВРОПЕЙСКИЯ СЪЮЗ</w:t>
      </w:r>
      <w:r w:rsidR="00F94A9A">
        <w:rPr>
          <w:rFonts w:ascii="Times New Roman" w:eastAsia="Calibri" w:hAnsi="Times New Roman" w:cs="Times New Roman"/>
          <w:b/>
          <w:bCs/>
          <w:sz w:val="28"/>
          <w:szCs w:val="28"/>
        </w:rPr>
        <w:t xml:space="preserve"> ЗА ГРАНИЧНИЯ КОНТРОЛ, </w:t>
      </w:r>
      <w:r w:rsidRPr="00892E89">
        <w:rPr>
          <w:rFonts w:ascii="Times New Roman" w:eastAsia="Calibri" w:hAnsi="Times New Roman" w:cs="Times New Roman"/>
          <w:b/>
          <w:bCs/>
          <w:sz w:val="28"/>
          <w:szCs w:val="28"/>
        </w:rPr>
        <w:t xml:space="preserve">ОТРАЗЕНА В </w:t>
      </w:r>
      <w:r w:rsidR="00F94A9A">
        <w:rPr>
          <w:rFonts w:ascii="Times New Roman" w:eastAsia="Calibri" w:hAnsi="Times New Roman" w:cs="Times New Roman"/>
          <w:b/>
          <w:bCs/>
          <w:sz w:val="28"/>
          <w:szCs w:val="28"/>
        </w:rPr>
        <w:t xml:space="preserve">КОДЕКСА НА ШЕНГЕНСКИТЕ ГРАНИЦИ </w:t>
      </w:r>
      <w:r w:rsidRPr="00892E89">
        <w:rPr>
          <w:rFonts w:ascii="Times New Roman" w:eastAsia="Calibri" w:hAnsi="Times New Roman" w:cs="Times New Roman"/>
          <w:b/>
          <w:bCs/>
          <w:sz w:val="28"/>
          <w:szCs w:val="28"/>
        </w:rPr>
        <w:t xml:space="preserve">С РЕГЛАМЕНТ </w:t>
      </w:r>
      <w:r w:rsidR="004E6B6E">
        <w:rPr>
          <w:rFonts w:ascii="Times New Roman" w:eastAsia="Calibri" w:hAnsi="Times New Roman" w:cs="Times New Roman"/>
          <w:b/>
          <w:bCs/>
          <w:color w:val="000000"/>
          <w:spacing w:val="1"/>
          <w:sz w:val="28"/>
          <w:szCs w:val="28"/>
        </w:rPr>
        <w:t xml:space="preserve">(ЕО) </w:t>
      </w:r>
      <w:r w:rsidR="0096541B" w:rsidRPr="0096541B">
        <w:rPr>
          <w:rFonts w:ascii="Times New Roman" w:eastAsia="Calibri" w:hAnsi="Times New Roman" w:cs="Times New Roman"/>
          <w:b/>
          <w:bCs/>
          <w:color w:val="000000"/>
          <w:spacing w:val="1"/>
          <w:sz w:val="28"/>
          <w:szCs w:val="28"/>
        </w:rPr>
        <w:t>№</w:t>
      </w:r>
      <w:r w:rsidRPr="00892E89">
        <w:rPr>
          <w:rFonts w:ascii="Times New Roman" w:eastAsia="Calibri" w:hAnsi="Times New Roman" w:cs="Times New Roman"/>
          <w:b/>
          <w:bCs/>
          <w:color w:val="000000"/>
          <w:spacing w:val="1"/>
          <w:sz w:val="28"/>
          <w:szCs w:val="28"/>
        </w:rPr>
        <w:t>562/2006</w:t>
      </w:r>
      <w:r w:rsidRPr="00892E89">
        <w:rPr>
          <w:rFonts w:ascii="Times New Roman" w:eastAsia="Calibri" w:hAnsi="Times New Roman" w:cs="Times New Roman"/>
          <w:b/>
          <w:bCs/>
          <w:color w:val="000000"/>
          <w:spacing w:val="1"/>
          <w:sz w:val="28"/>
          <w:szCs w:val="28"/>
          <w:lang w:val="ru-RU"/>
        </w:rPr>
        <w:t xml:space="preserve"> </w:t>
      </w:r>
    </w:p>
    <w:p w:rsidR="00892E89" w:rsidRPr="00892E89" w:rsidRDefault="00892E89" w:rsidP="00892E89">
      <w:pPr>
        <w:shd w:val="clear" w:color="auto" w:fill="FFFFFF"/>
        <w:spacing w:line="276" w:lineRule="auto"/>
        <w:ind w:left="420"/>
        <w:jc w:val="center"/>
        <w:rPr>
          <w:rFonts w:ascii="Times New Roman" w:eastAsia="Calibri" w:hAnsi="Times New Roman" w:cs="Times New Roman"/>
          <w:b/>
          <w:bCs/>
          <w:sz w:val="24"/>
          <w:szCs w:val="24"/>
        </w:rPr>
      </w:pPr>
    </w:p>
    <w:p w:rsidR="00892E89" w:rsidRPr="00892E89" w:rsidRDefault="00F94A9A" w:rsidP="00892E89">
      <w:pPr>
        <w:shd w:val="clear" w:color="auto" w:fill="FFFFFF"/>
        <w:spacing w:line="276" w:lineRule="auto"/>
        <w:ind w:left="420"/>
        <w:jc w:val="right"/>
        <w:rPr>
          <w:rFonts w:ascii="Times New Roman" w:eastAsia="Calibri" w:hAnsi="Times New Roman" w:cs="Times New Roman"/>
          <w:bCs/>
          <w:sz w:val="24"/>
          <w:szCs w:val="24"/>
        </w:rPr>
      </w:pPr>
      <w:r>
        <w:rPr>
          <w:rFonts w:ascii="Times New Roman" w:eastAsia="Calibri" w:hAnsi="Times New Roman" w:cs="Times New Roman"/>
          <w:bCs/>
          <w:sz w:val="24"/>
          <w:szCs w:val="24"/>
        </w:rPr>
        <w:t>а</w:t>
      </w:r>
      <w:r w:rsidR="00892E89" w:rsidRPr="00892E89">
        <w:rPr>
          <w:rFonts w:ascii="Times New Roman" w:eastAsia="Calibri" w:hAnsi="Times New Roman" w:cs="Times New Roman"/>
          <w:bCs/>
          <w:sz w:val="24"/>
          <w:szCs w:val="24"/>
        </w:rPr>
        <w:t>систент Иван ЛОЛЕВ,</w:t>
      </w:r>
    </w:p>
    <w:p w:rsidR="00892E89" w:rsidRPr="00892E89" w:rsidRDefault="00892E89" w:rsidP="00892E89">
      <w:pPr>
        <w:shd w:val="clear" w:color="auto" w:fill="FFFFFF"/>
        <w:spacing w:line="276" w:lineRule="auto"/>
        <w:ind w:left="420"/>
        <w:jc w:val="right"/>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Академия на МВР</w:t>
      </w:r>
    </w:p>
    <w:p w:rsidR="00892E89" w:rsidRPr="00892E89" w:rsidRDefault="00892E89" w:rsidP="00892E89">
      <w:pPr>
        <w:suppressAutoHyphens/>
        <w:spacing w:line="276" w:lineRule="auto"/>
        <w:jc w:val="both"/>
        <w:rPr>
          <w:rFonts w:ascii="Times New Roman" w:eastAsia="Calibri" w:hAnsi="Times New Roman" w:cs="Times New Roman"/>
          <w:b/>
          <w:bCs/>
          <w:i/>
          <w:sz w:val="24"/>
          <w:szCs w:val="24"/>
        </w:rPr>
      </w:pPr>
    </w:p>
    <w:p w:rsidR="00892E89" w:rsidRDefault="00892E89" w:rsidP="00F94A9A">
      <w:pPr>
        <w:suppressAutoHyphens/>
        <w:spacing w:line="276" w:lineRule="auto"/>
        <w:ind w:firstLine="708"/>
        <w:jc w:val="both"/>
        <w:rPr>
          <w:rFonts w:ascii="Times New Roman" w:eastAsia="Times New Roman" w:hAnsi="Times New Roman" w:cs="Times New Roman"/>
          <w:sz w:val="24"/>
          <w:szCs w:val="24"/>
        </w:rPr>
      </w:pPr>
      <w:r w:rsidRPr="00892E89">
        <w:rPr>
          <w:rFonts w:ascii="Times New Roman" w:eastAsia="Calibri" w:hAnsi="Times New Roman" w:cs="Times New Roman"/>
          <w:b/>
          <w:bCs/>
          <w:i/>
          <w:sz w:val="24"/>
          <w:szCs w:val="24"/>
        </w:rPr>
        <w:t>Резюме:</w:t>
      </w:r>
      <w:r w:rsidRPr="00892E89">
        <w:rPr>
          <w:rFonts w:ascii="Times New Roman" w:eastAsia="Times New Roman" w:hAnsi="Times New Roman" w:cs="Times New Roman"/>
          <w:i/>
          <w:sz w:val="24"/>
          <w:szCs w:val="24"/>
        </w:rPr>
        <w:t xml:space="preserve"> </w:t>
      </w:r>
      <w:r w:rsidRPr="00892E89">
        <w:rPr>
          <w:rFonts w:ascii="Times New Roman" w:eastAsia="Times New Roman" w:hAnsi="Times New Roman" w:cs="Times New Roman"/>
          <w:sz w:val="24"/>
          <w:szCs w:val="24"/>
        </w:rPr>
        <w:t>Д</w:t>
      </w:r>
      <w:r w:rsidRPr="00892E89">
        <w:rPr>
          <w:rFonts w:ascii="Times New Roman" w:eastAsia="Times New Roman" w:hAnsi="Times New Roman" w:cs="Calibri"/>
          <w:sz w:val="24"/>
          <w:szCs w:val="24"/>
        </w:rPr>
        <w:t xml:space="preserve">окладът </w:t>
      </w:r>
      <w:r w:rsidRPr="00892E89">
        <w:rPr>
          <w:rFonts w:ascii="Times New Roman" w:eastAsia="Calibri" w:hAnsi="Times New Roman" w:cs="Times New Roman"/>
          <w:bCs/>
          <w:color w:val="000000"/>
          <w:spacing w:val="1"/>
          <w:sz w:val="24"/>
          <w:szCs w:val="24"/>
        </w:rPr>
        <w:t xml:space="preserve">за задача изграждането на теоретична конструкция на </w:t>
      </w:r>
      <w:r w:rsidR="002E1128">
        <w:rPr>
          <w:rFonts w:ascii="Times New Roman" w:eastAsia="Times New Roman" w:hAnsi="Times New Roman" w:cs="Calibri"/>
          <w:sz w:val="24"/>
          <w:szCs w:val="24"/>
        </w:rPr>
        <w:t xml:space="preserve">визията за гранична сигурност. </w:t>
      </w:r>
      <w:r w:rsidRPr="00892E89">
        <w:rPr>
          <w:rFonts w:ascii="Times New Roman" w:eastAsia="Times New Roman" w:hAnsi="Times New Roman" w:cs="Calibri"/>
          <w:sz w:val="24"/>
          <w:szCs w:val="24"/>
        </w:rPr>
        <w:t xml:space="preserve">За целта е направен сравнителен анализ на </w:t>
      </w:r>
      <w:r w:rsidR="002E1128">
        <w:rPr>
          <w:rFonts w:ascii="Times New Roman" w:eastAsia="Calibri" w:hAnsi="Times New Roman" w:cs="Times New Roman"/>
          <w:sz w:val="24"/>
          <w:szCs w:val="24"/>
        </w:rPr>
        <w:t>Регламент (ЕО) №</w:t>
      </w:r>
      <w:r w:rsidRPr="00892E89">
        <w:rPr>
          <w:rFonts w:ascii="Times New Roman" w:eastAsia="Calibri" w:hAnsi="Times New Roman" w:cs="Times New Roman"/>
          <w:sz w:val="24"/>
          <w:szCs w:val="24"/>
        </w:rPr>
        <w:t>562/2006 за създаване на Кодекс на общността за режима на движение на лица през границите</w:t>
      </w:r>
      <w:r w:rsidRPr="00892E89">
        <w:rPr>
          <w:rFonts w:ascii="Times New Roman" w:eastAsia="Times New Roman" w:hAnsi="Times New Roman" w:cs="Times New Roman"/>
          <w:sz w:val="24"/>
          <w:szCs w:val="24"/>
        </w:rPr>
        <w:t xml:space="preserve"> и на Регламент (ЕС</w:t>
      </w:r>
      <w:r w:rsidR="002E1128">
        <w:rPr>
          <w:rFonts w:ascii="Times New Roman" w:eastAsia="Times New Roman" w:hAnsi="Times New Roman" w:cs="Times New Roman"/>
          <w:sz w:val="24"/>
          <w:szCs w:val="24"/>
        </w:rPr>
        <w:t>)</w:t>
      </w:r>
      <w:r w:rsidR="00F94A9A">
        <w:rPr>
          <w:rFonts w:ascii="Times New Roman" w:eastAsia="Times New Roman" w:hAnsi="Times New Roman" w:cs="Times New Roman"/>
          <w:sz w:val="24"/>
          <w:szCs w:val="24"/>
        </w:rPr>
        <w:t xml:space="preserve"> 2016/ 399 от 09 март 2016 г.</w:t>
      </w:r>
    </w:p>
    <w:p w:rsidR="00F94A9A" w:rsidRPr="00892E89" w:rsidRDefault="00F94A9A" w:rsidP="00F94A9A">
      <w:pPr>
        <w:suppressAutoHyphens/>
        <w:spacing w:line="276" w:lineRule="auto"/>
        <w:ind w:firstLine="708"/>
        <w:jc w:val="both"/>
        <w:rPr>
          <w:rFonts w:ascii="Times New Roman" w:eastAsia="Times New Roman" w:hAnsi="Times New Roman" w:cs="Times New Roman"/>
          <w:sz w:val="24"/>
          <w:szCs w:val="24"/>
        </w:rPr>
      </w:pPr>
    </w:p>
    <w:p w:rsidR="00892E89" w:rsidRPr="00892E89" w:rsidRDefault="00892E89" w:rsidP="00F94A9A">
      <w:pPr>
        <w:suppressAutoHyphens/>
        <w:spacing w:line="276" w:lineRule="auto"/>
        <w:ind w:firstLine="708"/>
        <w:jc w:val="both"/>
        <w:rPr>
          <w:rFonts w:ascii="Times New Roman" w:eastAsia="Calibri" w:hAnsi="Times New Roman" w:cs="Calibri"/>
          <w:bCs/>
          <w:sz w:val="24"/>
          <w:szCs w:val="24"/>
        </w:rPr>
      </w:pPr>
      <w:r w:rsidRPr="00892E89">
        <w:rPr>
          <w:rFonts w:ascii="Times New Roman" w:eastAsia="Calibri" w:hAnsi="Times New Roman" w:cs="Calibri"/>
          <w:b/>
          <w:bCs/>
          <w:i/>
          <w:sz w:val="24"/>
          <w:szCs w:val="24"/>
        </w:rPr>
        <w:t>Ключови думи:</w:t>
      </w:r>
      <w:r w:rsidRPr="00892E89">
        <w:rPr>
          <w:rFonts w:ascii="Times New Roman" w:eastAsia="Calibri" w:hAnsi="Times New Roman" w:cs="Calibri"/>
          <w:i/>
          <w:sz w:val="24"/>
          <w:szCs w:val="24"/>
        </w:rPr>
        <w:t xml:space="preserve"> </w:t>
      </w:r>
      <w:r w:rsidRPr="00892E89">
        <w:rPr>
          <w:rFonts w:ascii="Times New Roman" w:eastAsia="Calibri" w:hAnsi="Times New Roman" w:cs="Calibri"/>
          <w:sz w:val="24"/>
          <w:szCs w:val="24"/>
        </w:rPr>
        <w:t xml:space="preserve">граничен контрол, граничен пропускателен пункт, </w:t>
      </w:r>
      <w:r w:rsidR="00F94A9A">
        <w:rPr>
          <w:rFonts w:ascii="Times New Roman" w:eastAsia="Calibri" w:hAnsi="Times New Roman" w:cs="Calibri"/>
          <w:bCs/>
          <w:sz w:val="24"/>
          <w:szCs w:val="24"/>
        </w:rPr>
        <w:t xml:space="preserve">външни граници, </w:t>
      </w:r>
      <w:r w:rsidRPr="00892E89">
        <w:rPr>
          <w:rFonts w:ascii="Times New Roman" w:eastAsia="Calibri" w:hAnsi="Times New Roman" w:cs="Calibri"/>
          <w:bCs/>
          <w:sz w:val="24"/>
          <w:szCs w:val="24"/>
        </w:rPr>
        <w:t>лица с право на свободно движение, гражданин на трета страна</w:t>
      </w:r>
      <w:r w:rsidR="00F94A9A">
        <w:rPr>
          <w:rFonts w:ascii="Times New Roman" w:eastAsia="Calibri" w:hAnsi="Times New Roman" w:cs="Calibri"/>
          <w:bCs/>
          <w:sz w:val="24"/>
          <w:szCs w:val="24"/>
          <w:lang w:val="ru-RU"/>
        </w:rPr>
        <w:t>.</w:t>
      </w:r>
    </w:p>
    <w:p w:rsid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Въведение</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Европейският съюз представлява пространство на свобода, сигурност и правосъдие, в което се зачитат основните права и различните правни </w:t>
      </w:r>
      <w:r w:rsidR="00E003DA">
        <w:rPr>
          <w:rFonts w:ascii="Times New Roman" w:eastAsia="Calibri" w:hAnsi="Times New Roman" w:cs="Times New Roman"/>
          <w:sz w:val="24"/>
          <w:szCs w:val="24"/>
        </w:rPr>
        <w:t xml:space="preserve">системи и традиции на държавите </w:t>
      </w:r>
      <w:r w:rsidRPr="00892E89">
        <w:rPr>
          <w:rFonts w:ascii="Times New Roman" w:eastAsia="Calibri" w:hAnsi="Times New Roman" w:cs="Times New Roman"/>
          <w:sz w:val="24"/>
          <w:szCs w:val="24"/>
        </w:rPr>
        <w:t>членки. Той осигурява отсъствието на контрол на лицата на вътрешните граници и развива единна политика по въпросите на убежището, имиграцията и контрола на външните граници, която се основава на солидарностт</w:t>
      </w:r>
      <w:r w:rsidR="00E003DA">
        <w:rPr>
          <w:rFonts w:ascii="Times New Roman" w:eastAsia="Calibri" w:hAnsi="Times New Roman" w:cs="Times New Roman"/>
          <w:sz w:val="24"/>
          <w:szCs w:val="24"/>
        </w:rPr>
        <w:t xml:space="preserve">а между държавите </w:t>
      </w:r>
      <w:r w:rsidRPr="00892E89">
        <w:rPr>
          <w:rFonts w:ascii="Times New Roman" w:eastAsia="Calibri" w:hAnsi="Times New Roman" w:cs="Times New Roman"/>
          <w:sz w:val="24"/>
          <w:szCs w:val="24"/>
        </w:rPr>
        <w:t>членки и е справедлива спрямо гражданите на трети страни.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Правото на Европейския съюз (ПЕС) от Шенген, </w:t>
      </w:r>
      <w:r w:rsidRPr="00892E89">
        <w:rPr>
          <w:rFonts w:ascii="Times New Roman" w:eastAsia="TimesNewRomanPS-BoldMT" w:hAnsi="Times New Roman" w:cs="Times New Roman"/>
          <w:sz w:val="24"/>
          <w:szCs w:val="24"/>
        </w:rPr>
        <w:t>включва нелегалната миграция и трафикът на хора в спектъра на основните заплахи за създаването на пространство на свобода, сигурност и правосъдие</w:t>
      </w:r>
      <w:r w:rsidRPr="00892E89">
        <w:rPr>
          <w:rFonts w:ascii="Times New Roman" w:eastAsia="Calibri" w:hAnsi="Times New Roman" w:cs="Times New Roman"/>
          <w:color w:val="000000"/>
          <w:sz w:val="24"/>
          <w:szCs w:val="24"/>
        </w:rPr>
        <w:t>. </w:t>
      </w:r>
      <w:r w:rsidRPr="00892E89">
        <w:rPr>
          <w:rFonts w:ascii="Times New Roman" w:eastAsia="Calibri" w:hAnsi="Times New Roman" w:cs="Times New Roman"/>
          <w:i/>
          <w:iCs/>
          <w:color w:val="000000"/>
          <w:sz w:val="24"/>
          <w:szCs w:val="24"/>
        </w:rPr>
        <w:t xml:space="preserve">Мигрантите и бежанците „заливат“ Европа от най-различни посоки – те идват от Африка, Близкия </w:t>
      </w:r>
      <w:r w:rsidR="00A751F0">
        <w:rPr>
          <w:rFonts w:ascii="Times New Roman" w:eastAsia="Calibri" w:hAnsi="Times New Roman" w:cs="Times New Roman"/>
          <w:i/>
          <w:iCs/>
          <w:color w:val="000000"/>
          <w:sz w:val="24"/>
          <w:szCs w:val="24"/>
        </w:rPr>
        <w:t>изток</w:t>
      </w:r>
      <w:r w:rsidRPr="00892E89">
        <w:rPr>
          <w:rFonts w:ascii="Times New Roman" w:eastAsia="Calibri" w:hAnsi="Times New Roman" w:cs="Times New Roman"/>
          <w:i/>
          <w:iCs/>
          <w:color w:val="000000"/>
          <w:sz w:val="24"/>
          <w:szCs w:val="24"/>
        </w:rPr>
        <w:t xml:space="preserve"> и Южна Азия. Това е най-голямото предизвикателство за европейските политици и управници от времето на финансовата криза насам</w:t>
      </w: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color w:val="000000"/>
          <w:sz w:val="24"/>
          <w:szCs w:val="24"/>
          <w:vertAlign w:val="superscript"/>
        </w:rPr>
        <w:footnoteReference w:id="114"/>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Миграционният натиск достигна своя пик през 2015 г., когато се счита, че около 1,8 млн. граждани на трети страни са проникнали и са се установили (по-голямата част от тях нелегално) на територията на Съюза.</w:t>
      </w:r>
      <w:r w:rsidRPr="00892E89">
        <w:rPr>
          <w:rFonts w:ascii="Times New Roman" w:eastAsia="Calibri" w:hAnsi="Times New Roman" w:cs="Times New Roman"/>
          <w:sz w:val="24"/>
          <w:szCs w:val="24"/>
          <w:vertAlign w:val="superscript"/>
        </w:rPr>
        <w:footnoteReference w:id="115"/>
      </w:r>
      <w:r w:rsidRPr="00892E89">
        <w:rPr>
          <w:rFonts w:ascii="Times New Roman" w:eastAsia="Calibri" w:hAnsi="Times New Roman" w:cs="Times New Roman"/>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Обективните тенденции на цивилизационните конфликти пораждат вълни от нелегални мигрантски потоци към държавите от ЕС. Същите предизвикват субективна реакция в подходите на политици и експерти, проявени в двойни стандарти и неумение да се намери мярата на дилемата </w:t>
      </w:r>
      <w:r w:rsidRPr="00892E89">
        <w:rPr>
          <w:rFonts w:ascii="Times New Roman" w:eastAsia="Calibri" w:hAnsi="Times New Roman" w:cs="Times New Roman"/>
          <w:bCs/>
          <w:i/>
          <w:color w:val="000000"/>
          <w:sz w:val="24"/>
          <w:szCs w:val="24"/>
        </w:rPr>
        <w:t>свобода – сигурност</w:t>
      </w:r>
      <w:r w:rsidRPr="00892E89">
        <w:rPr>
          <w:rFonts w:ascii="Times New Roman" w:eastAsia="Calibri" w:hAnsi="Times New Roman" w:cs="Times New Roman"/>
          <w:i/>
          <w:color w:val="000000"/>
          <w:sz w:val="24"/>
          <w:szCs w:val="24"/>
        </w:rPr>
        <w:t>.</w:t>
      </w:r>
      <w:r w:rsidRPr="00892E89">
        <w:rPr>
          <w:rFonts w:ascii="Times New Roman" w:eastAsia="Calibri" w:hAnsi="Times New Roman" w:cs="Times New Roman"/>
          <w:color w:val="000000"/>
          <w:sz w:val="24"/>
          <w:szCs w:val="24"/>
        </w:rPr>
        <w:t xml:space="preserve"> Задълбочаването на миграционната криза произтича и от липсата на ясна визия и на консенсус по </w:t>
      </w:r>
      <w:r w:rsidRPr="00892E89">
        <w:rPr>
          <w:rFonts w:ascii="Times New Roman" w:eastAsia="Calibri" w:hAnsi="Times New Roman" w:cs="Times New Roman"/>
          <w:color w:val="000000"/>
          <w:sz w:val="24"/>
          <w:szCs w:val="24"/>
        </w:rPr>
        <w:lastRenderedPageBreak/>
        <w:t>проблемите на сигурността, проявени не само по границите на Съюза, но и в гетата на някои от европейските градове и столици. В геополитически аспект конфронтацията, основана на религиите и катализирана от бедността и насилието, се превръща в перманентен източник на неконтролирана миграция и заплахи за сигурността на Европа и в частност на европейската интеграция.</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r w:rsidRPr="00892E89">
        <w:rPr>
          <w:rFonts w:ascii="Times New Roman" w:eastAsia="Calibri" w:hAnsi="Times New Roman" w:cs="Times New Roman"/>
          <w:b/>
          <w:bCs/>
          <w:sz w:val="24"/>
          <w:szCs w:val="24"/>
        </w:rPr>
        <w:t>Граничният контрол - фактор за сигурността на Европейския съюз</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Развитието на европейската интеграция и промените настъпили в Европа и света след подписването на Договора от Лисабон (13 декември 2007)</w:t>
      </w:r>
      <w:r w:rsidRPr="00892E89">
        <w:rPr>
          <w:rFonts w:ascii="Times New Roman" w:eastAsia="Calibri" w:hAnsi="Times New Roman" w:cs="Times New Roman"/>
          <w:color w:val="000000"/>
          <w:sz w:val="24"/>
          <w:szCs w:val="24"/>
          <w:lang w:val="ru-RU"/>
        </w:rPr>
        <w:t xml:space="preserve"> </w:t>
      </w:r>
      <w:r w:rsidRPr="00892E89">
        <w:rPr>
          <w:rFonts w:ascii="Times New Roman" w:eastAsia="Calibri" w:hAnsi="Times New Roman" w:cs="Times New Roman"/>
          <w:color w:val="000000"/>
          <w:sz w:val="24"/>
          <w:szCs w:val="24"/>
        </w:rPr>
        <w:t xml:space="preserve">наложиха актуализация на Кодекса на шенгенските граници (КШГ), приет с </w:t>
      </w:r>
      <w:r w:rsidRPr="00892E89">
        <w:rPr>
          <w:rFonts w:ascii="Times New Roman" w:eastAsia="Calibri" w:hAnsi="Times New Roman" w:cs="Times New Roman"/>
          <w:color w:val="000000"/>
          <w:spacing w:val="1"/>
          <w:sz w:val="24"/>
          <w:szCs w:val="24"/>
        </w:rPr>
        <w:t xml:space="preserve">Регламент (ЕО) №562/2006 на Европейския парламент и Съвет </w:t>
      </w:r>
      <w:r w:rsidRPr="00892E89">
        <w:rPr>
          <w:rFonts w:ascii="Times New Roman" w:eastAsia="Calibri" w:hAnsi="Times New Roman" w:cs="Times New Roman"/>
          <w:color w:val="000000"/>
          <w:spacing w:val="8"/>
          <w:sz w:val="24"/>
          <w:szCs w:val="24"/>
        </w:rPr>
        <w:t>от 15 март 2006 г.</w:t>
      </w:r>
      <w:r w:rsidRPr="00892E89">
        <w:rPr>
          <w:rFonts w:ascii="Times New Roman" w:eastAsia="Calibri" w:hAnsi="Times New Roman" w:cs="Times New Roman"/>
          <w:color w:val="000000"/>
          <w:sz w:val="24"/>
          <w:szCs w:val="24"/>
          <w:vertAlign w:val="superscript"/>
        </w:rPr>
        <w:footnoteReference w:id="116"/>
      </w:r>
      <w:r w:rsidRPr="00892E89">
        <w:rPr>
          <w:rFonts w:ascii="Times New Roman" w:eastAsia="Calibri" w:hAnsi="Times New Roman" w:cs="Times New Roman"/>
          <w:color w:val="000000"/>
          <w:spacing w:val="8"/>
          <w:sz w:val="24"/>
          <w:szCs w:val="24"/>
        </w:rPr>
        <w:t>.</w:t>
      </w:r>
      <w:r w:rsidRPr="00892E89">
        <w:rPr>
          <w:rFonts w:ascii="Times New Roman" w:eastAsia="Calibri" w:hAnsi="Times New Roman" w:cs="Times New Roman"/>
          <w:color w:val="000000"/>
          <w:sz w:val="24"/>
          <w:szCs w:val="24"/>
        </w:rPr>
        <w:t xml:space="preserve"> Миграционният натиск на външните граници на Съюза, направените </w:t>
      </w:r>
      <w:r w:rsidRPr="00892E89">
        <w:rPr>
          <w:rFonts w:ascii="Times New Roman" w:eastAsia="Calibri" w:hAnsi="Times New Roman" w:cs="Times New Roman"/>
          <w:sz w:val="24"/>
          <w:szCs w:val="24"/>
        </w:rPr>
        <w:t>през годините правни промени и необходимостта от по-голямата яснота и рационалност, наложиха</w:t>
      </w:r>
      <w:r w:rsidRPr="00892E89">
        <w:rPr>
          <w:rFonts w:ascii="Times New Roman" w:eastAsia="Calibri" w:hAnsi="Times New Roman" w:cs="Times New Roman"/>
          <w:color w:val="000000"/>
          <w:sz w:val="24"/>
          <w:szCs w:val="24"/>
        </w:rPr>
        <w:t xml:space="preserve"> този регламент да бъде кодифициран.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Интересът към проблема за сравнение на двата регламента е инспириран от новата визия на институциите (главно Комисия и Съвет) и мерките</w:t>
      </w:r>
      <w:r w:rsidRPr="00892E89">
        <w:rPr>
          <w:rFonts w:ascii="Times New Roman" w:eastAsia="Calibri" w:hAnsi="Times New Roman" w:cs="Times New Roman"/>
          <w:sz w:val="24"/>
          <w:szCs w:val="24"/>
        </w:rPr>
        <w:t xml:space="preserve"> за сигурност на границите</w:t>
      </w:r>
      <w:r w:rsidRPr="00892E89">
        <w:rPr>
          <w:rFonts w:ascii="Times New Roman" w:eastAsia="Calibri" w:hAnsi="Times New Roman" w:cs="Times New Roman"/>
          <w:color w:val="000000"/>
          <w:sz w:val="24"/>
          <w:szCs w:val="24"/>
        </w:rPr>
        <w:t xml:space="preserve">, заложени в </w:t>
      </w:r>
      <w:r w:rsidRPr="00892E89">
        <w:rPr>
          <w:rFonts w:ascii="Times New Roman" w:eastAsia="Calibri" w:hAnsi="Times New Roman" w:cs="Times New Roman"/>
          <w:sz w:val="24"/>
          <w:szCs w:val="24"/>
        </w:rPr>
        <w:t>Регламент (ЕС) 2016/399 на ЕП и на Съвета от 9 март 2016 г. относно Кодекса на Съюза за режима на движение на лица през границите (Кодекс на шенгенските граници).</w:t>
      </w:r>
      <w:r w:rsidRPr="00892E89">
        <w:rPr>
          <w:rFonts w:ascii="Times New Roman" w:eastAsia="Calibri" w:hAnsi="Times New Roman" w:cs="Times New Roman"/>
          <w:sz w:val="24"/>
          <w:szCs w:val="24"/>
          <w:vertAlign w:val="superscript"/>
        </w:rPr>
        <w:footnoteReference w:id="117"/>
      </w:r>
      <w:r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Повече от 175 хил. </w:t>
      </w:r>
      <w:r w:rsidR="00E003DA">
        <w:rPr>
          <w:rFonts w:ascii="Times New Roman" w:eastAsia="Calibri" w:hAnsi="Times New Roman" w:cs="Times New Roman"/>
          <w:sz w:val="24"/>
          <w:szCs w:val="24"/>
        </w:rPr>
        <w:t xml:space="preserve">гранични служители на държавите </w:t>
      </w:r>
      <w:r w:rsidRPr="00892E89">
        <w:rPr>
          <w:rFonts w:ascii="Times New Roman" w:eastAsia="Calibri" w:hAnsi="Times New Roman" w:cs="Times New Roman"/>
          <w:sz w:val="24"/>
          <w:szCs w:val="24"/>
        </w:rPr>
        <w:t>членки осигуряват сигурността на външните граници на ЕС, от които: 11 700 км сухоземна,  45 500 км морска и 600 летища на въздушна граница.</w:t>
      </w:r>
      <w:r w:rsidRPr="00892E89">
        <w:rPr>
          <w:rFonts w:ascii="Times New Roman" w:eastAsia="Calibri" w:hAnsi="Times New Roman" w:cs="Times New Roman"/>
          <w:sz w:val="24"/>
          <w:szCs w:val="24"/>
          <w:vertAlign w:val="superscript"/>
        </w:rPr>
        <w:footnoteReference w:id="118"/>
      </w:r>
      <w:r w:rsidRPr="00892E89">
        <w:rPr>
          <w:rFonts w:ascii="Times New Roman" w:eastAsia="Calibri" w:hAnsi="Times New Roman" w:cs="Times New Roman"/>
          <w:sz w:val="24"/>
          <w:szCs w:val="24"/>
        </w:rPr>
        <w:t xml:space="preserve"> Границите не само разделят, но имат и функция да свързват Съюза с останалия свят. Според оценките на експерти, само за  2011 г. чуждите туристи са внесли 271 млрд. евро за икономиката на ЕС.</w:t>
      </w:r>
      <w:r w:rsidRPr="00892E89">
        <w:rPr>
          <w:rFonts w:ascii="Times New Roman" w:eastAsia="Calibri" w:hAnsi="Times New Roman" w:cs="Times New Roman"/>
          <w:sz w:val="24"/>
          <w:szCs w:val="24"/>
          <w:vertAlign w:val="superscript"/>
        </w:rPr>
        <w:footnoteReference w:id="119"/>
      </w:r>
      <w:r w:rsidRPr="00892E89">
        <w:rPr>
          <w:rFonts w:ascii="Times New Roman" w:eastAsia="Calibri" w:hAnsi="Times New Roman" w:cs="Times New Roman"/>
          <w:sz w:val="24"/>
          <w:szCs w:val="24"/>
        </w:rPr>
        <w:t xml:space="preserve"> Прагматизмът в политиката и икономиката изискват организацията на контрола на външните граници да намира оптималния баланс в дилемата </w:t>
      </w:r>
      <w:r w:rsidRPr="00892E89">
        <w:rPr>
          <w:rFonts w:ascii="Times New Roman" w:eastAsia="Calibri" w:hAnsi="Times New Roman" w:cs="Times New Roman"/>
          <w:bCs/>
          <w:i/>
          <w:sz w:val="24"/>
          <w:szCs w:val="24"/>
        </w:rPr>
        <w:t>свобода - сигурност</w:t>
      </w:r>
      <w:r w:rsidRPr="00892E89">
        <w:rPr>
          <w:rFonts w:ascii="Times New Roman" w:eastAsia="Calibri" w:hAnsi="Times New Roman" w:cs="Times New Roman"/>
          <w:sz w:val="24"/>
          <w:szCs w:val="24"/>
        </w:rPr>
        <w:t>, като процедурите за контрол не трябва да представляват сериозна пречка за търговския, социалния и културния обмен. Един от пътищата към постигането на повече сигурност на външните граници преминава през високите технологии и широкото внедряване на автоматизирани системи. В тази посока е ориентирана актуализацията на парадигмата за граничния контрол в Кодекса, който предвижда широко прилагане на Шенгенската и Визовата информационни системи при граничните проверки, както и въвеждането на хармонизирани, ясни правила за изчисляване на краткосрочния престой в Съюза.</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Нов момент от визията за извършване на проверки на граничните пунктове на външни граници, е задължителното използване на Визовата информационна система (ВИС). Същото произтича от възможността </w:t>
      </w:r>
      <w:r w:rsidRPr="00892E89">
        <w:rPr>
          <w:rFonts w:ascii="Times New Roman" w:eastAsia="Calibri" w:hAnsi="Times New Roman" w:cs="Times New Roman"/>
          <w:bCs/>
          <w:i/>
          <w:sz w:val="24"/>
          <w:szCs w:val="24"/>
        </w:rPr>
        <w:t>единствено чрез проверката на пръстовите отпечатъци</w:t>
      </w:r>
      <w:r w:rsidRPr="00892E89">
        <w:rPr>
          <w:rFonts w:ascii="Times New Roman" w:eastAsia="Calibri" w:hAnsi="Times New Roman" w:cs="Times New Roman"/>
          <w:sz w:val="24"/>
          <w:szCs w:val="24"/>
        </w:rPr>
        <w:t xml:space="preserve"> да се установи дали лице, което желае да влезе в ЕС е същото, на което е издадена визата.</w:t>
      </w:r>
    </w:p>
    <w:p w:rsidR="00892E89" w:rsidRPr="00892E89" w:rsidRDefault="002E1128" w:rsidP="00F94A9A">
      <w:pPr>
        <w:shd w:val="clear" w:color="auto" w:fill="FFFFFF"/>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Държавите </w:t>
      </w:r>
      <w:r w:rsidR="00892E89" w:rsidRPr="00892E89">
        <w:rPr>
          <w:rFonts w:ascii="Times New Roman" w:eastAsia="Calibri" w:hAnsi="Times New Roman" w:cs="Times New Roman"/>
          <w:sz w:val="24"/>
          <w:szCs w:val="24"/>
        </w:rPr>
        <w:t xml:space="preserve">членки сами определят национална служба или служби, отговорни за задачите по граничния контрол, а оперативното сътрудничество в рамките на Съюза се </w:t>
      </w:r>
      <w:r w:rsidR="00892E89" w:rsidRPr="00892E89">
        <w:rPr>
          <w:rFonts w:ascii="Times New Roman" w:eastAsia="Calibri" w:hAnsi="Times New Roman" w:cs="Times New Roman"/>
          <w:sz w:val="24"/>
          <w:szCs w:val="24"/>
        </w:rPr>
        <w:lastRenderedPageBreak/>
        <w:t>осъществява чрез дейностите на Европейската агенция за управление на оперативното сътрудничество по външните граници на държавит</w:t>
      </w:r>
      <w:r w:rsidR="00E003DA">
        <w:rPr>
          <w:rFonts w:ascii="Times New Roman" w:eastAsia="Calibri" w:hAnsi="Times New Roman" w:cs="Times New Roman"/>
          <w:sz w:val="24"/>
          <w:szCs w:val="24"/>
        </w:rPr>
        <w:t xml:space="preserve">е </w:t>
      </w:r>
      <w:r w:rsidR="00892E89" w:rsidRPr="00892E89">
        <w:rPr>
          <w:rFonts w:ascii="Times New Roman" w:eastAsia="Calibri" w:hAnsi="Times New Roman" w:cs="Times New Roman"/>
          <w:sz w:val="24"/>
          <w:szCs w:val="24"/>
        </w:rPr>
        <w:t>членки (ФРОНТЕКС), създадена с Регламент (ЕО) № 2007/2004 на Съвета.</w:t>
      </w:r>
      <w:r w:rsidR="00892E89" w:rsidRPr="00892E89">
        <w:rPr>
          <w:rFonts w:ascii="Times New Roman" w:eastAsia="Calibri" w:hAnsi="Times New Roman" w:cs="Times New Roman"/>
          <w:sz w:val="24"/>
          <w:szCs w:val="24"/>
          <w:vertAlign w:val="superscript"/>
        </w:rPr>
        <w:footnoteReference w:id="120"/>
      </w:r>
      <w:r w:rsidR="00892E89" w:rsidRPr="00892E89">
        <w:rPr>
          <w:rFonts w:ascii="Times New Roman" w:eastAsia="Calibri" w:hAnsi="Times New Roman" w:cs="Times New Roman"/>
          <w:sz w:val="24"/>
          <w:szCs w:val="24"/>
        </w:rPr>
        <w:t xml:space="preserve"> Политическите реалности в Европа и региона налагат усъвършенстване на системата за сигурност и приемането на нови мерки за повишаване капацитета на интегрираното управление. В тази посока е ориентиран и проектът за институционално укрепване на сигурността чрез създаването на Европейска агенция за гранична охрана, като интегрална част от системата за сигурност на Съюза.</w:t>
      </w:r>
      <w:r w:rsidR="00892E89" w:rsidRPr="00892E89">
        <w:rPr>
          <w:rFonts w:ascii="Times New Roman" w:eastAsia="Calibri" w:hAnsi="Times New Roman" w:cs="Times New Roman"/>
          <w:sz w:val="24"/>
          <w:szCs w:val="24"/>
          <w:vertAlign w:val="superscript"/>
        </w:rPr>
        <w:footnoteReference w:id="121"/>
      </w:r>
      <w:r w:rsidR="00892E89"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Кодексът регламентира премахването на граничен контрол на лица, които пресичат вът</w:t>
      </w:r>
      <w:r w:rsidR="002E1128">
        <w:rPr>
          <w:rFonts w:ascii="Times New Roman" w:eastAsia="Calibri" w:hAnsi="Times New Roman" w:cs="Times New Roman"/>
          <w:sz w:val="24"/>
          <w:szCs w:val="24"/>
        </w:rPr>
        <w:t xml:space="preserve">решните граници между държавите </w:t>
      </w:r>
      <w:r w:rsidRPr="00892E89">
        <w:rPr>
          <w:rFonts w:ascii="Times New Roman" w:eastAsia="Calibri" w:hAnsi="Times New Roman" w:cs="Times New Roman"/>
          <w:sz w:val="24"/>
          <w:szCs w:val="24"/>
        </w:rPr>
        <w:t xml:space="preserve">членки и установява правила за граничен контрол на лицата, които пресичат външните граници. В обхвата на Регламент (ЕС) 2016/ 399 попада всяко лице, което пресича вътрешна </w:t>
      </w:r>
      <w:r w:rsidR="00E003DA">
        <w:rPr>
          <w:rFonts w:ascii="Times New Roman" w:eastAsia="Calibri" w:hAnsi="Times New Roman" w:cs="Times New Roman"/>
          <w:sz w:val="24"/>
          <w:szCs w:val="24"/>
        </w:rPr>
        <w:t xml:space="preserve">или външна граница на държавите </w:t>
      </w:r>
      <w:r w:rsidRPr="00892E89">
        <w:rPr>
          <w:rFonts w:ascii="Times New Roman" w:eastAsia="Calibri" w:hAnsi="Times New Roman" w:cs="Times New Roman"/>
          <w:sz w:val="24"/>
          <w:szCs w:val="24"/>
        </w:rPr>
        <w:t xml:space="preserve">членки. </w:t>
      </w:r>
      <w:r w:rsidRPr="00892E89">
        <w:rPr>
          <w:rFonts w:ascii="Times New Roman" w:eastAsia="Calibri" w:hAnsi="Times New Roman" w:cs="Times New Roman"/>
          <w:bCs/>
          <w:i/>
          <w:sz w:val="24"/>
          <w:szCs w:val="24"/>
        </w:rPr>
        <w:t>Външните граници</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bCs/>
          <w:sz w:val="24"/>
          <w:szCs w:val="24"/>
        </w:rPr>
        <w:t>могат да се преминават единствено на гранично пропускателните пунктове</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sz w:val="24"/>
          <w:szCs w:val="24"/>
        </w:rPr>
        <w:t xml:space="preserve">и то в рамките на определеното работно време (чл.5).  Тази разпоредба търпи изключения, едно от които се отнася за </w:t>
      </w:r>
      <w:r w:rsidRPr="00892E89">
        <w:rPr>
          <w:rFonts w:ascii="Times New Roman" w:eastAsia="Calibri" w:hAnsi="Times New Roman" w:cs="Times New Roman"/>
          <w:i/>
          <w:iCs/>
          <w:sz w:val="24"/>
          <w:szCs w:val="24"/>
        </w:rPr>
        <w:t xml:space="preserve">лица или групи лица в случай на непредвидена извънредна ситуация. </w:t>
      </w:r>
      <w:r w:rsidRPr="00892E89">
        <w:rPr>
          <w:rFonts w:ascii="Times New Roman" w:eastAsia="Calibri" w:hAnsi="Times New Roman" w:cs="Times New Roman"/>
          <w:sz w:val="24"/>
          <w:szCs w:val="24"/>
        </w:rPr>
        <w:t>Липсата на пояснение на термина „</w:t>
      </w:r>
      <w:r w:rsidRPr="00892E89">
        <w:rPr>
          <w:rFonts w:ascii="Times New Roman" w:eastAsia="Calibri" w:hAnsi="Times New Roman" w:cs="Times New Roman"/>
          <w:i/>
          <w:sz w:val="24"/>
          <w:szCs w:val="24"/>
        </w:rPr>
        <w:t>извънредна ситуация</w:t>
      </w:r>
      <w:r w:rsidRPr="00892E89">
        <w:rPr>
          <w:rFonts w:ascii="Times New Roman" w:eastAsia="Calibri" w:hAnsi="Times New Roman" w:cs="Times New Roman"/>
          <w:sz w:val="24"/>
          <w:szCs w:val="24"/>
        </w:rPr>
        <w:t xml:space="preserve">“ допуска асоциации с новата т.26 от преамбюла на регламента, която гласи: </w:t>
      </w:r>
      <w:r w:rsidRPr="00892E89">
        <w:rPr>
          <w:rFonts w:ascii="Times New Roman" w:eastAsia="Calibri" w:hAnsi="Times New Roman" w:cs="Times New Roman"/>
          <w:i/>
          <w:iCs/>
          <w:sz w:val="24"/>
          <w:szCs w:val="24"/>
        </w:rPr>
        <w:t xml:space="preserve">Миграцията и пресичането на външните граници от голям брой граждани на трети държави не следва само по себе си да се счита за заплаха за обществения ред или за вътрешната сигурност. </w:t>
      </w:r>
      <w:r w:rsidRPr="00892E89">
        <w:rPr>
          <w:rFonts w:ascii="Times New Roman" w:eastAsia="Calibri" w:hAnsi="Times New Roman" w:cs="Times New Roman"/>
          <w:iCs/>
          <w:sz w:val="24"/>
          <w:szCs w:val="24"/>
        </w:rPr>
        <w:t>Подобна презумпция липсва в Регламент (ЕО) №562/2006 г. и тя може да бъде приета за нов момент в Кодекса.</w:t>
      </w:r>
      <w:r w:rsidRPr="00892E89">
        <w:rPr>
          <w:rFonts w:ascii="Times New Roman" w:eastAsia="Calibri" w:hAnsi="Times New Roman" w:cs="Times New Roman"/>
          <w:i/>
          <w:iCs/>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 xml:space="preserve">Дефинирането на местата и условията за преминаване на външните граници в съчетание с организацията на граничните проверки, формират сърцевината на Кодекса. Режимът на движение и преминаване на външните граници от гражданите на трети страни (чужденците) в ПЕС от Шенген, е регламентирано с </w:t>
      </w:r>
      <w:r w:rsidRPr="00892E89">
        <w:rPr>
          <w:rFonts w:ascii="Times New Roman" w:eastAsia="Calibri" w:hAnsi="Times New Roman" w:cs="Times New Roman"/>
          <w:sz w:val="24"/>
          <w:szCs w:val="24"/>
          <w:bdr w:val="none" w:sz="0" w:space="0" w:color="auto" w:frame="1"/>
          <w:shd w:val="clear" w:color="auto" w:fill="FFFFFF"/>
        </w:rPr>
        <w:t>Конвенцията за прилагане на споразумението от Шенген от 14 юни 1985 година между правителствата на държавите от Икономическия съюз Бенелюкс, Федерална република Германия и Френската република за постепенното премахване на контрола по техните общи граници.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iCs/>
          <w:sz w:val="24"/>
          <w:szCs w:val="24"/>
        </w:rPr>
        <w:t>Редът за преминаване</w:t>
      </w:r>
      <w:r w:rsidRPr="00892E89">
        <w:rPr>
          <w:rFonts w:ascii="Times New Roman" w:eastAsia="Calibri" w:hAnsi="Times New Roman" w:cs="Times New Roman"/>
          <w:sz w:val="24"/>
          <w:szCs w:val="24"/>
        </w:rPr>
        <w:t xml:space="preserve"> на външните граници и условията за влизане и престой с продължителност не повече от 90 дни в рамките на всеки 180-дневен период, изискват от гражданите на трети страни да изпълнят комплекс от условия (чл.6 от Регламент (ЕС) 2016/399, съответно чл.5 от </w:t>
      </w:r>
      <w:r w:rsidRPr="00892E89">
        <w:rPr>
          <w:rFonts w:ascii="Times New Roman" w:eastAsia="Calibri" w:hAnsi="Times New Roman" w:cs="Times New Roman"/>
          <w:iCs/>
          <w:sz w:val="24"/>
          <w:szCs w:val="24"/>
        </w:rPr>
        <w:t>Регламент (ЕО) №562/2006 г.</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vertAlign w:val="superscript"/>
        </w:rPr>
        <w:footnoteReference w:id="122"/>
      </w:r>
      <w:r w:rsidRPr="00892E89">
        <w:rPr>
          <w:rFonts w:ascii="Times New Roman" w:eastAsia="Calibri" w:hAnsi="Times New Roman" w:cs="Times New Roman"/>
          <w:sz w:val="24"/>
          <w:szCs w:val="24"/>
        </w:rPr>
        <w:t xml:space="preserve"> На първо място е </w:t>
      </w:r>
      <w:r w:rsidRPr="00892E89">
        <w:rPr>
          <w:rFonts w:ascii="Times New Roman" w:eastAsia="Calibri" w:hAnsi="Times New Roman" w:cs="Times New Roman"/>
          <w:sz w:val="24"/>
          <w:szCs w:val="24"/>
        </w:rPr>
        <w:lastRenderedPageBreak/>
        <w:t>притежаването на валиден документ за пътуване, който дава право на притежателя да преминава границата и който отговаря на критерии, като: срокът на валидност, да изтича най-малко три месеца след планираната дата на отпътув</w:t>
      </w:r>
      <w:r w:rsidR="00E003DA">
        <w:rPr>
          <w:rFonts w:ascii="Times New Roman" w:eastAsia="Calibri" w:hAnsi="Times New Roman" w:cs="Times New Roman"/>
          <w:sz w:val="24"/>
          <w:szCs w:val="24"/>
        </w:rPr>
        <w:t xml:space="preserve">ане от територията на държавите </w:t>
      </w:r>
      <w:r w:rsidRPr="00892E89">
        <w:rPr>
          <w:rFonts w:ascii="Times New Roman" w:eastAsia="Calibri" w:hAnsi="Times New Roman" w:cs="Times New Roman"/>
          <w:sz w:val="24"/>
          <w:szCs w:val="24"/>
        </w:rPr>
        <w:t xml:space="preserve">членки и същият да бъде издаден в рамките на предходните 10 години.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Първостепенно условие е и притежаването на валидна виза, ако такава се изисква съгласно Регламент (ЕО) № 539/2001 на Съвета, с изключение на случаите, когато те притежават валидно разрешение за пребиваване или виза за дългосрочно пребиваване. Необходимо е гражданите на трети страни да обосновават целта и изпълняват условията на планирания престой, както и да притежават достатъчно средства за издръжка за срока на пребиваване и за завръщането си в страната на произход или за транзита към трета страна. Същите не трябва да са регистрирани в шенгенската информационна система (ШИС) като лица, за които има сигнал за отказ за влизане и да не се смятат за такива, които могат да бъдат запл</w:t>
      </w:r>
      <w:r w:rsidR="00E003DA">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Граничен контрол на външни граници - гранични проверки</w:t>
      </w:r>
    </w:p>
    <w:p w:rsidR="00892E89" w:rsidRP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Изходно начало и нов момент в Регламент (ЕС) 2016/399 е задължението на</w:t>
      </w:r>
      <w:r w:rsidR="00E003DA">
        <w:rPr>
          <w:rFonts w:ascii="Times New Roman" w:eastAsia="Times New Roman" w:hAnsi="Times New Roman" w:cs="Times New Roman"/>
          <w:color w:val="000000"/>
          <w:sz w:val="24"/>
          <w:szCs w:val="24"/>
        </w:rPr>
        <w:t xml:space="preserve"> държавите </w:t>
      </w:r>
      <w:r w:rsidRPr="00892E89">
        <w:rPr>
          <w:rFonts w:ascii="Times New Roman" w:eastAsia="Times New Roman" w:hAnsi="Times New Roman" w:cs="Times New Roman"/>
          <w:color w:val="000000"/>
          <w:sz w:val="24"/>
          <w:szCs w:val="24"/>
        </w:rPr>
        <w:t>членки за из</w:t>
      </w:r>
      <w:r w:rsidRPr="00892E89">
        <w:rPr>
          <w:rFonts w:ascii="Times New Roman" w:eastAsia="Calibri" w:hAnsi="Times New Roman" w:cs="Times New Roman"/>
          <w:sz w:val="24"/>
          <w:szCs w:val="24"/>
        </w:rPr>
        <w:t xml:space="preserve">цяло </w:t>
      </w:r>
      <w:r w:rsidRPr="00892E89">
        <w:rPr>
          <w:rFonts w:ascii="Times New Roman" w:eastAsia="Times New Roman" w:hAnsi="Times New Roman" w:cs="Times New Roman"/>
          <w:color w:val="000000"/>
          <w:sz w:val="24"/>
          <w:szCs w:val="24"/>
        </w:rPr>
        <w:t xml:space="preserve">спазване на приложимото право на Съюза, включително Хартата на основните права на Европейския съюз. Основните положения, отнасящи се до граничния контрол се запазват непроменени. </w:t>
      </w:r>
      <w:r w:rsidRPr="00892E89">
        <w:rPr>
          <w:rFonts w:ascii="Times New Roman" w:eastAsia="Calibri" w:hAnsi="Times New Roman" w:cs="Times New Roman"/>
          <w:sz w:val="24"/>
          <w:szCs w:val="24"/>
        </w:rPr>
        <w:t xml:space="preserve">Граничният контрол на лицата, преминаващи през граничните контролно-пропускателни пунктове (ГКПП) на външни граници на ЕС, предполага извършването на комплекс от действия, обединени от понятието </w:t>
      </w:r>
      <w:r w:rsidRPr="00892E89">
        <w:rPr>
          <w:rFonts w:ascii="Times New Roman" w:eastAsia="Calibri" w:hAnsi="Times New Roman" w:cs="Times New Roman"/>
          <w:bCs/>
          <w:i/>
          <w:sz w:val="24"/>
          <w:szCs w:val="24"/>
        </w:rPr>
        <w:t>гранична проверка</w:t>
      </w:r>
      <w:r w:rsidRPr="00892E89">
        <w:rPr>
          <w:rFonts w:ascii="Times New Roman" w:eastAsia="Calibri" w:hAnsi="Times New Roman" w:cs="Times New Roman"/>
          <w:sz w:val="24"/>
          <w:szCs w:val="24"/>
        </w:rPr>
        <w:t>. Проверките на ГКПП имат за цел да гарантират, че лицата, включително превозните им средства и предметите в тяхно владение, могат да получат разрешение за влиз</w:t>
      </w:r>
      <w:r w:rsidR="00E003DA">
        <w:rPr>
          <w:rFonts w:ascii="Times New Roman" w:eastAsia="Calibri" w:hAnsi="Times New Roman" w:cs="Times New Roman"/>
          <w:sz w:val="24"/>
          <w:szCs w:val="24"/>
        </w:rPr>
        <w:t xml:space="preserve">ане на територията на държавите </w:t>
      </w:r>
      <w:r w:rsidRPr="00892E89">
        <w:rPr>
          <w:rFonts w:ascii="Times New Roman" w:eastAsia="Calibri" w:hAnsi="Times New Roman" w:cs="Times New Roman"/>
          <w:sz w:val="24"/>
          <w:szCs w:val="24"/>
        </w:rPr>
        <w:t>членки, или за излизане от нея. Мерките при изпълнението на задълженията на граничните служители трябва да бъдат пропорционални на целите, преследвани с тях и да се извършват по начин, съответстващ на зачитане на човешкото достойнство. При извършване на гранични проверки, граничните служители не дискриминират лицата на основание пол, раса или етнически произход, религия или вероизповедание, увреждания, възраст или сексуална ориентация.</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Всички лица, които преминават през външни граници, подлежат на минимална проверка от граничните служители за установяване на самоличността чрез представяне на документи за пътуване. Граничните проверки (чл.8) могат да включват проверки на превозните средства и на предметите във владение на лицата. </w:t>
      </w:r>
      <w:r w:rsidRPr="00892E89">
        <w:rPr>
          <w:rFonts w:ascii="Times New Roman" w:eastAsia="Calibri" w:hAnsi="Times New Roman" w:cs="Times New Roman"/>
          <w:i/>
          <w:sz w:val="24"/>
          <w:szCs w:val="24"/>
        </w:rPr>
        <w:t>Минималната проверка</w:t>
      </w:r>
      <w:r w:rsidRPr="00892E89">
        <w:rPr>
          <w:rFonts w:ascii="Times New Roman" w:eastAsia="Calibri" w:hAnsi="Times New Roman" w:cs="Times New Roman"/>
          <w:sz w:val="24"/>
          <w:szCs w:val="24"/>
        </w:rPr>
        <w:t xml:space="preserve"> се състои в бърза и целенасочена проверка, когато е необходимо, чрез използване на технически устройства и справка в съответните бази данни за откраднати, незаконно присвоени, загубени или невалидни документи, на валидността на документа, с който се разрешава на законния му притежател да премине границата и на наличието на признаци за фалшификация или подправяне. По правило лица, които се ползват с право на свободно движение съгласно правото на Съюза, подлежат на минимална проверка. </w:t>
      </w:r>
      <w:r w:rsidRPr="00892E89">
        <w:rPr>
          <w:rFonts w:ascii="Times New Roman" w:eastAsia="Calibri" w:hAnsi="Times New Roman" w:cs="Times New Roman"/>
          <w:sz w:val="24"/>
          <w:szCs w:val="24"/>
        </w:rPr>
        <w:lastRenderedPageBreak/>
        <w:t xml:space="preserve">Последната може да включва извършването на справки в националните или европейски бази данни, с цел да се установи, дали тези лица не представляват заплаха за </w:t>
      </w:r>
      <w:r w:rsidR="00E003DA">
        <w:rPr>
          <w:rFonts w:ascii="Times New Roman" w:eastAsia="Calibri" w:hAnsi="Times New Roman" w:cs="Times New Roman"/>
          <w:sz w:val="24"/>
          <w:szCs w:val="24"/>
        </w:rPr>
        <w:t xml:space="preserve">сигурността на държавите </w:t>
      </w:r>
      <w:r w:rsidRPr="00892E89">
        <w:rPr>
          <w:rFonts w:ascii="Times New Roman" w:eastAsia="Calibri" w:hAnsi="Times New Roman" w:cs="Times New Roman"/>
          <w:sz w:val="24"/>
          <w:szCs w:val="24"/>
        </w:rPr>
        <w:t xml:space="preserve">членки.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преминаване през външните граници гражданите на трети страни подлежат на цялостни проверки. Цялостните проверки се изразяват в обстойна проверка при влизане, която включва проверка на условията за влизане (описани в чл.6, §1 и изброени по-горе), проверка дали гражданинът на трета страна притежава валиден документ за преминаване на границата, който не трябва да е с изтекъл срок на валидност и дали документът е придружен от виза (в случай, че такава се изисква) или разрешение за пребиваване.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Нови моменти в Регламент (ЕС) 2016/399 са изискванията за обстойна проверка на автентичността на визата при влизане и проверката на самоличността на притежателя на визата чрез справка във Визовата информационна система (ВИС). Във всички случаи на възникнало съмнение по отношение на самоличността на притежателя на виза и/или на автентичността на визата, справката във ВИС се извършва чрез системно използване на номера на визовия стикер в комбинация с проверка на пръстовите отпечатъци (чл.8, т.3,б).</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Cs/>
          <w:i/>
          <w:sz w:val="24"/>
          <w:szCs w:val="24"/>
        </w:rPr>
        <w:t>Обстойната проверка</w:t>
      </w:r>
      <w:r w:rsidRPr="00892E89">
        <w:rPr>
          <w:rFonts w:ascii="Times New Roman" w:eastAsia="Calibri" w:hAnsi="Times New Roman" w:cs="Times New Roman"/>
          <w:i/>
          <w:sz w:val="24"/>
          <w:szCs w:val="24"/>
        </w:rPr>
        <w:t xml:space="preserve"> </w:t>
      </w:r>
      <w:r w:rsidRPr="00892E89">
        <w:rPr>
          <w:rFonts w:ascii="Times New Roman" w:eastAsia="Calibri" w:hAnsi="Times New Roman" w:cs="Times New Roman"/>
          <w:bCs/>
          <w:i/>
          <w:sz w:val="24"/>
          <w:szCs w:val="24"/>
        </w:rPr>
        <w:t>на излизане</w:t>
      </w:r>
      <w:r w:rsidRPr="00892E89">
        <w:rPr>
          <w:rFonts w:ascii="Times New Roman" w:eastAsia="Calibri" w:hAnsi="Times New Roman" w:cs="Times New Roman"/>
          <w:sz w:val="24"/>
          <w:szCs w:val="24"/>
        </w:rPr>
        <w:t xml:space="preserve"> се състои в проверка на редовността на документа за пътуване и за признаци за фалшификация или преправяния. Наред с това в информационните системи се извършва и справката за това дали гражданинът на трета страна не се счита за запл</w:t>
      </w:r>
      <w:r w:rsidR="007225BF">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Граничните служители проверяват и граничните печати, с цел установяване на редовността на влизане и дали лицето не е надвишило максималния срок на престой.</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Граничните проверки по външните граници могат да се облекчат в резултат на извънредни и непредвидени обстоятелства. Такива извънредни и непредвидени обстоятелства са тези, при които времето за чакане на ГКПП става прекалено дълго и всички ресурси по отношение на персонал, устройства и организация са изчерпани.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цел да се предотврати неразрешеното преминаване на границата и да се противодейства на трансграничната престъпност, граничните служби извършват постоянно наблюдение.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Оперативното сътрудничество </w:t>
      </w:r>
      <w:r w:rsidR="007225BF">
        <w:rPr>
          <w:rFonts w:ascii="Times New Roman" w:eastAsia="Calibri" w:hAnsi="Times New Roman" w:cs="Times New Roman"/>
          <w:sz w:val="24"/>
          <w:szCs w:val="24"/>
        </w:rPr>
        <w:t xml:space="preserve">между държавите </w:t>
      </w:r>
      <w:r w:rsidRPr="00892E89">
        <w:rPr>
          <w:rFonts w:ascii="Times New Roman" w:eastAsia="Calibri" w:hAnsi="Times New Roman" w:cs="Times New Roman"/>
          <w:sz w:val="24"/>
          <w:szCs w:val="24"/>
        </w:rPr>
        <w:t>членки в областта на управлението на външните граници се координира от Агенция ФРОНТЕКС. Агенцията дефинира и развива общи стандарти на обучение за граничните служители в областите на граничния контрол и основните права, изготвя съвместен анализ на риска, организира операции и др..</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Съвместният граничен контрол</w:t>
      </w:r>
      <w:r w:rsidRPr="00892E89">
        <w:rPr>
          <w:rFonts w:ascii="Times New Roman" w:eastAsia="Calibri" w:hAnsi="Times New Roman" w:cs="Times New Roman"/>
          <w:sz w:val="24"/>
          <w:szCs w:val="24"/>
        </w:rPr>
        <w:t xml:space="preserve"> по об</w:t>
      </w:r>
      <w:r w:rsidR="00E003DA">
        <w:rPr>
          <w:rFonts w:ascii="Times New Roman" w:eastAsia="Calibri" w:hAnsi="Times New Roman" w:cs="Times New Roman"/>
          <w:sz w:val="24"/>
          <w:szCs w:val="24"/>
        </w:rPr>
        <w:t xml:space="preserve">щите граници на държави </w:t>
      </w:r>
      <w:r w:rsidRPr="00892E89">
        <w:rPr>
          <w:rFonts w:ascii="Times New Roman" w:eastAsia="Calibri" w:hAnsi="Times New Roman" w:cs="Times New Roman"/>
          <w:sz w:val="24"/>
          <w:szCs w:val="24"/>
        </w:rPr>
        <w:t>членки с трети страни е нов момент в Кодекса. Той допринася за повишаване пропускателната способност на граничните преходи и разкрива перспективи за сътрудничество и повишаване на ефективността в борбата с трансграничната престъпност</w:t>
      </w:r>
      <w:r w:rsidRPr="00892E89">
        <w:rPr>
          <w:rFonts w:ascii="Times New Roman" w:eastAsia="Calibri" w:hAnsi="Times New Roman" w:cs="Times New Roman"/>
          <w:sz w:val="24"/>
          <w:szCs w:val="24"/>
          <w:vertAlign w:val="superscript"/>
        </w:rPr>
        <w:footnoteReference w:id="123"/>
      </w:r>
      <w:r w:rsidRPr="00892E89">
        <w:rPr>
          <w:rFonts w:ascii="Times New Roman" w:eastAsia="Calibri" w:hAnsi="Times New Roman" w:cs="Times New Roman"/>
          <w:sz w:val="24"/>
          <w:szCs w:val="24"/>
        </w:rPr>
        <w:t xml:space="preserve"> в съвременния свят. </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lastRenderedPageBreak/>
        <w:t>Процедури за повторно въвеждане на граничен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Проблемът за повторно  въвеждане на граничен контрол е един от най-значимите моменти от Регламент (ЕС) 2016/399. Причината за това е тривиална и тя идва в отговор на засиления през последните пет години миграционен натиск.</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Страни като:</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Германия, Франция, Австрия, Дания, Швеция, и Норвегия през 2015 г. възстановиха контрола по границите си, което видимо се отрази на свободното движение и на икономиката в региона.</w:t>
      </w:r>
      <w:r w:rsidRPr="00892E89">
        <w:rPr>
          <w:rFonts w:ascii="Times New Roman" w:eastAsia="Calibri" w:hAnsi="Times New Roman" w:cs="Times New Roman"/>
          <w:sz w:val="24"/>
          <w:szCs w:val="24"/>
        </w:rPr>
        <w:t xml:space="preserve"> Процедурата по възстановяване на граничния контрол е регламентирана в единадесет члена (чл.25-чл.35) от Регламент (ЕС) 2016/399. В случай на сериозна заплаха</w:t>
      </w:r>
      <w:r w:rsidR="003C7CE7">
        <w:rPr>
          <w:rFonts w:ascii="Times New Roman" w:eastAsia="Calibri" w:hAnsi="Times New Roman" w:cs="Times New Roman"/>
          <w:sz w:val="24"/>
          <w:szCs w:val="24"/>
        </w:rPr>
        <w:t xml:space="preserve"> за сигурността, дадена държава </w:t>
      </w:r>
      <w:r w:rsidRPr="00892E89">
        <w:rPr>
          <w:rFonts w:ascii="Times New Roman" w:eastAsia="Calibri" w:hAnsi="Times New Roman" w:cs="Times New Roman"/>
          <w:sz w:val="24"/>
          <w:szCs w:val="24"/>
        </w:rPr>
        <w:t xml:space="preserve">членка може да задейства специална процедура. Последната се изразява в незабавно въвеждане на граничен контрол на вътрешните граници за ограничен срок от не повече от </w:t>
      </w:r>
      <w:r w:rsidRPr="00892E89">
        <w:rPr>
          <w:rFonts w:ascii="Times New Roman" w:eastAsia="Calibri" w:hAnsi="Times New Roman" w:cs="Times New Roman"/>
          <w:i/>
          <w:sz w:val="24"/>
          <w:szCs w:val="24"/>
        </w:rPr>
        <w:t>десет дни</w:t>
      </w:r>
      <w:r w:rsidRPr="00892E89">
        <w:rPr>
          <w:rFonts w:ascii="Times New Roman" w:eastAsia="Calibri" w:hAnsi="Times New Roman" w:cs="Times New Roman"/>
          <w:sz w:val="24"/>
          <w:szCs w:val="24"/>
        </w:rPr>
        <w:t>.</w:t>
      </w:r>
      <w:r w:rsidRPr="00892E89">
        <w:rPr>
          <w:rFonts w:ascii="Times New Roman" w:eastAsia="Calibri" w:hAnsi="Times New Roman" w:cs="Times New Roman"/>
          <w:sz w:val="26"/>
          <w:szCs w:val="26"/>
        </w:rPr>
        <w:t xml:space="preserve"> </w:t>
      </w:r>
      <w:r w:rsidRPr="00892E89">
        <w:rPr>
          <w:rFonts w:ascii="Times New Roman" w:eastAsia="Calibri" w:hAnsi="Times New Roman" w:cs="Times New Roman"/>
          <w:sz w:val="24"/>
          <w:szCs w:val="24"/>
        </w:rPr>
        <w:t>Ако заплаха за сигурността продължава изв</w:t>
      </w:r>
      <w:r w:rsidR="003C7CE7">
        <w:rPr>
          <w:rFonts w:ascii="Times New Roman" w:eastAsia="Calibri" w:hAnsi="Times New Roman" w:cs="Times New Roman"/>
          <w:sz w:val="24"/>
          <w:szCs w:val="24"/>
        </w:rPr>
        <w:t xml:space="preserve">ън десетдневния срок, държавата </w:t>
      </w:r>
      <w:r w:rsidRPr="00892E89">
        <w:rPr>
          <w:rFonts w:ascii="Times New Roman" w:eastAsia="Calibri" w:hAnsi="Times New Roman" w:cs="Times New Roman"/>
          <w:sz w:val="24"/>
          <w:szCs w:val="24"/>
        </w:rPr>
        <w:t>членка може да реши да удължи прилагането на граничен контрол на вътрешните си граници за срок от не повече от 20 дни, който може да бъде подновяван.</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случаите на сериозна за</w:t>
      </w:r>
      <w:r w:rsidR="007225BF">
        <w:rPr>
          <w:rFonts w:ascii="Times New Roman" w:eastAsia="Calibri" w:hAnsi="Times New Roman" w:cs="Times New Roman"/>
          <w:sz w:val="24"/>
          <w:szCs w:val="24"/>
        </w:rPr>
        <w:t xml:space="preserve">плаха за сигурността на държава </w:t>
      </w:r>
      <w:r w:rsidRPr="00892E89">
        <w:rPr>
          <w:rFonts w:ascii="Times New Roman" w:eastAsia="Calibri" w:hAnsi="Times New Roman" w:cs="Times New Roman"/>
          <w:sz w:val="24"/>
          <w:szCs w:val="24"/>
        </w:rPr>
        <w:t xml:space="preserve">членка, последната може по изключение, но само като </w:t>
      </w:r>
      <w:r w:rsidRPr="00892E89">
        <w:rPr>
          <w:rFonts w:ascii="Times New Roman" w:eastAsia="Calibri" w:hAnsi="Times New Roman" w:cs="Times New Roman"/>
          <w:bCs/>
          <w:i/>
          <w:sz w:val="24"/>
          <w:szCs w:val="24"/>
        </w:rPr>
        <w:t>крайна мярка</w:t>
      </w:r>
      <w:r w:rsidRPr="00892E89">
        <w:rPr>
          <w:rFonts w:ascii="Times New Roman" w:eastAsia="Calibri" w:hAnsi="Times New Roman" w:cs="Times New Roman"/>
          <w:sz w:val="24"/>
          <w:szCs w:val="24"/>
        </w:rPr>
        <w:t xml:space="preserve">, да въведе повторно граничен контрол на всички или на отделни участъци от вътрешните си граници за ограничен срок, ненадвишаващ 30 дни, или за предполагаемия период на сериозната заплаха, ако неговата продължителност надхвърля 30 дни.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Комисията е изчислила, че цялостното възстановяване на граничния контрол в Шенгенското пространство днес би струвало между 5 и 18 милиарда евро годишно (или от 0,05 % до 0,13 % от БВП). Тези разходи ще бъдат главно за сметка на определени икономически субекти и региони, но неизбежно ще се отразят на икономиката на ЕС като цяло. </w:t>
      </w:r>
    </w:p>
    <w:p w:rsidR="00892E89" w:rsidRPr="00892E89" w:rsidRDefault="00F94A9A" w:rsidP="00F94A9A">
      <w:pPr>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Регламент (ЕС) 2016/399 </w:t>
      </w:r>
      <w:r w:rsidR="00892E89" w:rsidRPr="00892E89">
        <w:rPr>
          <w:rFonts w:ascii="Times New Roman" w:eastAsia="Calibri" w:hAnsi="Times New Roman" w:cs="Times New Roman"/>
          <w:sz w:val="24"/>
          <w:szCs w:val="24"/>
        </w:rPr>
        <w:t xml:space="preserve">доразвива формàта на критериите за оценка и сроковете за повторно въвеждане на граничен контрол на вътрешните граници. Общата продължителност на повторното въвеждане на граничен контрол, включително всякакви удължавания </w:t>
      </w:r>
      <w:r w:rsidR="00892E89" w:rsidRPr="00892E89">
        <w:rPr>
          <w:rFonts w:ascii="Times New Roman" w:eastAsia="Calibri" w:hAnsi="Times New Roman" w:cs="Times New Roman"/>
          <w:bCs/>
          <w:i/>
          <w:sz w:val="24"/>
          <w:szCs w:val="24"/>
        </w:rPr>
        <w:t>не би следвало да надхвърля шест месеца</w:t>
      </w:r>
      <w:r w:rsidR="00892E89" w:rsidRPr="00892E89">
        <w:rPr>
          <w:rFonts w:ascii="Times New Roman" w:eastAsia="Calibri" w:hAnsi="Times New Roman" w:cs="Times New Roman"/>
          <w:sz w:val="24"/>
          <w:szCs w:val="24"/>
        </w:rPr>
        <w:t xml:space="preserve">. При извънредни обстоятелства, които представляват сериозна заплаха за вътрешната сигурност, може да бъде въведен повторно граничен контрол на вътрешните граници и общата продължителност може да бъде удължавана до три пъти с не повече от 6 месеца, или </w:t>
      </w:r>
      <w:r w:rsidR="00892E89" w:rsidRPr="00892E89">
        <w:rPr>
          <w:rFonts w:ascii="Times New Roman" w:eastAsia="Calibri" w:hAnsi="Times New Roman" w:cs="Times New Roman"/>
          <w:i/>
          <w:sz w:val="24"/>
          <w:szCs w:val="24"/>
        </w:rPr>
        <w:t>за максимален срок от две години.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Под </w:t>
      </w:r>
      <w:r w:rsidRPr="00892E89">
        <w:rPr>
          <w:rFonts w:ascii="Times New Roman" w:eastAsia="Calibri" w:hAnsi="Times New Roman" w:cs="Times New Roman"/>
          <w:bCs/>
          <w:i/>
          <w:sz w:val="24"/>
          <w:szCs w:val="24"/>
        </w:rPr>
        <w:t>сериозна заплаха</w:t>
      </w:r>
      <w:r w:rsidRPr="00892E89">
        <w:rPr>
          <w:rFonts w:ascii="Times New Roman" w:eastAsia="Calibri" w:hAnsi="Times New Roman" w:cs="Times New Roman"/>
          <w:sz w:val="24"/>
          <w:szCs w:val="24"/>
        </w:rPr>
        <w:t xml:space="preserve"> следва да се разбират </w:t>
      </w:r>
      <w:r w:rsidRPr="00892E89">
        <w:rPr>
          <w:rFonts w:ascii="Times New Roman" w:eastAsia="Calibri" w:hAnsi="Times New Roman" w:cs="Times New Roman"/>
          <w:i/>
          <w:sz w:val="24"/>
          <w:szCs w:val="24"/>
        </w:rPr>
        <w:t>извънредни обстоятелства</w:t>
      </w:r>
      <w:r w:rsidRPr="00892E89">
        <w:rPr>
          <w:rFonts w:ascii="Times New Roman" w:eastAsia="Calibri" w:hAnsi="Times New Roman" w:cs="Times New Roman"/>
          <w:sz w:val="24"/>
          <w:szCs w:val="24"/>
        </w:rPr>
        <w:t>, които застрашават цялостното функциониране на пространството (Регламент (ЕС) 2016/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399, чл.29). Критериите за временното, повторно въвеждане на граничен контрол на вътрешните граници при извънредни обстоятелства, се базират на оценка от Съвета. Оценката на Съвета се основава на подробната информация по отношение на мерките за техническо или финансово подпомагане и степента, в която тези мерки биха съдействали  по адекватен начин да бъдат отстранени заплахите, както и настоящите и вероятните бъдещи последици за сигурността и свободното движение на лица през вътрешните граници. </w:t>
      </w:r>
    </w:p>
    <w:p w:rsidR="00892E89" w:rsidRPr="00892E89" w:rsidRDefault="003C7CE7" w:rsidP="00F94A9A">
      <w:pPr>
        <w:suppressAutoHyphens/>
        <w:autoSpaceDE w:val="0"/>
        <w:autoSpaceDN w:val="0"/>
        <w:adjustRightInd w:val="0"/>
        <w:spacing w:line="276" w:lineRule="auto"/>
        <w:ind w:firstLine="708"/>
        <w:jc w:val="both"/>
        <w:rPr>
          <w:rFonts w:ascii="Times New Roman" w:eastAsia="Calibri" w:hAnsi="Times New Roman" w:cs="Times New Roman"/>
          <w:color w:val="000000"/>
          <w:sz w:val="24"/>
          <w:szCs w:val="24"/>
          <w:lang w:eastAsia="bg-BG"/>
        </w:rPr>
      </w:pPr>
      <w:r>
        <w:rPr>
          <w:rFonts w:ascii="Times New Roman" w:eastAsia="Calibri" w:hAnsi="Times New Roman" w:cs="Times New Roman"/>
          <w:color w:val="000000"/>
          <w:sz w:val="24"/>
          <w:szCs w:val="24"/>
          <w:lang w:eastAsia="bg-BG"/>
        </w:rPr>
        <w:t xml:space="preserve">Комисията и съответната държава </w:t>
      </w:r>
      <w:r w:rsidR="00892E89" w:rsidRPr="00892E89">
        <w:rPr>
          <w:rFonts w:ascii="Times New Roman" w:eastAsia="Calibri" w:hAnsi="Times New Roman" w:cs="Times New Roman"/>
          <w:color w:val="000000"/>
          <w:sz w:val="24"/>
          <w:szCs w:val="24"/>
          <w:lang w:eastAsia="bg-BG"/>
        </w:rPr>
        <w:t xml:space="preserve">членка информират обществеността относно всяко решение за повторно въвеждане на граничен контрол на вътрешните граници. Кодексът урежда прилагането на </w:t>
      </w:r>
      <w:r w:rsidR="00892E89" w:rsidRPr="00892E89">
        <w:rPr>
          <w:rFonts w:ascii="Times New Roman" w:eastAsia="Calibri" w:hAnsi="Times New Roman" w:cs="Times New Roman"/>
          <w:i/>
          <w:color w:val="000000"/>
          <w:sz w:val="24"/>
          <w:szCs w:val="24"/>
          <w:lang w:eastAsia="bg-BG"/>
        </w:rPr>
        <w:t>механизма за оценка и наблюдение</w:t>
      </w:r>
      <w:r w:rsidR="00892E89" w:rsidRPr="00892E89">
        <w:rPr>
          <w:rFonts w:ascii="Times New Roman" w:eastAsia="Calibri" w:hAnsi="Times New Roman" w:cs="Times New Roman"/>
          <w:b/>
          <w:color w:val="000000"/>
          <w:sz w:val="24"/>
          <w:szCs w:val="24"/>
          <w:lang w:eastAsia="bg-BG"/>
        </w:rPr>
        <w:t>,</w:t>
      </w:r>
      <w:r w:rsidR="00892E89" w:rsidRPr="00892E89">
        <w:rPr>
          <w:rFonts w:ascii="Times New Roman" w:eastAsia="Calibri" w:hAnsi="Times New Roman" w:cs="Times New Roman"/>
          <w:color w:val="000000"/>
          <w:sz w:val="24"/>
          <w:szCs w:val="24"/>
          <w:lang w:eastAsia="bg-BG"/>
        </w:rPr>
        <w:t xml:space="preserve"> с цел проверка на </w:t>
      </w:r>
      <w:r w:rsidR="00892E89" w:rsidRPr="00892E89">
        <w:rPr>
          <w:rFonts w:ascii="Times New Roman" w:eastAsia="Calibri" w:hAnsi="Times New Roman" w:cs="Times New Roman"/>
          <w:color w:val="000000"/>
          <w:sz w:val="24"/>
          <w:szCs w:val="24"/>
          <w:lang w:eastAsia="bg-BG"/>
        </w:rPr>
        <w:lastRenderedPageBreak/>
        <w:t>правилата за прилагането на достиженията на правото от Шенген. Правилата относно механизма за оценка са установени в Регламент (ЕС) № 1053/2013. В съответствие с този</w:t>
      </w:r>
      <w:r w:rsidR="00E003DA">
        <w:rPr>
          <w:rFonts w:ascii="Times New Roman" w:eastAsia="Calibri" w:hAnsi="Times New Roman" w:cs="Times New Roman"/>
          <w:color w:val="000000"/>
          <w:sz w:val="24"/>
          <w:szCs w:val="24"/>
          <w:lang w:eastAsia="bg-BG"/>
        </w:rPr>
        <w:t xml:space="preserve"> механизъм за оценка, държавите </w:t>
      </w:r>
      <w:r w:rsidR="00892E89" w:rsidRPr="00892E89">
        <w:rPr>
          <w:rFonts w:ascii="Times New Roman" w:eastAsia="Calibri" w:hAnsi="Times New Roman" w:cs="Times New Roman"/>
          <w:color w:val="000000"/>
          <w:sz w:val="24"/>
          <w:szCs w:val="24"/>
          <w:lang w:eastAsia="bg-BG"/>
        </w:rPr>
        <w:t>членки и Комисията извършват съвместно редовни оценки, за да се провери дали Кодекса на шенгенските граници се прилага правилно. Съглас</w:t>
      </w:r>
      <w:r>
        <w:rPr>
          <w:rFonts w:ascii="Times New Roman" w:eastAsia="Calibri" w:hAnsi="Times New Roman" w:cs="Times New Roman"/>
          <w:color w:val="000000"/>
          <w:sz w:val="24"/>
          <w:szCs w:val="24"/>
          <w:lang w:eastAsia="bg-BG"/>
        </w:rPr>
        <w:t xml:space="preserve">но този механизъм всяка държава </w:t>
      </w:r>
      <w:r w:rsidR="00892E89" w:rsidRPr="00892E89">
        <w:rPr>
          <w:rFonts w:ascii="Times New Roman" w:eastAsia="Calibri" w:hAnsi="Times New Roman" w:cs="Times New Roman"/>
          <w:color w:val="000000"/>
          <w:sz w:val="24"/>
          <w:szCs w:val="24"/>
          <w:lang w:eastAsia="bg-BG"/>
        </w:rPr>
        <w:t>членка се оценява поне веднъж на всеки пет години от екип, съставен от представители на Комисия</w:t>
      </w:r>
      <w:r w:rsidR="00E003DA">
        <w:rPr>
          <w:rFonts w:ascii="Times New Roman" w:eastAsia="Calibri" w:hAnsi="Times New Roman" w:cs="Times New Roman"/>
          <w:color w:val="000000"/>
          <w:sz w:val="24"/>
          <w:szCs w:val="24"/>
          <w:lang w:eastAsia="bg-BG"/>
        </w:rPr>
        <w:t xml:space="preserve">та и от определени от държавите </w:t>
      </w:r>
      <w:r w:rsidR="00892E89" w:rsidRPr="00892E89">
        <w:rPr>
          <w:rFonts w:ascii="Times New Roman" w:eastAsia="Calibri" w:hAnsi="Times New Roman" w:cs="Times New Roman"/>
          <w:color w:val="000000"/>
          <w:sz w:val="24"/>
          <w:szCs w:val="24"/>
          <w:lang w:eastAsia="bg-BG"/>
        </w:rPr>
        <w:t>членки експерти.</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В заключение трябва да обобщ</w:t>
      </w:r>
      <w:r w:rsidR="007225BF">
        <w:rPr>
          <w:rFonts w:ascii="Times New Roman" w:eastAsia="Calibri" w:hAnsi="Times New Roman" w:cs="Times New Roman"/>
          <w:sz w:val="24"/>
          <w:szCs w:val="24"/>
        </w:rPr>
        <w:t xml:space="preserve">им, че Регламент (ЕС) 2016/399 </w:t>
      </w:r>
      <w:r w:rsidRPr="00892E89">
        <w:rPr>
          <w:rFonts w:ascii="Times New Roman" w:eastAsia="Calibri" w:hAnsi="Times New Roman" w:cs="Times New Roman"/>
          <w:sz w:val="24"/>
          <w:szCs w:val="24"/>
        </w:rPr>
        <w:t xml:space="preserve">надгражда и доразвива концепцията за граничен контрол, кодифицирана в Кодекса на шенгенските граници, приет с </w:t>
      </w:r>
      <w:r w:rsidRPr="00892E89">
        <w:rPr>
          <w:rFonts w:ascii="Times New Roman" w:eastAsia="EUAlbertina-Bold-Identity-H" w:hAnsi="Times New Roman" w:cs="Times New Roman"/>
          <w:sz w:val="24"/>
          <w:szCs w:val="24"/>
        </w:rPr>
        <w:t xml:space="preserve">Регламент (ЕО) № 562/2006. Акцентите в новият регламент са върху спазването на правата и основните свободи, реда за повторно въвеждане на граничен контрол на вътрешните шенгенски граници, както и на интегрирането в Кодекса на механизма за оценка. Налице е стремеж към институционализация на оперативното управление в областта на контрола на границите и на технократски подход, като </w:t>
      </w:r>
      <w:r w:rsidRPr="00892E89">
        <w:rPr>
          <w:rFonts w:ascii="Times New Roman" w:eastAsia="Calibri" w:hAnsi="Times New Roman" w:cs="Times New Roman"/>
          <w:sz w:val="24"/>
          <w:szCs w:val="24"/>
        </w:rPr>
        <w:t>се залага на легитимиране на иновациите и достиженията на технологиите в граничния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EUAlbertina-Bold-Identity-H" w:hAnsi="Times New Roman" w:cs="Times New Roman"/>
          <w:sz w:val="24"/>
          <w:szCs w:val="24"/>
        </w:rPr>
        <w:t xml:space="preserve">Регламент </w:t>
      </w:r>
      <w:r w:rsidRPr="00892E89">
        <w:rPr>
          <w:rFonts w:ascii="Times New Roman" w:eastAsia="Calibri" w:hAnsi="Times New Roman" w:cs="Times New Roman"/>
          <w:sz w:val="24"/>
          <w:szCs w:val="24"/>
        </w:rPr>
        <w:t xml:space="preserve">(ЕС) 2016/399 </w:t>
      </w:r>
      <w:r w:rsidRPr="00892E89">
        <w:rPr>
          <w:rFonts w:ascii="Times New Roman" w:eastAsia="EUAlbertina-Bold-Identity-H" w:hAnsi="Times New Roman" w:cs="Times New Roman"/>
          <w:sz w:val="24"/>
          <w:szCs w:val="24"/>
        </w:rPr>
        <w:t>демонстрира стремеж към интегритет в областта на граничната сигурност, но в него се проявяват и някои основни слабости на Съюза. Първата е в липсата на категоричност по отношение поведението към нелегалната миграция, преминаваща през външните граници. Същата произтича от липсата на баланс в дилемата свобода - сигурност и до голяма степен в остарялото законодателство в областта на убежището и миграцията, характерно за средата на миналото столетие, но неадекватно на геополитическите промени в света през настоящия век. Този проблем се проявява в зависимостта на Съюза от поведението на Република Турция по отношение на контрола върху нелегалната миграция в региона. Друга слабост са неосъществените мерки, липсата на консенсус и воля за противодействие на заплахите “отвътре” – на територията на Съюза. Решението на този гордиев възел е в осъществяването на гранични проверки и регистрация в информационните системи на всички лица, преминаващи през външните граници, включително и на</w:t>
      </w:r>
      <w:r w:rsidRPr="00892E89">
        <w:rPr>
          <w:rFonts w:ascii="Times New Roman" w:eastAsia="Calibri" w:hAnsi="Times New Roman" w:cs="Times New Roman"/>
          <w:sz w:val="24"/>
          <w:szCs w:val="24"/>
        </w:rPr>
        <w:t xml:space="preserve"> </w:t>
      </w:r>
      <w:r w:rsidRPr="00892E89">
        <w:rPr>
          <w:rFonts w:ascii="Times New Roman" w:eastAsia="Calibri" w:hAnsi="Times New Roman" w:cs="Calibri"/>
          <w:bCs/>
          <w:sz w:val="24"/>
          <w:szCs w:val="24"/>
        </w:rPr>
        <w:t xml:space="preserve">лицата, които се ползват с право на свободно движение съгласно правото на </w:t>
      </w:r>
      <w:r w:rsidRPr="00892E89">
        <w:rPr>
          <w:rFonts w:ascii="Times New Roman" w:eastAsia="Calibri" w:hAnsi="Times New Roman" w:cs="Times New Roman"/>
          <w:sz w:val="24"/>
          <w:szCs w:val="24"/>
        </w:rPr>
        <w:t>Съюза.</w:t>
      </w:r>
    </w:p>
    <w:p w:rsid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color w:val="000000"/>
          <w:sz w:val="24"/>
          <w:szCs w:val="24"/>
        </w:rPr>
      </w:pPr>
    </w:p>
    <w:p w:rsidR="00892E89" w:rsidRPr="00F94A9A" w:rsidRDefault="00892E89" w:rsidP="00F94A9A">
      <w:pPr>
        <w:suppressAutoHyphens/>
        <w:spacing w:line="276" w:lineRule="auto"/>
        <w:ind w:left="284" w:hanging="284"/>
        <w:rPr>
          <w:rFonts w:ascii="Times New Roman" w:eastAsia="Calibri" w:hAnsi="Times New Roman" w:cs="Times New Roman"/>
          <w:b/>
          <w:bCs/>
          <w:i/>
          <w:color w:val="000000"/>
          <w:sz w:val="24"/>
          <w:szCs w:val="24"/>
        </w:rPr>
      </w:pPr>
      <w:r w:rsidRPr="00F94A9A">
        <w:rPr>
          <w:rFonts w:ascii="Times New Roman" w:eastAsia="Calibri" w:hAnsi="Times New Roman" w:cs="Times New Roman"/>
          <w:b/>
          <w:bCs/>
          <w:i/>
          <w:color w:val="000000"/>
          <w:sz w:val="24"/>
          <w:szCs w:val="24"/>
        </w:rPr>
        <w:t>Използвана литература:</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Договор за функциониране на Европейския съюз-консолидиран текст. Обн., С ОВ, бр.326 от  26.10.2012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 за прилагане на Споразумението от Шенген (КПСШ) от 14.06.1985 г. Обн., L ОВ, бр. 239 от 22 септември 2000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562/2006 на Европейския парламент и на Съвета от 15 март 2006 година за създаване на Кодекс на Общността за режима на движение на лица през границите (Кодекс на шенгенските граници). Обн., ОВ L 105, от 13.04.2006г. (отм.)</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2007/2004 на Съвета от 26 октомври 2004 г. за създаване на Европейска агенция за управление на оперативното сътрудничество по външните граници на държавите-членки на Европейския съюз (ОВ L 349, 25.11.2004 г., стр. 1)</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 1168/2011 на Европейския парламент и на Съвета от 25 октомври 2011 година за изменение на Регламент (ЕО) № 2007/2004 на Съвета за създаване на Европейска агенция за </w:t>
      </w:r>
      <w:r w:rsidRPr="00892E89">
        <w:rPr>
          <w:rFonts w:ascii="Times New Roman" w:eastAsia="Calibri" w:hAnsi="Times New Roman" w:cs="Times New Roman"/>
          <w:i/>
          <w:sz w:val="20"/>
          <w:szCs w:val="20"/>
        </w:rPr>
        <w:lastRenderedPageBreak/>
        <w:t>управление на оперативното сътрудничество по външните граници на държавите-членки на Европейския съюз. OB L 304, 22.11.2011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(ЕС) № 1053/2013 на Съвета от 7 октомври 2013 година за създаването на механизъм за оценка и наблюдение с цел проверка на прилагането на достиженията на правото от Шенген и за отмяна на решението на изпълнителния комитет от 16 септември 1998.</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892E89">
        <w:rPr>
          <w:rFonts w:ascii="Times New Roman" w:eastAsia="Calibri" w:hAnsi="Times New Roman" w:cs="Times New Roman"/>
          <w:i/>
          <w:iCs/>
          <w:sz w:val="20"/>
          <w:szCs w:val="20"/>
        </w:rPr>
        <w:t>Обн. L ОВ. бр.77 от 23 Март 2016 г</w:t>
      </w:r>
      <w:r w:rsidRPr="00892E89">
        <w:rPr>
          <w:rFonts w:ascii="Times New Roman" w:eastAsia="Calibri" w:hAnsi="Times New Roman" w:cs="Times New Roman"/>
          <w:b/>
          <w:bCs/>
          <w:i/>
          <w:iCs/>
          <w:sz w:val="20"/>
          <w:szCs w:val="20"/>
        </w:rPr>
        <w:t>.</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 Вл. Охраната на държавните граници и новият световен ред. С., ВИ, 2005.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color w:val="000000"/>
          <w:sz w:val="20"/>
          <w:szCs w:val="20"/>
        </w:rPr>
        <w:t>Скоти, Винченцо - публична лекция на тема "Европейският съюз и мигрантската криза". СУ</w:t>
      </w:r>
      <w:r w:rsidRPr="00892E89">
        <w:rPr>
          <w:rFonts w:ascii="Times New Roman" w:eastAsia="Calibri" w:hAnsi="Times New Roman" w:cs="Times New Roman"/>
          <w:i/>
          <w:iCs/>
          <w:color w:val="000000"/>
          <w:sz w:val="20"/>
          <w:szCs w:val="20"/>
        </w:rPr>
        <w:t xml:space="preserve"> </w:t>
      </w:r>
      <w:r w:rsidRPr="00892E89">
        <w:rPr>
          <w:rFonts w:ascii="Times New Roman" w:eastAsia="Calibri" w:hAnsi="Times New Roman" w:cs="Times New Roman"/>
          <w:i/>
          <w:color w:val="000000"/>
          <w:sz w:val="20"/>
          <w:szCs w:val="20"/>
        </w:rPr>
        <w:t>"Св. Климент Охридски", 22.10.2015.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Fergusson, James. Twelve Seconds to Decide.FRONTEX.2014.</w:t>
      </w:r>
    </w:p>
    <w:p w:rsidR="00892E89" w:rsidRPr="00892E89" w:rsidRDefault="00EA0F32"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1" w:history="1">
        <w:r w:rsidR="00892E89" w:rsidRPr="00892E89">
          <w:rPr>
            <w:rFonts w:ascii="Times New Roman" w:eastAsia="Calibri" w:hAnsi="Times New Roman" w:cs="Times New Roman"/>
            <w:i/>
            <w:sz w:val="20"/>
            <w:szCs w:val="20"/>
          </w:rPr>
          <w:t>http://eur-lex.europa.eu/</w:t>
        </w:r>
      </w:hyperlink>
    </w:p>
    <w:p w:rsidR="00892E89" w:rsidRPr="00892E89" w:rsidRDefault="00EA0F32"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2" w:history="1">
        <w:r w:rsidR="00892E89" w:rsidRPr="00892E89">
          <w:rPr>
            <w:rFonts w:ascii="Times New Roman" w:eastAsia="Calibri" w:hAnsi="Times New Roman" w:cs="Times New Roman"/>
            <w:i/>
            <w:sz w:val="20"/>
            <w:szCs w:val="20"/>
          </w:rPr>
          <w:t>http://europe.bg/bg/articles/news/2016/04/25/konferenciya-otrazhenie-na-siriyskata-kriza-vurhu-sigurnostta.</w:t>
        </w:r>
      </w:hyperlink>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ЕФЕКТИВНА ЛИ Е ПРАВНАТА РАМКА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ЕВРОПЕЙСКАТА СИСТЕМА ЗА УБЕЖИЩЕ?</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F94A9A" w:rsidP="00892E89">
      <w:pPr>
        <w:spacing w:line="276" w:lineRule="auto"/>
        <w:jc w:val="right"/>
        <w:rPr>
          <w:rFonts w:ascii="Times New Roman" w:eastAsia="Calibri" w:hAnsi="Times New Roman" w:cs="Times New Roman"/>
          <w:sz w:val="24"/>
          <w:szCs w:val="24"/>
          <w:lang w:val="ru-RU"/>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оц. Ангел АНАСТАСОВ, д.ю.н.,</w:t>
      </w:r>
    </w:p>
    <w:p w:rsid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Институт за държавата и правото,</w:t>
      </w:r>
    </w:p>
    <w:p w:rsidR="00F94A9A" w:rsidRP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ind w:firstLine="720"/>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Липсата на справедлива система за убежище, която обективно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в тази област. В доклада са разгледани някои тенденции в съдебната практика на Съда на Европейския съюз и Европейския съд за правата на човека, които имат значение за еднаквото прилагане на нормативните изисквания за предоставяне на убежище</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Направен е критичен анализ на правната рамка на европейската система, включително постигнатата договореност меж</w:t>
      </w:r>
      <w:r w:rsidR="00F94A9A">
        <w:rPr>
          <w:rFonts w:ascii="Times New Roman" w:eastAsia="Calibri" w:hAnsi="Times New Roman" w:cs="Times New Roman"/>
          <w:sz w:val="24"/>
          <w:szCs w:val="24"/>
        </w:rPr>
        <w:t>ду ЕС и Турция от март 2016 г.</w:t>
      </w:r>
    </w:p>
    <w:p w:rsidR="00F94A9A" w:rsidRDefault="00F94A9A"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rPr>
        <w:t>:</w:t>
      </w:r>
      <w:r w:rsidRPr="00892E89">
        <w:rPr>
          <w:rFonts w:ascii="Times New Roman" w:eastAsia="Calibri" w:hAnsi="Times New Roman" w:cs="Times New Roman"/>
          <w:sz w:val="24"/>
          <w:szCs w:val="24"/>
        </w:rPr>
        <w:t xml:space="preserve"> право на ЕС, убежище, забрана за връщане</w:t>
      </w:r>
      <w:r w:rsidR="00F94A9A">
        <w:rPr>
          <w:rFonts w:ascii="Times New Roman" w:eastAsia="Calibri" w:hAnsi="Times New Roman" w:cs="Times New Roman"/>
          <w:sz w:val="24"/>
          <w:szCs w:val="24"/>
          <w:lang w:val="ru-RU"/>
        </w:rPr>
        <w:t>.</w:t>
      </w:r>
    </w:p>
    <w:p w:rsidR="00892E89" w:rsidRDefault="00892E89" w:rsidP="00892E89">
      <w:pPr>
        <w:spacing w:line="276" w:lineRule="auto"/>
        <w:rPr>
          <w:rFonts w:ascii="Times New Roman" w:eastAsia="Calibri" w:hAnsi="Times New Roman" w:cs="Times New Roman"/>
          <w:b/>
          <w:sz w:val="24"/>
          <w:szCs w:val="24"/>
        </w:rPr>
      </w:pPr>
    </w:p>
    <w:p w:rsidR="00F94A9A" w:rsidRPr="00892E89" w:rsidRDefault="00F94A9A"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w:t>
      </w:r>
      <w:r w:rsidR="00F94A9A">
        <w:rPr>
          <w:rFonts w:ascii="Times New Roman" w:eastAsia="Calibri" w:hAnsi="Times New Roman" w:cs="Times New Roman"/>
          <w:sz w:val="24"/>
          <w:szCs w:val="24"/>
        </w:rPr>
        <w:t>кият с</w:t>
      </w:r>
      <w:r w:rsidRPr="00892E89">
        <w:rPr>
          <w:rFonts w:ascii="Times New Roman" w:eastAsia="Calibri" w:hAnsi="Times New Roman" w:cs="Times New Roman"/>
          <w:sz w:val="24"/>
          <w:szCs w:val="24"/>
        </w:rPr>
        <w:t>ъюз е разработил правна рамка за предоставяне на убежище, която обаче се оказа недостатъчно ефективна да отговори на масовите потоци от хора от развиващите се страни, една част от които са преследвани в своите държави, но една по-голяма част търсят по-добър живот, предимно в Европа. Липсата на справедлива система за убежище, която справедливо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въвеждането на някои единични и прибързани мерки, като договореността между ЕС и Турция от март 2016 г., ЕС потвърди, че не притежава устойчива правна рамка, която да гарантира и обективно да отчита както правата на кандидатите за убежище, така и законните интереси на отделните европейски държави.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срещата на Съвета на Европейския съюз на 15 и 16 октомври 1999 г. бе договорено да се създаде Обща европейска система за убежище, основана на прилагането на Женевската конвенция от 1951 г. за статута на бежанците, допълнена с Нюйоркския протокол от 1967 г. Обърнато бе особено внимание на гаранциите, че никое лице няма да бъде върнато на територията, на която то е било изложено на опасност от преследване. Заключенията на Европейския съвет предвиждаха, че Общата европейска система за убежище трябваше да включи в краткосрочна перспектива сближаването на нормите относно признаването на бежанците и мерките за субсидиарни форми на закрила, които да прилагат сходен статут на всяко лице, което се нуждае от такава закрила.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Сближаването на тези норми и мерки трябваше да допринесе за ограничаване на вторичното придвижване на тъ</w:t>
      </w:r>
      <w:r w:rsidR="00E003DA">
        <w:rPr>
          <w:rFonts w:ascii="Times New Roman" w:eastAsia="Calibri" w:hAnsi="Times New Roman" w:cs="Times New Roman"/>
          <w:sz w:val="24"/>
          <w:szCs w:val="24"/>
        </w:rPr>
        <w:t xml:space="preserve">рсещите убежище между държавите </w:t>
      </w:r>
      <w:r w:rsidRPr="00892E89">
        <w:rPr>
          <w:rFonts w:ascii="Times New Roman" w:eastAsia="Calibri" w:hAnsi="Times New Roman" w:cs="Times New Roman"/>
          <w:sz w:val="24"/>
          <w:szCs w:val="24"/>
        </w:rPr>
        <w:t xml:space="preserve">членки в случаите, </w:t>
      </w:r>
      <w:r w:rsidRPr="00892E89">
        <w:rPr>
          <w:rFonts w:ascii="Times New Roman" w:eastAsia="Calibri" w:hAnsi="Times New Roman" w:cs="Times New Roman"/>
          <w:sz w:val="24"/>
          <w:szCs w:val="24"/>
        </w:rPr>
        <w:lastRenderedPageBreak/>
        <w:t>когато това предвижване се дължи на различия в прав</w:t>
      </w:r>
      <w:r w:rsidR="007225BF">
        <w:rPr>
          <w:rFonts w:ascii="Times New Roman" w:eastAsia="Calibri" w:hAnsi="Times New Roman" w:cs="Times New Roman"/>
          <w:sz w:val="24"/>
          <w:szCs w:val="24"/>
        </w:rPr>
        <w:t xml:space="preserve">ната регламентация на държавите </w:t>
      </w:r>
      <w:r w:rsidRPr="00892E89">
        <w:rPr>
          <w:rFonts w:ascii="Times New Roman" w:eastAsia="Calibri" w:hAnsi="Times New Roman" w:cs="Times New Roman"/>
          <w:sz w:val="24"/>
          <w:szCs w:val="24"/>
        </w:rPr>
        <w:t>членки. Очевидно обаче, тези надежди не се оправдаха.</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Съдебната практика на Съда на Европейския съюз и Европей</w:t>
      </w:r>
      <w:r w:rsidR="007225BF">
        <w:rPr>
          <w:rFonts w:ascii="Times New Roman" w:eastAsia="Calibri" w:hAnsi="Times New Roman" w:cs="Times New Roman"/>
          <w:b/>
          <w:sz w:val="24"/>
          <w:szCs w:val="24"/>
        </w:rPr>
        <w:t>с</w:t>
      </w:r>
      <w:r w:rsidRPr="00892E89">
        <w:rPr>
          <w:rFonts w:ascii="Times New Roman" w:eastAsia="Calibri" w:hAnsi="Times New Roman" w:cs="Times New Roman"/>
          <w:b/>
          <w:sz w:val="24"/>
          <w:szCs w:val="24"/>
        </w:rPr>
        <w:t>кия съд за правата на човека за правото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Съдебната практика на Съда на Европейския съюз (СЕС) и Европейския съд за правата на човека (ЕСПЧ) заема важно място за еднаквото прилагане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Немалко дела са заведени в СЕС по интерпретирането на Директивата на Съвета 2004/83/ЕС от 29 април 2004 относно минималните стандарти за признаването и правното положение на гражданите на трети страни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случай, който бе на вниманието на СЕС се отнасяше до правото на убежище, което се регулира от Регламент ЕС № 343/2003</w:t>
      </w:r>
      <w:r w:rsidR="00F94A9A">
        <w:rPr>
          <w:rStyle w:val="a5"/>
          <w:rFonts w:ascii="Times New Roman" w:eastAsia="Calibri" w:hAnsi="Times New Roman" w:cs="Times New Roman"/>
          <w:sz w:val="24"/>
          <w:szCs w:val="24"/>
        </w:rPr>
        <w:footnoteReference w:id="124"/>
      </w:r>
      <w:r w:rsidRPr="00892E89">
        <w:rPr>
          <w:rFonts w:ascii="Times New Roman" w:eastAsia="Calibri" w:hAnsi="Times New Roman" w:cs="Times New Roman"/>
          <w:sz w:val="24"/>
          <w:szCs w:val="24"/>
        </w:rPr>
        <w:t>. Според този акт само една държава е отговорна за разглеждането на молбата за убежище, като се установиха определени критерии, за определяне на държавата, която е отговорна за всяка молба. Такива са принципа за събиране на семейства, притежание на разрешения за пребиваване, незако</w:t>
      </w:r>
      <w:r w:rsidR="003C7CE7">
        <w:rPr>
          <w:rFonts w:ascii="Times New Roman" w:eastAsia="Calibri" w:hAnsi="Times New Roman" w:cs="Times New Roman"/>
          <w:sz w:val="24"/>
          <w:szCs w:val="24"/>
        </w:rPr>
        <w:t xml:space="preserve">нно влизане и престой в държава </w:t>
      </w:r>
      <w:r w:rsidRPr="00892E89">
        <w:rPr>
          <w:rFonts w:ascii="Times New Roman" w:eastAsia="Calibri" w:hAnsi="Times New Roman" w:cs="Times New Roman"/>
          <w:sz w:val="24"/>
          <w:szCs w:val="24"/>
        </w:rPr>
        <w:t>чл</w:t>
      </w:r>
      <w:r w:rsidR="003C7CE7">
        <w:rPr>
          <w:rFonts w:ascii="Times New Roman" w:eastAsia="Calibri" w:hAnsi="Times New Roman" w:cs="Times New Roman"/>
          <w:sz w:val="24"/>
          <w:szCs w:val="24"/>
        </w:rPr>
        <w:t xml:space="preserve">енка, законно влизане в държава </w:t>
      </w:r>
      <w:r w:rsidRPr="00892E89">
        <w:rPr>
          <w:rFonts w:ascii="Times New Roman" w:eastAsia="Calibri" w:hAnsi="Times New Roman" w:cs="Times New Roman"/>
          <w:sz w:val="24"/>
          <w:szCs w:val="24"/>
        </w:rPr>
        <w:t>членка, подаване на молба в международна транзитна зона на летище.</w:t>
      </w:r>
    </w:p>
    <w:p w:rsidR="00892E89" w:rsidRPr="00892E89" w:rsidRDefault="003C7CE7"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Ако никоя държава </w:t>
      </w:r>
      <w:r w:rsidR="00892E89" w:rsidRPr="00892E89">
        <w:rPr>
          <w:rFonts w:ascii="Times New Roman" w:eastAsia="Calibri" w:hAnsi="Times New Roman" w:cs="Times New Roman"/>
          <w:sz w:val="24"/>
          <w:szCs w:val="24"/>
        </w:rPr>
        <w:t xml:space="preserve">членка не би могла да бъде идентифицирана в съответствие с тези критерии,  молбите за убежище трябва да се разглеждат от тази държава, в която за първи път е подадена молба. По делото </w:t>
      </w:r>
      <w:r w:rsidR="00892E89" w:rsidRPr="00892E89">
        <w:rPr>
          <w:rFonts w:ascii="Times New Roman" w:eastAsia="Calibri" w:hAnsi="Times New Roman" w:cs="Times New Roman"/>
          <w:i/>
          <w:sz w:val="24"/>
          <w:szCs w:val="24"/>
        </w:rPr>
        <w:t>Migrationsverket v. Petrosian and Others</w:t>
      </w:r>
      <w:r w:rsidR="00892E89" w:rsidRPr="00892E89">
        <w:rPr>
          <w:rFonts w:ascii="Times New Roman" w:eastAsia="Calibri" w:hAnsi="Times New Roman" w:cs="Times New Roman"/>
          <w:i/>
          <w:sz w:val="24"/>
          <w:szCs w:val="24"/>
          <w:vertAlign w:val="superscript"/>
        </w:rPr>
        <w:footnoteReference w:id="125"/>
      </w:r>
      <w:r w:rsidR="00892E89" w:rsidRPr="00892E89">
        <w:rPr>
          <w:rFonts w:ascii="Times New Roman" w:eastAsia="Calibri" w:hAnsi="Times New Roman" w:cs="Times New Roman"/>
          <w:sz w:val="24"/>
          <w:szCs w:val="24"/>
        </w:rPr>
        <w:t>,  граждани от Армения и Украйна подават молби за убежище в Швеция, след като такова им е отказано във Франция. Съдът обаче н</w:t>
      </w:r>
      <w:r>
        <w:rPr>
          <w:rFonts w:ascii="Times New Roman" w:eastAsia="Calibri" w:hAnsi="Times New Roman" w:cs="Times New Roman"/>
          <w:sz w:val="24"/>
          <w:szCs w:val="24"/>
        </w:rPr>
        <w:t xml:space="preserve">е разглежда въпроса коя държава </w:t>
      </w:r>
      <w:r w:rsidR="00892E89" w:rsidRPr="00892E89">
        <w:rPr>
          <w:rFonts w:ascii="Times New Roman" w:eastAsia="Calibri" w:hAnsi="Times New Roman" w:cs="Times New Roman"/>
          <w:sz w:val="24"/>
          <w:szCs w:val="24"/>
        </w:rPr>
        <w:t>членка е отговорна за разглеждането на молбата за убежище, а се ограничава със срока за административното придвижване на молбите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Първото дело на СЕС за интерпретиране на чл. 15 (в) на Регламент ЕС № 343/2004 за предоставяне на субсидиарна защита на цивилни граждани, които са предмет на насилие във военен конфликт, е </w:t>
      </w:r>
      <w:r w:rsidRPr="00892E89">
        <w:rPr>
          <w:rFonts w:ascii="Times New Roman" w:eastAsia="Calibri" w:hAnsi="Times New Roman" w:cs="Times New Roman"/>
          <w:i/>
          <w:sz w:val="24"/>
          <w:szCs w:val="24"/>
        </w:rPr>
        <w:t>Elgafaji v. Staatssecretaris van Justitie</w:t>
      </w:r>
      <w:r w:rsidRPr="00892E89">
        <w:rPr>
          <w:rFonts w:ascii="Times New Roman" w:eastAsia="Calibri" w:hAnsi="Times New Roman" w:cs="Times New Roman"/>
          <w:i/>
          <w:sz w:val="24"/>
          <w:szCs w:val="24"/>
          <w:vertAlign w:val="superscript"/>
        </w:rPr>
        <w:footnoteReference w:id="126"/>
      </w:r>
      <w:r w:rsidRPr="00892E89">
        <w:rPr>
          <w:rFonts w:ascii="Times New Roman" w:eastAsia="Calibri" w:hAnsi="Times New Roman" w:cs="Times New Roman"/>
          <w:sz w:val="24"/>
          <w:szCs w:val="24"/>
        </w:rPr>
        <w:t xml:space="preserve">.  На физическите лица, иракски граждани е отказано разрешение за временно пребиваване на основание, че те не са успели да докажат, че при техните индивидуални случаи те биха се изложили на сериозни вреди, ако се завърнат в Ирак.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СЕС, цивилно лице има право да получи субсидиарна защита без да представя доказателства за неговите лични обстоятелства, които биха довели до насилие над неговата личност. Съдът счита, че достатъчно основание за получаване на субсидиарна защита е наличието на реален риск за молителите. Логиката на Съда е, че цивилните граждани са изложени на безразборно насилие както пряко, така и непряко, в случаите на въоръжени конфликти. СЕС подчертава, че тази интерпретация на </w:t>
      </w:r>
      <w:r w:rsidRPr="00892E89">
        <w:rPr>
          <w:rFonts w:ascii="Times New Roman" w:eastAsia="Calibri" w:hAnsi="Times New Roman" w:cs="Times New Roman"/>
          <w:sz w:val="24"/>
          <w:szCs w:val="24"/>
        </w:rPr>
        <w:lastRenderedPageBreak/>
        <w:t xml:space="preserve">Регламент ЕС №343/2003 е в съответствие със съдебната практика на ЕСПЧ във връзка с чл. 3 на Европейската конвенция по правата на човека.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разлика от Хартата на основните права на Европейския съюз, Европейската конвенция за защита на правата на човека и основните свободи не се позовава изрично на правото на убежище. Това не означава обаче, че ЕСПЧ не разглежда дела за предоставяне на убежище. Чрез интерпретациите на различни аспекти на изпълнението на чл. 3 от този съд, Европейската конвенция се е превърнала в общопризнат юридически инструмент на европейската система за правото на убежище  В делото на </w:t>
      </w:r>
      <w:r w:rsidRPr="00892E89">
        <w:rPr>
          <w:rFonts w:ascii="Times New Roman" w:eastAsia="Calibri" w:hAnsi="Times New Roman" w:cs="Times New Roman"/>
          <w:i/>
          <w:sz w:val="24"/>
          <w:szCs w:val="24"/>
        </w:rPr>
        <w:t>Lilia, Julia and Eleonora Alimzhanova and Alexijs Lisikov v. Sweden</w:t>
      </w:r>
      <w:r w:rsidRPr="00892E89">
        <w:rPr>
          <w:rFonts w:ascii="Times New Roman" w:eastAsia="Calibri" w:hAnsi="Times New Roman" w:cs="Times New Roman"/>
          <w:i/>
          <w:sz w:val="24"/>
          <w:szCs w:val="24"/>
          <w:vertAlign w:val="superscript"/>
        </w:rPr>
        <w:footnoteReference w:id="127"/>
      </w:r>
      <w:r w:rsidRPr="00892E89">
        <w:rPr>
          <w:rFonts w:ascii="Times New Roman" w:eastAsia="Calibri" w:hAnsi="Times New Roman" w:cs="Times New Roman"/>
          <w:sz w:val="24"/>
          <w:szCs w:val="24"/>
        </w:rPr>
        <w:t>, Европейската конвенция за правата на човека не гарантира правото на убежище, а само забранява експулсирането на лица към държава, в която те могат да бъдат предмет на отношение, което е в противоречие с нейния чл. 3.</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ЕСПЧ </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имал възможност да се произнес</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по дела за непредоставяне на статут на бежанец на предполагаем терорист (</w:t>
      </w:r>
      <w:r w:rsidRPr="00892E89">
        <w:rPr>
          <w:rFonts w:ascii="Times New Roman" w:eastAsia="Calibri" w:hAnsi="Times New Roman" w:cs="Times New Roman"/>
          <w:i/>
          <w:sz w:val="24"/>
          <w:szCs w:val="24"/>
        </w:rPr>
        <w:t>Bundesrepublik Deutschland v. B and D</w:t>
      </w:r>
      <w:r w:rsidRPr="00892E89">
        <w:rPr>
          <w:rFonts w:ascii="Times New Roman" w:eastAsia="Calibri" w:hAnsi="Times New Roman" w:cs="Times New Roman"/>
          <w:i/>
          <w:sz w:val="24"/>
          <w:szCs w:val="24"/>
          <w:vertAlign w:val="superscript"/>
        </w:rPr>
        <w:footnoteReference w:id="128"/>
      </w:r>
      <w:r w:rsidRPr="00892E89">
        <w:rPr>
          <w:rFonts w:ascii="Times New Roman" w:eastAsia="Calibri" w:hAnsi="Times New Roman" w:cs="Times New Roman"/>
          <w:sz w:val="24"/>
          <w:szCs w:val="24"/>
        </w:rPr>
        <w:t>), както и за неприлагане на принципа за забраната за връщане за лице, което представлява опасност за националната сигурност на приемащата държава (</w:t>
      </w:r>
      <w:r w:rsidRPr="00892E89">
        <w:rPr>
          <w:rFonts w:ascii="Times New Roman" w:eastAsia="Calibri" w:hAnsi="Times New Roman" w:cs="Times New Roman"/>
          <w:i/>
          <w:sz w:val="24"/>
          <w:szCs w:val="24"/>
        </w:rPr>
        <w:t>Chahai v. The United Kingdom</w:t>
      </w:r>
      <w:r w:rsidRPr="00892E89">
        <w:rPr>
          <w:rFonts w:ascii="Times New Roman" w:eastAsia="Calibri" w:hAnsi="Times New Roman" w:cs="Times New Roman"/>
          <w:i/>
          <w:sz w:val="24"/>
          <w:szCs w:val="24"/>
          <w:vertAlign w:val="superscript"/>
        </w:rPr>
        <w:footnoteReference w:id="129"/>
      </w:r>
      <w:r w:rsidRPr="00892E89">
        <w:rPr>
          <w:rFonts w:ascii="Times New Roman" w:eastAsia="Calibri" w:hAnsi="Times New Roman" w:cs="Times New Roman"/>
          <w:i/>
          <w:sz w:val="24"/>
          <w:szCs w:val="24"/>
        </w:rPr>
        <w:t xml:space="preserve"> and Saadi v. Italy</w:t>
      </w:r>
      <w:r w:rsidRPr="00892E89">
        <w:rPr>
          <w:rFonts w:ascii="Times New Roman" w:eastAsia="Calibri" w:hAnsi="Times New Roman" w:cs="Times New Roman"/>
          <w:i/>
          <w:sz w:val="24"/>
          <w:szCs w:val="24"/>
          <w:vertAlign w:val="superscript"/>
        </w:rPr>
        <w:footnoteReference w:id="1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Определен интерес представлява взаимоотношението между мигрантското и наказателното право. По случаите </w:t>
      </w:r>
      <w:r w:rsidRPr="00892E89">
        <w:rPr>
          <w:rFonts w:ascii="Times New Roman" w:eastAsia="Calibri" w:hAnsi="Times New Roman" w:cs="Times New Roman"/>
          <w:i/>
          <w:sz w:val="24"/>
          <w:szCs w:val="24"/>
          <w:lang w:val="en-GB"/>
        </w:rPr>
        <w:t>El</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Dridi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и </w:t>
      </w:r>
      <w:r w:rsidRPr="00892E89">
        <w:rPr>
          <w:rFonts w:ascii="Times New Roman" w:eastAsia="Calibri" w:hAnsi="Times New Roman" w:cs="Times New Roman"/>
          <w:i/>
          <w:sz w:val="24"/>
          <w:szCs w:val="24"/>
          <w:lang w:val="en-GB"/>
        </w:rPr>
        <w:t>Achghbabian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СЕС счита за несъвместими националните наказателни мерки, наложени поради нарушаване на мигрантските норми и разпоредбите на Директивата на ЕС за връщането (</w:t>
      </w:r>
      <w:r w:rsidRPr="00892E89">
        <w:rPr>
          <w:rFonts w:ascii="Times New Roman" w:eastAsia="Calibri" w:hAnsi="Times New Roman" w:cs="Times New Roman"/>
          <w:sz w:val="24"/>
          <w:szCs w:val="24"/>
          <w:lang w:val="en-GB"/>
        </w:rPr>
        <w:t>EU</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Returns</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Directive</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 xml:space="preserve">В своето решение по случая </w:t>
      </w:r>
      <w:r w:rsidRPr="00892E89">
        <w:rPr>
          <w:rFonts w:ascii="Times New Roman" w:eastAsia="Calibri" w:hAnsi="Times New Roman" w:cs="Times New Roman"/>
          <w:i/>
          <w:sz w:val="24"/>
          <w:szCs w:val="24"/>
          <w:lang w:val="en-GB"/>
        </w:rPr>
        <w:t>Skerdjan</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Celaj</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C</w:t>
      </w:r>
      <w:r w:rsidRPr="00892E89">
        <w:rPr>
          <w:rFonts w:ascii="Times New Roman" w:eastAsia="Calibri" w:hAnsi="Times New Roman" w:cs="Times New Roman"/>
          <w:sz w:val="24"/>
          <w:szCs w:val="24"/>
          <w:lang w:val="ru-RU"/>
        </w:rPr>
        <w:t>-290/14)</w:t>
      </w:r>
      <w:r w:rsidRPr="00892E89">
        <w:rPr>
          <w:rFonts w:ascii="Times New Roman" w:eastAsia="Calibri" w:hAnsi="Times New Roman" w:cs="Times New Roman"/>
          <w:sz w:val="24"/>
          <w:szCs w:val="24"/>
        </w:rPr>
        <w:t xml:space="preserve"> от 1 октомври 2015 обаче г. СЕС приема че обстоятелствата по това дело са специфични и затова не трябва да се следва установената съдебна практика, установена с цитираните по-горе дела.</w:t>
      </w:r>
      <w:r w:rsidRPr="00892E89">
        <w:rPr>
          <w:rFonts w:ascii="Times New Roman" w:eastAsia="Calibri" w:hAnsi="Times New Roman" w:cs="Times New Roman"/>
          <w:sz w:val="24"/>
          <w:szCs w:val="24"/>
          <w:vertAlign w:val="superscript"/>
        </w:rPr>
        <w:footnoteReference w:id="131"/>
      </w:r>
    </w:p>
    <w:p w:rsidR="00892E89" w:rsidRPr="00892E89" w:rsidRDefault="00892E89" w:rsidP="00892E89">
      <w:pPr>
        <w:spacing w:line="276" w:lineRule="auto"/>
        <w:ind w:firstLine="720"/>
        <w:jc w:val="both"/>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Споразумението между ЕС и Турция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постигнатото споразумение всички нови нередовни мигранти, отиващи от Турция към гръцките острови, ще бъдат връщани в Турция, считано от 20 март 2016 г. Споразумението гарантира, че молбата на всеки кандидат за убежище ще бъде разглеждана индивидуално на гръцките острови. Според авторите на споразумението нямало да се нарушава правото на ЕС и международното право, като се изключи колективното експулсиране. Едва ли има по-явно противоречие между двете декларации, посочени по-горе – от една страна „всички“ нередовни мигранти ще се връщат, които отиват от Турция към гръцките острови, а от друга страна няма да се допуска колективно връщане, като се спазва забраната за връщане. Остава открит въпросът и доколко временна е тази договореност.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договореността специално се подчертава, че всяка молба за убежище ще се разглежда индивидуално от гръцките власти в съответствие с Директива 2013/32/ЕС на Европейския парламент и на Съвета от 26 юни 2013 година относно общите процедури </w:t>
      </w:r>
      <w:r w:rsidRPr="00892E89">
        <w:rPr>
          <w:rFonts w:ascii="Times New Roman" w:eastAsia="Calibri" w:hAnsi="Times New Roman" w:cs="Times New Roman"/>
          <w:sz w:val="24"/>
          <w:szCs w:val="24"/>
        </w:rPr>
        <w:lastRenderedPageBreak/>
        <w:t>за предоставяне и отнемане на международна закрила. Приложното поле на тази Директива обхваща гръцките острови, но не и вътрешните морски води и териториалното море – 12 мили, тяхното дъно и неговите недра са част от територията на Турция. Извън обхвата на тази Директива е и откритото море, което е извън юрисдикцията на държавите.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Гърция трябва да признае на Турция статут на трета сигурна страна, към която мигрантите могат да бъдат връщани и в която те да се ползват с международна защита.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Мигрантите, които се връщат в Турция трябва да бъдат защитени в съответствие с международните стандарти и особено забраната за невръщане. Трябва да се подчертае, че Турция трябва да следва правилата на ЕС, залегнали в Директивата за процедурите за предоставяне на убежище, които дефинират „сигурната трета страна“, като страна, в която физическите лица не чувстват техния живот или свобода заплашени на основа на раса, религия, националност, членство в определена социална група (това са критерии, намерили място в Женевската конвенция за бежанците); няма риск за нанасяне на сериозни вреди по смисъла на дефиницията на ЕС за субсидиарна защита – смъртно наказание, изтезания; заинтересованите лица не трябва да се изпращат към несигурна трета страна. Забраната за преместване, ако има вероятност лицето да бъде подложено на мъчения, е залегнала в съдебната практика на ЕСПЧ.</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Специфичен интерес представлява въпросът доколко Турция е сигурна страна от гледна точка на спазването на правата на човека и особено правото на изразяване. Европейската комисия всъщност вече отговори положително на този въпрос и молби от турски граждани за предоставяне на убежище, би трябвало да се отхвърлят като неоснователни.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споразумението Турция трябва да предприеме необходимите мерки за предотвратяване на нови канали за нелегална миграция от Турция и към ЕС, като сътрудничи със съседните държави и ЕС. В тази връзка България има основания да бъде загрижена от откриване на нов канал за използване от кандидати за убежище през Черно море. Такива случаи, разбира се, трябва да се решават съгласно действащите правила на ЕС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Очевидно е, че Турция не е водена единствено от чисто безкористни подбуди за сключване на споразумението с ЕС.  Считам, че помощта на ЕС няма да са ограничи с тези 3 милиарда евро плюс допълнителните 3 милиарда, обещани до края на 2018 г.</w:t>
      </w:r>
      <w:r w:rsidRPr="00892E89">
        <w:rPr>
          <w:rFonts w:ascii="Calibri" w:eastAsia="Calibri" w:hAnsi="Calibri" w:cs="Times New Roman"/>
          <w:sz w:val="24"/>
          <w:szCs w:val="24"/>
          <w:lang w:val="ru-RU"/>
        </w:rPr>
        <w:t xml:space="preserve"> </w:t>
      </w:r>
      <w:r w:rsidRPr="00892E89">
        <w:rPr>
          <w:rFonts w:ascii="Times New Roman" w:eastAsia="Calibri" w:hAnsi="Times New Roman" w:cs="Times New Roman"/>
          <w:sz w:val="24"/>
          <w:szCs w:val="24"/>
        </w:rPr>
        <w:t xml:space="preserve">за посрещането на нуждите на сирийските бежанци срещу предварително заявени намерения, как средствата ще бъдат използвани. Турция трябва да изпълни общо 72 изисквания и декларира, че може да го направи.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Турция използва това споразумение и за активизиране на процеса на присъединяването си към ЕС. Двете страни решават да отворят Раздел </w:t>
      </w:r>
      <w:r w:rsidRPr="00892E89">
        <w:rPr>
          <w:rFonts w:ascii="Times New Roman" w:eastAsia="Calibri" w:hAnsi="Times New Roman" w:cs="Times New Roman"/>
          <w:sz w:val="24"/>
          <w:szCs w:val="24"/>
          <w:lang w:val="ru-RU"/>
        </w:rPr>
        <w:t xml:space="preserve">3 </w:t>
      </w:r>
      <w:r w:rsidRPr="00892E89">
        <w:rPr>
          <w:rFonts w:ascii="Times New Roman" w:eastAsia="Calibri" w:hAnsi="Times New Roman" w:cs="Times New Roman"/>
          <w:sz w:val="24"/>
          <w:szCs w:val="24"/>
        </w:rPr>
        <w:t>след отварянето на Раздел 17 през декември 2015 г.. За десетте години на преговори с ЕС, Турция е успяла да затвори само един Раздел, като в споразумението от март 2016 г. не се поемат ангажименти във връзка с процеса на присъединяването на Турция към ЕС. Този процес е доста дълъг и неясен, като се има предвид, че евентуалното споразумение трябва да се ратифицира от парламентите на 28-те държави-членки на ЕС.</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Мигрантите, които биха обжалвали административни решения отнасящи се до техни молби за убежище, трябва да се обърнат към гръцките съдилища. Теоретично погледнато, след изчерпване на процесуалните средства за защита чрез гръцката административно-правна система, или ако достъп до тази система им е отказан, молителите биха могли да се обърнат с жалба до ЕСПЧ с иск за обявяване на съответните решения за нищожни, поради възможни нарушения на Европейската конвенция за защита на правата на човека и основните свободи. На практика обаче, едва ли вътрешноправната система на Гърция би могла ефективно да поеме административното обслужване на няколко стотин хиляди кандидати за убежище годишн</w:t>
      </w:r>
      <w:r w:rsidR="007225BF">
        <w:rPr>
          <w:rFonts w:ascii="Times New Roman" w:eastAsia="Calibri" w:hAnsi="Times New Roman" w:cs="Times New Roman"/>
          <w:sz w:val="24"/>
          <w:szCs w:val="24"/>
        </w:rPr>
        <w:t xml:space="preserve">о, което би довело до възможен </w:t>
      </w:r>
      <w:r w:rsidRPr="00892E89">
        <w:rPr>
          <w:rFonts w:ascii="Times New Roman" w:eastAsia="Calibri" w:hAnsi="Times New Roman" w:cs="Times New Roman"/>
          <w:sz w:val="24"/>
          <w:szCs w:val="24"/>
        </w:rPr>
        <w:t>правен и организационен хаос.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Споразумението между Турция и ЕС страда и от включването на солидни гаранции за неговото изпълнение, в това число определен контрол върху изпълнението на предприетите задължения от двете страни и по-специално гаранциите за прилагане от Турция на Женевската конвенция от 1951 за всички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член 263 от Договора за Функционирането на ЕС</w:t>
      </w:r>
      <w:r w:rsidRPr="00892E89">
        <w:rPr>
          <w:rFonts w:ascii="Times New Roman" w:eastAsia="Calibri" w:hAnsi="Times New Roman" w:cs="Times New Roman"/>
          <w:sz w:val="24"/>
          <w:szCs w:val="24"/>
          <w:vertAlign w:val="superscript"/>
        </w:rPr>
        <w:footnoteReference w:id="132"/>
      </w:r>
      <w:r w:rsidRPr="00892E89">
        <w:rPr>
          <w:rFonts w:ascii="Times New Roman" w:eastAsia="Calibri" w:hAnsi="Times New Roman" w:cs="Times New Roman"/>
          <w:sz w:val="24"/>
          <w:szCs w:val="24"/>
        </w:rPr>
        <w:t>, Съдът на Европейския съюз е компетентен да се</w:t>
      </w:r>
      <w:r w:rsidR="003C7CE7">
        <w:rPr>
          <w:rFonts w:ascii="Times New Roman" w:eastAsia="Calibri" w:hAnsi="Times New Roman" w:cs="Times New Roman"/>
          <w:sz w:val="24"/>
          <w:szCs w:val="24"/>
        </w:rPr>
        <w:t xml:space="preserve"> произнася по искове на държава </w:t>
      </w:r>
      <w:r w:rsidRPr="00892E89">
        <w:rPr>
          <w:rFonts w:ascii="Times New Roman" w:eastAsia="Calibri" w:hAnsi="Times New Roman" w:cs="Times New Roman"/>
          <w:sz w:val="24"/>
          <w:szCs w:val="24"/>
        </w:rPr>
        <w:t>членка, на Европейския парламент, на Съвета или на Комисията, на основание нарушаване на договорите или на всякаква правна норма, свързана с тяхното изпълнение. В тази връзка, би могло да се поиска мнението на Съда за законосъобразността на споразумението между ЕС и Турция от март 2016 г.. Такъв иск би могъл да бъде заведен в срок от два месеца от публикуването на акта, като Съдът на ЕС може да обяви атакуваното споразумение за недействително.</w:t>
      </w:r>
    </w:p>
    <w:p w:rsidR="00892E89" w:rsidRPr="00892E89" w:rsidRDefault="00892E89" w:rsidP="00892E89">
      <w:pPr>
        <w:spacing w:line="276" w:lineRule="auto"/>
        <w:rPr>
          <w:rFonts w:ascii="Times New Roman" w:eastAsia="Calibri" w:hAnsi="Times New Roman" w:cs="Times New Roman"/>
          <w:b/>
          <w:sz w:val="24"/>
          <w:szCs w:val="24"/>
        </w:rPr>
      </w:pPr>
      <w:r w:rsidRPr="00892E89">
        <w:rPr>
          <w:rFonts w:ascii="Times New Roman" w:eastAsia="Calibri" w:hAnsi="Times New Roman" w:cs="Times New Roman"/>
          <w:b/>
          <w:sz w:val="24"/>
          <w:szCs w:val="24"/>
        </w:rPr>
        <w:tab/>
      </w:r>
    </w:p>
    <w:p w:rsidR="00892E89" w:rsidRPr="00892E89" w:rsidRDefault="00892E89" w:rsidP="0080059C">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Усъвършенстване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Всички държави-членки на ЕС са ратифицирали Женевската</w:t>
      </w:r>
      <w:r w:rsidR="007225BF">
        <w:rPr>
          <w:rFonts w:ascii="Times New Roman" w:eastAsia="Calibri" w:hAnsi="Times New Roman" w:cs="Times New Roman"/>
          <w:sz w:val="24"/>
          <w:szCs w:val="24"/>
        </w:rPr>
        <w:t xml:space="preserve"> конвенция за </w:t>
      </w:r>
      <w:r w:rsidRPr="00892E89">
        <w:rPr>
          <w:rFonts w:ascii="Times New Roman" w:eastAsia="Calibri" w:hAnsi="Times New Roman" w:cs="Times New Roman"/>
          <w:sz w:val="24"/>
          <w:szCs w:val="24"/>
        </w:rPr>
        <w:t>бежанците от 1951 г</w:t>
      </w:r>
      <w:r w:rsidRPr="00892E89">
        <w:rPr>
          <w:rFonts w:ascii="Times New Roman" w:eastAsia="Calibri" w:hAnsi="Times New Roman" w:cs="Times New Roman"/>
          <w:sz w:val="24"/>
          <w:szCs w:val="24"/>
          <w:vertAlign w:val="superscript"/>
        </w:rPr>
        <w:footnoteReference w:id="133"/>
      </w:r>
      <w:r w:rsidRPr="00892E89">
        <w:rPr>
          <w:rFonts w:ascii="Times New Roman" w:eastAsia="Calibri" w:hAnsi="Times New Roman" w:cs="Times New Roman"/>
          <w:sz w:val="24"/>
          <w:szCs w:val="24"/>
        </w:rPr>
        <w:t>, която представлява основният международноправен инструмент за предоставяне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Европейската система за убежище</w:t>
      </w:r>
      <w:r w:rsidR="007225BF">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в основата на която е залегнала системата от Дъблин, се оказа неподходяща за масовите потоци от мигранти, които заляха Европа в последните няколко години.  Действащият механизъм за предоставяне на убежище постави държавите-членки на ЕС в неравностойно положение и необходимост от преразглеждане на каналите за влизане на нуждаещите се от защита на основата на принципите на отговорност и солидарност.</w:t>
      </w:r>
    </w:p>
    <w:p w:rsidR="00892E89" w:rsidRPr="00892E89" w:rsidRDefault="00892E89" w:rsidP="00892E89">
      <w:pPr>
        <w:spacing w:line="276" w:lineRule="auto"/>
        <w:ind w:firstLine="720"/>
        <w:jc w:val="both"/>
        <w:rPr>
          <w:rFonts w:ascii="Times New Roman" w:eastAsia="Calibri" w:hAnsi="Times New Roman" w:cs="Times New Roman"/>
          <w:b/>
          <w:sz w:val="24"/>
          <w:szCs w:val="24"/>
          <w:u w:val="single"/>
        </w:rPr>
      </w:pPr>
      <w:r w:rsidRPr="00892E89">
        <w:rPr>
          <w:rFonts w:ascii="Times New Roman" w:eastAsia="Calibri" w:hAnsi="Times New Roman" w:cs="Times New Roman"/>
          <w:sz w:val="24"/>
          <w:szCs w:val="24"/>
        </w:rPr>
        <w:t xml:space="preserve">Централно място в плана за широкообхватна реформа представен от Европейската комисия през април 2016 г., заема съществената промяна на Регламента приет през 1990 г. в Дъблин. Според този юридически инструмент и което съответства на Женевската конвенция за  бежанците от 1951 г., бежанците трябва да търсят убежище в първата сигурна страна, в която те пристигат. Този принцип се обезсмисли практически обаче след като германският канцлер Ангела Меркел, излезе с официална </w:t>
      </w:r>
      <w:r w:rsidRPr="00892E89">
        <w:rPr>
          <w:rFonts w:ascii="Times New Roman" w:eastAsia="Calibri" w:hAnsi="Times New Roman" w:cs="Times New Roman"/>
          <w:sz w:val="24"/>
          <w:szCs w:val="24"/>
        </w:rPr>
        <w:lastRenderedPageBreak/>
        <w:t>декларация през август миналата година, че всеки сирийски бежанец в Германия е добре дошъл да остане там.</w:t>
      </w:r>
      <w:r w:rsidRPr="00892E89">
        <w:rPr>
          <w:rFonts w:ascii="Times New Roman" w:eastAsia="Calibri" w:hAnsi="Times New Roman" w:cs="Times New Roman"/>
          <w:b/>
          <w:sz w:val="24"/>
          <w:szCs w:val="24"/>
          <w:u w:val="single"/>
        </w:rPr>
        <w:t xml:space="preserve"> </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началото на април 2016 г. Европейската комисия излезе с някои предложения за структурно подобряване на общата европейска система за убежище, в това число, създаване на справедлива система за определяне на държавата, която е компетентна за разглеждане на молбите на търсещите убежище; по-нататъшно хармонизиране на процедурите по предоставяне на убежище и намаляване на факторите, привличащи хората към определен малък брой държави; предприемане на мерки за възпиране и санкциониране на незаконните вторични движения; засилване на оперативните функции на Европейската служба за подкрепа в областта на убежището; укрепване на системата Евродак за по-доброто съхраняване и обмен на дактилоскопични отпечатъци, което да се използва за намаляване на незаконната миграция.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особено заинтересована в реформираната Обща европейска система за убежище да залегнат определени елементи, в това число, външните граници на ЕС да се охраняват по начин, гарантиращ сигурността на целия ЕС; в случаите на внезапен миграционен натиск да се оказва подкрепа на засегнатите държави; да се преустанови политиката на отворените врати и да се създадат ясни правила за преминаване на държавните граници; както и да се въведат строги правила, санкциониращи виновното поведение и злоупотребите с правата, дадени на лица, търсещи закрила.</w:t>
      </w:r>
      <w:r w:rsidRPr="00892E89">
        <w:rPr>
          <w:rFonts w:ascii="Times New Roman" w:eastAsia="Calibri" w:hAnsi="Times New Roman" w:cs="Times New Roman"/>
          <w:sz w:val="24"/>
          <w:szCs w:val="24"/>
          <w:vertAlign w:val="superscript"/>
        </w:rPr>
        <w:footnoteReference w:id="134"/>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0059C">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Правната рамка на европейската система за убежище не успя да гарантира равноправна отговорност на всички държави-членки на ЕС за създаване на безопасни канали на нуждаещите се от закрила лица. Набелязаните направления за реформиране на тази система не би трябвало да бъдат обаче в противоречие със задължението на правителствата на страните-членки на ЕС да инвестират в работната сила на държавите си за осигуряване на достойни условия за живот на своите граждани. </w:t>
      </w:r>
    </w:p>
    <w:p w:rsidR="0080059C" w:rsidRDefault="00892E89" w:rsidP="007225BF">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надежден и отговорен партьор на ЕС, България би могла да предложи система от мерки за пълноправна и скорощна интеграция на новоприетите бежанци у нас в секторите на националната икономика, където има необходимост. Със създаването на необходимите социално-икономически механизми, зачезващи български села и пустеещи земи например, биха могли да заживеят нов живот и с помощта на компетентни и отговорни бежанци, които са инте</w:t>
      </w:r>
      <w:r w:rsidR="007225BF">
        <w:rPr>
          <w:rFonts w:ascii="Times New Roman" w:eastAsia="Calibri" w:hAnsi="Times New Roman" w:cs="Times New Roman"/>
          <w:sz w:val="24"/>
          <w:szCs w:val="24"/>
        </w:rPr>
        <w:t>грирани в българското общество.</w:t>
      </w:r>
    </w:p>
    <w:p w:rsidR="007225BF" w:rsidRDefault="007225BF" w:rsidP="007225BF">
      <w:pPr>
        <w:spacing w:line="276" w:lineRule="auto"/>
        <w:ind w:firstLine="720"/>
        <w:jc w:val="both"/>
        <w:rPr>
          <w:rFonts w:ascii="Times New Roman" w:eastAsia="Calibri" w:hAnsi="Times New Roman" w:cs="Times New Roman"/>
          <w:sz w:val="24"/>
          <w:szCs w:val="24"/>
        </w:rPr>
      </w:pPr>
    </w:p>
    <w:p w:rsidR="007225BF" w:rsidRDefault="007225BF" w:rsidP="007225BF">
      <w:pPr>
        <w:spacing w:line="276" w:lineRule="auto"/>
        <w:ind w:firstLine="720"/>
        <w:jc w:val="both"/>
        <w:rPr>
          <w:rFonts w:ascii="Times New Roman" w:eastAsia="Calibri" w:hAnsi="Times New Roman" w:cs="Times New Roman"/>
          <w:i/>
          <w:sz w:val="20"/>
          <w:szCs w:val="20"/>
        </w:rPr>
      </w:pPr>
    </w:p>
    <w:p w:rsidR="00892E89" w:rsidRPr="0080059C" w:rsidRDefault="00892E89" w:rsidP="00892E89">
      <w:pPr>
        <w:spacing w:line="276" w:lineRule="auto"/>
        <w:jc w:val="both"/>
        <w:rPr>
          <w:rFonts w:ascii="Times New Roman" w:eastAsia="Calibri" w:hAnsi="Times New Roman" w:cs="Times New Roman"/>
          <w:b/>
          <w:i/>
          <w:sz w:val="24"/>
          <w:szCs w:val="24"/>
          <w:lang w:val="en-US"/>
        </w:rPr>
      </w:pPr>
      <w:r w:rsidRPr="0080059C">
        <w:rPr>
          <w:rFonts w:ascii="Times New Roman" w:eastAsia="Calibri" w:hAnsi="Times New Roman" w:cs="Times New Roman"/>
          <w:b/>
          <w:i/>
          <w:sz w:val="24"/>
          <w:szCs w:val="24"/>
        </w:rPr>
        <w:t>Използвана литература</w:t>
      </w:r>
      <w:r w:rsidRPr="0080059C">
        <w:rPr>
          <w:rFonts w:ascii="Times New Roman" w:eastAsia="Calibri" w:hAnsi="Times New Roman" w:cs="Times New Roman"/>
          <w:b/>
          <w:i/>
          <w:sz w:val="24"/>
          <w:szCs w:val="24"/>
          <w:lang w:val="en-US"/>
        </w:rPr>
        <w:t>:</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 343/2003 на Съвета от 18 февруари 2003 г. за установяване на критерии и мех</w:t>
      </w:r>
      <w:r w:rsidR="003C7CE7">
        <w:rPr>
          <w:rFonts w:ascii="Times New Roman" w:eastAsia="Calibri" w:hAnsi="Times New Roman" w:cs="Times New Roman"/>
          <w:i/>
          <w:sz w:val="20"/>
          <w:szCs w:val="20"/>
        </w:rPr>
        <w:t xml:space="preserve">анизми за определяне на държава </w:t>
      </w:r>
      <w:r w:rsidRPr="00892E89">
        <w:rPr>
          <w:rFonts w:ascii="Times New Roman" w:eastAsia="Calibri" w:hAnsi="Times New Roman" w:cs="Times New Roman"/>
          <w:i/>
          <w:sz w:val="20"/>
          <w:szCs w:val="20"/>
        </w:rPr>
        <w:t>членка, компетентна за разглеждането на молба за убежище, която</w:t>
      </w:r>
      <w:r w:rsidR="00E003DA">
        <w:rPr>
          <w:rFonts w:ascii="Times New Roman" w:eastAsia="Calibri" w:hAnsi="Times New Roman" w:cs="Times New Roman"/>
          <w:i/>
          <w:sz w:val="20"/>
          <w:szCs w:val="20"/>
        </w:rPr>
        <w:t xml:space="preserve"> е подадена в една от държавите </w:t>
      </w:r>
      <w:r w:rsidRPr="00892E89">
        <w:rPr>
          <w:rFonts w:ascii="Times New Roman" w:eastAsia="Calibri" w:hAnsi="Times New Roman" w:cs="Times New Roman"/>
          <w:i/>
          <w:sz w:val="20"/>
          <w:szCs w:val="20"/>
        </w:rPr>
        <w:t>членки от гражданин на трета страна.</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38821/97, Council of Europe, European Court of Human Rights, 24 August 1999.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Council of Europe, European Court of Human Rights, Application no. 22414/93, 15 November 1996.</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A Council of Europe, European Court of Human Rights, Application no. 37201/06, 28 February 2008.</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lastRenderedPageBreak/>
        <w:t>Majcher Isabella. The CJEU’s Ruling in Celaj: Criminal penalties, entry bans and the Returns Directive.</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Консолидиран текст на Договора за функционирането на Европейския съюз, достъпен на адрес </w:t>
      </w:r>
      <w:hyperlink r:id="rId93" w:history="1">
        <w:r w:rsidRPr="00892E89">
          <w:rPr>
            <w:rFonts w:ascii="Times New Roman" w:eastAsia="Calibri" w:hAnsi="Times New Roman" w:cs="Times New Roman"/>
            <w:i/>
            <w:color w:val="0000FF"/>
            <w:sz w:val="20"/>
            <w:szCs w:val="20"/>
            <w:u w:val="single"/>
          </w:rPr>
          <w:t>http://eur-lex.europa.eu/legal-content/BG/TXT/?uri=CELEX:12012E/TXT</w:t>
        </w:r>
      </w:hyperlink>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C-19/08, European Union, European Court of Justice, 29 January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C-456/07, European Union, European Court of Justice, 17 February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Joined Cases C-57/09 and C-101/09, Council of Europe, European Court of Human Rights, 9 November 2010.</w:t>
      </w:r>
    </w:p>
    <w:p w:rsidR="00305417" w:rsidRPr="006A1A8C" w:rsidRDefault="00305417"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en-US"/>
        </w:rPr>
      </w:pPr>
    </w:p>
    <w:p w:rsidR="00C4410D" w:rsidRPr="006A1A8C" w:rsidRDefault="00C4410D" w:rsidP="006A1036">
      <w:pPr>
        <w:pBdr>
          <w:top w:val="nil"/>
          <w:left w:val="nil"/>
          <w:bottom w:val="nil"/>
          <w:right w:val="nil"/>
          <w:between w:val="nil"/>
          <w:bar w:val="nil"/>
        </w:pBdr>
        <w:spacing w:line="23" w:lineRule="atLeast"/>
        <w:rPr>
          <w:rFonts w:ascii="Times New Roman" w:eastAsia="Arial Unicode MS" w:hAnsi="Times New Roman" w:cs="Times New Roman"/>
          <w:b/>
          <w:bCs/>
          <w:color w:val="000000"/>
          <w:sz w:val="24"/>
          <w:szCs w:val="24"/>
          <w:u w:color="000000"/>
          <w:bdr w:val="nil"/>
          <w:lang w:val="en-US"/>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86B3E" w:rsidRPr="006A1A8C" w:rsidRDefault="00786B3E" w:rsidP="005D0818">
      <w:pPr>
        <w:spacing w:line="23" w:lineRule="atLeast"/>
        <w:ind w:firstLine="567"/>
        <w:jc w:val="both"/>
        <w:rPr>
          <w:rFonts w:ascii="Times New Roman" w:hAnsi="Times New Roman" w:cs="Times New Roman"/>
          <w:sz w:val="24"/>
          <w:szCs w:val="24"/>
        </w:rPr>
      </w:pPr>
    </w:p>
    <w:p w:rsidR="00CF006C" w:rsidRPr="006A1A8C" w:rsidRDefault="00CF006C" w:rsidP="005D0818">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Default="00CF006C"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CF006C" w:rsidRDefault="00255AC7" w:rsidP="00255AC7">
      <w:pPr>
        <w:spacing w:line="360" w:lineRule="auto"/>
        <w:jc w:val="center"/>
        <w:rPr>
          <w:rFonts w:ascii="Times New Roman" w:hAnsi="Times New Roman" w:cs="Times New Roman"/>
          <w:sz w:val="24"/>
          <w:szCs w:val="24"/>
        </w:rPr>
      </w:pPr>
      <w:r w:rsidRPr="00255AC7">
        <w:rPr>
          <w:rFonts w:ascii="Times New Roman" w:hAnsi="Times New Roman" w:cs="Times New Roman"/>
          <w:b/>
          <w:sz w:val="40"/>
          <w:szCs w:val="24"/>
        </w:rPr>
        <w:t>ПОЛИТИКИТЕ НА ЕС В СИГУРНОСТТА И ОТБРАНАТА ПРЕД СЪВРЕМЕННИТЕ ПРЕДИЗВИКАТЕЛСТВА</w:t>
      </w: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68196E" w:rsidRDefault="0068196E" w:rsidP="003A2FC6">
      <w:pPr>
        <w:spacing w:line="23" w:lineRule="atLeast"/>
        <w:rPr>
          <w:rFonts w:ascii="Times New Roman" w:hAnsi="Times New Roman" w:cs="Times New Roman"/>
          <w:sz w:val="24"/>
          <w:szCs w:val="24"/>
        </w:rPr>
      </w:pPr>
    </w:p>
    <w:p w:rsidR="007225BF" w:rsidRDefault="007225BF" w:rsidP="00C95A2E">
      <w:pPr>
        <w:spacing w:line="276" w:lineRule="auto"/>
        <w:jc w:val="center"/>
        <w:rPr>
          <w:rFonts w:ascii="Times New Roman" w:hAnsi="Times New Roman" w:cs="Times New Roman"/>
          <w:b/>
          <w:caps/>
          <w:sz w:val="28"/>
          <w:szCs w:val="28"/>
        </w:rPr>
        <w:sectPr w:rsidR="007225BF" w:rsidSect="0080059C">
          <w:headerReference w:type="default" r:id="rId94"/>
          <w:footerReference w:type="default" r:id="rId95"/>
          <w:footnotePr>
            <w:numRestart w:val="eachSect"/>
          </w:footnotePr>
          <w:type w:val="continuous"/>
          <w:pgSz w:w="11907" w:h="16839" w:code="9"/>
          <w:pgMar w:top="1418" w:right="1418" w:bottom="1418" w:left="1418" w:header="720" w:footer="720" w:gutter="0"/>
          <w:cols w:space="720"/>
          <w:docGrid w:linePitch="360"/>
        </w:sectPr>
      </w:pPr>
    </w:p>
    <w:p w:rsidR="00DC3DBB" w:rsidRDefault="00DC3DBB" w:rsidP="00C95A2E">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Основни проблеми на политиката на сигурност в р</w:t>
      </w:r>
      <w:r w:rsidR="0068196E">
        <w:rPr>
          <w:rFonts w:ascii="Times New Roman" w:hAnsi="Times New Roman" w:cs="Times New Roman"/>
          <w:b/>
          <w:caps/>
          <w:sz w:val="28"/>
          <w:szCs w:val="28"/>
        </w:rPr>
        <w:t xml:space="preserve">азширения европейски контекст </w:t>
      </w:r>
    </w:p>
    <w:p w:rsidR="0068196E" w:rsidRPr="0068196E" w:rsidRDefault="0068196E" w:rsidP="00C95A2E">
      <w:pPr>
        <w:spacing w:line="276" w:lineRule="auto"/>
        <w:jc w:val="center"/>
        <w:rPr>
          <w:rFonts w:ascii="Times New Roman" w:hAnsi="Times New Roman" w:cs="Times New Roman"/>
          <w:b/>
          <w:caps/>
          <w:sz w:val="24"/>
          <w:szCs w:val="24"/>
        </w:rPr>
      </w:pPr>
    </w:p>
    <w:p w:rsidR="00DC3DBB" w:rsidRPr="0080059C" w:rsidRDefault="00931229" w:rsidP="00C95A2E">
      <w:pPr>
        <w:spacing w:line="276" w:lineRule="auto"/>
        <w:jc w:val="right"/>
        <w:rPr>
          <w:rFonts w:ascii="Times New Roman" w:hAnsi="Times New Roman" w:cs="Times New Roman"/>
          <w:caps/>
          <w:sz w:val="28"/>
          <w:szCs w:val="28"/>
        </w:rPr>
      </w:pPr>
      <w:r w:rsidRPr="0080059C">
        <w:rPr>
          <w:rFonts w:ascii="Times New Roman" w:hAnsi="Times New Roman" w:cs="Times New Roman"/>
          <w:sz w:val="24"/>
          <w:szCs w:val="24"/>
        </w:rPr>
        <w:t>доктор</w:t>
      </w:r>
      <w:r w:rsidR="00DC3DBB" w:rsidRPr="0080059C">
        <w:rPr>
          <w:rFonts w:ascii="Times New Roman" w:hAnsi="Times New Roman" w:cs="Times New Roman"/>
          <w:sz w:val="24"/>
          <w:szCs w:val="24"/>
        </w:rPr>
        <w:t xml:space="preserve"> Георги </w:t>
      </w:r>
      <w:r w:rsidR="002A5D24" w:rsidRPr="0080059C">
        <w:rPr>
          <w:rFonts w:ascii="Times New Roman" w:hAnsi="Times New Roman" w:cs="Times New Roman"/>
          <w:sz w:val="24"/>
          <w:szCs w:val="24"/>
        </w:rPr>
        <w:t>КРЪСТЕВ</w:t>
      </w:r>
      <w:r w:rsidR="0068196E" w:rsidRPr="0080059C">
        <w:rPr>
          <w:rStyle w:val="a5"/>
          <w:rFonts w:ascii="Times New Roman" w:hAnsi="Times New Roman" w:cs="Times New Roman"/>
          <w:sz w:val="24"/>
          <w:szCs w:val="24"/>
        </w:rPr>
        <w:footnoteReference w:id="135"/>
      </w:r>
      <w:r w:rsidR="0080059C">
        <w:rPr>
          <w:rFonts w:ascii="Times New Roman" w:hAnsi="Times New Roman" w:cs="Times New Roman"/>
          <w:sz w:val="24"/>
          <w:szCs w:val="24"/>
        </w:rPr>
        <w:t>,</w:t>
      </w:r>
    </w:p>
    <w:p w:rsidR="00DC3DBB" w:rsidRPr="0080059C" w:rsidRDefault="00DC3DBB"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секретар на Съвета по сигурността към Министерски съвет</w:t>
      </w:r>
    </w:p>
    <w:p w:rsidR="00255AC7" w:rsidRPr="0068196E" w:rsidRDefault="00255AC7" w:rsidP="0068196E">
      <w:pPr>
        <w:spacing w:line="276" w:lineRule="auto"/>
        <w:ind w:firstLine="709"/>
        <w:rPr>
          <w:rFonts w:ascii="Times New Roman" w:hAnsi="Times New Roman" w:cs="Times New Roman"/>
          <w:sz w:val="24"/>
          <w:szCs w:val="24"/>
        </w:rPr>
      </w:pPr>
    </w:p>
    <w:p w:rsidR="00255AC7"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 xml:space="preserve">Резюме: </w:t>
      </w:r>
      <w:r w:rsidR="00E13B29" w:rsidRPr="0080059C">
        <w:rPr>
          <w:rFonts w:ascii="Times New Roman" w:hAnsi="Times New Roman" w:cs="Times New Roman"/>
          <w:sz w:val="24"/>
          <w:szCs w:val="24"/>
        </w:rPr>
        <w:t>Докладът разглежда сигурността през призмата на днешната реалност, при която политиката за сигурност следва да отчита както невоенните, така и военните аспекти на опасностите и заплахите. Авторът препоръчва Европейският съюз да вземе решение за своята роля в сферата на сигурността и отбраната, както и за това дали не е по-ефективно тези проблеми да о</w:t>
      </w:r>
      <w:r w:rsidR="00BE7CA1" w:rsidRPr="0080059C">
        <w:rPr>
          <w:rFonts w:ascii="Times New Roman" w:hAnsi="Times New Roman" w:cs="Times New Roman"/>
          <w:sz w:val="24"/>
          <w:szCs w:val="24"/>
        </w:rPr>
        <w:t xml:space="preserve">станат от компетентност на НАТО, </w:t>
      </w:r>
      <w:r w:rsidR="00E13B29" w:rsidRPr="0080059C">
        <w:rPr>
          <w:rFonts w:ascii="Times New Roman" w:hAnsi="Times New Roman" w:cs="Times New Roman"/>
          <w:sz w:val="24"/>
          <w:szCs w:val="24"/>
        </w:rPr>
        <w:t>предвид изградените и отработени в тази организация норми, правила и процедури. Съюзът би могъл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E97243" w:rsidRPr="0080059C">
        <w:rPr>
          <w:rFonts w:ascii="Times New Roman" w:hAnsi="Times New Roman" w:cs="Times New Roman"/>
          <w:sz w:val="24"/>
          <w:szCs w:val="24"/>
        </w:rPr>
        <w:t>с</w:t>
      </w:r>
      <w:r w:rsidR="00E13B29" w:rsidRPr="0080059C">
        <w:rPr>
          <w:rFonts w:ascii="Times New Roman" w:hAnsi="Times New Roman" w:cs="Times New Roman"/>
          <w:sz w:val="24"/>
          <w:szCs w:val="24"/>
        </w:rPr>
        <w:t xml:space="preserve">ти, породени от кризи в постсъветското пространство, Африка, Близкия и Средния </w:t>
      </w:r>
      <w:r w:rsidR="00A751F0">
        <w:rPr>
          <w:rFonts w:ascii="Times New Roman" w:hAnsi="Times New Roman" w:cs="Times New Roman"/>
          <w:sz w:val="24"/>
          <w:szCs w:val="24"/>
        </w:rPr>
        <w:t>изток</w:t>
      </w:r>
      <w:r w:rsidR="00E13B29" w:rsidRPr="0080059C">
        <w:rPr>
          <w:rFonts w:ascii="Times New Roman" w:hAnsi="Times New Roman" w:cs="Times New Roman"/>
          <w:sz w:val="24"/>
          <w:szCs w:val="24"/>
        </w:rPr>
        <w:t>.</w:t>
      </w:r>
    </w:p>
    <w:p w:rsidR="002A5D24" w:rsidRPr="0068196E" w:rsidRDefault="002A5D24" w:rsidP="0068196E">
      <w:pPr>
        <w:spacing w:line="276" w:lineRule="auto"/>
        <w:ind w:firstLine="709"/>
        <w:jc w:val="both"/>
        <w:rPr>
          <w:rFonts w:ascii="Times New Roman" w:hAnsi="Times New Roman" w:cs="Times New Roman"/>
          <w:i/>
          <w:sz w:val="24"/>
          <w:szCs w:val="24"/>
        </w:rPr>
      </w:pPr>
    </w:p>
    <w:p w:rsidR="002A5D24"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Ключови думи:</w:t>
      </w:r>
      <w:r w:rsidR="00E13B29">
        <w:rPr>
          <w:rFonts w:ascii="Times New Roman" w:hAnsi="Times New Roman" w:cs="Times New Roman"/>
          <w:b/>
          <w:i/>
          <w:sz w:val="24"/>
          <w:szCs w:val="24"/>
        </w:rPr>
        <w:t xml:space="preserve"> </w:t>
      </w:r>
      <w:r w:rsidR="00E13B29" w:rsidRPr="0080059C">
        <w:rPr>
          <w:rFonts w:ascii="Times New Roman" w:hAnsi="Times New Roman" w:cs="Times New Roman"/>
          <w:sz w:val="24"/>
          <w:szCs w:val="24"/>
        </w:rPr>
        <w:t>военни и невоенни решения, политика на сигурност, Европейски съюз, НАТО</w:t>
      </w:r>
      <w:r w:rsidR="0080059C">
        <w:rPr>
          <w:rFonts w:ascii="Times New Roman" w:hAnsi="Times New Roman" w:cs="Times New Roman"/>
          <w:sz w:val="24"/>
          <w:szCs w:val="24"/>
        </w:rPr>
        <w:t>.</w:t>
      </w:r>
    </w:p>
    <w:p w:rsidR="00255AC7" w:rsidRPr="0068196E" w:rsidRDefault="00255AC7" w:rsidP="0068196E">
      <w:pPr>
        <w:spacing w:line="276" w:lineRule="auto"/>
        <w:ind w:firstLine="709"/>
        <w:jc w:val="center"/>
        <w:rPr>
          <w:rFonts w:ascii="Times New Roman" w:hAnsi="Times New Roman" w:cs="Times New Roman"/>
          <w:sz w:val="24"/>
          <w:szCs w:val="24"/>
        </w:rPr>
      </w:pPr>
    </w:p>
    <w:p w:rsidR="00255AC7" w:rsidRPr="0068196E" w:rsidRDefault="00255AC7" w:rsidP="0068196E">
      <w:pPr>
        <w:spacing w:line="276" w:lineRule="auto"/>
        <w:ind w:firstLine="709"/>
        <w:jc w:val="center"/>
        <w:rPr>
          <w:rFonts w:ascii="Times New Roman" w:hAnsi="Times New Roman" w:cs="Times New Roman"/>
          <w:sz w:val="24"/>
          <w:szCs w:val="24"/>
        </w:rPr>
      </w:pP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Темата за сиг</w:t>
      </w:r>
      <w:r w:rsidRPr="0068196E">
        <w:rPr>
          <w:rFonts w:ascii="Times New Roman" w:eastAsia="+mj-ea" w:hAnsi="Times New Roman" w:cs="Times New Roman"/>
          <w:color w:val="000000"/>
          <w:kern w:val="24"/>
          <w:sz w:val="24"/>
          <w:szCs w:val="24"/>
        </w:rPr>
        <w:t>урността в Европа до началот</w:t>
      </w:r>
      <w:r>
        <w:rPr>
          <w:rFonts w:ascii="Times New Roman" w:eastAsia="+mj-ea" w:hAnsi="Times New Roman" w:cs="Times New Roman"/>
          <w:color w:val="000000"/>
          <w:kern w:val="24"/>
          <w:sz w:val="24"/>
          <w:szCs w:val="24"/>
        </w:rPr>
        <w:t>о на втората половина от второто</w:t>
      </w:r>
      <w:r w:rsidRPr="0068196E">
        <w:rPr>
          <w:rFonts w:ascii="Times New Roman" w:eastAsia="+mj-ea" w:hAnsi="Times New Roman" w:cs="Times New Roman"/>
          <w:color w:val="000000"/>
          <w:kern w:val="24"/>
          <w:sz w:val="24"/>
          <w:szCs w:val="24"/>
        </w:rPr>
        <w:t xml:space="preserve"> десетил</w:t>
      </w:r>
      <w:r w:rsidR="00E97243">
        <w:rPr>
          <w:rFonts w:ascii="Times New Roman" w:eastAsia="+mj-ea" w:hAnsi="Times New Roman" w:cs="Times New Roman"/>
          <w:color w:val="000000"/>
          <w:kern w:val="24"/>
          <w:sz w:val="24"/>
          <w:szCs w:val="24"/>
        </w:rPr>
        <w:t>ет</w:t>
      </w:r>
      <w:r w:rsidRPr="0068196E">
        <w:rPr>
          <w:rFonts w:ascii="Times New Roman" w:eastAsia="+mj-ea" w:hAnsi="Times New Roman" w:cs="Times New Roman"/>
          <w:color w:val="000000"/>
          <w:kern w:val="24"/>
          <w:sz w:val="24"/>
          <w:szCs w:val="24"/>
        </w:rPr>
        <w:t>ие на ХХ</w:t>
      </w:r>
      <w:r w:rsidRPr="0068196E">
        <w:rPr>
          <w:rFonts w:ascii="Times New Roman" w:eastAsia="+mj-ea" w:hAnsi="Times New Roman" w:cs="Times New Roman"/>
          <w:color w:val="000000"/>
          <w:kern w:val="24"/>
          <w:sz w:val="24"/>
          <w:szCs w:val="24"/>
          <w:lang w:val="en-US"/>
        </w:rPr>
        <w:t>I</w:t>
      </w:r>
      <w:r>
        <w:rPr>
          <w:rFonts w:ascii="Times New Roman" w:eastAsia="+mj-ea" w:hAnsi="Times New Roman" w:cs="Times New Roman"/>
          <w:color w:val="000000"/>
          <w:kern w:val="24"/>
          <w:sz w:val="24"/>
          <w:szCs w:val="24"/>
        </w:rPr>
        <w:t xml:space="preserve"> век изглежда губи</w:t>
      </w:r>
      <w:r w:rsidRPr="0068196E">
        <w:rPr>
          <w:rFonts w:ascii="Times New Roman" w:eastAsia="+mj-ea" w:hAnsi="Times New Roman" w:cs="Times New Roman"/>
          <w:color w:val="000000"/>
          <w:kern w:val="24"/>
          <w:sz w:val="24"/>
          <w:szCs w:val="24"/>
        </w:rPr>
        <w:t xml:space="preserve"> своята актуалност. В същото време европейските норми, ценности с концептуален и стратегически характер, както и правила и процедурите, регулиращи всекидневния живот на хората не</w:t>
      </w:r>
      <w:r w:rsidR="00E97243">
        <w:rPr>
          <w:rFonts w:ascii="Times New Roman" w:eastAsia="+mj-ea" w:hAnsi="Times New Roman" w:cs="Times New Roman"/>
          <w:color w:val="000000"/>
          <w:kern w:val="24"/>
          <w:sz w:val="24"/>
          <w:szCs w:val="24"/>
        </w:rPr>
        <w:t>п</w:t>
      </w:r>
      <w:r w:rsidRPr="0068196E">
        <w:rPr>
          <w:rFonts w:ascii="Times New Roman" w:eastAsia="+mj-ea" w:hAnsi="Times New Roman" w:cs="Times New Roman"/>
          <w:color w:val="000000"/>
          <w:kern w:val="24"/>
          <w:sz w:val="24"/>
          <w:szCs w:val="24"/>
        </w:rPr>
        <w:t xml:space="preserve">рекъснато разширяваха териториалния си обхват. Нарастваше броят на държавите членки на Европейския съюз (ЕС), все по-активна ставаше ролята на Европейския парламент, на Европейската комисия. </w:t>
      </w:r>
      <w:r w:rsidR="00BE7CA1">
        <w:rPr>
          <w:rFonts w:ascii="Times New Roman" w:eastAsia="+mj-ea" w:hAnsi="Times New Roman" w:cs="Times New Roman"/>
          <w:color w:val="000000"/>
          <w:kern w:val="24"/>
          <w:sz w:val="24"/>
          <w:szCs w:val="24"/>
        </w:rPr>
        <w:t>Възникваха нови структури на ЕС</w:t>
      </w:r>
      <w:r w:rsidRPr="0068196E">
        <w:rPr>
          <w:rFonts w:ascii="Times New Roman" w:eastAsia="+mj-ea" w:hAnsi="Times New Roman" w:cs="Times New Roman"/>
          <w:color w:val="000000"/>
          <w:kern w:val="24"/>
          <w:sz w:val="24"/>
          <w:szCs w:val="24"/>
        </w:rPr>
        <w:t xml:space="preserve"> като Агенцията за основните права, които усилваха провеждането на едни от най-важните политики, породили самата необходимост от неговот</w:t>
      </w:r>
      <w:r w:rsidR="00E97243">
        <w:rPr>
          <w:rFonts w:ascii="Times New Roman" w:eastAsia="+mj-ea" w:hAnsi="Times New Roman" w:cs="Times New Roman"/>
          <w:color w:val="000000"/>
          <w:kern w:val="24"/>
          <w:sz w:val="24"/>
          <w:szCs w:val="24"/>
        </w:rPr>
        <w:t>о съществуване. Въвеждането на е</w:t>
      </w:r>
      <w:r w:rsidRPr="0068196E">
        <w:rPr>
          <w:rFonts w:ascii="Times New Roman" w:eastAsia="+mj-ea" w:hAnsi="Times New Roman" w:cs="Times New Roman"/>
          <w:color w:val="000000"/>
          <w:kern w:val="24"/>
          <w:sz w:val="24"/>
          <w:szCs w:val="24"/>
        </w:rPr>
        <w:t>врото не само създаде един от най-големите финансови и икономически фактори в света, но също така постави в качествено нова обстановка функционирането и развитието на държавите от Еврозоната и създаде нов притегателен стимул, инструмент и механизъм за провеждане на интеграционни политики. Постепенно и</w:t>
      </w:r>
      <w:r w:rsidR="00BE7CA1">
        <w:rPr>
          <w:rFonts w:ascii="Times New Roman" w:eastAsia="+mj-ea" w:hAnsi="Times New Roman" w:cs="Times New Roman"/>
          <w:color w:val="000000"/>
          <w:kern w:val="24"/>
          <w:sz w:val="24"/>
          <w:szCs w:val="24"/>
        </w:rPr>
        <w:t xml:space="preserve"> неотклонно продължаваше процесът</w:t>
      </w:r>
      <w:r w:rsidRPr="0068196E">
        <w:rPr>
          <w:rFonts w:ascii="Times New Roman" w:eastAsia="+mj-ea" w:hAnsi="Times New Roman" w:cs="Times New Roman"/>
          <w:color w:val="000000"/>
          <w:kern w:val="24"/>
          <w:sz w:val="24"/>
          <w:szCs w:val="24"/>
        </w:rPr>
        <w:t xml:space="preserve"> на разширяване на ЕС с при</w:t>
      </w:r>
      <w:r w:rsidR="00E97243">
        <w:rPr>
          <w:rFonts w:ascii="Times New Roman" w:eastAsia="+mj-ea" w:hAnsi="Times New Roman" w:cs="Times New Roman"/>
          <w:color w:val="000000"/>
          <w:kern w:val="24"/>
          <w:sz w:val="24"/>
          <w:szCs w:val="24"/>
        </w:rPr>
        <w:t>ема</w:t>
      </w:r>
      <w:r w:rsidRPr="0068196E">
        <w:rPr>
          <w:rFonts w:ascii="Times New Roman" w:eastAsia="+mj-ea" w:hAnsi="Times New Roman" w:cs="Times New Roman"/>
          <w:color w:val="000000"/>
          <w:kern w:val="24"/>
          <w:sz w:val="24"/>
          <w:szCs w:val="24"/>
        </w:rPr>
        <w:t>нето на 10 държави през 2005 г., на България и Румъния през 2007 г. и на Хърватска през 2013 г. Разширяването на ЕС</w:t>
      </w:r>
      <w:r w:rsidR="00E97243">
        <w:rPr>
          <w:rFonts w:ascii="Times New Roman" w:eastAsia="+mj-ea" w:hAnsi="Times New Roman" w:cs="Times New Roman"/>
          <w:color w:val="000000"/>
          <w:kern w:val="24"/>
          <w:sz w:val="24"/>
          <w:szCs w:val="24"/>
        </w:rPr>
        <w:t xml:space="preserve"> беше не само териториа</w:t>
      </w:r>
      <w:r w:rsidRPr="0068196E">
        <w:rPr>
          <w:rFonts w:ascii="Times New Roman" w:eastAsia="+mj-ea" w:hAnsi="Times New Roman" w:cs="Times New Roman"/>
          <w:color w:val="000000"/>
          <w:kern w:val="24"/>
          <w:sz w:val="24"/>
          <w:szCs w:val="24"/>
        </w:rPr>
        <w:t>лно. Разширяваше се и са задълбочаваше сътрудничеството между държавите членки. Нарастваше ролята на гражданите, на техните стопански и нестопански организации (предприемачи, неправителствени организации и т.н.) във създаването на нови форми на взаимодействие, а не просто на сътрудничество. Европейската инте</w:t>
      </w:r>
      <w:r w:rsidR="00E97243">
        <w:rPr>
          <w:rFonts w:ascii="Times New Roman" w:eastAsia="+mj-ea" w:hAnsi="Times New Roman" w:cs="Times New Roman"/>
          <w:color w:val="000000"/>
          <w:kern w:val="24"/>
          <w:sz w:val="24"/>
          <w:szCs w:val="24"/>
        </w:rPr>
        <w:t>г</w:t>
      </w:r>
      <w:r w:rsidRPr="0068196E">
        <w:rPr>
          <w:rFonts w:ascii="Times New Roman" w:eastAsia="+mj-ea" w:hAnsi="Times New Roman" w:cs="Times New Roman"/>
          <w:color w:val="000000"/>
          <w:kern w:val="24"/>
          <w:sz w:val="24"/>
          <w:szCs w:val="24"/>
        </w:rPr>
        <w:t xml:space="preserve">рация на държавите членки и на потенциалните страни членки имаше ясна и безспорна перспектива като разширяване на пространство на свобода, сигурност, </w:t>
      </w:r>
      <w:r w:rsidRPr="0068196E">
        <w:rPr>
          <w:rFonts w:ascii="Times New Roman" w:eastAsia="+mj-ea" w:hAnsi="Times New Roman" w:cs="Times New Roman"/>
          <w:color w:val="000000"/>
          <w:kern w:val="24"/>
          <w:sz w:val="24"/>
          <w:szCs w:val="24"/>
        </w:rPr>
        <w:lastRenderedPageBreak/>
        <w:t>стабилност. Военните аспекти на държавната политика, както и общо политиката за сигурност постоянно намаляваха своето присъствие в разговорите на различни равнища и формати на дискусии в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условията на засилване на икономическите, финансовите и хуманитарните аспекти и особено след края на войните на територията на Западните Балкани</w:t>
      </w:r>
      <w:r w:rsidR="00E97243">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 Организацията на Северноатлантическия договор се оказа в сложна ситуация от гледна точка обосноваване на необходимостта от своето съществуване и функциониране като отбранителен съюз на територията на Европа и в Северния Атлантик. НАТО, подобно на ЕС продължи да се разширява. За този процес съществено допринесе създаването по инициатива на НАТО на формата НАТО – Русия, който направи възможни консултациите и дори сътрудничеството по традиционно най-острите проблеми на сигурността.</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Развитието на интеграционните процеси в ЕС и НАТО се съпровождаше с активизиране и разширяване на форматите на сътрудничество с потенциални страни членки или с партньорски страни. Инициативи като Процеса за сътрудничество и Югоизточна Европа,Черноморската военна група (Блексийфор), Черноморското икономическо сътрудничество (включваща Парламентарна асамблея и Черноморска банка за търговия и развитие), независимо по инициатива на коя държава възникват, допринасят за разширяването на територията на взаимното разбирателство, сигурността и икономическия напредък.</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Перспективата за разрастване на ЕС, НАТО и като цяло на взаимното разбирателство между страните от ЕС и близките региони не беше нарушена съществено от военните действия на територията на Грузия през лятото на 2008 г., дори и от началото през 2011 г. на т.нар. Арабска пролет и разпадането на изглеждащите като непоклатими диктаторски режими в Северна Африка и Близкия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Към средата на 2016 г. перспективата за неотклонното напредване на мира, сигурността, икономическото развитие и гражданските права вече не се възприема като </w:t>
      </w:r>
      <w:r w:rsidRPr="0068196E">
        <w:rPr>
          <w:rFonts w:ascii="Times New Roman" w:eastAsia="+mj-ea" w:hAnsi="Times New Roman" w:cs="Times New Roman"/>
          <w:i/>
          <w:color w:val="000000"/>
          <w:kern w:val="24"/>
          <w:sz w:val="24"/>
          <w:szCs w:val="24"/>
        </w:rPr>
        <w:t>нещо разбиращо се от само себе си</w:t>
      </w:r>
      <w:r w:rsidRPr="0068196E">
        <w:rPr>
          <w:rFonts w:ascii="Times New Roman" w:eastAsia="+mj-ea" w:hAnsi="Times New Roman" w:cs="Times New Roman"/>
          <w:color w:val="000000"/>
          <w:kern w:val="24"/>
          <w:sz w:val="24"/>
          <w:szCs w:val="24"/>
        </w:rPr>
        <w:t xml:space="preserve">, като </w:t>
      </w:r>
      <w:r w:rsidRPr="0068196E">
        <w:rPr>
          <w:rFonts w:ascii="Times New Roman" w:eastAsia="+mj-ea" w:hAnsi="Times New Roman" w:cs="Times New Roman"/>
          <w:i/>
          <w:color w:val="000000"/>
          <w:kern w:val="24"/>
          <w:sz w:val="24"/>
          <w:szCs w:val="24"/>
        </w:rPr>
        <w:t>гарантирано по сама си същност</w:t>
      </w:r>
      <w:r w:rsidRPr="0068196E">
        <w:rPr>
          <w:rFonts w:ascii="Times New Roman" w:eastAsia="+mj-ea" w:hAnsi="Times New Roman" w:cs="Times New Roman"/>
          <w:color w:val="000000"/>
          <w:kern w:val="24"/>
          <w:sz w:val="24"/>
          <w:szCs w:val="24"/>
        </w:rPr>
        <w:t>. Референдумът „за“ или „против“ членството на Великобритания за членство в ЕС, завършил с минимална преднина в полза на националистичния изолационизъм не е начало, но не и край, но е критичен момент в един процес на замяна на мира, разбирателството и сигурността с д</w:t>
      </w:r>
      <w:r w:rsidR="00572D27">
        <w:rPr>
          <w:rFonts w:ascii="Times New Roman" w:eastAsia="+mj-ea" w:hAnsi="Times New Roman" w:cs="Times New Roman"/>
          <w:color w:val="000000"/>
          <w:kern w:val="24"/>
          <w:sz w:val="24"/>
          <w:szCs w:val="24"/>
        </w:rPr>
        <w:t>ействия по завладяване на терито</w:t>
      </w:r>
      <w:r w:rsidRPr="0068196E">
        <w:rPr>
          <w:rFonts w:ascii="Times New Roman" w:eastAsia="+mj-ea" w:hAnsi="Times New Roman" w:cs="Times New Roman"/>
          <w:color w:val="000000"/>
          <w:kern w:val="24"/>
          <w:sz w:val="24"/>
          <w:szCs w:val="24"/>
        </w:rPr>
        <w:t>рия на друга страна, с остри принципни противор</w:t>
      </w:r>
      <w:r w:rsidR="00572D27">
        <w:rPr>
          <w:rFonts w:ascii="Times New Roman" w:eastAsia="+mj-ea" w:hAnsi="Times New Roman" w:cs="Times New Roman"/>
          <w:color w:val="000000"/>
          <w:kern w:val="24"/>
          <w:sz w:val="24"/>
          <w:szCs w:val="24"/>
        </w:rPr>
        <w:t>ечия по въпроса за мира, икономи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с</w:t>
      </w:r>
      <w:r w:rsidR="00572D27">
        <w:rPr>
          <w:rFonts w:ascii="Times New Roman" w:eastAsia="+mj-ea" w:hAnsi="Times New Roman" w:cs="Times New Roman"/>
          <w:color w:val="000000"/>
          <w:kern w:val="24"/>
          <w:sz w:val="24"/>
          <w:szCs w:val="24"/>
        </w:rPr>
        <w:t>к</w:t>
      </w:r>
      <w:r w:rsidRPr="0068196E">
        <w:rPr>
          <w:rFonts w:ascii="Times New Roman" w:eastAsia="+mj-ea" w:hAnsi="Times New Roman" w:cs="Times New Roman"/>
          <w:color w:val="000000"/>
          <w:kern w:val="24"/>
          <w:sz w:val="24"/>
          <w:szCs w:val="24"/>
        </w:rPr>
        <w:t>ото развитие и международното право и с общо нарастване на несигурността в ЕС и всички съпределни геополитически райони.</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Хронологията на тази промяна през последните три години е кратка, но достатъчно наситена. Накратко с ключови имена тя може да бъде описана с „Киевския Майдан“ довел до качествена промяна на съотношението на властта и геополитическата ориентация на Украйна, анексията на Кримския полуостров от Руската федерация, сепаратизма в Източна Украйна, също получил силна подкр</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па от Русия, международните санкции сре</w:t>
      </w:r>
      <w:r w:rsidR="00467702">
        <w:rPr>
          <w:rFonts w:ascii="Times New Roman" w:eastAsia="+mj-ea" w:hAnsi="Times New Roman" w:cs="Times New Roman"/>
          <w:color w:val="000000"/>
          <w:kern w:val="24"/>
          <w:sz w:val="24"/>
          <w:szCs w:val="24"/>
        </w:rPr>
        <w:t>щу Русия, завръщането на военно</w:t>
      </w:r>
      <w:r w:rsidR="007225BF">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патриотичната реторика като господстваща сред управляващите в Русия. Същевременно в НАТО и ЕС се заговори за </w:t>
      </w:r>
      <w:r w:rsidRPr="0068196E">
        <w:rPr>
          <w:rFonts w:ascii="Times New Roman" w:eastAsia="+mj-ea" w:hAnsi="Times New Roman" w:cs="Times New Roman"/>
          <w:i/>
          <w:color w:val="000000"/>
          <w:kern w:val="24"/>
          <w:sz w:val="24"/>
          <w:szCs w:val="24"/>
        </w:rPr>
        <w:t>хибридна война (или хибриден начин на водене на война)</w:t>
      </w:r>
      <w:r w:rsidRPr="0068196E">
        <w:rPr>
          <w:rFonts w:ascii="Times New Roman" w:eastAsia="+mj-ea" w:hAnsi="Times New Roman" w:cs="Times New Roman"/>
          <w:color w:val="000000"/>
          <w:kern w:val="24"/>
          <w:sz w:val="24"/>
          <w:szCs w:val="24"/>
        </w:rPr>
        <w:t xml:space="preserve">, за </w:t>
      </w:r>
      <w:r w:rsidRPr="0068196E">
        <w:rPr>
          <w:rFonts w:ascii="Times New Roman" w:eastAsia="+mj-ea" w:hAnsi="Times New Roman" w:cs="Times New Roman"/>
          <w:i/>
          <w:color w:val="000000"/>
          <w:kern w:val="24"/>
          <w:sz w:val="24"/>
          <w:szCs w:val="24"/>
        </w:rPr>
        <w:t xml:space="preserve"> кибервойна</w:t>
      </w:r>
      <w:r w:rsidRPr="0068196E">
        <w:rPr>
          <w:rFonts w:ascii="Times New Roman" w:eastAsia="+mj-ea" w:hAnsi="Times New Roman" w:cs="Times New Roman"/>
          <w:color w:val="000000"/>
          <w:kern w:val="24"/>
          <w:sz w:val="24"/>
          <w:szCs w:val="24"/>
        </w:rPr>
        <w:t xml:space="preserve"> и други нови или изострили се в последните две години събития, които макар и да имат </w:t>
      </w:r>
      <w:r w:rsidRPr="0068196E">
        <w:rPr>
          <w:rFonts w:ascii="Times New Roman" w:eastAsia="+mj-ea" w:hAnsi="Times New Roman" w:cs="Times New Roman"/>
          <w:color w:val="000000"/>
          <w:kern w:val="24"/>
          <w:sz w:val="24"/>
          <w:szCs w:val="24"/>
        </w:rPr>
        <w:lastRenderedPageBreak/>
        <w:t xml:space="preserve">аналог в </w:t>
      </w:r>
      <w:r w:rsidR="00572D27">
        <w:rPr>
          <w:rFonts w:ascii="Times New Roman" w:eastAsia="+mj-ea" w:hAnsi="Times New Roman" w:cs="Times New Roman"/>
          <w:color w:val="000000"/>
          <w:kern w:val="24"/>
          <w:sz w:val="24"/>
          <w:szCs w:val="24"/>
        </w:rPr>
        <w:t>ми</w:t>
      </w:r>
      <w:r w:rsidR="007225BF">
        <w:rPr>
          <w:rFonts w:ascii="Times New Roman" w:eastAsia="+mj-ea" w:hAnsi="Times New Roman" w:cs="Times New Roman"/>
          <w:color w:val="000000"/>
          <w:kern w:val="24"/>
          <w:sz w:val="24"/>
          <w:szCs w:val="24"/>
        </w:rPr>
        <w:t>нало</w:t>
      </w:r>
      <w:r w:rsidRPr="0068196E">
        <w:rPr>
          <w:rFonts w:ascii="Times New Roman" w:eastAsia="+mj-ea" w:hAnsi="Times New Roman" w:cs="Times New Roman"/>
          <w:color w:val="000000"/>
          <w:kern w:val="24"/>
          <w:sz w:val="24"/>
          <w:szCs w:val="24"/>
        </w:rPr>
        <w:t>то, днес се проявяват с нова сила и по различен начин поради наличието на</w:t>
      </w:r>
      <w:r w:rsidR="00572D27">
        <w:rPr>
          <w:rFonts w:ascii="Times New Roman" w:eastAsia="+mj-ea" w:hAnsi="Times New Roman" w:cs="Times New Roman"/>
          <w:color w:val="000000"/>
          <w:kern w:val="24"/>
          <w:sz w:val="24"/>
          <w:szCs w:val="24"/>
        </w:rPr>
        <w:t xml:space="preserve"> днешните технологии и преди вси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ко на социалните мрежи в интерне</w:t>
      </w:r>
      <w:r w:rsidRPr="0068196E">
        <w:rPr>
          <w:rFonts w:ascii="Times New Roman" w:eastAsia="+mj-ea" w:hAnsi="Times New Roman" w:cs="Times New Roman"/>
          <w:color w:val="000000"/>
          <w:kern w:val="24"/>
          <w:sz w:val="24"/>
          <w:szCs w:val="24"/>
        </w:rPr>
        <w:t>т пространството.</w:t>
      </w:r>
    </w:p>
    <w:p w:rsidR="0068196E" w:rsidRPr="0068196E" w:rsidRDefault="00467702"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Военно</w:t>
      </w:r>
      <w:r w:rsidR="0068196E" w:rsidRPr="0068196E">
        <w:rPr>
          <w:rFonts w:ascii="Times New Roman" w:eastAsia="+mj-ea" w:hAnsi="Times New Roman" w:cs="Times New Roman"/>
          <w:color w:val="000000"/>
          <w:kern w:val="24"/>
          <w:sz w:val="24"/>
          <w:szCs w:val="24"/>
        </w:rPr>
        <w:t>политическото „възраждане“ н</w:t>
      </w:r>
      <w:r w:rsidR="00572D27">
        <w:rPr>
          <w:rFonts w:ascii="Times New Roman" w:eastAsia="+mj-ea" w:hAnsi="Times New Roman" w:cs="Times New Roman"/>
          <w:color w:val="000000"/>
          <w:kern w:val="24"/>
          <w:sz w:val="24"/>
          <w:szCs w:val="24"/>
        </w:rPr>
        <w:t>а Русия, операцията на нейните в</w:t>
      </w:r>
      <w:r w:rsidR="0068196E" w:rsidRPr="0068196E">
        <w:rPr>
          <w:rFonts w:ascii="Times New Roman" w:eastAsia="+mj-ea" w:hAnsi="Times New Roman" w:cs="Times New Roman"/>
          <w:color w:val="000000"/>
          <w:kern w:val="24"/>
          <w:sz w:val="24"/>
          <w:szCs w:val="24"/>
        </w:rPr>
        <w:t>ъздушно</w:t>
      </w:r>
      <w:r w:rsidR="00572D27">
        <w:rPr>
          <w:rFonts w:ascii="Times New Roman" w:eastAsia="+mj-ea" w:hAnsi="Times New Roman" w:cs="Times New Roman"/>
          <w:color w:val="000000"/>
          <w:kern w:val="24"/>
          <w:sz w:val="24"/>
          <w:szCs w:val="24"/>
        </w:rPr>
        <w:t>-</w:t>
      </w:r>
      <w:r w:rsidR="0068196E" w:rsidRPr="0068196E">
        <w:rPr>
          <w:rFonts w:ascii="Times New Roman" w:eastAsia="+mj-ea" w:hAnsi="Times New Roman" w:cs="Times New Roman"/>
          <w:color w:val="000000"/>
          <w:kern w:val="24"/>
          <w:sz w:val="24"/>
          <w:szCs w:val="24"/>
        </w:rPr>
        <w:t>космически сили в контекста на конфликта на територията на Сирия, опитите за активизиране на евразийските формати на икономическо, политическо и дори военно взаимодействие и сътрудничест</w:t>
      </w:r>
      <w:r w:rsidR="00572D27">
        <w:rPr>
          <w:rFonts w:ascii="Times New Roman" w:eastAsia="+mj-ea" w:hAnsi="Times New Roman" w:cs="Times New Roman"/>
          <w:color w:val="000000"/>
          <w:kern w:val="24"/>
          <w:sz w:val="24"/>
          <w:szCs w:val="24"/>
        </w:rPr>
        <w:t>в</w:t>
      </w:r>
      <w:r w:rsidR="0068196E" w:rsidRPr="0068196E">
        <w:rPr>
          <w:rFonts w:ascii="Times New Roman" w:eastAsia="+mj-ea" w:hAnsi="Times New Roman" w:cs="Times New Roman"/>
          <w:color w:val="000000"/>
          <w:kern w:val="24"/>
          <w:sz w:val="24"/>
          <w:szCs w:val="24"/>
        </w:rPr>
        <w:t>о едновременно с кризисните процеси, касаещи състоянието и сигурността на ЕС (финансова криза, икономически кризи, бежанска и мигра</w:t>
      </w:r>
      <w:r w:rsidR="00572D27">
        <w:rPr>
          <w:rFonts w:ascii="Times New Roman" w:eastAsia="+mj-ea" w:hAnsi="Times New Roman" w:cs="Times New Roman"/>
          <w:color w:val="000000"/>
          <w:kern w:val="24"/>
          <w:sz w:val="24"/>
          <w:szCs w:val="24"/>
        </w:rPr>
        <w:t>ционна криза и накрая – референд</w:t>
      </w:r>
      <w:r w:rsidR="0068196E" w:rsidRPr="0068196E">
        <w:rPr>
          <w:rFonts w:ascii="Times New Roman" w:eastAsia="+mj-ea" w:hAnsi="Times New Roman" w:cs="Times New Roman"/>
          <w:color w:val="000000"/>
          <w:kern w:val="24"/>
          <w:sz w:val="24"/>
          <w:szCs w:val="24"/>
        </w:rPr>
        <w:t>умът във Великобритания от 23 юни 2016 г.) дават основание на политици и политолоз</w:t>
      </w:r>
      <w:r w:rsidR="00572D27">
        <w:rPr>
          <w:rFonts w:ascii="Times New Roman" w:eastAsia="+mj-ea" w:hAnsi="Times New Roman" w:cs="Times New Roman"/>
          <w:color w:val="000000"/>
          <w:kern w:val="24"/>
          <w:sz w:val="24"/>
          <w:szCs w:val="24"/>
        </w:rPr>
        <w:t>и да предрич</w:t>
      </w:r>
      <w:r w:rsidR="0068196E" w:rsidRPr="0068196E">
        <w:rPr>
          <w:rFonts w:ascii="Times New Roman" w:eastAsia="+mj-ea" w:hAnsi="Times New Roman" w:cs="Times New Roman"/>
          <w:color w:val="000000"/>
          <w:kern w:val="24"/>
          <w:sz w:val="24"/>
          <w:szCs w:val="24"/>
        </w:rPr>
        <w:t>ат „началото на края на ЕС“, като намират аналогии в процеси от първите десетилетия на ХХ век, конкретно – разпадането на Австро-Унгарската империя. Интересно може би и това, че привържениците на тази теория по никакъв начин не правят аналогия с разпадането на Съюза на съветските социалистически републики, изненадал света в една нощ на декември 1991 г.</w:t>
      </w:r>
      <w:r w:rsidR="0068196E" w:rsidRPr="0068196E">
        <w:rPr>
          <w:rFonts w:ascii="Times New Roman" w:eastAsia="+mj-ea" w:hAnsi="Times New Roman" w:cs="Times New Roman"/>
          <w:color w:val="000000"/>
          <w:kern w:val="24"/>
          <w:sz w:val="24"/>
          <w:szCs w:val="24"/>
          <w:vertAlign w:val="superscript"/>
        </w:rPr>
        <w:footnoteReference w:id="136"/>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Процесите в ЕС и съпределните геополитически райони са твърде съществени сами по себе си и важни за България, за да бъдат оставени политически и идеологически спекулации да се развихрят и да чертаят апокалиптични прогнози, които се очаква да се сбъднат от само себе си, като нещо</w:t>
      </w:r>
      <w:r w:rsidR="00572D27">
        <w:rPr>
          <w:rFonts w:ascii="Times New Roman" w:eastAsia="+mj-ea" w:hAnsi="Times New Roman" w:cs="Times New Roman"/>
          <w:color w:val="000000"/>
          <w:kern w:val="24"/>
          <w:sz w:val="24"/>
          <w:szCs w:val="24"/>
        </w:rPr>
        <w:t xml:space="preserve"> предначертано и неизбежно. Анал</w:t>
      </w:r>
      <w:r w:rsidRPr="0068196E">
        <w:rPr>
          <w:rFonts w:ascii="Times New Roman" w:eastAsia="+mj-ea" w:hAnsi="Times New Roman" w:cs="Times New Roman"/>
          <w:color w:val="000000"/>
          <w:kern w:val="24"/>
          <w:sz w:val="24"/>
          <w:szCs w:val="24"/>
        </w:rPr>
        <w:t>огиите със събития в миналото и то в качествено други политически и икономически контексти са не просто неправилни и погрешни, но и опасни, ако се предлагат за основа на решен</w:t>
      </w:r>
      <w:r w:rsidR="00572D27">
        <w:rPr>
          <w:rFonts w:ascii="Times New Roman" w:eastAsia="+mj-ea" w:hAnsi="Times New Roman" w:cs="Times New Roman"/>
          <w:color w:val="000000"/>
          <w:kern w:val="24"/>
          <w:sz w:val="24"/>
          <w:szCs w:val="24"/>
        </w:rPr>
        <w:t>ия днес. Именно поради това е ва</w:t>
      </w:r>
      <w:r w:rsidRPr="0068196E">
        <w:rPr>
          <w:rFonts w:ascii="Times New Roman" w:eastAsia="+mj-ea" w:hAnsi="Times New Roman" w:cs="Times New Roman"/>
          <w:color w:val="000000"/>
          <w:kern w:val="24"/>
          <w:sz w:val="24"/>
          <w:szCs w:val="24"/>
        </w:rPr>
        <w:t xml:space="preserve">жно да се направи съдържателен, макар и кратък преглед на развитието на ЕС. Този преглед има за цел </w:t>
      </w:r>
      <w:r w:rsidR="00572D27">
        <w:rPr>
          <w:rFonts w:ascii="Times New Roman" w:eastAsia="+mj-ea" w:hAnsi="Times New Roman" w:cs="Times New Roman"/>
          <w:color w:val="000000"/>
          <w:kern w:val="24"/>
          <w:sz w:val="24"/>
          <w:szCs w:val="24"/>
        </w:rPr>
        <w:t>да покаже уникалността на европе</w:t>
      </w:r>
      <w:r w:rsidRPr="0068196E">
        <w:rPr>
          <w:rFonts w:ascii="Times New Roman" w:eastAsia="+mj-ea" w:hAnsi="Times New Roman" w:cs="Times New Roman"/>
          <w:color w:val="000000"/>
          <w:kern w:val="24"/>
          <w:sz w:val="24"/>
          <w:szCs w:val="24"/>
        </w:rPr>
        <w:t>йския проект, неговите корени в основните права и свободи на гражданите, неговата сила, произтичаща от желанието на гражданите, а не просто на пра</w:t>
      </w:r>
      <w:r w:rsidR="00572D27">
        <w:rPr>
          <w:rFonts w:ascii="Times New Roman" w:eastAsia="+mj-ea" w:hAnsi="Times New Roman" w:cs="Times New Roman"/>
          <w:color w:val="000000"/>
          <w:kern w:val="24"/>
          <w:sz w:val="24"/>
          <w:szCs w:val="24"/>
        </w:rPr>
        <w:t>вителствата да живеят в общо про</w:t>
      </w:r>
      <w:r w:rsidRPr="0068196E">
        <w:rPr>
          <w:rFonts w:ascii="Times New Roman" w:eastAsia="+mj-ea" w:hAnsi="Times New Roman" w:cs="Times New Roman"/>
          <w:color w:val="000000"/>
          <w:kern w:val="24"/>
          <w:sz w:val="24"/>
          <w:szCs w:val="24"/>
        </w:rPr>
        <w:t xml:space="preserve">странство на мир, сигурност, икономическо сътрудничество и единен правов ред. Това </w:t>
      </w:r>
      <w:r w:rsidR="00572D27">
        <w:rPr>
          <w:rFonts w:ascii="Times New Roman" w:eastAsia="+mj-ea" w:hAnsi="Times New Roman" w:cs="Times New Roman"/>
          <w:color w:val="000000"/>
          <w:kern w:val="24"/>
          <w:sz w:val="24"/>
          <w:szCs w:val="24"/>
        </w:rPr>
        <w:t xml:space="preserve">ще ни даде възможност </w:t>
      </w:r>
      <w:r w:rsidRPr="0068196E">
        <w:rPr>
          <w:rFonts w:ascii="Times New Roman" w:eastAsia="+mj-ea" w:hAnsi="Times New Roman" w:cs="Times New Roman"/>
          <w:color w:val="000000"/>
          <w:kern w:val="24"/>
          <w:sz w:val="24"/>
          <w:szCs w:val="24"/>
        </w:rPr>
        <w:t>да определим източниците на кризисни процеси в ЕС, които нито са започнали след 2014 г., нито ще изчезнат окончателно и след преодоляване на актуалната криза, породена от т.нар. Брекзит.</w:t>
      </w:r>
    </w:p>
    <w:p w:rsidR="00E13B29"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Европейски контексти – териториални аспекти</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Всъщност определянето на това що е „европейски контекст“ и „европейски формат“ не е самоцелно теоретизиране. Този въпрос е особено важен за страни и общества, които</w:t>
      </w:r>
      <w:r w:rsidR="00572D27">
        <w:rPr>
          <w:rFonts w:ascii="Times New Roman" w:eastAsia="+mn-ea" w:hAnsi="Times New Roman" w:cs="Times New Roman"/>
          <w:color w:val="000000"/>
          <w:kern w:val="24"/>
          <w:sz w:val="24"/>
          <w:szCs w:val="24"/>
        </w:rPr>
        <w:t xml:space="preserve"> са „гранични“ не толкова в гео</w:t>
      </w:r>
      <w:r w:rsidRPr="0068196E">
        <w:rPr>
          <w:rFonts w:ascii="Times New Roman" w:eastAsia="+mn-ea" w:hAnsi="Times New Roman" w:cs="Times New Roman"/>
          <w:color w:val="000000"/>
          <w:kern w:val="24"/>
          <w:sz w:val="24"/>
          <w:szCs w:val="24"/>
        </w:rPr>
        <w:t>графски, колкото в ценностен, поведенчески, макроикономически и геополитически план. В „най-чист вид“ въпросът за европейското и не-европейското в един и същи политически субект могат да бъдат открити в разсъжденията за европейското, азиатското или самобитното евразийско в руската/съветската/руската държавно</w:t>
      </w:r>
      <w:r w:rsidR="00572D27">
        <w:rPr>
          <w:rFonts w:ascii="Times New Roman" w:eastAsia="+mn-ea" w:hAnsi="Times New Roman" w:cs="Times New Roman"/>
          <w:color w:val="000000"/>
          <w:kern w:val="24"/>
          <w:sz w:val="24"/>
          <w:szCs w:val="24"/>
        </w:rPr>
        <w:t xml:space="preserve"> </w:t>
      </w:r>
      <w:r w:rsidRPr="0068196E">
        <w:rPr>
          <w:rFonts w:ascii="Times New Roman" w:eastAsia="+mn-ea" w:hAnsi="Times New Roman" w:cs="Times New Roman"/>
          <w:color w:val="000000"/>
          <w:kern w:val="24"/>
          <w:sz w:val="24"/>
          <w:szCs w:val="24"/>
        </w:rPr>
        <w:t xml:space="preserve">строителна политика и практика. В много по-мек </w:t>
      </w:r>
      <w:r w:rsidRPr="0068196E">
        <w:rPr>
          <w:rFonts w:ascii="Times New Roman" w:eastAsia="+mn-ea" w:hAnsi="Times New Roman" w:cs="Times New Roman"/>
          <w:color w:val="000000"/>
          <w:kern w:val="24"/>
          <w:sz w:val="24"/>
          <w:szCs w:val="24"/>
        </w:rPr>
        <w:lastRenderedPageBreak/>
        <w:t>и силно битовизиран вид този въпрос стои и в рамките на българското общество и се проявява в различна степен дори след официалното и достатъчно решително ценностно, икономическо и политическ</w:t>
      </w:r>
      <w:r w:rsidR="00572D27">
        <w:rPr>
          <w:rFonts w:ascii="Times New Roman" w:eastAsia="+mn-ea" w:hAnsi="Times New Roman" w:cs="Times New Roman"/>
          <w:color w:val="000000"/>
          <w:kern w:val="24"/>
          <w:sz w:val="24"/>
          <w:szCs w:val="24"/>
        </w:rPr>
        <w:t>о</w:t>
      </w:r>
      <w:r w:rsidRPr="0068196E">
        <w:rPr>
          <w:rFonts w:ascii="Times New Roman" w:eastAsia="+mn-ea" w:hAnsi="Times New Roman" w:cs="Times New Roman"/>
          <w:color w:val="000000"/>
          <w:kern w:val="24"/>
          <w:sz w:val="24"/>
          <w:szCs w:val="24"/>
        </w:rPr>
        <w:t xml:space="preserve"> ориентиране на страната ни към ЕС</w:t>
      </w:r>
      <w:r w:rsidR="00572D27">
        <w:rPr>
          <w:rFonts w:ascii="Times New Roman" w:eastAsia="+mn-ea" w:hAnsi="Times New Roman" w:cs="Times New Roman"/>
          <w:color w:val="000000"/>
          <w:kern w:val="24"/>
          <w:sz w:val="24"/>
          <w:szCs w:val="24"/>
        </w:rPr>
        <w:t>,</w:t>
      </w:r>
      <w:r w:rsidRPr="0068196E">
        <w:rPr>
          <w:rFonts w:ascii="Times New Roman" w:eastAsia="+mn-ea" w:hAnsi="Times New Roman" w:cs="Times New Roman"/>
          <w:color w:val="000000"/>
          <w:kern w:val="24"/>
          <w:sz w:val="24"/>
          <w:szCs w:val="24"/>
        </w:rPr>
        <w:t xml:space="preserve"> НАТО и други </w:t>
      </w:r>
      <w:r w:rsidR="00572D27">
        <w:rPr>
          <w:rFonts w:ascii="Times New Roman" w:eastAsia="+mn-ea" w:hAnsi="Times New Roman" w:cs="Times New Roman"/>
          <w:color w:val="000000"/>
          <w:kern w:val="24"/>
          <w:sz w:val="24"/>
          <w:szCs w:val="24"/>
        </w:rPr>
        <w:t>европейски и евроатлантически</w:t>
      </w:r>
      <w:r w:rsidRPr="0068196E">
        <w:rPr>
          <w:rFonts w:ascii="Times New Roman" w:eastAsia="+mn-ea" w:hAnsi="Times New Roman" w:cs="Times New Roman"/>
          <w:color w:val="000000"/>
          <w:kern w:val="24"/>
          <w:sz w:val="24"/>
          <w:szCs w:val="24"/>
        </w:rPr>
        <w:t>. Тези прояви на политическа неустойчивост и дори разнопосочност не трябва да бъдат пренебрегвани; през последните две-три години те станаха причина или създадоха благоприятна обстановка за съществени отклонения на страната ни от процеса на европейска интеграция и утвърждаване на националния интерес.</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Въпросът за същността и динамиката на състава на ЕС и на европейските формати е важен и за проучване на промените в съотношението между националното, представяно от държавите членки, и общоевропейското, представяно от институциите на ЕС в Брюксел и техните администрации. Само едно внимателно изследване на тези процеси и установяването на отстъпление и/или отклонение от концепцията да обединението на европейските държави и в още по-голяма степен на гражданите и обществата в единна общност ще ни даде възможност да разберем кризите и хранителната среда за евроскепицизма и квази-патриотизма, който прикрива сепаратизма.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i/>
          <w:color w:val="000000"/>
          <w:kern w:val="24"/>
          <w:sz w:val="24"/>
          <w:szCs w:val="24"/>
        </w:rPr>
        <w:t>Идеята за обединение на европейските народи</w:t>
      </w:r>
      <w:r w:rsidRPr="0068196E">
        <w:rPr>
          <w:rFonts w:ascii="Times New Roman" w:eastAsia="+mn-ea" w:hAnsi="Times New Roman" w:cs="Times New Roman"/>
          <w:color w:val="000000"/>
          <w:kern w:val="24"/>
          <w:sz w:val="24"/>
          <w:szCs w:val="24"/>
        </w:rPr>
        <w:t xml:space="preserve"> не възниква след Втората световна война, но именно тя поставя проблема с абсолютна необходимост. Тази необходимост ясно е формулирана в декларацията на френския министър на външните работи Роберт Шуман от 9 май 1950 г.</w:t>
      </w:r>
      <w:r w:rsidRPr="0068196E">
        <w:rPr>
          <w:rFonts w:ascii="Times New Roman" w:eastAsia="+mn-ea" w:hAnsi="Times New Roman" w:cs="Times New Roman"/>
          <w:color w:val="000000"/>
          <w:kern w:val="24"/>
          <w:sz w:val="24"/>
          <w:szCs w:val="24"/>
          <w:vertAlign w:val="superscript"/>
        </w:rPr>
        <w:footnoteReference w:id="137"/>
      </w:r>
      <w:r w:rsidRPr="0068196E">
        <w:rPr>
          <w:rFonts w:ascii="Times New Roman" w:eastAsia="+mn-ea" w:hAnsi="Times New Roman" w:cs="Times New Roman"/>
          <w:color w:val="000000"/>
          <w:kern w:val="24"/>
          <w:sz w:val="24"/>
          <w:szCs w:val="24"/>
        </w:rPr>
        <w:t xml:space="preserve"> В нея се казва ясно, че обединението на европейските страни няма да е в резултат на нечий план и не ще се случи в кратко време, но „</w:t>
      </w:r>
      <w:r w:rsidRPr="0068196E">
        <w:rPr>
          <w:rFonts w:ascii="Times New Roman" w:eastAsia="Calibri" w:hAnsi="Times New Roman" w:cs="Times New Roman"/>
          <w:sz w:val="24"/>
          <w:szCs w:val="24"/>
        </w:rPr>
        <w:t>ще бъде изградено чрез конкретни постижения, които първо създават чувство на солидарност.“</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Calibri" w:hAnsi="Times New Roman" w:cs="Times New Roman"/>
          <w:sz w:val="24"/>
          <w:szCs w:val="24"/>
        </w:rPr>
        <w:t>В декларацията пределно ясно се посочва целта на предлаганото обединение на усилията на Франция и Германия в управле</w:t>
      </w:r>
      <w:r w:rsidR="00572D27">
        <w:rPr>
          <w:rFonts w:ascii="Times New Roman" w:eastAsia="Calibri" w:hAnsi="Times New Roman" w:cs="Times New Roman"/>
          <w:sz w:val="24"/>
          <w:szCs w:val="24"/>
        </w:rPr>
        <w:t>нието на производството на въгли</w:t>
      </w:r>
      <w:r w:rsidRPr="0068196E">
        <w:rPr>
          <w:rFonts w:ascii="Times New Roman" w:eastAsia="Calibri" w:hAnsi="Times New Roman" w:cs="Times New Roman"/>
          <w:sz w:val="24"/>
          <w:szCs w:val="24"/>
        </w:rPr>
        <w:t>ща и стомана: „</w:t>
      </w:r>
      <w:r w:rsidRPr="0068196E">
        <w:rPr>
          <w:rFonts w:ascii="Times New Roman" w:eastAsia="Times New Roman" w:hAnsi="Times New Roman" w:cs="Times New Roman"/>
          <w:sz w:val="24"/>
          <w:szCs w:val="24"/>
          <w:lang w:eastAsia="bg-BG"/>
        </w:rPr>
        <w:t>Обединяването на производството на въглища и стомана веднага ще създаде база за икономическо развитие като първа стъпка към европейска федерация и ще промени съдбата на регионите, отдадени дълго време на производството на оръжия, на които те самите най-често бяха жертви.</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Times New Roman" w:hAnsi="Times New Roman" w:cs="Times New Roman"/>
          <w:sz w:val="24"/>
          <w:szCs w:val="24"/>
          <w:lang w:eastAsia="bg-BG"/>
        </w:rPr>
        <w:t>Така установената солидарност в производството ще направи евентуална война между Франция и Германия не просто немислима, но и практически невъзможна. Създаването на това мощно производствено обединение, отворено към всички желаещи да участват страни и целя</w:t>
      </w:r>
      <w:r w:rsidR="00E003DA">
        <w:rPr>
          <w:rFonts w:ascii="Times New Roman" w:eastAsia="Times New Roman" w:hAnsi="Times New Roman" w:cs="Times New Roman"/>
          <w:sz w:val="24"/>
          <w:szCs w:val="24"/>
          <w:lang w:eastAsia="bg-BG"/>
        </w:rPr>
        <w:t xml:space="preserve">що да осигури на всички държави </w:t>
      </w:r>
      <w:r w:rsidRPr="0068196E">
        <w:rPr>
          <w:rFonts w:ascii="Times New Roman" w:eastAsia="Times New Roman" w:hAnsi="Times New Roman" w:cs="Times New Roman"/>
          <w:sz w:val="24"/>
          <w:szCs w:val="24"/>
          <w:lang w:eastAsia="bg-BG"/>
        </w:rPr>
        <w:t>членки основни суровини за промишлено производство при еднакви условия, ще положи действителните основи на тяхното икономическо обединение.</w:t>
      </w:r>
      <w:r w:rsidRPr="0068196E">
        <w:rPr>
          <w:rFonts w:ascii="Times New Roman" w:eastAsia="Calibri" w:hAnsi="Times New Roman" w:cs="Times New Roman"/>
          <w:sz w:val="24"/>
          <w:szCs w:val="24"/>
        </w:rPr>
        <w:t>“</w:t>
      </w:r>
    </w:p>
    <w:p w:rsidR="0068196E" w:rsidRPr="0068196E" w:rsidRDefault="00572D27" w:rsidP="0068196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Общото спора</w:t>
      </w:r>
      <w:r w:rsidR="0068196E" w:rsidRPr="0068196E">
        <w:rPr>
          <w:rFonts w:ascii="Times New Roman" w:eastAsia="Calibri" w:hAnsi="Times New Roman" w:cs="Times New Roman"/>
          <w:sz w:val="24"/>
          <w:szCs w:val="24"/>
        </w:rPr>
        <w:t>зумение между Франция и Германия за въглищата и стоманата поставя началото на формирането на ЕС. Както се вижда от деклараци</w:t>
      </w:r>
      <w:r>
        <w:rPr>
          <w:rFonts w:ascii="Times New Roman" w:eastAsia="Calibri" w:hAnsi="Times New Roman" w:cs="Times New Roman"/>
          <w:sz w:val="24"/>
          <w:szCs w:val="24"/>
        </w:rPr>
        <w:t>ята, една от целите на споразуме</w:t>
      </w:r>
      <w:r w:rsidR="0068196E" w:rsidRPr="0068196E">
        <w:rPr>
          <w:rFonts w:ascii="Times New Roman" w:eastAsia="Calibri" w:hAnsi="Times New Roman" w:cs="Times New Roman"/>
          <w:sz w:val="24"/>
          <w:szCs w:val="24"/>
        </w:rPr>
        <w:t>нието е отстраняването на всички поводи за военно решаване на спорните въпроси между страните. По-късно решаването на спорните въпроси става предварително изискване към всяка страна, която заявява своето желание да стане част от процеса на европейската интеграци</w:t>
      </w:r>
      <w:r>
        <w:rPr>
          <w:rFonts w:ascii="Times New Roman" w:eastAsia="Calibri" w:hAnsi="Times New Roman" w:cs="Times New Roman"/>
          <w:sz w:val="24"/>
          <w:szCs w:val="24"/>
        </w:rPr>
        <w:t>я</w:t>
      </w:r>
      <w:r w:rsidR="0068196E" w:rsidRPr="0068196E">
        <w:rPr>
          <w:rFonts w:ascii="Times New Roman" w:eastAsia="Calibri" w:hAnsi="Times New Roman" w:cs="Times New Roman"/>
          <w:sz w:val="24"/>
          <w:szCs w:val="24"/>
        </w:rPr>
        <w:t>.</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lastRenderedPageBreak/>
        <w:t>През 1952 г. в Париж се сключва и през 1952 г. влиза в сила учредителния Договор от Париж, подписан от 6 държави</w:t>
      </w:r>
      <w:r w:rsidRPr="0068196E">
        <w:rPr>
          <w:rFonts w:ascii="Times New Roman" w:eastAsia="Calibri" w:hAnsi="Times New Roman" w:cs="Times New Roman"/>
          <w:sz w:val="24"/>
          <w:szCs w:val="24"/>
          <w:vertAlign w:val="superscript"/>
        </w:rPr>
        <w:footnoteReference w:id="138"/>
      </w:r>
      <w:r w:rsidRPr="0068196E">
        <w:rPr>
          <w:rFonts w:ascii="Times New Roman" w:eastAsia="Calibri" w:hAnsi="Times New Roman" w:cs="Times New Roman"/>
          <w:sz w:val="24"/>
          <w:szCs w:val="24"/>
        </w:rPr>
        <w:t>,с който е създадена Европейската общност за въглища и стомана. През 1956 г. се сключа т.нар. Римски договор, с</w:t>
      </w:r>
      <w:r w:rsidR="00572D27">
        <w:rPr>
          <w:rFonts w:ascii="Times New Roman" w:eastAsia="Calibri" w:hAnsi="Times New Roman" w:cs="Times New Roman"/>
          <w:sz w:val="24"/>
          <w:szCs w:val="24"/>
        </w:rPr>
        <w:t xml:space="preserve"> </w:t>
      </w:r>
      <w:r w:rsidRPr="0068196E">
        <w:rPr>
          <w:rFonts w:ascii="Times New Roman" w:eastAsia="Calibri" w:hAnsi="Times New Roman" w:cs="Times New Roman"/>
          <w:sz w:val="24"/>
          <w:szCs w:val="24"/>
        </w:rPr>
        <w:t>който се създава Европейската икономическа общност</w:t>
      </w:r>
      <w:r w:rsidR="00572D27">
        <w:rPr>
          <w:rFonts w:ascii="Times New Roman" w:eastAsia="Calibri" w:hAnsi="Times New Roman" w:cs="Times New Roman"/>
          <w:sz w:val="24"/>
          <w:szCs w:val="24"/>
        </w:rPr>
        <w:t xml:space="preserve"> (ЕИО).</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На 25 март 1957 г. в Рим, Италия, държавните ръководители на тези шест европейски държави подписват Договор за създаване на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Договорът представлява своеобразна конституция за обединителните процеси в Европа със своите 248 текста, с прецизно формулираните цели, задачи, институции, етапи, права и задължения, рискове и преимущества. Учредителите са мотивирани от желанието да положат основите на общ пазар по пътя на икономическата интеграция, премахване на междудържавните бариери в търговията, както и създаването на условия за свободно движен</w:t>
      </w:r>
      <w:r w:rsidR="00572D27">
        <w:rPr>
          <w:rFonts w:ascii="Times New Roman" w:eastAsia="Calibri" w:hAnsi="Times New Roman" w:cs="Times New Roman"/>
          <w:sz w:val="24"/>
          <w:szCs w:val="24"/>
        </w:rPr>
        <w:t>и</w:t>
      </w:r>
      <w:r w:rsidRPr="0068196E">
        <w:rPr>
          <w:rFonts w:ascii="Times New Roman" w:eastAsia="Calibri" w:hAnsi="Times New Roman" w:cs="Times New Roman"/>
          <w:sz w:val="24"/>
          <w:szCs w:val="24"/>
        </w:rPr>
        <w:t>е на хора, стоки и капитали, сближаване на законодателствата на страните членки. Предвижда се създаването на европейски социален фонд, за да се решават заедно проблемите на заетостта, и Европейска инвестиционна банка.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Всеки нов договор, продължение на учредителния от Рим 1957 г., е предшестван от междуправителствена конференция, на която страните обсъждат институционалната система и правната основа на действието на съюза, както и процедурните правила за обсъждане и постигане на политически решения.</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С Римския договор са създадени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xml:space="preserve"> и Европейската общност за атомна енергия (ЕВРАТОМ). С договора за ЕИО се цели да се премахнат митата, квотите и другите търговски бариери между страните членки и да се гарантира свободното движение през границите на лица, услуги и капитали. Договорът постановява провеждането на общи политики в редица области - селското стопанство, търговията, транспорта, конкуренцията. Договорът за ЕВРАТОМ има за цел да насърчи използването на атомната енергия за мирни цели. </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 следващите десетилетия към европейските икономически общности постепенно се присъединяват Дания, Ирландия и Обединеното кралство (1973), Гърция (1981), Португалия и Испания (1986), Източна Германия чрез присъединяването й към Федерална република Германия, Австрия, Финландия и Швеция (1995), Естония, Кипър, Латвия, литва, Малта, Полша, Словакия, Словения, Унгария и Чехия (2005), България и Румъния (2005), Хърватия (2013) г. Така от шест п</w:t>
      </w:r>
      <w:r w:rsidR="00E003DA">
        <w:rPr>
          <w:rFonts w:ascii="Times New Roman" w:eastAsia="Calibri" w:hAnsi="Times New Roman" w:cs="Times New Roman"/>
          <w:sz w:val="24"/>
          <w:szCs w:val="24"/>
        </w:rPr>
        <w:t>рез 1951 през 2013 г. държавите-</w:t>
      </w:r>
      <w:r w:rsidRPr="0068196E">
        <w:rPr>
          <w:rFonts w:ascii="Times New Roman" w:eastAsia="Calibri" w:hAnsi="Times New Roman" w:cs="Times New Roman"/>
          <w:sz w:val="24"/>
          <w:szCs w:val="24"/>
        </w:rPr>
        <w:t>членки на ЕС стават 28.</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Разширяването на Европейските икономически общности и усложняването на механизмите на сътрудничество, формулирането на общите правила </w:t>
      </w:r>
      <w:r w:rsidR="007065A8">
        <w:rPr>
          <w:rFonts w:ascii="Times New Roman" w:eastAsia="Calibri" w:hAnsi="Times New Roman" w:cs="Times New Roman"/>
          <w:sz w:val="24"/>
          <w:szCs w:val="24"/>
        </w:rPr>
        <w:t>и тяхното спазване правят абсолю</w:t>
      </w:r>
      <w:r w:rsidRPr="0068196E">
        <w:rPr>
          <w:rFonts w:ascii="Times New Roman" w:eastAsia="Calibri" w:hAnsi="Times New Roman" w:cs="Times New Roman"/>
          <w:sz w:val="24"/>
          <w:szCs w:val="24"/>
        </w:rPr>
        <w:t xml:space="preserve">тно необходимо създаването на съответстваща нормативна база. Тя е необходима и поради факта, че обективно и под въздействие на интересите на бизнеса и на гражданите връзките в съюза стават все постоянни, дълготрайни, многопластови и обхващат всички страни на обществения и икономически живот, налагат решаването на казуси от публичен и частен характер, които изискват ако не обща, то поне синхронизирана практика на органи на съдебната власт. Регламентите и директивите на ЕС, макар понякога да изглеждат необосновани и дори неразумни, всъщност </w:t>
      </w:r>
      <w:r w:rsidRPr="0068196E">
        <w:rPr>
          <w:rFonts w:ascii="Times New Roman" w:eastAsia="Calibri" w:hAnsi="Times New Roman" w:cs="Times New Roman"/>
          <w:sz w:val="24"/>
          <w:szCs w:val="24"/>
        </w:rPr>
        <w:lastRenderedPageBreak/>
        <w:t>постепенно налагат обща и трайна практика в държавите членки, от която най-голяма полза имат придържащите се към закона граждани и юридически лица.</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t>Въвеждането на общата валута още повече облекчава стопанския оборот и свободното движение на хора. Към това несъмнено следва да се добави и съществуването на споразумението от Шенген.</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Към европейските формати на сътрудничество бихме могли да добавим Вишеградската четворка, като един от най-успешните регионални неформални механизми на сътрудничество.</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Европейски по своята същност са също така Средиземноморският съюз</w:t>
      </w:r>
      <w:r w:rsidRPr="0068196E">
        <w:rPr>
          <w:rFonts w:ascii="Times New Roman" w:eastAsia="+mn-ea" w:hAnsi="Times New Roman" w:cs="Times New Roman"/>
          <w:color w:val="000000"/>
          <w:kern w:val="24"/>
          <w:sz w:val="24"/>
          <w:szCs w:val="24"/>
          <w:vertAlign w:val="superscript"/>
        </w:rPr>
        <w:footnoteReference w:id="139"/>
      </w:r>
      <w:r w:rsidRPr="0068196E">
        <w:rPr>
          <w:rFonts w:ascii="Times New Roman" w:eastAsia="+mn-ea" w:hAnsi="Times New Roman" w:cs="Times New Roman"/>
          <w:color w:val="000000"/>
          <w:kern w:val="24"/>
          <w:sz w:val="24"/>
          <w:szCs w:val="24"/>
        </w:rPr>
        <w:t xml:space="preserve">, така и </w:t>
      </w:r>
      <w:r w:rsidRPr="0068196E">
        <w:rPr>
          <w:rFonts w:ascii="Times New Roman" w:eastAsia="Calibri" w:hAnsi="Times New Roman" w:cs="Times New Roman"/>
          <w:sz w:val="24"/>
          <w:szCs w:val="24"/>
        </w:rPr>
        <w:t>програмата на Европейския съюз за транснационално сътрудничество за Балканите и Средиземноморието</w:t>
      </w:r>
      <w:r w:rsidRPr="0068196E">
        <w:rPr>
          <w:rFonts w:ascii="Times New Roman" w:eastAsia="Calibri" w:hAnsi="Times New Roman" w:cs="Times New Roman"/>
          <w:sz w:val="24"/>
          <w:szCs w:val="24"/>
          <w:vertAlign w:val="superscript"/>
        </w:rPr>
        <w:footnoteReference w:id="140"/>
      </w:r>
      <w:r w:rsidRPr="0068196E">
        <w:rPr>
          <w:rFonts w:ascii="Times New Roman" w:eastAsia="Calibri" w:hAnsi="Times New Roman" w:cs="Times New Roman"/>
          <w:sz w:val="24"/>
          <w:szCs w:val="24"/>
        </w:rPr>
        <w:t>, обхващаща Балканския полуостров и източната част на Средиземно море. В програмата участват три държави от ЕС (Гърция, България и Кипър) и две държави извън Съюза (Албания и Република Македония).</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Несъмнено съществена част от европейския контекст са Съветът на Европа и Организацията за сигурност и сътрудничество в Европа. Не може да не прави впечатление, че членове на тези европейски по определение организации са страни като Казахстан, Узбекистан, Таджикистан, Киргизстан, дори Монголия, т.е. страни, чиято история, а известен смисъл и настояще не са силно свързани с европейската теория и практика в икономиката, политиката, социалната и хуманитарната сфера.</w:t>
      </w:r>
      <w:r w:rsidRPr="0068196E">
        <w:rPr>
          <w:rFonts w:ascii="Times New Roman" w:eastAsia="+mn-ea" w:hAnsi="Times New Roman" w:cs="Times New Roman"/>
          <w:color w:val="000000"/>
          <w:kern w:val="24"/>
          <w:sz w:val="24"/>
          <w:szCs w:val="24"/>
          <w:vertAlign w:val="superscript"/>
        </w:rPr>
        <w:footnoteReference w:id="141"/>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color w:val="000000"/>
          <w:kern w:val="24"/>
          <w:sz w:val="24"/>
          <w:szCs w:val="24"/>
        </w:rPr>
        <w:t xml:space="preserve">В сферата на военната сигурност европейският контекст се формира основно от НАТО, за около 50 години след Втората световна война, макар и в почти пренебрежителен мащаб – и от Западноевропейския съюз. Добре известно е разширяването на НАТО – от 12 страни-учредителки, през разширяване с Гърция и Турция (1952), с Германия (1955), Испания (1982), </w:t>
      </w:r>
      <w:r w:rsidRPr="0068196E">
        <w:rPr>
          <w:rFonts w:ascii="Times New Roman" w:eastAsia="Calibri" w:hAnsi="Times New Roman" w:cs="Times New Roman"/>
          <w:sz w:val="24"/>
          <w:szCs w:val="24"/>
        </w:rPr>
        <w:t>Полша, Чехия и Унгария (1999), Литва, Латвия и Естония, България, Румъния, Словакия, Словения (2004), Хърватия и Албания (2009) и Черна гора (2016) – до 30 държави през 2016 г.</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Този кратък преглед на институцион</w:t>
      </w:r>
      <w:r w:rsidR="007065A8">
        <w:rPr>
          <w:rFonts w:ascii="Times New Roman" w:eastAsia="Calibri" w:hAnsi="Times New Roman" w:cs="Times New Roman"/>
          <w:sz w:val="24"/>
          <w:szCs w:val="24"/>
        </w:rPr>
        <w:t>а</w:t>
      </w:r>
      <w:r w:rsidRPr="0068196E">
        <w:rPr>
          <w:rFonts w:ascii="Times New Roman" w:eastAsia="Calibri" w:hAnsi="Times New Roman" w:cs="Times New Roman"/>
          <w:sz w:val="24"/>
          <w:szCs w:val="24"/>
        </w:rPr>
        <w:t xml:space="preserve">лното развитие на европейските институции показва колко многобройни, сложни и взаимно свързани са както те, така и съставящите ги държави. Впечатляващ е териториалният обхват, който е въпрос на квадратни километри, но преди всичко част от света, в която в една или друга степен и в различен обем са спазват права и задължения, определени от европейската теория и практика. Тази теория и практика формира </w:t>
      </w:r>
      <w:r w:rsidRPr="0068196E">
        <w:rPr>
          <w:rFonts w:ascii="Times New Roman" w:eastAsia="+mj-ea" w:hAnsi="Times New Roman" w:cs="Times New Roman"/>
          <w:i/>
          <w:color w:val="000000"/>
          <w:kern w:val="24"/>
          <w:sz w:val="24"/>
          <w:szCs w:val="24"/>
        </w:rPr>
        <w:t>проблемните аспекти на европейските контексти</w:t>
      </w:r>
      <w:r w:rsidRPr="0068196E">
        <w:rPr>
          <w:rFonts w:ascii="Times New Roman" w:eastAsia="+mj-ea" w:hAnsi="Times New Roman" w:cs="Times New Roman"/>
          <w:color w:val="000000"/>
          <w:kern w:val="24"/>
          <w:sz w:val="24"/>
          <w:szCs w:val="24"/>
        </w:rPr>
        <w:t>, както в тесен смисъл (ЕС и НАТО), така и в разширен, в широк смисъл (Съвет на Европа и ОССЕ). И ако в началото на процеса на европейското единство акцентът е върху икономическите аспекти (производство на въглища и стомана, уреждането на</w:t>
      </w:r>
      <w:r w:rsidR="007065A8">
        <w:rPr>
          <w:rFonts w:ascii="Times New Roman" w:eastAsia="+mj-ea" w:hAnsi="Times New Roman" w:cs="Times New Roman"/>
          <w:color w:val="000000"/>
          <w:kern w:val="24"/>
          <w:sz w:val="24"/>
          <w:szCs w:val="24"/>
        </w:rPr>
        <w:t xml:space="preserve"> иконо</w:t>
      </w:r>
      <w:r w:rsidRPr="0068196E">
        <w:rPr>
          <w:rFonts w:ascii="Times New Roman" w:eastAsia="+mj-ea" w:hAnsi="Times New Roman" w:cs="Times New Roman"/>
          <w:color w:val="000000"/>
          <w:kern w:val="24"/>
          <w:sz w:val="24"/>
          <w:szCs w:val="24"/>
        </w:rPr>
        <w:t>мическите проблеми между страните), то от началото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w:t>
      </w:r>
      <w:r w:rsidRPr="0068196E">
        <w:rPr>
          <w:rFonts w:ascii="Times New Roman" w:eastAsia="+mj-ea" w:hAnsi="Times New Roman" w:cs="Times New Roman"/>
          <w:color w:val="000000"/>
          <w:kern w:val="24"/>
          <w:sz w:val="24"/>
          <w:szCs w:val="24"/>
        </w:rPr>
        <w:lastRenderedPageBreak/>
        <w:t>все повече се говори за единна система от права и сво</w:t>
      </w:r>
      <w:r w:rsidR="007065A8">
        <w:rPr>
          <w:rFonts w:ascii="Times New Roman" w:eastAsia="+mj-ea" w:hAnsi="Times New Roman" w:cs="Times New Roman"/>
          <w:color w:val="000000"/>
          <w:kern w:val="24"/>
          <w:sz w:val="24"/>
          <w:szCs w:val="24"/>
        </w:rPr>
        <w:t>боди, за свободно движение на хо</w:t>
      </w:r>
      <w:r w:rsidRPr="0068196E">
        <w:rPr>
          <w:rFonts w:ascii="Times New Roman" w:eastAsia="+mj-ea" w:hAnsi="Times New Roman" w:cs="Times New Roman"/>
          <w:color w:val="000000"/>
          <w:kern w:val="24"/>
          <w:sz w:val="24"/>
          <w:szCs w:val="24"/>
        </w:rPr>
        <w:t>ра, стоки и капитали. Анализът на проблемните, тематичните аспекти би показал в</w:t>
      </w:r>
      <w:r w:rsidRPr="0068196E">
        <w:rPr>
          <w:rFonts w:ascii="Times New Roman" w:eastAsia="Calibri" w:hAnsi="Times New Roman" w:cs="Times New Roman"/>
          <w:sz w:val="24"/>
          <w:szCs w:val="24"/>
        </w:rPr>
        <w:t xml:space="preserve"> каква висока и взаимно изгодна връзка са не само държавите, но и гражданите и и</w:t>
      </w:r>
      <w:r w:rsidR="007065A8">
        <w:rPr>
          <w:rFonts w:ascii="Times New Roman" w:eastAsia="Calibri" w:hAnsi="Times New Roman" w:cs="Times New Roman"/>
          <w:sz w:val="24"/>
          <w:szCs w:val="24"/>
        </w:rPr>
        <w:t>к</w:t>
      </w:r>
      <w:r w:rsidRPr="0068196E">
        <w:rPr>
          <w:rFonts w:ascii="Times New Roman" w:eastAsia="Calibri" w:hAnsi="Times New Roman" w:cs="Times New Roman"/>
          <w:sz w:val="24"/>
          <w:szCs w:val="24"/>
        </w:rPr>
        <w:t>ономическите субекти. Тази взаимна зависимост, която се дължи на желанието и стремежа на включените в нея държави и общества е едно от основанията да не се очаква „разпадане на ЕС“.</w:t>
      </w:r>
    </w:p>
    <w:p w:rsidR="0068196E" w:rsidRPr="0068196E" w:rsidRDefault="0068196E" w:rsidP="00E13B29">
      <w:pPr>
        <w:spacing w:line="276" w:lineRule="auto"/>
        <w:jc w:val="both"/>
        <w:rPr>
          <w:rFonts w:ascii="Times New Roman" w:eastAsia="Calibri" w:hAnsi="Times New Roman" w:cs="Times New Roman"/>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Основни проблеми пред Европейския съюз – сигурността и доброто управление</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Европейският съюз, включително и неговите предшественици, се съсредоточават и сякаш имат за единствена цел решаването на икономическо-со</w:t>
      </w:r>
      <w:r w:rsidR="007065A8">
        <w:rPr>
          <w:rFonts w:ascii="Times New Roman" w:eastAsia="+mj-ea" w:hAnsi="Times New Roman" w:cs="Times New Roman"/>
          <w:color w:val="000000"/>
          <w:kern w:val="24"/>
          <w:sz w:val="24"/>
          <w:szCs w:val="24"/>
        </w:rPr>
        <w:t>ц</w:t>
      </w:r>
      <w:r w:rsidRPr="0068196E">
        <w:rPr>
          <w:rFonts w:ascii="Times New Roman" w:eastAsia="+mj-ea" w:hAnsi="Times New Roman" w:cs="Times New Roman"/>
          <w:color w:val="000000"/>
          <w:kern w:val="24"/>
          <w:sz w:val="24"/>
          <w:szCs w:val="24"/>
        </w:rPr>
        <w:t>иално-хуманитарните проблеми и създаване на условия за благоденствие на гражданите на държавите членки, които вече са и граждани на самия ЕС. Въпросите на сигурността, а в още по-</w:t>
      </w:r>
      <w:r w:rsidR="007065A8">
        <w:rPr>
          <w:rFonts w:ascii="Times New Roman" w:eastAsia="+mj-ea" w:hAnsi="Times New Roman" w:cs="Times New Roman"/>
          <w:color w:val="000000"/>
          <w:kern w:val="24"/>
          <w:sz w:val="24"/>
          <w:szCs w:val="24"/>
        </w:rPr>
        <w:t>голяма степен въпросите на отбр</w:t>
      </w:r>
      <w:r w:rsidRPr="0068196E">
        <w:rPr>
          <w:rFonts w:ascii="Times New Roman" w:eastAsia="+mj-ea" w:hAnsi="Times New Roman" w:cs="Times New Roman"/>
          <w:color w:val="000000"/>
          <w:kern w:val="24"/>
          <w:sz w:val="24"/>
          <w:szCs w:val="24"/>
        </w:rPr>
        <w:t>аната, дълг</w:t>
      </w:r>
      <w:r w:rsidR="007065A8">
        <w:rPr>
          <w:rFonts w:ascii="Times New Roman" w:eastAsia="+mj-ea" w:hAnsi="Times New Roman" w:cs="Times New Roman"/>
          <w:color w:val="000000"/>
          <w:kern w:val="24"/>
          <w:sz w:val="24"/>
          <w:szCs w:val="24"/>
        </w:rPr>
        <w:t>о време бяха оставени на НАТО и</w:t>
      </w:r>
      <w:r w:rsidRPr="0068196E">
        <w:rPr>
          <w:rFonts w:ascii="Times New Roman" w:eastAsia="+mj-ea" w:hAnsi="Times New Roman" w:cs="Times New Roman"/>
          <w:color w:val="000000"/>
          <w:kern w:val="24"/>
          <w:sz w:val="24"/>
          <w:szCs w:val="24"/>
        </w:rPr>
        <w:t xml:space="preserve"> </w:t>
      </w:r>
      <w:r w:rsidR="007065A8">
        <w:rPr>
          <w:rFonts w:ascii="Times New Roman" w:eastAsia="+mj-ea" w:hAnsi="Times New Roman" w:cs="Times New Roman"/>
          <w:color w:val="000000"/>
          <w:kern w:val="24"/>
          <w:sz w:val="24"/>
          <w:szCs w:val="24"/>
        </w:rPr>
        <w:t>доколкото бе възможно – на Запа</w:t>
      </w:r>
      <w:r w:rsidRPr="0068196E">
        <w:rPr>
          <w:rFonts w:ascii="Times New Roman" w:eastAsia="+mj-ea" w:hAnsi="Times New Roman" w:cs="Times New Roman"/>
          <w:color w:val="000000"/>
          <w:kern w:val="24"/>
          <w:sz w:val="24"/>
          <w:szCs w:val="24"/>
        </w:rPr>
        <w:t>дноевропейския съюз. След 2001 г. и особено след атентатите в Мадрид (2004) и Лондон (2005) темата за сигурността навлезе и в дневния ред на европейските институции, като отбраната продължи да бъде от компетентност на Организацията на Северноатлантическия договор. Причина за това бе фактическата липса на основания за включване на темата за отбраната в дневния ред и в планирането на способности от страна на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същото време безпроблемното и ускорено разширяване на ЕС, увеличаването на възможностите за инвестиции в новите страни членки и необходимостта от разработване и прилагане на оперативни програми с цел повишаване на нивото на икономическо развитие и преодоляване на разлики</w:t>
      </w:r>
      <w:r w:rsidR="007065A8">
        <w:rPr>
          <w:rFonts w:ascii="Times New Roman" w:eastAsia="+mj-ea" w:hAnsi="Times New Roman" w:cs="Times New Roman"/>
          <w:color w:val="000000"/>
          <w:kern w:val="24"/>
          <w:sz w:val="24"/>
          <w:szCs w:val="24"/>
        </w:rPr>
        <w:t>те</w:t>
      </w:r>
      <w:r w:rsidRPr="0068196E">
        <w:rPr>
          <w:rFonts w:ascii="Times New Roman" w:eastAsia="+mj-ea" w:hAnsi="Times New Roman" w:cs="Times New Roman"/>
          <w:color w:val="000000"/>
          <w:kern w:val="24"/>
          <w:sz w:val="24"/>
          <w:szCs w:val="24"/>
        </w:rPr>
        <w:t xml:space="preserve"> между ст</w:t>
      </w:r>
      <w:r w:rsidR="007065A8">
        <w:rPr>
          <w:rFonts w:ascii="Times New Roman" w:eastAsia="+mj-ea" w:hAnsi="Times New Roman" w:cs="Times New Roman"/>
          <w:color w:val="000000"/>
          <w:kern w:val="24"/>
          <w:sz w:val="24"/>
          <w:szCs w:val="24"/>
        </w:rPr>
        <w:t>арите и новите страни членки, ря</w:t>
      </w:r>
      <w:r w:rsidRPr="0068196E">
        <w:rPr>
          <w:rFonts w:ascii="Times New Roman" w:eastAsia="+mj-ea" w:hAnsi="Times New Roman" w:cs="Times New Roman"/>
          <w:color w:val="000000"/>
          <w:kern w:val="24"/>
          <w:sz w:val="24"/>
          <w:szCs w:val="24"/>
        </w:rPr>
        <w:t>зко повиши ролята на административните структури на ЕС и то до степен те да започнат да преобладават над дискусиите за политическите измерения на развитието на ЕС и държавите членки. Ако можем да използваме заглавието на една нашумяла в края на 80</w:t>
      </w:r>
      <w:r w:rsidR="007065A8">
        <w:rPr>
          <w:rFonts w:ascii="Times New Roman" w:eastAsia="+mj-ea" w:hAnsi="Times New Roman" w:cs="Times New Roman"/>
          <w:color w:val="000000"/>
          <w:kern w:val="24"/>
          <w:sz w:val="24"/>
          <w:szCs w:val="24"/>
        </w:rPr>
        <w:t>-те години книга на Франсис Фуку</w:t>
      </w:r>
      <w:r w:rsidRPr="0068196E">
        <w:rPr>
          <w:rFonts w:ascii="Times New Roman" w:eastAsia="+mj-ea" w:hAnsi="Times New Roman" w:cs="Times New Roman"/>
          <w:color w:val="000000"/>
          <w:kern w:val="24"/>
          <w:sz w:val="24"/>
          <w:szCs w:val="24"/>
        </w:rPr>
        <w:t>яма, който пишеше за „Края на идеологиите“, то през първото десетилетие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сякаш негласно настъпи</w:t>
      </w:r>
      <w:r w:rsidR="007065A8">
        <w:rPr>
          <w:rFonts w:ascii="Times New Roman" w:eastAsia="+mj-ea" w:hAnsi="Times New Roman" w:cs="Times New Roman"/>
          <w:color w:val="000000"/>
          <w:kern w:val="24"/>
          <w:sz w:val="24"/>
          <w:szCs w:val="24"/>
        </w:rPr>
        <w:t xml:space="preserve"> </w:t>
      </w:r>
      <w:r w:rsidRPr="0068196E">
        <w:rPr>
          <w:rFonts w:ascii="Times New Roman" w:eastAsia="+mj-ea" w:hAnsi="Times New Roman" w:cs="Times New Roman"/>
          <w:color w:val="000000"/>
          <w:kern w:val="24"/>
          <w:sz w:val="24"/>
          <w:szCs w:val="24"/>
        </w:rPr>
        <w:t>“край на политическото“. Дори по такъв политически, т.е. к</w:t>
      </w:r>
      <w:r w:rsidR="007065A8">
        <w:rPr>
          <w:rFonts w:ascii="Times New Roman" w:eastAsia="+mj-ea" w:hAnsi="Times New Roman" w:cs="Times New Roman"/>
          <w:color w:val="000000"/>
          <w:kern w:val="24"/>
          <w:sz w:val="24"/>
          <w:szCs w:val="24"/>
        </w:rPr>
        <w:t>а</w:t>
      </w:r>
      <w:r w:rsidRPr="0068196E">
        <w:rPr>
          <w:rFonts w:ascii="Times New Roman" w:eastAsia="+mj-ea" w:hAnsi="Times New Roman" w:cs="Times New Roman"/>
          <w:color w:val="000000"/>
          <w:kern w:val="24"/>
          <w:sz w:val="24"/>
          <w:szCs w:val="24"/>
        </w:rPr>
        <w:t>саещ важни обществени отношения въпрос като интеграцията на уязвими малцинства, административните дейности по реализиране на политически по своя характер стратегически документи, надделяха над политическ</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т.е. на целесъобразността от гледна точка не на текущото усвояване на средства, а от гледна точка на развитието на обществото/обществата в дългосрочен план.</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Липсата на необходимата чувствителност по отношение на п</w:t>
      </w:r>
      <w:r w:rsidR="007065A8">
        <w:rPr>
          <w:rFonts w:ascii="Times New Roman" w:eastAsia="+mj-ea" w:hAnsi="Times New Roman" w:cs="Times New Roman"/>
          <w:color w:val="000000"/>
          <w:kern w:val="24"/>
          <w:sz w:val="24"/>
          <w:szCs w:val="24"/>
        </w:rPr>
        <w:t>р</w:t>
      </w:r>
      <w:r w:rsidRPr="0068196E">
        <w:rPr>
          <w:rFonts w:ascii="Times New Roman" w:eastAsia="+mj-ea" w:hAnsi="Times New Roman" w:cs="Times New Roman"/>
          <w:color w:val="000000"/>
          <w:kern w:val="24"/>
          <w:sz w:val="24"/>
          <w:szCs w:val="24"/>
        </w:rPr>
        <w:t xml:space="preserve">облемите на сигурността и фактическото подценяване на политическите аспекти в полза на административните са възможната пречена ЕС да се окаже недостатъчно подготвен както за новата остра криза в постсъветското пространство (Крим и Източна Украйна), така и за рязкото нарастване на изолационистките настроения в държавите членки. ЕС определено се оказа недостатъчно подготвен и за бежанския и миграционните потоци през 2014-2015 г. Декларациите и добрите пожелания на най-високо ниво в ЕС, както и административните  по своя характер предложения за справяне с кризата чрез заделяне на повече финансови средства и механично разместване на сравнително големи групи </w:t>
      </w:r>
      <w:r w:rsidRPr="0068196E">
        <w:rPr>
          <w:rFonts w:ascii="Times New Roman" w:eastAsia="+mj-ea" w:hAnsi="Times New Roman" w:cs="Times New Roman"/>
          <w:color w:val="000000"/>
          <w:kern w:val="24"/>
          <w:sz w:val="24"/>
          <w:szCs w:val="24"/>
        </w:rPr>
        <w:lastRenderedPageBreak/>
        <w:t xml:space="preserve">хора не дадоха очаквания резултат. Вместо стратегически решения за общи действия взети на „ниво Брюксел“, политическите решения се вземаха на национално равнище често при липса на съгласие и дори при наличие на съществени разногласия. При това страните на предната линия, в зоната на пряк досег с проблема, каквато е и България се оказаха недостатъчно подкрепени в един решителен момент. Ясното поставяне по време на форумите на Съвета на </w:t>
      </w:r>
      <w:r w:rsidR="007065A8">
        <w:rPr>
          <w:rFonts w:ascii="Times New Roman" w:eastAsia="+mj-ea" w:hAnsi="Times New Roman" w:cs="Times New Roman"/>
          <w:color w:val="000000"/>
          <w:kern w:val="24"/>
          <w:sz w:val="24"/>
          <w:szCs w:val="24"/>
        </w:rPr>
        <w:t>ЕС и то по политически начи</w:t>
      </w:r>
      <w:r w:rsidRPr="0068196E">
        <w:rPr>
          <w:rFonts w:ascii="Times New Roman" w:eastAsia="+mj-ea" w:hAnsi="Times New Roman" w:cs="Times New Roman"/>
          <w:color w:val="000000"/>
          <w:kern w:val="24"/>
          <w:sz w:val="24"/>
          <w:szCs w:val="24"/>
        </w:rPr>
        <w:t>н на пр</w:t>
      </w:r>
      <w:r w:rsidR="007065A8">
        <w:rPr>
          <w:rFonts w:ascii="Times New Roman" w:eastAsia="+mj-ea" w:hAnsi="Times New Roman" w:cs="Times New Roman"/>
          <w:color w:val="000000"/>
          <w:kern w:val="24"/>
          <w:sz w:val="24"/>
          <w:szCs w:val="24"/>
        </w:rPr>
        <w:t>облемите и възможните решения, съ</w:t>
      </w:r>
      <w:r w:rsidRPr="0068196E">
        <w:rPr>
          <w:rFonts w:ascii="Times New Roman" w:eastAsia="+mj-ea" w:hAnsi="Times New Roman" w:cs="Times New Roman"/>
          <w:color w:val="000000"/>
          <w:kern w:val="24"/>
          <w:sz w:val="24"/>
          <w:szCs w:val="24"/>
        </w:rPr>
        <w:t>здаде условия за съществена промяна и в мерките, прилагани на съ</w:t>
      </w:r>
      <w:r w:rsidR="007065A8">
        <w:rPr>
          <w:rFonts w:ascii="Times New Roman" w:eastAsia="+mj-ea" w:hAnsi="Times New Roman" w:cs="Times New Roman"/>
          <w:color w:val="000000"/>
          <w:kern w:val="24"/>
          <w:sz w:val="24"/>
          <w:szCs w:val="24"/>
        </w:rPr>
        <w:t>ю</w:t>
      </w:r>
      <w:r w:rsidRPr="0068196E">
        <w:rPr>
          <w:rFonts w:ascii="Times New Roman" w:eastAsia="+mj-ea" w:hAnsi="Times New Roman" w:cs="Times New Roman"/>
          <w:color w:val="000000"/>
          <w:kern w:val="24"/>
          <w:sz w:val="24"/>
          <w:szCs w:val="24"/>
        </w:rPr>
        <w:t>зно равнище. Така стана възможно рязкото нарастване на усилията за защита на външните граници на ЕС, привличане на сили и средства на ФРОНТЕКС, провеждането на военноморска операция на НАТО по общата граница на Гърция и Турция.</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Следващ</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което ЕС трябва да направи и то не търпи отлагане след референдума в Обединеното кралство, е да преодолее дисбаланса между политическото и административното, да върне доверието на гражданите в уникалния проект, какъвто представлява европейското обединение. Кризата, в която немалко хора и дори експерти виждат началото на разпада всъщност може да се окаже източник на нови и със стратегическа перспектива решения. Тези решения обаче са политически, те трябва за имат своите макро измерения, те трябва да са философски, социологически, икономически, хуманитарни, технологични и технически и да се стремят къч създаването на нови условия за дейност на хората, а не да се стремят към временно закрепване на положението, което по стар навик да бъде представено за стратегически успех.</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mj-ea" w:hAnsi="Times New Roman" w:cs="Times New Roman"/>
          <w:color w:val="000000"/>
          <w:kern w:val="24"/>
          <w:sz w:val="24"/>
          <w:szCs w:val="24"/>
        </w:rPr>
        <w:t xml:space="preserve">Съществено изискване на днешната реалност е политиката за сигурност да отчита както невоенните, така и военните аспекти на опасностите и заплахите. Необходимо е ЕС да вземе решение за своята роля в сферата на сигурността и отбраната, както и за това дали не е по-ефективно тези проблеми да останат от компетентност на НАТО предвид изградените и отработени в тази организация норми, правила и процедури. Това </w:t>
      </w:r>
      <w:r w:rsidR="00E13B29">
        <w:rPr>
          <w:rFonts w:ascii="Times New Roman" w:eastAsia="+mj-ea" w:hAnsi="Times New Roman" w:cs="Times New Roman"/>
          <w:color w:val="000000"/>
          <w:kern w:val="24"/>
          <w:sz w:val="24"/>
          <w:szCs w:val="24"/>
        </w:rPr>
        <w:t>н</w:t>
      </w:r>
      <w:r w:rsidRPr="0068196E">
        <w:rPr>
          <w:rFonts w:ascii="Times New Roman" w:eastAsia="+mj-ea" w:hAnsi="Times New Roman" w:cs="Times New Roman"/>
          <w:color w:val="000000"/>
          <w:kern w:val="24"/>
          <w:sz w:val="24"/>
          <w:szCs w:val="24"/>
        </w:rPr>
        <w:t>е означава ЕС да абдикира от всякаква активнос</w:t>
      </w:r>
      <w:r w:rsidR="00E13B29">
        <w:rPr>
          <w:rFonts w:ascii="Times New Roman" w:eastAsia="+mj-ea" w:hAnsi="Times New Roman" w:cs="Times New Roman"/>
          <w:color w:val="000000"/>
          <w:kern w:val="24"/>
          <w:sz w:val="24"/>
          <w:szCs w:val="24"/>
        </w:rPr>
        <w:t>т по тези проблеми. Съюзът би мо</w:t>
      </w:r>
      <w:r w:rsidR="007065A8">
        <w:rPr>
          <w:rFonts w:ascii="Times New Roman" w:eastAsia="+mj-ea" w:hAnsi="Times New Roman" w:cs="Times New Roman"/>
          <w:color w:val="000000"/>
          <w:kern w:val="24"/>
          <w:sz w:val="24"/>
          <w:szCs w:val="24"/>
        </w:rPr>
        <w:t>гъ</w:t>
      </w:r>
      <w:r w:rsidRPr="0068196E">
        <w:rPr>
          <w:rFonts w:ascii="Times New Roman" w:eastAsia="+mj-ea" w:hAnsi="Times New Roman" w:cs="Times New Roman"/>
          <w:color w:val="000000"/>
          <w:kern w:val="24"/>
          <w:sz w:val="24"/>
          <w:szCs w:val="24"/>
        </w:rPr>
        <w:t>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7065A8">
        <w:rPr>
          <w:rFonts w:ascii="Times New Roman" w:eastAsia="+mj-ea" w:hAnsi="Times New Roman" w:cs="Times New Roman"/>
          <w:color w:val="000000"/>
          <w:kern w:val="24"/>
          <w:sz w:val="24"/>
          <w:szCs w:val="24"/>
        </w:rPr>
        <w:t>с</w:t>
      </w:r>
      <w:r w:rsidRPr="0068196E">
        <w:rPr>
          <w:rFonts w:ascii="Times New Roman" w:eastAsia="+mj-ea" w:hAnsi="Times New Roman" w:cs="Times New Roman"/>
          <w:color w:val="000000"/>
          <w:kern w:val="24"/>
          <w:sz w:val="24"/>
          <w:szCs w:val="24"/>
        </w:rPr>
        <w:t xml:space="preserve">ти, породени от кризи в постсъветското пространство, Африка, Близкия и Средния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E13B29">
      <w:pPr>
        <w:spacing w:line="276" w:lineRule="auto"/>
        <w:ind w:firstLine="709"/>
        <w:contextualSpacing/>
        <w:rPr>
          <w:rFonts w:ascii="Times New Roman" w:eastAsia="Times New Roman" w:hAnsi="Times New Roman" w:cs="Times New Roman"/>
          <w:sz w:val="24"/>
          <w:szCs w:val="24"/>
          <w:lang w:eastAsia="bg-BG"/>
        </w:rPr>
      </w:pP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Невоенните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Субектност на ЕС в сигурността</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Институции за сигурност и отбрана</w:t>
      </w:r>
    </w:p>
    <w:p w:rsidR="0068196E" w:rsidRDefault="0068196E" w:rsidP="0068196E">
      <w:pPr>
        <w:spacing w:line="276" w:lineRule="auto"/>
        <w:ind w:firstLine="709"/>
        <w:jc w:val="center"/>
        <w:rPr>
          <w:rFonts w:ascii="Times New Roman" w:eastAsia="+mj-ea" w:hAnsi="Times New Roman" w:cs="Times New Roman"/>
          <w:b/>
          <w:color w:val="000000"/>
          <w:kern w:val="24"/>
          <w:sz w:val="24"/>
          <w:szCs w:val="24"/>
        </w:rPr>
      </w:pPr>
    </w:p>
    <w:p w:rsidR="00E13B29" w:rsidRPr="0068196E"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Default="00E13B29" w:rsidP="00E13B29">
      <w:pPr>
        <w:spacing w:line="276" w:lineRule="auto"/>
        <w:rPr>
          <w:rFonts w:ascii="Times New Roman" w:eastAsia="Calibri" w:hAnsi="Times New Roman" w:cs="Times New Roman"/>
          <w:b/>
          <w:i/>
          <w:sz w:val="24"/>
          <w:szCs w:val="24"/>
        </w:rPr>
      </w:pPr>
      <w:r w:rsidRPr="00E13B29">
        <w:rPr>
          <w:rFonts w:ascii="Times New Roman" w:eastAsia="Calibri" w:hAnsi="Times New Roman" w:cs="Times New Roman"/>
          <w:b/>
          <w:i/>
          <w:sz w:val="24"/>
          <w:szCs w:val="24"/>
        </w:rPr>
        <w:t>Използвана литература:</w:t>
      </w:r>
    </w:p>
    <w:p w:rsidR="00E13B29" w:rsidRPr="00E13B29" w:rsidRDefault="00EA0F32" w:rsidP="00295AEF">
      <w:pPr>
        <w:pStyle w:val="a3"/>
        <w:numPr>
          <w:ilvl w:val="0"/>
          <w:numId w:val="53"/>
        </w:numPr>
        <w:ind w:left="284" w:hanging="284"/>
        <w:rPr>
          <w:rFonts w:ascii="Times New Roman" w:hAnsi="Times New Roman" w:cs="Times New Roman"/>
          <w:i/>
        </w:rPr>
      </w:pPr>
      <w:hyperlink r:id="rId96" w:history="1">
        <w:r w:rsidR="00E13B29"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p w:rsidR="00E13B29" w:rsidRPr="00E13B29" w:rsidRDefault="00EA0F32" w:rsidP="00295AEF">
      <w:pPr>
        <w:pStyle w:val="a3"/>
        <w:numPr>
          <w:ilvl w:val="0"/>
          <w:numId w:val="53"/>
        </w:numPr>
        <w:ind w:left="284" w:hanging="284"/>
        <w:rPr>
          <w:rFonts w:ascii="Times New Roman" w:hAnsi="Times New Roman" w:cs="Times New Roman"/>
          <w:i/>
        </w:rPr>
      </w:pPr>
      <w:hyperlink r:id="rId97" w:history="1">
        <w:r w:rsidR="00E13B29" w:rsidRPr="00E13B29">
          <w:rPr>
            <w:rStyle w:val="ac"/>
            <w:rFonts w:ascii="Times New Roman" w:hAnsi="Times New Roman" w:cs="Times New Roman"/>
            <w:i/>
          </w:rPr>
          <w:t>http://europa.eu/about-eu/basic-information/symbols/europe-day/schuman-declaration/index_bg.htm</w:t>
        </w:r>
      </w:hyperlink>
    </w:p>
    <w:p w:rsidR="007225BF" w:rsidRDefault="007225BF" w:rsidP="00E13B29">
      <w:pPr>
        <w:pStyle w:val="a6"/>
        <w:spacing w:line="276" w:lineRule="auto"/>
        <w:ind w:left="284" w:hanging="284"/>
        <w:rPr>
          <w:rFonts w:ascii="Times New Roman" w:eastAsia="Calibri" w:hAnsi="Times New Roman" w:cs="Times New Roman"/>
          <w:b/>
          <w:i/>
          <w:sz w:val="24"/>
          <w:szCs w:val="24"/>
        </w:rPr>
        <w:sectPr w:rsidR="007225BF" w:rsidSect="0080059C">
          <w:footnotePr>
            <w:numRestart w:val="eachSect"/>
          </w:footnotePr>
          <w:type w:val="continuous"/>
          <w:pgSz w:w="11907" w:h="16839" w:code="9"/>
          <w:pgMar w:top="1418" w:right="1418" w:bottom="1418" w:left="1418" w:header="720" w:footer="720" w:gutter="0"/>
          <w:cols w:space="720"/>
          <w:docGrid w:linePitch="360"/>
        </w:sectPr>
      </w:pPr>
    </w:p>
    <w:p w:rsidR="0080059C" w:rsidRPr="00693321" w:rsidRDefault="0080059C" w:rsidP="007225BF">
      <w:pPr>
        <w:spacing w:line="23" w:lineRule="atLeast"/>
        <w:rPr>
          <w:rFonts w:ascii="Times New Roman" w:eastAsia="Times New Roman" w:hAnsi="Times New Roman" w:cs="Times New Roman"/>
          <w:b/>
          <w:sz w:val="24"/>
          <w:szCs w:val="24"/>
          <w:lang w:eastAsia="bg-BG"/>
        </w:rPr>
      </w:pPr>
    </w:p>
    <w:p w:rsidR="00DC3DBB" w:rsidRPr="00693321" w:rsidRDefault="00DC3DBB" w:rsidP="00DB3A3D">
      <w:pPr>
        <w:spacing w:line="23" w:lineRule="atLeast"/>
        <w:rPr>
          <w:rFonts w:ascii="Times New Roman" w:eastAsia="Times New Roman" w:hAnsi="Times New Roman" w:cs="Times New Roman"/>
          <w:b/>
          <w:sz w:val="24"/>
          <w:szCs w:val="24"/>
          <w:lang w:eastAsia="bg-BG"/>
        </w:rPr>
      </w:pPr>
    </w:p>
    <w:p w:rsidR="00FC4ACE" w:rsidRDefault="00FC4ACE" w:rsidP="007225BF">
      <w:pPr>
        <w:spacing w:line="276" w:lineRule="auto"/>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DC3DBB" w:rsidRPr="00693321" w:rsidRDefault="002E07C5" w:rsidP="00C95A2E">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Аналитични платформи и Big Data в структурата на кризисен мениджмънт</w:t>
      </w:r>
    </w:p>
    <w:p w:rsidR="002E07C5" w:rsidRPr="00693321" w:rsidRDefault="002E07C5" w:rsidP="00C95A2E">
      <w:pPr>
        <w:spacing w:line="276" w:lineRule="auto"/>
        <w:jc w:val="center"/>
        <w:rPr>
          <w:rFonts w:ascii="Times New Roman" w:eastAsia="Times New Roman" w:hAnsi="Times New Roman" w:cs="Times New Roman"/>
          <w:b/>
          <w:caps/>
          <w:sz w:val="28"/>
          <w:szCs w:val="28"/>
          <w:lang w:eastAsia="bg-BG"/>
        </w:rPr>
      </w:pPr>
    </w:p>
    <w:p w:rsidR="002E07C5" w:rsidRPr="0080059C" w:rsidRDefault="00931229"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п</w:t>
      </w:r>
      <w:r w:rsidR="002E07C5" w:rsidRPr="0080059C">
        <w:rPr>
          <w:rFonts w:ascii="Times New Roman" w:hAnsi="Times New Roman" w:cs="Times New Roman"/>
          <w:sz w:val="24"/>
          <w:szCs w:val="24"/>
        </w:rPr>
        <w:t xml:space="preserve">роф. Руси </w:t>
      </w:r>
      <w:r w:rsidR="002A5D24" w:rsidRPr="0080059C">
        <w:rPr>
          <w:rFonts w:ascii="Times New Roman" w:hAnsi="Times New Roman" w:cs="Times New Roman"/>
          <w:sz w:val="24"/>
          <w:szCs w:val="24"/>
        </w:rPr>
        <w:t>МАРИНОВ</w:t>
      </w:r>
      <w:r w:rsidR="002E07C5" w:rsidRPr="0080059C">
        <w:rPr>
          <w:rFonts w:ascii="Times New Roman" w:hAnsi="Times New Roman" w:cs="Times New Roman"/>
          <w:sz w:val="24"/>
          <w:szCs w:val="24"/>
        </w:rPr>
        <w:t>, д.н.</w:t>
      </w:r>
      <w:r w:rsidR="0080059C">
        <w:rPr>
          <w:rFonts w:ascii="Times New Roman" w:hAnsi="Times New Roman" w:cs="Times New Roman"/>
          <w:sz w:val="24"/>
          <w:szCs w:val="24"/>
        </w:rPr>
        <w:t>,</w:t>
      </w:r>
    </w:p>
    <w:p w:rsidR="002E07C5" w:rsidRPr="00693321" w:rsidRDefault="002E07C5" w:rsidP="00C95A2E">
      <w:pPr>
        <w:spacing w:line="276" w:lineRule="auto"/>
        <w:jc w:val="right"/>
        <w:rPr>
          <w:rFonts w:ascii="Times New Roman" w:hAnsi="Times New Roman" w:cs="Times New Roman"/>
          <w:i/>
          <w:sz w:val="24"/>
          <w:szCs w:val="24"/>
        </w:rPr>
      </w:pPr>
      <w:r w:rsidRPr="0080059C">
        <w:rPr>
          <w:rFonts w:ascii="Times New Roman" w:hAnsi="Times New Roman" w:cs="Times New Roman"/>
          <w:sz w:val="24"/>
          <w:szCs w:val="24"/>
        </w:rPr>
        <w:t>Нов български университет</w:t>
      </w:r>
    </w:p>
    <w:p w:rsidR="002E07C5" w:rsidRPr="00693321" w:rsidRDefault="002E07C5" w:rsidP="00C95A2E">
      <w:pPr>
        <w:spacing w:line="276" w:lineRule="auto"/>
        <w:jc w:val="center"/>
        <w:rPr>
          <w:rFonts w:ascii="Times New Roman" w:hAnsi="Times New Roman" w:cs="Times New Roman"/>
          <w:b/>
          <w:sz w:val="24"/>
          <w:szCs w:val="24"/>
        </w:rPr>
      </w:pPr>
    </w:p>
    <w:p w:rsidR="002E07C5" w:rsidRPr="0080059C" w:rsidRDefault="002E07C5" w:rsidP="00C95A2E">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3F2B8B" w:rsidRPr="00693321">
        <w:rPr>
          <w:rFonts w:ascii="Times New Roman" w:hAnsi="Times New Roman" w:cs="Times New Roman"/>
          <w:b/>
          <w:i/>
          <w:sz w:val="24"/>
          <w:szCs w:val="24"/>
        </w:rPr>
        <w:t xml:space="preserve"> </w:t>
      </w:r>
      <w:r w:rsidR="003F2B8B" w:rsidRPr="0080059C">
        <w:rPr>
          <w:rFonts w:ascii="Times New Roman" w:hAnsi="Times New Roman" w:cs="Times New Roman"/>
          <w:sz w:val="24"/>
          <w:szCs w:val="24"/>
        </w:rPr>
        <w:t>Докладът акцентира върху комбинацията между данни и съвременни аналитични инструменти, които като основни величини могат ефективно да бъдат интегрирани в платформите по кризисен мениджмънт. Балансираният подход при използване на данните означава да се комбинират хармонично елементи като информационен поток, сигурност и отговорност.</w:t>
      </w:r>
    </w:p>
    <w:p w:rsidR="002E07C5" w:rsidRPr="00693321" w:rsidRDefault="002E07C5" w:rsidP="00C95A2E">
      <w:pPr>
        <w:spacing w:line="276" w:lineRule="auto"/>
        <w:jc w:val="both"/>
        <w:rPr>
          <w:rFonts w:ascii="Times New Roman" w:hAnsi="Times New Roman" w:cs="Times New Roman"/>
          <w:b/>
          <w:i/>
          <w:sz w:val="24"/>
          <w:szCs w:val="24"/>
        </w:rPr>
      </w:pPr>
    </w:p>
    <w:p w:rsidR="002E07C5" w:rsidRPr="00693321" w:rsidRDefault="002E07C5" w:rsidP="00C95A2E">
      <w:pPr>
        <w:spacing w:line="276" w:lineRule="auto"/>
        <w:ind w:firstLine="708"/>
        <w:jc w:val="both"/>
        <w:rPr>
          <w:rFonts w:ascii="Times New Roman" w:eastAsia="Times New Roman" w:hAnsi="Times New Roman" w:cs="Times New Roman"/>
          <w:b/>
          <w:i/>
          <w:caps/>
          <w:sz w:val="28"/>
          <w:szCs w:val="28"/>
          <w:lang w:eastAsia="bg-BG"/>
        </w:rPr>
      </w:pPr>
      <w:r w:rsidRPr="00693321">
        <w:rPr>
          <w:rFonts w:ascii="Times New Roman" w:hAnsi="Times New Roman" w:cs="Times New Roman"/>
          <w:b/>
          <w:i/>
          <w:sz w:val="24"/>
          <w:szCs w:val="24"/>
        </w:rPr>
        <w:t>Ключови думи:</w:t>
      </w:r>
      <w:r w:rsidR="003F2B8B" w:rsidRPr="00615FB4">
        <w:rPr>
          <w:rFonts w:ascii="Times New Roman" w:hAnsi="Times New Roman" w:cs="Times New Roman"/>
          <w:b/>
          <w:i/>
          <w:sz w:val="24"/>
          <w:szCs w:val="24"/>
          <w:lang w:val="ru-RU"/>
        </w:rPr>
        <w:t xml:space="preserve"> </w:t>
      </w:r>
      <w:r w:rsidR="003F2B8B" w:rsidRPr="0080059C">
        <w:rPr>
          <w:rFonts w:ascii="Times New Roman" w:hAnsi="Times New Roman" w:cs="Times New Roman"/>
          <w:sz w:val="24"/>
          <w:szCs w:val="24"/>
        </w:rPr>
        <w:t xml:space="preserve">аналитични платформи, </w:t>
      </w:r>
      <w:r w:rsidR="003F2B8B" w:rsidRPr="0080059C">
        <w:rPr>
          <w:rFonts w:ascii="Times New Roman" w:hAnsi="Times New Roman" w:cs="Times New Roman"/>
          <w:sz w:val="24"/>
          <w:szCs w:val="24"/>
          <w:lang w:val="en-US"/>
        </w:rPr>
        <w:t>big</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lang w:val="en-US"/>
        </w:rPr>
        <w:t>data</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rPr>
        <w:t>кризисен мениджмънт</w:t>
      </w:r>
      <w:r w:rsidR="0080059C">
        <w:rPr>
          <w:rFonts w:ascii="Times New Roman" w:hAnsi="Times New Roman" w:cs="Times New Roman"/>
          <w:sz w:val="24"/>
          <w:szCs w:val="24"/>
        </w:rPr>
        <w:t>.</w:t>
      </w: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 развитие на иновациите и Интернет технологиите се забелязват два основни фактора, оказващи значително въздействие на организациите и обществото или това е комбинацията между данни и съвременни аналитични инструменти. Тези две основни величини могат с успех да се интегрират в съвременните платформи по кризисен мениджмънт. Днес свободният поток от данни е важен фактор за развитие на всяка една дейност, като данните се извличат от мобилни телефони, облачни ресурси, мрежи,  биометрични устройства, сензори, скенери и други системи. Балансираният подход при използване на данните означава да се комбинират хармонично елементи като информационен поток, сигурност и отговорност.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2016 г. в  списание "Форбс"</w:t>
      </w:r>
      <w:r w:rsidRPr="00693321">
        <w:rPr>
          <w:rStyle w:val="a5"/>
          <w:rFonts w:ascii="Times New Roman" w:hAnsi="Times New Roman" w:cs="Times New Roman"/>
          <w:b/>
          <w:sz w:val="24"/>
          <w:szCs w:val="24"/>
        </w:rPr>
        <w:footnoteReference w:id="142"/>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в един материал, посветен на „големите данни“ се посочва, че политиките по усвояване на данни водят до появата на  хибридни облачни ресурси. Алгоритъмът в този случай може да бъде "IOT+cloud=Bigdata apps". Другата тенденция е свързана с появата на условия за разработване на нова класификационна система за сигурност, като се търси баланс между защита на "големите" данни и свободния достъп до данни. Това, на практика, означава групиране на данните в определени клъстери, с цел по-лесна защита и, от друга страна, софтуерен контрол на достъпа. Списание "Бизнес инсайдер"</w:t>
      </w:r>
      <w:r w:rsidRPr="00693321">
        <w:rPr>
          <w:rStyle w:val="a5"/>
          <w:rFonts w:ascii="Times New Roman" w:hAnsi="Times New Roman" w:cs="Times New Roman"/>
          <w:b/>
          <w:sz w:val="24"/>
          <w:szCs w:val="24"/>
        </w:rPr>
        <w:footnoteReference w:id="143"/>
      </w:r>
      <w:r w:rsidRPr="00693321">
        <w:rPr>
          <w:rFonts w:ascii="Times New Roman" w:hAnsi="Times New Roman" w:cs="Times New Roman"/>
          <w:sz w:val="24"/>
          <w:szCs w:val="24"/>
        </w:rPr>
        <w:t xml:space="preserve"> прави по-различни прогнози за въздействието на данните върху световния бизнес. Очаква се през следващото десетилетие появата на 100 милиарда нови, свързани обекта в Интернет пространството, което води до развитие на нова генерация компютърни "облачни" ресурси. Открояват се три ясни тенденции при използване на данните за управление при кризи и бедствени ситуации: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загубата на данни, свързани с природни бедствия, ще остане като нещо отживяло времето си. Например, компанията "Huawei" използва съчетаване на </w:t>
      </w:r>
      <w:r w:rsidRPr="00693321">
        <w:rPr>
          <w:rFonts w:ascii="Times New Roman" w:hAnsi="Times New Roman" w:cs="Times New Roman"/>
          <w:sz w:val="24"/>
          <w:szCs w:val="24"/>
        </w:rPr>
        <w:lastRenderedPageBreak/>
        <w:t>IOT</w:t>
      </w:r>
      <w:r w:rsidRPr="00615FB4">
        <w:rPr>
          <w:rFonts w:ascii="Times New Roman" w:hAnsi="Times New Roman" w:cs="Times New Roman"/>
          <w:sz w:val="24"/>
          <w:szCs w:val="24"/>
          <w:lang w:val="ru-RU"/>
        </w:rPr>
        <w:t>/</w:t>
      </w:r>
      <w:r w:rsidRPr="00693321">
        <w:rPr>
          <w:rFonts w:ascii="Times New Roman" w:hAnsi="Times New Roman" w:cs="Times New Roman"/>
          <w:sz w:val="24"/>
          <w:szCs w:val="24"/>
          <w:lang w:val="en-US"/>
        </w:rPr>
        <w:t>Internet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of</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Things</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и облачни ресурси, за да се осигури решение при бедствия. Всички центрове имат възможност да разговарят автоматично помежду си и да обменят информация. Тоест, ако някой от центровете за данни е поразен от буря, земетресение или ураган, други поемат функциите, като се осигуряват непрекъснати услуги и достъп до данните, въпреки опустошителните поражения;</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изграждане на "у</w:t>
      </w:r>
      <w:r w:rsidR="006945B6" w:rsidRPr="00693321">
        <w:rPr>
          <w:rFonts w:ascii="Times New Roman" w:hAnsi="Times New Roman" w:cs="Times New Roman"/>
          <w:sz w:val="24"/>
          <w:szCs w:val="24"/>
        </w:rPr>
        <w:t>мни" заводи и предприятия или на</w:t>
      </w:r>
      <w:r w:rsidRPr="00693321">
        <w:rPr>
          <w:rFonts w:ascii="Times New Roman" w:hAnsi="Times New Roman" w:cs="Times New Roman"/>
          <w:sz w:val="24"/>
          <w:szCs w:val="24"/>
        </w:rPr>
        <w:t>речени още "интелигентни производства”. Машини, работещи в мрежа и сензорни системи, изпращат информация до контролни центрове, където си анализират данните и се вземат решения при проблемни ситуации в реално време;</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всички елементи от продукцията на материали до доставката на стоки ще се интегрира в една обща мрежа. Данните свободно се движат по цялата верига на доставка и това помага за минимизиране на рисковете и преодоляване на проблемите. </w:t>
      </w:r>
    </w:p>
    <w:p w:rsidR="007101A2"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Анализът на данните е част от процесите по кризисен мениджмънт. В случая изследователите Донтас Емануил</w:t>
      </w:r>
      <w:r w:rsidRPr="00693321">
        <w:rPr>
          <w:rStyle w:val="a5"/>
          <w:rFonts w:ascii="Times New Roman" w:hAnsi="Times New Roman" w:cs="Times New Roman"/>
          <w:b/>
          <w:sz w:val="24"/>
          <w:szCs w:val="24"/>
        </w:rPr>
        <w:footnoteReference w:id="144"/>
      </w:r>
      <w:r w:rsidRPr="00693321">
        <w:rPr>
          <w:rFonts w:ascii="Times New Roman" w:hAnsi="Times New Roman" w:cs="Times New Roman"/>
          <w:sz w:val="24"/>
          <w:szCs w:val="24"/>
        </w:rPr>
        <w:t xml:space="preserve"> и Дукас Николаос посочват три нива на ана</w:t>
      </w:r>
      <w:r w:rsidR="007101A2" w:rsidRPr="00693321">
        <w:rPr>
          <w:rFonts w:ascii="Times New Roman" w:hAnsi="Times New Roman" w:cs="Times New Roman"/>
          <w:sz w:val="24"/>
          <w:szCs w:val="24"/>
        </w:rPr>
        <w:t>лиз: дескриптивен, прогностичен</w:t>
      </w:r>
      <w:r w:rsidRPr="00693321">
        <w:rPr>
          <w:rFonts w:ascii="Times New Roman" w:hAnsi="Times New Roman" w:cs="Times New Roman"/>
          <w:sz w:val="24"/>
          <w:szCs w:val="24"/>
        </w:rPr>
        <w:t xml:space="preserve"> и прескриптивен. Първият тип анализ е ориентиран към преглед на исторически данни, за да се опише какво в действителност се случва. Може да се използва за откриване на модели и тенденции, визуализация на процесите и </w:t>
      </w:r>
      <w:r w:rsidR="007101A2" w:rsidRPr="00693321">
        <w:rPr>
          <w:rFonts w:ascii="Times New Roman" w:hAnsi="Times New Roman" w:cs="Times New Roman"/>
          <w:sz w:val="24"/>
          <w:szCs w:val="24"/>
        </w:rPr>
        <w:t xml:space="preserve">усъвършенстване на методите за </w:t>
      </w:r>
      <w:r w:rsidRPr="00693321">
        <w:rPr>
          <w:rFonts w:ascii="Times New Roman" w:hAnsi="Times New Roman" w:cs="Times New Roman"/>
          <w:sz w:val="24"/>
          <w:szCs w:val="24"/>
        </w:rPr>
        <w:t>събиране, съхранение и оптимизиране на данните. Прогностичният анализ се ориентира</w:t>
      </w:r>
      <w:r w:rsidR="007101A2" w:rsidRPr="00693321">
        <w:rPr>
          <w:rFonts w:ascii="Times New Roman" w:hAnsi="Times New Roman" w:cs="Times New Roman"/>
          <w:sz w:val="24"/>
          <w:szCs w:val="24"/>
        </w:rPr>
        <w:t xml:space="preserve"> за предвиждане на </w:t>
      </w:r>
      <w:r w:rsidRPr="00693321">
        <w:rPr>
          <w:rFonts w:ascii="Times New Roman" w:hAnsi="Times New Roman" w:cs="Times New Roman"/>
          <w:sz w:val="24"/>
          <w:szCs w:val="24"/>
        </w:rPr>
        <w:t>възможности за развитие в бъдещето. Позволява да се извличат образци на поведение и прогнозира развитието на ситуацията. Прескриптивният анализ има отношение към вземане на решения и постигане по-голяма ефективност на действията.</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базата на получените резултати от данните е възможно симулиране на поведението на сло</w:t>
      </w:r>
      <w:r w:rsidR="007101A2" w:rsidRPr="00693321">
        <w:rPr>
          <w:rFonts w:ascii="Times New Roman" w:hAnsi="Times New Roman" w:cs="Times New Roman"/>
          <w:sz w:val="24"/>
          <w:szCs w:val="24"/>
        </w:rPr>
        <w:t xml:space="preserve">жни системи, идентифициране на </w:t>
      </w:r>
      <w:r w:rsidRPr="00693321">
        <w:rPr>
          <w:rFonts w:ascii="Times New Roman" w:hAnsi="Times New Roman" w:cs="Times New Roman"/>
          <w:sz w:val="24"/>
          <w:szCs w:val="24"/>
        </w:rPr>
        <w:t>проблеми и усъвършенстване на техниките за откриване на най-оптималното решение. Аналитичните инструменти се използва</w:t>
      </w:r>
      <w:r w:rsidR="007101A2" w:rsidRPr="00693321">
        <w:rPr>
          <w:rFonts w:ascii="Times New Roman" w:hAnsi="Times New Roman" w:cs="Times New Roman"/>
          <w:sz w:val="24"/>
          <w:szCs w:val="24"/>
        </w:rPr>
        <w:t xml:space="preserve">т и при подготовка на хората и </w:t>
      </w:r>
      <w:r w:rsidRPr="00693321">
        <w:rPr>
          <w:rFonts w:ascii="Times New Roman" w:hAnsi="Times New Roman" w:cs="Times New Roman"/>
          <w:sz w:val="24"/>
          <w:szCs w:val="24"/>
        </w:rPr>
        <w:t>екипите за кризата, с цел по-добре осъзнаване на опасностите, разчет на стратегиите за предварително концентриране на ресурсите в най-застрашените райони. При възникване на самата криза, „големите“ данни осигуряват по един оперативен начин възможности да се идентифицират точно поразените зони, нуждаещи се от по-голямо внимание,</w:t>
      </w:r>
      <w:r w:rsidR="007101A2" w:rsidRPr="00693321">
        <w:rPr>
          <w:rFonts w:ascii="Times New Roman" w:hAnsi="Times New Roman" w:cs="Times New Roman"/>
          <w:sz w:val="24"/>
          <w:szCs w:val="24"/>
        </w:rPr>
        <w:t xml:space="preserve"> като очакванията са </w:t>
      </w:r>
      <w:r w:rsidRPr="00693321">
        <w:rPr>
          <w:rFonts w:ascii="Times New Roman" w:hAnsi="Times New Roman" w:cs="Times New Roman"/>
          <w:sz w:val="24"/>
          <w:szCs w:val="24"/>
        </w:rPr>
        <w:t xml:space="preserve">в реално време да се получи необходимата за вземане на решение информация. Активно приложение намират платформи за анализ на данни от системите </w:t>
      </w:r>
      <w:r w:rsidR="007101A2" w:rsidRPr="00693321">
        <w:rPr>
          <w:rFonts w:ascii="Times New Roman" w:hAnsi="Times New Roman" w:cs="Times New Roman"/>
          <w:sz w:val="24"/>
          <w:szCs w:val="24"/>
        </w:rPr>
        <w:t>GIS и GPS. Анализите осигуряват</w:t>
      </w:r>
      <w:r w:rsidRPr="00693321">
        <w:rPr>
          <w:rFonts w:ascii="Times New Roman" w:hAnsi="Times New Roman" w:cs="Times New Roman"/>
          <w:sz w:val="24"/>
          <w:szCs w:val="24"/>
        </w:rPr>
        <w:t xml:space="preserve"> още информация, която веднага може </w:t>
      </w:r>
      <w:r w:rsidR="007101A2" w:rsidRPr="00693321">
        <w:rPr>
          <w:rFonts w:ascii="Times New Roman" w:hAnsi="Times New Roman" w:cs="Times New Roman"/>
          <w:sz w:val="24"/>
          <w:szCs w:val="24"/>
        </w:rPr>
        <w:t xml:space="preserve">да се </w:t>
      </w:r>
      <w:r w:rsidRPr="00693321">
        <w:rPr>
          <w:rFonts w:ascii="Times New Roman" w:hAnsi="Times New Roman" w:cs="Times New Roman"/>
          <w:sz w:val="24"/>
          <w:szCs w:val="24"/>
        </w:rPr>
        <w:t>транслира към засегнати от катастрофата граждани, като резултатите от анализа се използват и за създаване на по-ефективни стратегии за реакция при подобни ситуации в бъдеще. След кризата или по време на възстановяване на инфраструктурата, големите данни осигуряват по-добра коорд</w:t>
      </w:r>
      <w:r w:rsidR="007101A2" w:rsidRPr="00693321">
        <w:rPr>
          <w:rFonts w:ascii="Times New Roman" w:hAnsi="Times New Roman" w:cs="Times New Roman"/>
          <w:sz w:val="24"/>
          <w:szCs w:val="24"/>
        </w:rPr>
        <w:t>инация между отделните служби и</w:t>
      </w:r>
      <w:r w:rsidRPr="00693321">
        <w:rPr>
          <w:rFonts w:ascii="Times New Roman" w:hAnsi="Times New Roman" w:cs="Times New Roman"/>
          <w:sz w:val="24"/>
          <w:szCs w:val="24"/>
        </w:rPr>
        <w:t xml:space="preserve"> подобряване на логистичните операции.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По-нататък ще акцентирам на </w:t>
      </w:r>
      <w:r w:rsidR="007101A2" w:rsidRPr="00693321">
        <w:rPr>
          <w:rFonts w:ascii="Times New Roman" w:hAnsi="Times New Roman" w:cs="Times New Roman"/>
          <w:sz w:val="24"/>
          <w:szCs w:val="24"/>
        </w:rPr>
        <w:t xml:space="preserve">някои елементи от </w:t>
      </w:r>
      <w:r w:rsidRPr="00693321">
        <w:rPr>
          <w:rFonts w:ascii="Times New Roman" w:hAnsi="Times New Roman" w:cs="Times New Roman"/>
          <w:sz w:val="24"/>
          <w:szCs w:val="24"/>
        </w:rPr>
        <w:t>еволюцията на архитектурите за анализ на данни: през 80-те години водещи са складовете и</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центрове за съхранение на данни; през 2011г., с появата на Hadoop</w:t>
      </w:r>
      <w:r w:rsidR="007101A2" w:rsidRPr="00693321">
        <w:rPr>
          <w:rFonts w:ascii="Times New Roman" w:hAnsi="Times New Roman" w:cs="Times New Roman"/>
          <w:sz w:val="24"/>
          <w:szCs w:val="24"/>
        </w:rPr>
        <w:t>, се променя моделът</w:t>
      </w:r>
      <w:r w:rsidRPr="00693321">
        <w:rPr>
          <w:rFonts w:ascii="Times New Roman" w:hAnsi="Times New Roman" w:cs="Times New Roman"/>
          <w:sz w:val="24"/>
          <w:szCs w:val="24"/>
        </w:rPr>
        <w:t xml:space="preserve"> за и</w:t>
      </w:r>
      <w:r w:rsidR="007101A2" w:rsidRPr="00693321">
        <w:rPr>
          <w:rFonts w:ascii="Times New Roman" w:hAnsi="Times New Roman" w:cs="Times New Roman"/>
          <w:sz w:val="24"/>
          <w:szCs w:val="24"/>
        </w:rPr>
        <w:t xml:space="preserve">звличане и обработка на данни </w:t>
      </w:r>
      <w:r w:rsidRPr="00693321">
        <w:rPr>
          <w:rFonts w:ascii="Times New Roman" w:hAnsi="Times New Roman" w:cs="Times New Roman"/>
          <w:sz w:val="24"/>
          <w:szCs w:val="24"/>
        </w:rPr>
        <w:t xml:space="preserve">или това позволява на компаниите да събират всички видове данни, </w:t>
      </w:r>
      <w:r w:rsidRPr="00693321">
        <w:rPr>
          <w:rFonts w:ascii="Times New Roman" w:hAnsi="Times New Roman" w:cs="Times New Roman"/>
          <w:sz w:val="24"/>
          <w:szCs w:val="24"/>
        </w:rPr>
        <w:lastRenderedPageBreak/>
        <w:t xml:space="preserve">независимо от големината и формата им. Учените за анализ на данни преминават към използване на нови технологични средства като Pig, Hive и MapReduce. В последната година се </w:t>
      </w:r>
      <w:r w:rsidR="007101A2" w:rsidRPr="00693321">
        <w:rPr>
          <w:rFonts w:ascii="Times New Roman" w:hAnsi="Times New Roman" w:cs="Times New Roman"/>
          <w:sz w:val="24"/>
          <w:szCs w:val="24"/>
        </w:rPr>
        <w:t xml:space="preserve">забелязва </w:t>
      </w:r>
      <w:r w:rsidRPr="00693321">
        <w:rPr>
          <w:rFonts w:ascii="Times New Roman" w:hAnsi="Times New Roman" w:cs="Times New Roman"/>
          <w:sz w:val="24"/>
          <w:szCs w:val="24"/>
        </w:rPr>
        <w:t>друга тенденция в развитие на технол</w:t>
      </w:r>
      <w:r w:rsidR="007101A2" w:rsidRPr="00693321">
        <w:rPr>
          <w:rFonts w:ascii="Times New Roman" w:hAnsi="Times New Roman" w:cs="Times New Roman"/>
          <w:sz w:val="24"/>
          <w:szCs w:val="24"/>
        </w:rPr>
        <w:t xml:space="preserve">огията за </w:t>
      </w:r>
      <w:r w:rsidRPr="00693321">
        <w:rPr>
          <w:rFonts w:ascii="Times New Roman" w:hAnsi="Times New Roman" w:cs="Times New Roman"/>
          <w:sz w:val="24"/>
          <w:szCs w:val="24"/>
        </w:rPr>
        <w:t xml:space="preserve">анализ на данни, свързана с изграждане на платформи </w:t>
      </w:r>
      <w:r w:rsidR="007101A2" w:rsidRPr="00693321">
        <w:rPr>
          <w:rFonts w:ascii="Times New Roman" w:hAnsi="Times New Roman" w:cs="Times New Roman"/>
          <w:sz w:val="24"/>
          <w:szCs w:val="24"/>
        </w:rPr>
        <w:t xml:space="preserve">от типа на </w:t>
      </w:r>
      <w:r w:rsidRPr="00693321">
        <w:rPr>
          <w:rFonts w:ascii="Times New Roman" w:hAnsi="Times New Roman" w:cs="Times New Roman"/>
          <w:sz w:val="24"/>
          <w:szCs w:val="24"/>
        </w:rPr>
        <w:t xml:space="preserve">End-to-end platform, тоест не се изисква вече специален тип кодиране и достъп до информацията, бизнес анализаторите получават данните в рамките на </w:t>
      </w:r>
      <w:r w:rsidR="007101A2" w:rsidRPr="00693321">
        <w:rPr>
          <w:rFonts w:ascii="Times New Roman" w:hAnsi="Times New Roman" w:cs="Times New Roman"/>
          <w:sz w:val="24"/>
          <w:szCs w:val="24"/>
        </w:rPr>
        <w:t xml:space="preserve">няколко минути, взаимодействат </w:t>
      </w:r>
      <w:r w:rsidRPr="00693321">
        <w:rPr>
          <w:rFonts w:ascii="Times New Roman" w:hAnsi="Times New Roman" w:cs="Times New Roman"/>
          <w:sz w:val="24"/>
          <w:szCs w:val="24"/>
        </w:rPr>
        <w:t xml:space="preserve">с екипите почти в реално </w:t>
      </w:r>
      <w:r w:rsidR="007101A2" w:rsidRPr="00693321">
        <w:rPr>
          <w:rFonts w:ascii="Times New Roman" w:hAnsi="Times New Roman" w:cs="Times New Roman"/>
          <w:sz w:val="24"/>
          <w:szCs w:val="24"/>
        </w:rPr>
        <w:t>време и формулират нови въпроси</w:t>
      </w:r>
      <w:r w:rsidRPr="00693321">
        <w:rPr>
          <w:rFonts w:ascii="Times New Roman" w:hAnsi="Times New Roman" w:cs="Times New Roman"/>
          <w:sz w:val="24"/>
          <w:szCs w:val="24"/>
        </w:rPr>
        <w:t xml:space="preserve"> относно бъдещото разв</w:t>
      </w:r>
      <w:r w:rsidR="007101A2" w:rsidRPr="00693321">
        <w:rPr>
          <w:rFonts w:ascii="Times New Roman" w:hAnsi="Times New Roman" w:cs="Times New Roman"/>
          <w:sz w:val="24"/>
          <w:szCs w:val="24"/>
        </w:rPr>
        <w:t xml:space="preserve">итие. Новият подход предполага </w:t>
      </w:r>
      <w:r w:rsidRPr="00693321">
        <w:rPr>
          <w:rFonts w:ascii="Times New Roman" w:hAnsi="Times New Roman" w:cs="Times New Roman"/>
          <w:sz w:val="24"/>
          <w:szCs w:val="24"/>
        </w:rPr>
        <w:t>притежаване на знание за данните от всеки един работещ в институцията. Постепенно се преминава към изграждане на смесени екипи, като</w:t>
      </w:r>
      <w:r w:rsidR="007101A2" w:rsidRPr="00693321">
        <w:rPr>
          <w:rFonts w:ascii="Times New Roman" w:hAnsi="Times New Roman" w:cs="Times New Roman"/>
          <w:sz w:val="24"/>
          <w:szCs w:val="24"/>
        </w:rPr>
        <w:t xml:space="preserve"> работата им </w:t>
      </w:r>
      <w:r w:rsidRPr="00693321">
        <w:rPr>
          <w:rFonts w:ascii="Times New Roman" w:hAnsi="Times New Roman" w:cs="Times New Roman"/>
          <w:sz w:val="24"/>
          <w:szCs w:val="24"/>
        </w:rPr>
        <w:t>е базирана на сътрудничество и тук се включват мениджъри, бизнес анализат</w:t>
      </w:r>
      <w:r w:rsidR="007101A2" w:rsidRPr="00693321">
        <w:rPr>
          <w:rFonts w:ascii="Times New Roman" w:hAnsi="Times New Roman" w:cs="Times New Roman"/>
          <w:sz w:val="24"/>
          <w:szCs w:val="24"/>
        </w:rPr>
        <w:t xml:space="preserve">ори, </w:t>
      </w:r>
      <w:r w:rsidRPr="00693321">
        <w:rPr>
          <w:rFonts w:ascii="Times New Roman" w:hAnsi="Times New Roman" w:cs="Times New Roman"/>
          <w:sz w:val="24"/>
          <w:szCs w:val="24"/>
        </w:rPr>
        <w:t>учени, ИТ</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професионалисти. Решенията се вземат на базата на данни, автоматично извличани от сензори, мобилни приложения, уеб запитвания, тоест от всяка  възможна точка за достъп  до платформата. Платформата Hadoop улеснява по най-ефективен начин съхраняване на всички типове мултиструктурирани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вида на транзакции, взаимодействие между консуматори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машинен тип данни. Основните проблеми са свързани с това как да се предаде някакъв смисъл на данните,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така че да намерят веднага приложение в практиката.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Възможни подходи за решение на проблемите</w:t>
      </w:r>
      <w:r w:rsidRPr="00693321">
        <w:rPr>
          <w:rStyle w:val="a5"/>
          <w:rFonts w:ascii="Times New Roman" w:hAnsi="Times New Roman" w:cs="Times New Roman"/>
          <w:b/>
          <w:sz w:val="24"/>
          <w:szCs w:val="24"/>
        </w:rPr>
        <w:footnoteReference w:id="145"/>
      </w:r>
      <w:r w:rsidRPr="00693321">
        <w:rPr>
          <w:rFonts w:ascii="Times New Roman" w:hAnsi="Times New Roman" w:cs="Times New Roman"/>
          <w:sz w:val="24"/>
          <w:szCs w:val="24"/>
        </w:rPr>
        <w:t>:</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Достъп до данни: изследванията демонстрират, че съвременните институции могат да анализират успешно само 10% от данните, като 90% формират така наречения информационен "айсберг", тоест основната информация се намира по</w:t>
      </w:r>
      <w:r w:rsidR="007101A2" w:rsidRPr="00693321">
        <w:rPr>
          <w:rFonts w:ascii="Times New Roman" w:hAnsi="Times New Roman" w:cs="Times New Roman"/>
          <w:sz w:val="24"/>
          <w:szCs w:val="24"/>
        </w:rPr>
        <w:t>д повърхността на водната линия;</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 на обработка на информацията</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7101A2" w:rsidRPr="00693321">
        <w:rPr>
          <w:rFonts w:ascii="Times New Roman" w:hAnsi="Times New Roman" w:cs="Times New Roman"/>
          <w:sz w:val="24"/>
          <w:szCs w:val="24"/>
        </w:rPr>
        <w:t xml:space="preserve"> анализът</w:t>
      </w:r>
      <w:r w:rsidRPr="00693321">
        <w:rPr>
          <w:rFonts w:ascii="Times New Roman" w:hAnsi="Times New Roman" w:cs="Times New Roman"/>
          <w:sz w:val="24"/>
          <w:szCs w:val="24"/>
        </w:rPr>
        <w:t xml:space="preserve"> на потока от данни изисква време и</w:t>
      </w:r>
      <w:r w:rsidR="007101A2" w:rsidRPr="00693321">
        <w:rPr>
          <w:rFonts w:ascii="Times New Roman" w:hAnsi="Times New Roman" w:cs="Times New Roman"/>
          <w:sz w:val="24"/>
          <w:szCs w:val="24"/>
        </w:rPr>
        <w:t xml:space="preserve"> задаване на смислени въпроси. В</w:t>
      </w:r>
      <w:r w:rsidRPr="00693321">
        <w:rPr>
          <w:rFonts w:ascii="Times New Roman" w:hAnsi="Times New Roman" w:cs="Times New Roman"/>
          <w:sz w:val="24"/>
          <w:szCs w:val="24"/>
        </w:rPr>
        <w:t xml:space="preserve"> тази посока са ориентирани новите, аналитични платформи или целта им е да осигуряват данни в ограничени интервали от време;</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Независимост при анализа, резултатите зависят от наличните технологии в ИТ сектора, от потребностите на мениджърите и от интерпретацията на данни;</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Иновации- големите данни водят до нови идеи за усъвършенстване, развитие и  конкурентоспособност. Необходимо е фокусиране на вниманието върху приоритет и вътрешни п</w:t>
      </w:r>
      <w:r w:rsidR="007101A2" w:rsidRPr="00693321">
        <w:rPr>
          <w:rFonts w:ascii="Times New Roman" w:hAnsi="Times New Roman" w:cs="Times New Roman"/>
          <w:sz w:val="24"/>
          <w:szCs w:val="24"/>
        </w:rPr>
        <w:t>розрения за развитие на бизнеса;</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Проницателност и интуиция: ключов фактор за иновация е разкриване на потенциални образци на поведение, като разбирането на данните зав</w:t>
      </w:r>
      <w:r w:rsidR="007101A2" w:rsidRPr="00693321">
        <w:rPr>
          <w:rFonts w:ascii="Times New Roman" w:hAnsi="Times New Roman" w:cs="Times New Roman"/>
          <w:sz w:val="24"/>
          <w:szCs w:val="24"/>
        </w:rPr>
        <w:t xml:space="preserve">иси от изследване на тенденции и интегриране на нов тип данни </w:t>
      </w:r>
      <w:r w:rsidRPr="00693321">
        <w:rPr>
          <w:rFonts w:ascii="Times New Roman" w:hAnsi="Times New Roman" w:cs="Times New Roman"/>
          <w:sz w:val="24"/>
          <w:szCs w:val="24"/>
        </w:rPr>
        <w:t xml:space="preserve">във вече съществуващите.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специализирания сайт н</w:t>
      </w:r>
      <w:r w:rsidR="007101A2" w:rsidRPr="00693321">
        <w:rPr>
          <w:rFonts w:ascii="Times New Roman" w:hAnsi="Times New Roman" w:cs="Times New Roman"/>
          <w:sz w:val="24"/>
          <w:szCs w:val="24"/>
        </w:rPr>
        <w:t>а "Т</w:t>
      </w:r>
      <w:r w:rsidRPr="00693321">
        <w:rPr>
          <w:rFonts w:ascii="Times New Roman" w:hAnsi="Times New Roman" w:cs="Times New Roman"/>
          <w:sz w:val="24"/>
          <w:szCs w:val="24"/>
        </w:rPr>
        <w:t>ехнопедия"</w:t>
      </w:r>
      <w:r w:rsidRPr="00693321">
        <w:rPr>
          <w:rStyle w:val="a5"/>
          <w:rFonts w:ascii="Times New Roman" w:hAnsi="Times New Roman" w:cs="Times New Roman"/>
          <w:b/>
          <w:sz w:val="24"/>
          <w:szCs w:val="24"/>
        </w:rPr>
        <w:footnoteReference w:id="146"/>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през 2016</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се описва новата генерация на технологията Hadoop, заключаваща се в това,</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че се усъвършенства </w:t>
      </w:r>
      <w:r w:rsidRPr="00693321">
        <w:rPr>
          <w:rFonts w:ascii="Times New Roman" w:hAnsi="Times New Roman" w:cs="Times New Roman"/>
          <w:sz w:val="24"/>
          <w:szCs w:val="24"/>
        </w:rPr>
        <w:t>архитектурата на данните</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комбинират модели от данни, политика, правила, стандарти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 помощта на които могат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управляват процесите по събиране, съхранение, структуриране, анализиране, интегриране и използване на данните за целите на съвременната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организация. Различията между по-старите архитектури и следващо поколение,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базирани на данни архитектури са нарасналите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възможности за </w:t>
      </w:r>
      <w:r w:rsidR="007101A2" w:rsidRPr="00693321">
        <w:rPr>
          <w:rFonts w:ascii="Times New Roman" w:hAnsi="Times New Roman" w:cs="Times New Roman"/>
          <w:sz w:val="24"/>
          <w:szCs w:val="24"/>
        </w:rPr>
        <w:lastRenderedPageBreak/>
        <w:t xml:space="preserve">обработка </w:t>
      </w:r>
      <w:r w:rsidRPr="00693321">
        <w:rPr>
          <w:rFonts w:ascii="Times New Roman" w:hAnsi="Times New Roman" w:cs="Times New Roman"/>
          <w:sz w:val="24"/>
          <w:szCs w:val="24"/>
        </w:rPr>
        <w:t>на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по-големи обеми от данни, наречени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то в реално време. Изискванията са това да се реализира, без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се правят компромиси със защитата, сигурността и стандартите за управление на данни. </w:t>
      </w:r>
      <w:r w:rsidR="007101A2" w:rsidRPr="00693321">
        <w:rPr>
          <w:rFonts w:ascii="Times New Roman" w:hAnsi="Times New Roman" w:cs="Times New Roman"/>
          <w:sz w:val="24"/>
          <w:szCs w:val="24"/>
        </w:rPr>
        <w:t xml:space="preserve">Очаква се още Hadoop </w:t>
      </w:r>
      <w:r w:rsidRPr="00693321">
        <w:rPr>
          <w:rFonts w:ascii="Times New Roman" w:hAnsi="Times New Roman" w:cs="Times New Roman"/>
          <w:sz w:val="24"/>
          <w:szCs w:val="24"/>
        </w:rPr>
        <w:t>да осигури резервни копия на данните, както и пълното им възстановяване при</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бедствени ситуации. Целта е</w:t>
      </w:r>
      <w:r w:rsidRPr="00693321">
        <w:rPr>
          <w:rFonts w:ascii="Times New Roman" w:hAnsi="Times New Roman" w:cs="Times New Roman"/>
          <w:sz w:val="24"/>
          <w:szCs w:val="24"/>
        </w:rPr>
        <w:t xml:space="preserve"> анализ в реално време и бърз отговор на въведените запитвания.</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Нова архитектура е базирана </w:t>
      </w:r>
      <w:r w:rsidRPr="00693321">
        <w:rPr>
          <w:rFonts w:ascii="Times New Roman" w:hAnsi="Times New Roman" w:cs="Times New Roman"/>
          <w:sz w:val="24"/>
          <w:szCs w:val="24"/>
        </w:rPr>
        <w:t>на системата YARN или това представл</w:t>
      </w:r>
      <w:r w:rsidR="007101A2" w:rsidRPr="00693321">
        <w:rPr>
          <w:rFonts w:ascii="Times New Roman" w:hAnsi="Times New Roman" w:cs="Times New Roman"/>
          <w:sz w:val="24"/>
          <w:szCs w:val="24"/>
        </w:rPr>
        <w:t>ява широко</w:t>
      </w:r>
      <w:r w:rsidRPr="00693321">
        <w:rPr>
          <w:rFonts w:ascii="Times New Roman" w:hAnsi="Times New Roman" w:cs="Times New Roman"/>
          <w:sz w:val="24"/>
          <w:szCs w:val="24"/>
        </w:rPr>
        <w:t>профилна, разпределена операционна система за създаване на приложения, свързани с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Експертите твърдят, че YARN включва глобални и приложни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специфични компоненти за "resource management". Интерпретиране на данните са</w:t>
      </w:r>
      <w:r w:rsidR="007101A2" w:rsidRPr="00693321">
        <w:rPr>
          <w:rFonts w:ascii="Times New Roman" w:hAnsi="Times New Roman" w:cs="Times New Roman"/>
          <w:sz w:val="24"/>
          <w:szCs w:val="24"/>
        </w:rPr>
        <w:t xml:space="preserve"> заложени и</w:t>
      </w:r>
      <w:r w:rsidRPr="00693321">
        <w:rPr>
          <w:rFonts w:ascii="Times New Roman" w:hAnsi="Times New Roman" w:cs="Times New Roman"/>
          <w:sz w:val="24"/>
          <w:szCs w:val="24"/>
        </w:rPr>
        <w:t xml:space="preserve"> в подходите за визуализация на отношенията, скритите връзки и перспективите. Един</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основните принципи е, че данните и резултатите трябва да бъдат достъпни до всеки един служител в организацията. Модели за поведение при обработка на данни: задаване на нови въпроси, визуализация на процеси,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получаване на актуално знание</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 извличано от платформите автоматически,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формиране н</w:t>
      </w:r>
      <w:r w:rsidR="007101A2" w:rsidRPr="00693321">
        <w:rPr>
          <w:rFonts w:ascii="Times New Roman" w:hAnsi="Times New Roman" w:cs="Times New Roman"/>
          <w:sz w:val="24"/>
          <w:szCs w:val="24"/>
        </w:rPr>
        <w:t xml:space="preserve">а култура, базирана на данни и </w:t>
      </w:r>
      <w:r w:rsidRPr="00693321">
        <w:rPr>
          <w:rFonts w:ascii="Times New Roman" w:hAnsi="Times New Roman" w:cs="Times New Roman"/>
          <w:sz w:val="24"/>
          <w:szCs w:val="24"/>
        </w:rPr>
        <w:t>идеи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изграждане на отговорности сред екипа, свързани с обработка на данни.</w:t>
      </w:r>
    </w:p>
    <w:p w:rsidR="00DA26DE" w:rsidRPr="00615FB4" w:rsidRDefault="003F2B8B" w:rsidP="00C95A2E">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В електронното списание „Информационен мениджмънт"</w:t>
      </w:r>
      <w:r w:rsidRPr="00693321">
        <w:rPr>
          <w:rStyle w:val="a5"/>
          <w:rFonts w:ascii="Times New Roman" w:hAnsi="Times New Roman" w:cs="Times New Roman"/>
          <w:b/>
          <w:sz w:val="24"/>
          <w:szCs w:val="24"/>
        </w:rPr>
        <w:footnoteReference w:id="147"/>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се цитират изводите от проучване сред компании, които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казват за себе си, че са  "управлявани" от данни. Изследването показва, че</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74% от фирмите</w:t>
      </w:r>
      <w:r w:rsidRPr="00693321">
        <w:rPr>
          <w:rFonts w:ascii="Times New Roman" w:hAnsi="Times New Roman" w:cs="Times New Roman"/>
          <w:sz w:val="24"/>
          <w:szCs w:val="24"/>
        </w:rPr>
        <w:t xml:space="preserve"> гледат на себе си като "data-driven", но само</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 xml:space="preserve">29% смятат, че </w:t>
      </w:r>
      <w:r w:rsidRPr="00693321">
        <w:rPr>
          <w:rFonts w:ascii="Times New Roman" w:hAnsi="Times New Roman" w:cs="Times New Roman"/>
          <w:sz w:val="24"/>
          <w:szCs w:val="24"/>
        </w:rPr>
        <w:t>аналитичните данни имат отношение към действията им. В момента това е един от основните проблеми , свързан с ефективно използване на резултатите</w:t>
      </w:r>
      <w:r w:rsidR="00DA26DE" w:rsidRPr="00693321">
        <w:rPr>
          <w:rFonts w:ascii="Times New Roman" w:hAnsi="Times New Roman" w:cs="Times New Roman"/>
          <w:sz w:val="24"/>
          <w:szCs w:val="24"/>
        </w:rPr>
        <w: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получени от аналитичните платформи. Препоръките на списанието са да се трансформират данните </w:t>
      </w:r>
      <w:r w:rsidR="00DA26DE" w:rsidRPr="00693321">
        <w:rPr>
          <w:rFonts w:ascii="Times New Roman" w:hAnsi="Times New Roman" w:cs="Times New Roman"/>
          <w:sz w:val="24"/>
          <w:szCs w:val="24"/>
        </w:rPr>
        <w:t xml:space="preserve">в прозрения и </w:t>
      </w:r>
      <w:r w:rsidRPr="00693321">
        <w:rPr>
          <w:rFonts w:ascii="Times New Roman" w:hAnsi="Times New Roman" w:cs="Times New Roman"/>
          <w:sz w:val="24"/>
          <w:szCs w:val="24"/>
        </w:rPr>
        <w:t>реални действия. Идеята за изграждане на мрежа от данни произхожда от опитите да се изгради семантична структура на съществуващата мрежа. Експертите се опитват да разрешат проблемите, свързани с неспособността на машините да разбират електронните страници. Основната цел на семантичната</w:t>
      </w:r>
      <w:r w:rsidRPr="00693321">
        <w:rPr>
          <w:rStyle w:val="a5"/>
          <w:rFonts w:ascii="Times New Roman" w:hAnsi="Times New Roman" w:cs="Times New Roman"/>
          <w:b/>
          <w:sz w:val="24"/>
          <w:szCs w:val="24"/>
        </w:rPr>
        <w:footnoteReference w:id="148"/>
      </w:r>
      <w:r w:rsidRPr="00693321">
        <w:rPr>
          <w:rFonts w:ascii="Times New Roman" w:hAnsi="Times New Roman" w:cs="Times New Roman"/>
          <w:sz w:val="24"/>
          <w:szCs w:val="24"/>
        </w:rPr>
        <w:t xml:space="preserve"> мрежа е да представя анотирани страници с помощта на мета атрибути и категории, за да се даде по-голяма възможност на машините да интерпретират текстовете и да ги поставят в подходящ контекст. Именно идеята на Web of Data идва като резултат от всички тези въпроси и ограничения, както и съществуването на огромно количество данни, разпръснати по целия свят. Обикновено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групите от данни съдържат знание относно конкретни области и са от типа на: книжни, музикални, енциклопедични</w:t>
      </w:r>
      <w:r w:rsidR="00DA26DE" w:rsidRPr="00693321">
        <w:rPr>
          <w:rFonts w:ascii="Times New Roman" w:hAnsi="Times New Roman" w:cs="Times New Roman"/>
          <w:sz w:val="24"/>
          <w:szCs w:val="24"/>
        </w:rPr>
        <w:t xml:space="preserve"> данни, бизнес- резултати, видео-</w:t>
      </w:r>
      <w:r w:rsidRPr="00693321">
        <w:rPr>
          <w:rFonts w:ascii="Times New Roman" w:hAnsi="Times New Roman" w:cs="Times New Roman"/>
          <w:sz w:val="24"/>
          <w:szCs w:val="24"/>
        </w:rPr>
        <w:t>материали и са изолирани помежду си. Ако успеем всичко това да го свържем в едно цяло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 подобие на линковете между уеб-страниците, тогава машините ще могат по-ефективно да обработват информацията и знанието в конкретни области. Този процес се превръща в глобален и генерира появата на нови услуги, идеи и приложения.</w:t>
      </w:r>
      <w:r w:rsidRPr="00615FB4">
        <w:rPr>
          <w:rFonts w:ascii="Times New Roman" w:hAnsi="Times New Roman" w:cs="Times New Roman"/>
          <w:sz w:val="24"/>
          <w:szCs w:val="24"/>
          <w:lang w:val="ru-RU"/>
        </w:rPr>
        <w:t xml:space="preserve">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2008</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Крис Андерсън</w:t>
      </w:r>
      <w:r w:rsidRPr="00693321">
        <w:rPr>
          <w:rStyle w:val="a5"/>
          <w:rFonts w:ascii="Times New Roman" w:hAnsi="Times New Roman" w:cs="Times New Roman"/>
          <w:sz w:val="24"/>
          <w:szCs w:val="24"/>
        </w:rPr>
        <w:footnoteReference w:id="149"/>
      </w:r>
      <w:r w:rsidRPr="00693321">
        <w:rPr>
          <w:rFonts w:ascii="Times New Roman" w:hAnsi="Times New Roman" w:cs="Times New Roman"/>
          <w:sz w:val="24"/>
          <w:szCs w:val="24"/>
        </w:rPr>
        <w:t>, редактор на списание Wired</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написва интересна статия, озаглавена "Краят на теорията". Ан</w:t>
      </w:r>
      <w:r w:rsidR="00DA26DE" w:rsidRPr="00693321">
        <w:rPr>
          <w:rFonts w:ascii="Times New Roman" w:hAnsi="Times New Roman" w:cs="Times New Roman"/>
          <w:sz w:val="24"/>
          <w:szCs w:val="24"/>
        </w:rPr>
        <w:t>дерсън обяснява начините, по кои</w:t>
      </w:r>
      <w:r w:rsidRPr="00693321">
        <w:rPr>
          <w:rFonts w:ascii="Times New Roman" w:hAnsi="Times New Roman" w:cs="Times New Roman"/>
          <w:sz w:val="24"/>
          <w:szCs w:val="24"/>
        </w:rPr>
        <w:t xml:space="preserve">то компютрите, алгоритмите и данните са в състояние да генерират по-проницателни, </w:t>
      </w:r>
      <w:r w:rsidRPr="00693321">
        <w:rPr>
          <w:rFonts w:ascii="Times New Roman" w:hAnsi="Times New Roman" w:cs="Times New Roman"/>
          <w:sz w:val="24"/>
          <w:szCs w:val="24"/>
        </w:rPr>
        <w:lastRenderedPageBreak/>
        <w:t>полезни, точни и ясни резултати, отколкото тези от специалисти или експерти в отделни области, които традиционно разработват целеви хипотези и използват изследователски техники, за да докажат твърденията си. Същността на идеята има отношение към това, че данните и информация</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осигурявана както от хората, така и от машините, продуктите или процесите в </w:t>
      </w:r>
      <w:r w:rsidR="00DA26DE" w:rsidRPr="00693321">
        <w:rPr>
          <w:rFonts w:ascii="Times New Roman" w:hAnsi="Times New Roman" w:cs="Times New Roman"/>
          <w:sz w:val="24"/>
          <w:szCs w:val="24"/>
        </w:rPr>
        <w:t>природата могат да ни разкрият</w:t>
      </w:r>
      <w:r w:rsidRPr="00693321">
        <w:rPr>
          <w:rFonts w:ascii="Times New Roman" w:hAnsi="Times New Roman" w:cs="Times New Roman"/>
          <w:sz w:val="24"/>
          <w:szCs w:val="24"/>
        </w:rPr>
        <w:t xml:space="preserve"> тайни, които ни гарантират по-голяма власт и нови умения да вникнем в непознатите до сега неща. Науката, ориентирана към анализа на потока от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ще се превърне в най-привлекателната работа в бъдеще. Специалистите в тази област ще използват основно математически модели за анализ на данни и визуализиране на информацията, като резултатите ще се използват за вземане на компетентни решения в една или друга област на човешката практика.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последните няколко години възникнаха десетки университетски програми, под различно наименование, за да се отговори на изискванията на пазара на труда, относно отворения/голям тип данни. Анализаторите от института „Маккинзи”</w:t>
      </w:r>
      <w:r w:rsidRPr="00693321">
        <w:rPr>
          <w:rStyle w:val="a5"/>
          <w:rFonts w:ascii="Times New Roman" w:hAnsi="Times New Roman" w:cs="Times New Roman"/>
          <w:b/>
          <w:sz w:val="24"/>
          <w:szCs w:val="24"/>
        </w:rPr>
        <w:footnoteReference w:id="150"/>
      </w:r>
      <w:r w:rsidRPr="00693321">
        <w:rPr>
          <w:rFonts w:ascii="Times New Roman" w:hAnsi="Times New Roman" w:cs="Times New Roman"/>
          <w:sz w:val="24"/>
          <w:szCs w:val="24"/>
        </w:rPr>
        <w:t xml:space="preserve"> посочват, че съществуват най-малко пет ясно разграничени пътя, които показват значението на големите данни за съвременните организации: данните позволяват информацията да бъде по-полезна и по-прозрачна за мениджъри и служители; организациите създават и съхраняват по-голяма част от информацията в дигитална форма, т.е. появяват се възможности за по-детайлно вникване в същността на процесите и използване на информацията за прогнозиране на бъдещо развитие; по-точно се дефинират сегментите от потребители и това води до подобряване на гамата от продукти и услуги; комплексните, аналитични данни водят до усъвършенстване на процеса по вземане на решения; големите данни допринасят за създаване на следващо поколение продукти и услуги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например</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се използват интегрираните в продуктите сензори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преминава към по-качествени услуги и ремонти, преди да са настъпили непоправими вреди за стоката.</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Големият тип данни</w:t>
      </w:r>
      <w:r w:rsidRPr="007225BF">
        <w:rPr>
          <w:rStyle w:val="a5"/>
          <w:rFonts w:ascii="Times New Roman" w:hAnsi="Times New Roman" w:cs="Times New Roman"/>
          <w:sz w:val="24"/>
          <w:szCs w:val="24"/>
        </w:rPr>
        <w:footnoteReference w:id="151"/>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притежават 4 основни измерения: обем; скорост; разнообразие и истинност:</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Обем-всеки ден в туитър се ге</w:t>
      </w:r>
      <w:r w:rsidR="00DA26DE" w:rsidRPr="00693321">
        <w:rPr>
          <w:rFonts w:ascii="Times New Roman" w:hAnsi="Times New Roman" w:cs="Times New Roman"/>
          <w:sz w:val="24"/>
          <w:szCs w:val="24"/>
        </w:rPr>
        <w:t>нерират 12 терабайта информация;</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някои от случаите 2 минути са прекалено много за вземане на решения, например</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за прехващане на измами в мрежата. Всеки ден, например, се анализират около 5 милиона търговски дейности, за иденти</w:t>
      </w:r>
      <w:r w:rsidR="00DA26DE" w:rsidRPr="00693321">
        <w:rPr>
          <w:rFonts w:ascii="Times New Roman" w:hAnsi="Times New Roman" w:cs="Times New Roman"/>
          <w:sz w:val="24"/>
          <w:szCs w:val="24"/>
        </w:rPr>
        <w:t>фициране на потенциални измами;</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Разнообразие: големите данни могат да придобият следните форми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структурирана и неструктурирана информация от типа на текстове, сензорни данни, аудио, видео, кликване свързани с обмен на важна информация, запис на файлове. Нов поглед към нещата се формира, когато се анализират данните комплексно </w:t>
      </w:r>
      <w:r w:rsidR="00DA26DE" w:rsidRPr="00693321">
        <w:rPr>
          <w:rFonts w:ascii="Times New Roman" w:hAnsi="Times New Roman" w:cs="Times New Roman"/>
          <w:sz w:val="24"/>
          <w:szCs w:val="24"/>
        </w:rPr>
        <w:t>и обединени в едно цяло. Пример</w:t>
      </w:r>
      <w:r w:rsidRPr="00693321">
        <w:rPr>
          <w:rFonts w:ascii="Times New Roman" w:hAnsi="Times New Roman" w:cs="Times New Roman"/>
          <w:sz w:val="24"/>
          <w:szCs w:val="24"/>
        </w:rPr>
        <w:t xml:space="preserve"> за това е мониторинг на 100 млн. записи на видео в реално време, от камери з</w:t>
      </w:r>
      <w:r w:rsidR="00DA26DE" w:rsidRPr="00693321">
        <w:rPr>
          <w:rFonts w:ascii="Times New Roman" w:hAnsi="Times New Roman" w:cs="Times New Roman"/>
          <w:sz w:val="24"/>
          <w:szCs w:val="24"/>
        </w:rPr>
        <w:t>а наблюдение в различни обекти;</w:t>
      </w:r>
    </w:p>
    <w:p w:rsidR="003F2B8B" w:rsidRPr="00693321" w:rsidRDefault="00DA26DE"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Истинност: един на всеки трима </w:t>
      </w:r>
      <w:r w:rsidR="003F2B8B" w:rsidRPr="00693321">
        <w:rPr>
          <w:rFonts w:ascii="Times New Roman" w:hAnsi="Times New Roman" w:cs="Times New Roman"/>
          <w:sz w:val="24"/>
          <w:szCs w:val="24"/>
        </w:rPr>
        <w:t>лидери в бизнеса не вярват на информацията, която използват при вземане на решения. Архите</w:t>
      </w:r>
      <w:r w:rsidRPr="00693321">
        <w:rPr>
          <w:rFonts w:ascii="Times New Roman" w:hAnsi="Times New Roman" w:cs="Times New Roman"/>
          <w:sz w:val="24"/>
          <w:szCs w:val="24"/>
        </w:rPr>
        <w:t xml:space="preserve">ктурата от данни </w:t>
      </w:r>
      <w:r w:rsidR="003F2B8B" w:rsidRPr="00693321">
        <w:rPr>
          <w:rFonts w:ascii="Times New Roman" w:hAnsi="Times New Roman" w:cs="Times New Roman"/>
          <w:sz w:val="24"/>
          <w:szCs w:val="24"/>
        </w:rPr>
        <w:t xml:space="preserve">представлява мрежа </w:t>
      </w:r>
      <w:r w:rsidR="003F2B8B" w:rsidRPr="00693321">
        <w:rPr>
          <w:rFonts w:ascii="Times New Roman" w:hAnsi="Times New Roman" w:cs="Times New Roman"/>
          <w:sz w:val="24"/>
          <w:szCs w:val="24"/>
        </w:rPr>
        <w:lastRenderedPageBreak/>
        <w:t>от правила, политики, станда</w:t>
      </w:r>
      <w:r w:rsidRPr="00693321">
        <w:rPr>
          <w:rFonts w:ascii="Times New Roman" w:hAnsi="Times New Roman" w:cs="Times New Roman"/>
          <w:sz w:val="24"/>
          <w:szCs w:val="24"/>
        </w:rPr>
        <w:t xml:space="preserve">рти и модели, които управляват </w:t>
      </w:r>
      <w:r w:rsidR="003F2B8B" w:rsidRPr="00693321">
        <w:rPr>
          <w:rFonts w:ascii="Times New Roman" w:hAnsi="Times New Roman" w:cs="Times New Roman"/>
          <w:sz w:val="24"/>
          <w:szCs w:val="24"/>
        </w:rPr>
        <w:t>и дефинират типовете събрани данни, показват как се използват, съхраня</w:t>
      </w:r>
      <w:r w:rsidRPr="00693321">
        <w:rPr>
          <w:rFonts w:ascii="Times New Roman" w:hAnsi="Times New Roman" w:cs="Times New Roman"/>
          <w:sz w:val="24"/>
          <w:szCs w:val="24"/>
        </w:rPr>
        <w:t xml:space="preserve">ват, управляват и интегрират в </w:t>
      </w:r>
      <w:r w:rsidR="003F2B8B" w:rsidRPr="00693321">
        <w:rPr>
          <w:rFonts w:ascii="Times New Roman" w:hAnsi="Times New Roman" w:cs="Times New Roman"/>
          <w:sz w:val="24"/>
          <w:szCs w:val="24"/>
        </w:rPr>
        <w:t>организационната система за данни.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Списанието "Harvard Business Review"</w:t>
      </w:r>
      <w:r w:rsidRPr="007225BF">
        <w:rPr>
          <w:rStyle w:val="a5"/>
          <w:rFonts w:ascii="Times New Roman" w:hAnsi="Times New Roman" w:cs="Times New Roman"/>
          <w:sz w:val="24"/>
          <w:szCs w:val="24"/>
        </w:rPr>
        <w:footnoteReference w:id="152"/>
      </w:r>
      <w:r w:rsidRPr="00693321">
        <w:rPr>
          <w:rFonts w:ascii="Times New Roman" w:hAnsi="Times New Roman" w:cs="Times New Roman"/>
          <w:sz w:val="24"/>
          <w:szCs w:val="24"/>
        </w:rPr>
        <w:t xml:space="preserve"> в публикация от 2013 г. нарича науката за данните "най-привлекателн</w:t>
      </w:r>
      <w:r w:rsidR="00DA26DE" w:rsidRPr="00693321">
        <w:rPr>
          <w:rFonts w:ascii="Times New Roman" w:hAnsi="Times New Roman" w:cs="Times New Roman"/>
          <w:sz w:val="24"/>
          <w:szCs w:val="24"/>
        </w:rPr>
        <w:t>ата работа през 21 век", която</w:t>
      </w:r>
      <w:r w:rsidRPr="00693321">
        <w:rPr>
          <w:rFonts w:ascii="Times New Roman" w:hAnsi="Times New Roman" w:cs="Times New Roman"/>
          <w:sz w:val="24"/>
          <w:szCs w:val="24"/>
        </w:rPr>
        <w:t xml:space="preserve"> предлага най-много об</w:t>
      </w:r>
      <w:r w:rsidR="00DA26DE" w:rsidRPr="00693321">
        <w:rPr>
          <w:rFonts w:ascii="Times New Roman" w:hAnsi="Times New Roman" w:cs="Times New Roman"/>
          <w:sz w:val="24"/>
          <w:szCs w:val="24"/>
        </w:rPr>
        <w:t xml:space="preserve">ещания за революционизиране на </w:t>
      </w:r>
      <w:r w:rsidRPr="00693321">
        <w:rPr>
          <w:rFonts w:ascii="Times New Roman" w:hAnsi="Times New Roman" w:cs="Times New Roman"/>
          <w:sz w:val="24"/>
          <w:szCs w:val="24"/>
        </w:rPr>
        <w:t>бизнеса. Учените, които се занимават с управление на данни ще се превърнат в магьосниците в ерата на "открития тип данни“. Те обработва</w:t>
      </w:r>
      <w:r w:rsidR="00DA26DE" w:rsidRPr="00693321">
        <w:rPr>
          <w:rFonts w:ascii="Times New Roman" w:hAnsi="Times New Roman" w:cs="Times New Roman"/>
          <w:sz w:val="24"/>
          <w:szCs w:val="24"/>
        </w:rPr>
        <w:t xml:space="preserve">т масивите данни, с помощта на </w:t>
      </w:r>
      <w:r w:rsidRPr="00693321">
        <w:rPr>
          <w:rFonts w:ascii="Times New Roman" w:hAnsi="Times New Roman" w:cs="Times New Roman"/>
          <w:sz w:val="24"/>
          <w:szCs w:val="24"/>
        </w:rPr>
        <w:t>математически модели за анализ и създават истории или визуализират въздействието им, за да ги обяснят по-добре на мениджърите. Преобладаващата част от университетските курсовете в тази сфера са ориентирани в посока познаване на мрежата, програмиране, системно мислене, формиране на аналитични умения, техники за визуализиране на информация, комуникационни практики за представяне на данни. Тъмната страна на данните: откритият тип данни са полезни за бизнеса и управлението, но и могат да доведат до невероятни разкрития. През 2012</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г. администрацията на Барак Обама е обявила програма за изследване на „голям” тип данни и поемане на инициативи за развитие на процесите в тази сфера. За целта са отделени 200 млн. долара. Този тип данни ще намерят най-вече приложение при управление на големи бедствия и критични ситуации. Данните ще позволяват на администрацията да функционира по нов и продуктивен начин. Появяват се и нови проблеми, предизвикани от отворения тип данни, тоест дигитална уединеност и неутралност се превръщат и в главни направление в политиката.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Някои от популярните технологии</w:t>
      </w:r>
      <w:r w:rsidRPr="007225BF">
        <w:rPr>
          <w:rStyle w:val="a5"/>
          <w:rFonts w:ascii="Times New Roman" w:hAnsi="Times New Roman" w:cs="Times New Roman"/>
          <w:sz w:val="24"/>
          <w:szCs w:val="24"/>
        </w:rPr>
        <w:footnoteReference w:id="153"/>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натрупване, събиране, съхраняване и анализ на големи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са следните:</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Сензори: данните се генерират от различни ресурси, включително видео камери, телескопи, химични и биологични сензори, монитори за наблюдение на околната среда и милиони </w:t>
      </w:r>
      <w:r w:rsidR="008304BE" w:rsidRPr="00693321">
        <w:rPr>
          <w:rFonts w:ascii="Times New Roman" w:hAnsi="Times New Roman" w:cs="Times New Roman"/>
          <w:sz w:val="24"/>
          <w:szCs w:val="24"/>
        </w:rPr>
        <w:t>персонални и организационни уеб-</w:t>
      </w:r>
      <w:r w:rsidRPr="00693321">
        <w:rPr>
          <w:rFonts w:ascii="Times New Roman" w:hAnsi="Times New Roman" w:cs="Times New Roman"/>
          <w:sz w:val="24"/>
          <w:szCs w:val="24"/>
        </w:rPr>
        <w:t>страници;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Компютърни мрежи: данни</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събирани от масивни компютърни мрежи като част от Интернет;</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Складове за съхранение на данни: магнитни дискове, книги в дигитален вид, библиотеки с цифрови ресурси;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Кластърни компютърни системи: хиляди компютърни възли, локални мрежи, супер</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компютри</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/Китай, САЩ, Япония/ и софтуерни архитектури, предназначени за колекции на данни;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Облачни компютърни системи: центрове за данни, сървъри от типа на Amazon Web Services, корпоративни складови за данни;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Алгоритми за анализ на данни: огромните обеми от данни изискват автоматични системи за обработка</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техники за идентифициране на аномалии и извличане на знание. Софтуерните алгоритми са нови форми за изчисления, включващи </w:t>
      </w:r>
      <w:r w:rsidRPr="00693321">
        <w:rPr>
          <w:rFonts w:ascii="Times New Roman" w:hAnsi="Times New Roman" w:cs="Times New Roman"/>
          <w:sz w:val="24"/>
          <w:szCs w:val="24"/>
        </w:rPr>
        <w:lastRenderedPageBreak/>
        <w:t xml:space="preserve">комбинирани статистически анализи, оптимизация на резултати, изкуствен интелект, статистически модели.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Технологиите за анализ на данни предполагат развитие в бъдеще на високоскоростни мрежи, изграждане на специални мрежови инфраструктури, широколентови услуги; програмиране за кластърни компютърни архитектури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въвеждане на </w:t>
      </w:r>
      <w:r w:rsidRPr="00693321">
        <w:rPr>
          <w:rFonts w:ascii="Times New Roman" w:hAnsi="Times New Roman" w:cs="Times New Roman"/>
          <w:sz w:val="24"/>
          <w:szCs w:val="24"/>
        </w:rPr>
        <w:t>разпределени компютърн</w:t>
      </w:r>
      <w:r w:rsidR="008304BE" w:rsidRPr="00693321">
        <w:rPr>
          <w:rFonts w:ascii="Times New Roman" w:hAnsi="Times New Roman" w:cs="Times New Roman"/>
          <w:sz w:val="24"/>
          <w:szCs w:val="24"/>
        </w:rPr>
        <w:t xml:space="preserve">и системи, изобретяване на нови методи за програмиране; </w:t>
      </w:r>
      <w:r w:rsidRPr="00693321">
        <w:rPr>
          <w:rFonts w:ascii="Times New Roman" w:hAnsi="Times New Roman" w:cs="Times New Roman"/>
          <w:sz w:val="24"/>
          <w:szCs w:val="24"/>
        </w:rPr>
        <w:t xml:space="preserve">разширяване на възможностите </w:t>
      </w:r>
      <w:r w:rsidR="008304BE" w:rsidRPr="00693321">
        <w:rPr>
          <w:rFonts w:ascii="Times New Roman" w:hAnsi="Times New Roman" w:cs="Times New Roman"/>
          <w:sz w:val="24"/>
          <w:szCs w:val="24"/>
        </w:rPr>
        <w:t xml:space="preserve">на компютърните облачни ресурси, </w:t>
      </w:r>
      <w:r w:rsidRPr="00693321">
        <w:rPr>
          <w:rFonts w:ascii="Times New Roman" w:hAnsi="Times New Roman" w:cs="Times New Roman"/>
          <w:sz w:val="24"/>
          <w:szCs w:val="24"/>
        </w:rPr>
        <w:t>разпределени равномерно по целия свят; развиване на системи за машинно учене и нови аналитични техники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-разработване на </w:t>
      </w:r>
      <w:r w:rsidRPr="00693321">
        <w:rPr>
          <w:rFonts w:ascii="Times New Roman" w:hAnsi="Times New Roman" w:cs="Times New Roman"/>
          <w:sz w:val="24"/>
          <w:szCs w:val="24"/>
        </w:rPr>
        <w:t>алгоритми</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които да свъ</w:t>
      </w:r>
      <w:r w:rsidR="008304BE" w:rsidRPr="00693321">
        <w:rPr>
          <w:rFonts w:ascii="Times New Roman" w:hAnsi="Times New Roman" w:cs="Times New Roman"/>
          <w:sz w:val="24"/>
          <w:szCs w:val="24"/>
        </w:rPr>
        <w:t xml:space="preserve">рзват ситуации от реалния свят </w:t>
      </w:r>
      <w:r w:rsidRPr="00693321">
        <w:rPr>
          <w:rFonts w:ascii="Times New Roman" w:hAnsi="Times New Roman" w:cs="Times New Roman"/>
          <w:sz w:val="24"/>
          <w:szCs w:val="24"/>
        </w:rPr>
        <w:t>с данни</w:t>
      </w:r>
      <w:r w:rsidR="008304BE" w:rsidRPr="00615FB4">
        <w:rPr>
          <w:rFonts w:ascii="Times New Roman" w:hAnsi="Times New Roman" w:cs="Times New Roman"/>
          <w:sz w:val="24"/>
          <w:szCs w:val="24"/>
          <w:lang w:val="ru-RU"/>
        </w:rPr>
        <w:t>,</w:t>
      </w:r>
      <w:r w:rsidR="008304BE" w:rsidRPr="00693321">
        <w:rPr>
          <w:rFonts w:ascii="Times New Roman" w:hAnsi="Times New Roman" w:cs="Times New Roman"/>
          <w:sz w:val="24"/>
          <w:szCs w:val="24"/>
        </w:rPr>
        <w:t xml:space="preserve"> събрани от трилиони микро-</w:t>
      </w:r>
      <w:r w:rsidRPr="00693321">
        <w:rPr>
          <w:rFonts w:ascii="Times New Roman" w:hAnsi="Times New Roman" w:cs="Times New Roman"/>
          <w:sz w:val="24"/>
          <w:szCs w:val="24"/>
        </w:rPr>
        <w:t>компютърни елементи и съответните приложни програми за извличане на данни; усъвършенстване на възможностите на машините за търсене на данни, въвеждане в университетите на програми, свър</w:t>
      </w:r>
      <w:r w:rsidR="008304BE" w:rsidRPr="00693321">
        <w:rPr>
          <w:rFonts w:ascii="Times New Roman" w:hAnsi="Times New Roman" w:cs="Times New Roman"/>
          <w:sz w:val="24"/>
          <w:szCs w:val="24"/>
        </w:rPr>
        <w:t xml:space="preserve">зани с </w:t>
      </w:r>
      <w:r w:rsidRPr="00693321">
        <w:rPr>
          <w:rFonts w:ascii="Times New Roman" w:hAnsi="Times New Roman" w:cs="Times New Roman"/>
          <w:sz w:val="24"/>
          <w:szCs w:val="24"/>
        </w:rPr>
        <w:t>наука за данните и достиг</w:t>
      </w:r>
      <w:r w:rsidR="008304BE" w:rsidRPr="00693321">
        <w:rPr>
          <w:rFonts w:ascii="Times New Roman" w:hAnsi="Times New Roman" w:cs="Times New Roman"/>
          <w:sz w:val="24"/>
          <w:szCs w:val="24"/>
        </w:rPr>
        <w:t>ане на нови нива за развитие на</w:t>
      </w:r>
      <w:r w:rsidRPr="00693321">
        <w:rPr>
          <w:rFonts w:ascii="Times New Roman" w:hAnsi="Times New Roman" w:cs="Times New Roman"/>
          <w:sz w:val="24"/>
          <w:szCs w:val="24"/>
        </w:rPr>
        <w:t xml:space="preserve"> научни изследване под формата на eScience; сигурност и защита на данните, ефективни платформи за защита на персоналните данни, изграждане на нови криптиращи системи.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lang w:val="en-US"/>
        </w:rPr>
        <w:t>Big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Data</w:t>
      </w:r>
      <w:r w:rsidR="008304BE" w:rsidRPr="00693321">
        <w:rPr>
          <w:rFonts w:ascii="Times New Roman" w:hAnsi="Times New Roman" w:cs="Times New Roman"/>
          <w:sz w:val="24"/>
          <w:szCs w:val="24"/>
        </w:rPr>
        <w:t xml:space="preserve"> обикновено</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създават проблеми при използване на традиционни аналитични средства и процедури за обработката им и изискват нови подходи и методи з</w:t>
      </w:r>
      <w:r w:rsidR="008304BE" w:rsidRPr="00693321">
        <w:rPr>
          <w:rFonts w:ascii="Times New Roman" w:hAnsi="Times New Roman" w:cs="Times New Roman"/>
          <w:sz w:val="24"/>
          <w:szCs w:val="24"/>
        </w:rPr>
        <w:t xml:space="preserve">а анализ. Компании като АйБиЕм </w:t>
      </w:r>
      <w:r w:rsidRPr="00693321">
        <w:rPr>
          <w:rFonts w:ascii="Times New Roman" w:hAnsi="Times New Roman" w:cs="Times New Roman"/>
          <w:sz w:val="24"/>
          <w:szCs w:val="24"/>
        </w:rPr>
        <w:t xml:space="preserve">предлагат решения </w:t>
      </w:r>
      <w:r w:rsidR="008304BE" w:rsidRPr="00693321">
        <w:rPr>
          <w:rFonts w:ascii="Times New Roman" w:hAnsi="Times New Roman" w:cs="Times New Roman"/>
          <w:sz w:val="24"/>
          <w:szCs w:val="24"/>
        </w:rPr>
        <w:t xml:space="preserve">на проблемите като разработват </w:t>
      </w:r>
      <w:r w:rsidRPr="00693321">
        <w:rPr>
          <w:rFonts w:ascii="Times New Roman" w:hAnsi="Times New Roman" w:cs="Times New Roman"/>
          <w:sz w:val="24"/>
          <w:szCs w:val="24"/>
        </w:rPr>
        <w:t>системи от типа на IBM PureData System за Hadoop</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/използва се за обработка и анализ на данни/ и IBM PureFlex System. Платформата позволява на компании от различни сектори на икономиката да анализират, администрират, управляват потока от данни, като същевременно се гарантира сигурността на бизнес акт</w:t>
      </w:r>
      <w:r w:rsidR="008304BE" w:rsidRPr="00693321">
        <w:rPr>
          <w:rFonts w:ascii="Times New Roman" w:hAnsi="Times New Roman" w:cs="Times New Roman"/>
          <w:sz w:val="24"/>
          <w:szCs w:val="24"/>
        </w:rPr>
        <w:t xml:space="preserve">ивите. </w:t>
      </w:r>
      <w:r w:rsidRPr="00693321">
        <w:rPr>
          <w:rFonts w:ascii="Times New Roman" w:hAnsi="Times New Roman" w:cs="Times New Roman"/>
          <w:sz w:val="24"/>
          <w:szCs w:val="24"/>
        </w:rPr>
        <w:t>В областта на "открития тип данни" Google създава клю</w:t>
      </w:r>
      <w:r w:rsidR="008304BE" w:rsidRPr="00693321">
        <w:rPr>
          <w:rFonts w:ascii="Times New Roman" w:hAnsi="Times New Roman" w:cs="Times New Roman"/>
          <w:sz w:val="24"/>
          <w:szCs w:val="24"/>
        </w:rPr>
        <w:t>чова технология, известна като MapReduce</w:t>
      </w:r>
      <w:r w:rsidRPr="00693321">
        <w:rPr>
          <w:rFonts w:ascii="Times New Roman" w:hAnsi="Times New Roman" w:cs="Times New Roman"/>
          <w:sz w:val="24"/>
          <w:szCs w:val="24"/>
        </w:rPr>
        <w:t xml:space="preserve"> или това е мрежа от супер сложни а</w:t>
      </w:r>
      <w:r w:rsidR="008304BE" w:rsidRPr="00693321">
        <w:rPr>
          <w:rFonts w:ascii="Times New Roman" w:hAnsi="Times New Roman" w:cs="Times New Roman"/>
          <w:sz w:val="24"/>
          <w:szCs w:val="24"/>
        </w:rPr>
        <w:t>лгоритми, с цел дистрибуция на огромни блокове от данни. П</w:t>
      </w:r>
      <w:r w:rsidRPr="00693321">
        <w:rPr>
          <w:rFonts w:ascii="Times New Roman" w:hAnsi="Times New Roman" w:cs="Times New Roman"/>
          <w:sz w:val="24"/>
          <w:szCs w:val="24"/>
        </w:rPr>
        <w:t xml:space="preserve">реминава се към изграждане на супер скоростни центрове, които работят като складове за компютърни услуги.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Накратко</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8304BE"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картата с операциите е ориентирана към паралелна обработка на данни, тоест мрежата от файлове се разделя на входа на по-малки части. С други думи, ако определен персонален файл е прекалено голям и изисква дълго време за обработка</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разделя на по-малки. Разделянето на данни не нарушава първоначалната логическа структура на информацията и се създава нова карта със задачи. Разделените файлове се обработв</w:t>
      </w:r>
      <w:r w:rsidR="008304BE" w:rsidRPr="00693321">
        <w:rPr>
          <w:rFonts w:ascii="Times New Roman" w:hAnsi="Times New Roman" w:cs="Times New Roman"/>
          <w:sz w:val="24"/>
          <w:szCs w:val="24"/>
        </w:rPr>
        <w:t>ат</w:t>
      </w:r>
      <w:r w:rsidRPr="00693321">
        <w:rPr>
          <w:rFonts w:ascii="Times New Roman" w:hAnsi="Times New Roman" w:cs="Times New Roman"/>
          <w:sz w:val="24"/>
          <w:szCs w:val="24"/>
        </w:rPr>
        <w:t xml:space="preserve"> с помощта на система за запис/четене. Крайната цел е да се ограничат задачите, които обработва информационната система, без да се загуби по някакъв начин първоначалната информация.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Опитът в Европа е по-ограничен и в момента съществуват много политически, икономически, административни пречки за въвеждането в практиката на технологии за обработка на „големите” данни. Европейската комисия, например, подпомага разработване на специален портал, посветен на новата технология, като се предпочита използване на термина "открит тип данни". Според разбиранията на ЕС технологията "открит тип данни" се отнася към всички публични регистри, които са достъпни за определени заинтересовани групи. Комисията фокусира вниманието си върху генериране на ползи от повторно използване на „открития” тип данни за целите на информационния и обществен сектор. Това са още всички данни, които се събират и </w:t>
      </w:r>
      <w:r w:rsidRPr="00693321">
        <w:rPr>
          <w:rFonts w:ascii="Times New Roman" w:hAnsi="Times New Roman" w:cs="Times New Roman"/>
          <w:sz w:val="24"/>
          <w:szCs w:val="24"/>
        </w:rPr>
        <w:lastRenderedPageBreak/>
        <w:t xml:space="preserve">обработват от </w:t>
      </w:r>
      <w:r w:rsidR="000B14B0" w:rsidRPr="00693321">
        <w:rPr>
          <w:rFonts w:ascii="Times New Roman" w:hAnsi="Times New Roman" w:cs="Times New Roman"/>
          <w:sz w:val="24"/>
          <w:szCs w:val="24"/>
        </w:rPr>
        <w:t>администрацията от типа на: гео</w:t>
      </w:r>
      <w:r w:rsidRPr="00693321">
        <w:rPr>
          <w:rFonts w:ascii="Times New Roman" w:hAnsi="Times New Roman" w:cs="Times New Roman"/>
          <w:sz w:val="24"/>
          <w:szCs w:val="24"/>
        </w:rPr>
        <w:t>информация; статистики; данни, свързани с прогнози на времето; данни от обществени проекти, дигитални библиотеки и книги. Комисията поддър</w:t>
      </w:r>
      <w:r w:rsidR="000B14B0" w:rsidRPr="00693321">
        <w:rPr>
          <w:rFonts w:ascii="Times New Roman" w:hAnsi="Times New Roman" w:cs="Times New Roman"/>
          <w:sz w:val="24"/>
          <w:szCs w:val="24"/>
        </w:rPr>
        <w:t>жа разработването на технологии</w:t>
      </w:r>
      <w:r w:rsidRPr="00693321">
        <w:rPr>
          <w:rFonts w:ascii="Times New Roman" w:hAnsi="Times New Roman" w:cs="Times New Roman"/>
          <w:sz w:val="24"/>
          <w:szCs w:val="24"/>
        </w:rPr>
        <w:t xml:space="preserve"> за обработка на открития тип данни, поради четири основни причини: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публичните данни притежават потенциал да бъдат използвани за развиване на нов тип услуги и продукти; по-ефективно справяне със социалните предизвикателства</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наличието на по-голям процент отворен тип данни подпомага намирането </w:t>
      </w:r>
      <w:r w:rsidR="000B14B0" w:rsidRPr="00693321">
        <w:rPr>
          <w:rFonts w:ascii="Times New Roman" w:hAnsi="Times New Roman" w:cs="Times New Roman"/>
          <w:sz w:val="24"/>
          <w:szCs w:val="24"/>
        </w:rPr>
        <w:t xml:space="preserve">на нови, иновативни решения на </w:t>
      </w:r>
      <w:r w:rsidRPr="00693321">
        <w:rPr>
          <w:rFonts w:ascii="Times New Roman" w:hAnsi="Times New Roman" w:cs="Times New Roman"/>
          <w:sz w:val="24"/>
          <w:szCs w:val="24"/>
        </w:rPr>
        <w:t>социални проблеми;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постигане на по-голяма ефективност при споделяне на информация и данни между отделните административни структури;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засилване на участието на гражданите в политическия и социалния живот на общността и увеличаване на прозрачността на управлението. ЕК е подготвила и стратегия в тази област с няколко важни елемента: адаптиране на законовата рамка за повторно използване на данните</w:t>
      </w:r>
      <w:r w:rsidR="000B14B0" w:rsidRPr="00693321">
        <w:rPr>
          <w:rFonts w:ascii="Times New Roman" w:hAnsi="Times New Roman" w:cs="Times New Roman"/>
          <w:sz w:val="24"/>
          <w:szCs w:val="24"/>
        </w:rPr>
        <w:t xml:space="preserve"> - изработване на по-</w:t>
      </w:r>
      <w:r w:rsidRPr="00693321">
        <w:rPr>
          <w:rFonts w:ascii="Times New Roman" w:hAnsi="Times New Roman" w:cs="Times New Roman"/>
          <w:sz w:val="24"/>
          <w:szCs w:val="24"/>
        </w:rPr>
        <w:t>либерални закони в областта и предприемане на нови демократични мерки; мобилизиране на финансови инструменти в помощ на изследване и проучване, свързани с открития тип данни и разработване на програми за по-ефективна инфраструктура; подобряване на координацията и споделянето на опит, в рамките на ЕС, между отделните страни при анализ на открития тип данни.</w:t>
      </w:r>
    </w:p>
    <w:p w:rsidR="000B14B0"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анализ на "големите данни" се използват хардуер и софтуер от типа на: EDWs, NoS</w:t>
      </w:r>
      <w:r w:rsidR="000B14B0" w:rsidRPr="00693321">
        <w:rPr>
          <w:rFonts w:ascii="Times New Roman" w:hAnsi="Times New Roman" w:cs="Times New Roman"/>
          <w:sz w:val="24"/>
          <w:szCs w:val="24"/>
        </w:rPr>
        <w:t xml:space="preserve">QL, Hadoop, SQL, MapRediuce. </w:t>
      </w:r>
      <w:r w:rsidRPr="00693321">
        <w:rPr>
          <w:rFonts w:ascii="Times New Roman" w:hAnsi="Times New Roman" w:cs="Times New Roman"/>
          <w:sz w:val="24"/>
          <w:szCs w:val="24"/>
        </w:rPr>
        <w:t>Splunk е водеща платформа за събиране, анализи и визуализация на машинен тип данни. Тези данни съдържат записи от поведението на отделни потребители, разнообразни услуги, факти за рискове свързани със сигурността в киберпространството. От тази гледна точка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Splunk осигурява унифициран подход да се организират и извличат в реално време обобщени записи на огромни количества машинни данни, генерирани от различни ресурси. Различните данни от типа на машинни, релационни, структурирани и неструктурирани могат да се интегрират, така че да се извлича ценна информация за средата. Платформата е съвместима с Hadoop. Според института Гартнър</w:t>
      </w:r>
      <w:r w:rsidRPr="007225BF">
        <w:rPr>
          <w:rStyle w:val="a5"/>
          <w:rFonts w:ascii="Times New Roman" w:hAnsi="Times New Roman" w:cs="Times New Roman"/>
          <w:sz w:val="24"/>
          <w:szCs w:val="24"/>
        </w:rPr>
        <w:footnoteReference w:id="154"/>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има три </w:t>
      </w:r>
      <w:r w:rsidR="000B14B0" w:rsidRPr="00693321">
        <w:rPr>
          <w:rFonts w:ascii="Times New Roman" w:hAnsi="Times New Roman" w:cs="Times New Roman"/>
          <w:sz w:val="24"/>
          <w:szCs w:val="24"/>
        </w:rPr>
        <w:t>стратегически предизвикателства</w:t>
      </w:r>
      <w:r w:rsidRPr="00693321">
        <w:rPr>
          <w:rFonts w:ascii="Times New Roman" w:hAnsi="Times New Roman" w:cs="Times New Roman"/>
          <w:sz w:val="24"/>
          <w:szCs w:val="24"/>
        </w:rPr>
        <w:t xml:space="preserve"> относно приложението на тази технология и това са: информационна стратегия; анализ на данни; и информаци</w:t>
      </w:r>
      <w:r w:rsidR="000B14B0" w:rsidRPr="00693321">
        <w:rPr>
          <w:rFonts w:ascii="Times New Roman" w:hAnsi="Times New Roman" w:cs="Times New Roman"/>
          <w:sz w:val="24"/>
          <w:szCs w:val="24"/>
        </w:rPr>
        <w:t>онен мениджмънт в предприятието:</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Информационна стратегия</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дефиниране на ползите от въвеждане на "големите" данни в бизнеса, необходими са стратегически решения, които биха трансформирали бизнеса. С помощта на стратегията се търси отговор на въпросите: До каква степен организацията е подготвена за промени, движени от информацията? Как ще се подобри ефективността на решенията?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Анализ на данни</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търсене на нови източници за данни, вземане на информиран тип решения и по-точно разкриване интересите на потребителите. Анализът в тази посока </w:t>
      </w:r>
      <w:r w:rsidR="000B14B0" w:rsidRPr="00693321">
        <w:rPr>
          <w:rFonts w:ascii="Times New Roman" w:hAnsi="Times New Roman" w:cs="Times New Roman"/>
          <w:sz w:val="24"/>
          <w:szCs w:val="24"/>
        </w:rPr>
        <w:t>води до увеличаване на знанието</w:t>
      </w:r>
      <w:r w:rsidRPr="00693321">
        <w:rPr>
          <w:rFonts w:ascii="Times New Roman" w:hAnsi="Times New Roman" w:cs="Times New Roman"/>
          <w:sz w:val="24"/>
          <w:szCs w:val="24"/>
        </w:rPr>
        <w:t xml:space="preserve"> относно това как данните са интегрирани в новите иновативни продукти</w:t>
      </w:r>
      <w:r w:rsidR="000B14B0" w:rsidRPr="00693321">
        <w:rPr>
          <w:rFonts w:ascii="Times New Roman" w:hAnsi="Times New Roman" w:cs="Times New Roman"/>
          <w:sz w:val="24"/>
          <w:szCs w:val="24"/>
        </w:rPr>
        <w:t>;</w:t>
      </w:r>
    </w:p>
    <w:p w:rsidR="003F2B8B" w:rsidRPr="007225BF"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Последното стратегическо предизвикателство е в сферата на информационния мениджмънт -</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различните ресурси за извличане на данни, като например данни от партньори, доставчици, комерсиални орга</w:t>
      </w:r>
      <w:r w:rsidR="000B14B0" w:rsidRPr="00693321">
        <w:rPr>
          <w:rFonts w:ascii="Times New Roman" w:hAnsi="Times New Roman" w:cs="Times New Roman"/>
          <w:sz w:val="24"/>
          <w:szCs w:val="24"/>
        </w:rPr>
        <w:t>низации, социални медии и други</w:t>
      </w:r>
      <w:r w:rsidRPr="00693321">
        <w:rPr>
          <w:rFonts w:ascii="Times New Roman" w:hAnsi="Times New Roman" w:cs="Times New Roman"/>
          <w:sz w:val="24"/>
          <w:szCs w:val="24"/>
        </w:rPr>
        <w:t xml:space="preserve"> места е </w:t>
      </w:r>
      <w:r w:rsidRPr="00693321">
        <w:rPr>
          <w:rFonts w:ascii="Times New Roman" w:hAnsi="Times New Roman" w:cs="Times New Roman"/>
          <w:sz w:val="24"/>
          <w:szCs w:val="24"/>
        </w:rPr>
        <w:lastRenderedPageBreak/>
        <w:t xml:space="preserve">проблем, като между всички тях трябва да се открие някаква връзка за развитие на организацията. </w:t>
      </w:r>
      <w:r w:rsidRPr="007225BF">
        <w:rPr>
          <w:rFonts w:ascii="Times New Roman" w:hAnsi="Times New Roman" w:cs="Times New Roman"/>
          <w:sz w:val="24"/>
          <w:szCs w:val="24"/>
        </w:rPr>
        <w:t>По време на дискусиите</w:t>
      </w:r>
      <w:r w:rsidRPr="007225BF">
        <w:rPr>
          <w:rStyle w:val="a5"/>
          <w:rFonts w:ascii="Times New Roman" w:hAnsi="Times New Roman" w:cs="Times New Roman"/>
          <w:sz w:val="24"/>
          <w:szCs w:val="24"/>
        </w:rPr>
        <w:footnoteReference w:id="155"/>
      </w:r>
      <w:r w:rsidRPr="007225BF">
        <w:rPr>
          <w:rFonts w:ascii="Times New Roman" w:hAnsi="Times New Roman" w:cs="Times New Roman"/>
          <w:sz w:val="24"/>
          <w:szCs w:val="24"/>
        </w:rPr>
        <w:t xml:space="preserve"> на Международния икономически форум в Давос през 2016</w:t>
      </w:r>
      <w:r w:rsidR="00FA0A76" w:rsidRPr="007225BF">
        <w:rPr>
          <w:rFonts w:ascii="Times New Roman" w:hAnsi="Times New Roman" w:cs="Times New Roman"/>
          <w:sz w:val="24"/>
          <w:szCs w:val="24"/>
        </w:rPr>
        <w:t xml:space="preserve"> </w:t>
      </w:r>
      <w:r w:rsidRPr="007225BF">
        <w:rPr>
          <w:rFonts w:ascii="Times New Roman" w:hAnsi="Times New Roman" w:cs="Times New Roman"/>
          <w:sz w:val="24"/>
          <w:szCs w:val="24"/>
        </w:rPr>
        <w:t>г. се твърди, че ограничения</w:t>
      </w:r>
      <w:r w:rsidR="00FA0A76" w:rsidRPr="007225BF">
        <w:rPr>
          <w:rFonts w:ascii="Times New Roman" w:hAnsi="Times New Roman" w:cs="Times New Roman"/>
          <w:sz w:val="24"/>
          <w:szCs w:val="24"/>
        </w:rPr>
        <w:t>т</w:t>
      </w:r>
      <w:r w:rsidRPr="007225BF">
        <w:rPr>
          <w:rFonts w:ascii="Times New Roman" w:hAnsi="Times New Roman" w:cs="Times New Roman"/>
          <w:sz w:val="24"/>
          <w:szCs w:val="24"/>
        </w:rPr>
        <w:t xml:space="preserve"> достъп до данни, води до дефицит на идеи и иновации. Засилените рестрикции по отношение на данните като резултат водят до ограничен достъп до информация, важ</w:t>
      </w:r>
      <w:r w:rsidR="00443E5A" w:rsidRPr="007225BF">
        <w:rPr>
          <w:rFonts w:ascii="Times New Roman" w:hAnsi="Times New Roman" w:cs="Times New Roman"/>
          <w:sz w:val="24"/>
          <w:szCs w:val="24"/>
        </w:rPr>
        <w:t xml:space="preserve">ен фактор за промяна, растеж и </w:t>
      </w:r>
      <w:r w:rsidRPr="007225BF">
        <w:rPr>
          <w:rFonts w:ascii="Times New Roman" w:hAnsi="Times New Roman" w:cs="Times New Roman"/>
          <w:sz w:val="24"/>
          <w:szCs w:val="24"/>
        </w:rPr>
        <w:t>успешно решаване на проблеми. Както през 18 век парната енергия е в основата на първата индустриална революция, свободният п</w:t>
      </w:r>
      <w:r w:rsidR="00FA0A76" w:rsidRPr="007225BF">
        <w:rPr>
          <w:rFonts w:ascii="Times New Roman" w:hAnsi="Times New Roman" w:cs="Times New Roman"/>
          <w:sz w:val="24"/>
          <w:szCs w:val="24"/>
        </w:rPr>
        <w:t>оток от данни ще бъде фундаментът</w:t>
      </w:r>
      <w:r w:rsidRPr="007225BF">
        <w:rPr>
          <w:rFonts w:ascii="Times New Roman" w:hAnsi="Times New Roman" w:cs="Times New Roman"/>
          <w:sz w:val="24"/>
          <w:szCs w:val="24"/>
        </w:rPr>
        <w:t xml:space="preserve"> на четвъртата индустриална революция. Четвъртата революция</w:t>
      </w:r>
      <w:r w:rsidRPr="007225BF">
        <w:rPr>
          <w:rStyle w:val="a5"/>
          <w:rFonts w:ascii="Times New Roman" w:hAnsi="Times New Roman" w:cs="Times New Roman"/>
          <w:b/>
          <w:sz w:val="24"/>
          <w:szCs w:val="24"/>
        </w:rPr>
        <w:footnoteReference w:id="156"/>
      </w:r>
      <w:r w:rsidRPr="007225BF">
        <w:rPr>
          <w:rFonts w:ascii="Times New Roman" w:hAnsi="Times New Roman" w:cs="Times New Roman"/>
          <w:i/>
          <w:sz w:val="24"/>
          <w:szCs w:val="24"/>
        </w:rPr>
        <w:t xml:space="preserve"> </w:t>
      </w:r>
      <w:r w:rsidRPr="007225BF">
        <w:rPr>
          <w:rFonts w:ascii="Times New Roman" w:hAnsi="Times New Roman" w:cs="Times New Roman"/>
          <w:sz w:val="24"/>
          <w:szCs w:val="24"/>
        </w:rPr>
        <w:t>използва постиженията на третата, наречена дигитална и добавя нови характеристики</w:t>
      </w:r>
      <w:r w:rsidR="00FA0A76" w:rsidRPr="007225BF">
        <w:rPr>
          <w:rFonts w:ascii="Times New Roman" w:hAnsi="Times New Roman" w:cs="Times New Roman"/>
          <w:sz w:val="24"/>
          <w:szCs w:val="24"/>
        </w:rPr>
        <w:t>,</w:t>
      </w:r>
      <w:r w:rsidRPr="007225BF">
        <w:rPr>
          <w:rFonts w:ascii="Times New Roman" w:hAnsi="Times New Roman" w:cs="Times New Roman"/>
          <w:sz w:val="24"/>
          <w:szCs w:val="24"/>
        </w:rPr>
        <w:t xml:space="preserve"> като дифузия на технологиите и размиване на границите между физическата, дигитална и биологическата сфера. </w:t>
      </w:r>
      <w:r w:rsidR="00FA0A76" w:rsidRPr="007225BF">
        <w:rPr>
          <w:rFonts w:ascii="Times New Roman" w:hAnsi="Times New Roman" w:cs="Times New Roman"/>
          <w:sz w:val="24"/>
          <w:szCs w:val="24"/>
        </w:rPr>
        <w:t xml:space="preserve">През 21 </w:t>
      </w:r>
      <w:r w:rsidRPr="007225BF">
        <w:rPr>
          <w:rFonts w:ascii="Times New Roman" w:hAnsi="Times New Roman" w:cs="Times New Roman"/>
          <w:sz w:val="24"/>
          <w:szCs w:val="24"/>
        </w:rPr>
        <w:t>век възникват нов тип системи, характерни за 4-та индустриална революция, наречени "кибер-физически системи"</w:t>
      </w:r>
      <w:r w:rsidRPr="007225BF">
        <w:rPr>
          <w:rStyle w:val="a5"/>
          <w:rFonts w:ascii="Times New Roman" w:hAnsi="Times New Roman" w:cs="Times New Roman"/>
          <w:b/>
          <w:sz w:val="24"/>
          <w:szCs w:val="24"/>
        </w:rPr>
        <w:footnoteReference w:id="157"/>
      </w:r>
      <w:r w:rsidRPr="007225BF">
        <w:rPr>
          <w:rFonts w:ascii="Times New Roman" w:hAnsi="Times New Roman" w:cs="Times New Roman"/>
          <w:sz w:val="24"/>
          <w:szCs w:val="24"/>
        </w:rPr>
        <w:t>, като посредством Интернет на вещите, взаимодействат както помежду си, така и с хората.</w:t>
      </w:r>
    </w:p>
    <w:p w:rsidR="00FA0A76" w:rsidRPr="00693321" w:rsidRDefault="00FA0A76" w:rsidP="00443E5A">
      <w:pPr>
        <w:spacing w:line="23" w:lineRule="atLeast"/>
        <w:ind w:firstLine="709"/>
        <w:jc w:val="both"/>
        <w:rPr>
          <w:rFonts w:ascii="Times New Roman" w:hAnsi="Times New Roman" w:cs="Times New Roman"/>
          <w:sz w:val="24"/>
          <w:szCs w:val="24"/>
        </w:rPr>
      </w:pPr>
    </w:p>
    <w:p w:rsidR="003F2B8B" w:rsidRPr="00693321" w:rsidRDefault="003F2B8B" w:rsidP="00DB3A3D">
      <w:pPr>
        <w:spacing w:line="23" w:lineRule="atLeast"/>
        <w:jc w:val="center"/>
        <w:rPr>
          <w:rFonts w:ascii="Times New Roman" w:hAnsi="Times New Roman" w:cs="Times New Roman"/>
          <w:i/>
          <w:sz w:val="24"/>
          <w:szCs w:val="24"/>
        </w:rPr>
      </w:pPr>
      <w:r w:rsidRPr="00693321">
        <w:rPr>
          <w:rFonts w:ascii="Times New Roman" w:hAnsi="Times New Roman" w:cs="Times New Roman"/>
          <w:noProof/>
          <w:sz w:val="24"/>
          <w:szCs w:val="24"/>
          <w:lang w:eastAsia="bg-BG"/>
        </w:rPr>
        <w:drawing>
          <wp:inline distT="0" distB="0" distL="0" distR="0" wp14:anchorId="1FC7BC75" wp14:editId="4C959577">
            <wp:extent cx="3330684" cy="2186609"/>
            <wp:effectExtent l="0" t="0" r="3175" b="4445"/>
            <wp:docPr id="3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_system_new.jpg"/>
                    <pic:cNvPicPr/>
                  </pic:nvPicPr>
                  <pic:blipFill rotWithShape="1">
                    <a:blip r:embed="rId98" cstate="print">
                      <a:extLst>
                        <a:ext uri="{28A0092B-C50C-407E-A947-70E740481C1C}">
                          <a14:useLocalDpi xmlns:a14="http://schemas.microsoft.com/office/drawing/2010/main" val="0"/>
                        </a:ext>
                      </a:extLst>
                    </a:blip>
                    <a:srcRect l="7909" r="13689"/>
                    <a:stretch/>
                  </pic:blipFill>
                  <pic:spPr bwMode="auto">
                    <a:xfrm>
                      <a:off x="0" y="0"/>
                      <a:ext cx="3390596" cy="2225941"/>
                    </a:xfrm>
                    <a:prstGeom prst="rect">
                      <a:avLst/>
                    </a:prstGeom>
                    <a:ln>
                      <a:noFill/>
                    </a:ln>
                    <a:extLst>
                      <a:ext uri="{53640926-AAD7-44D8-BBD7-CCE9431645EC}">
                        <a14:shadowObscured xmlns:a14="http://schemas.microsoft.com/office/drawing/2010/main"/>
                      </a:ext>
                    </a:extLst>
                  </pic:spPr>
                </pic:pic>
              </a:graphicData>
            </a:graphic>
          </wp:inline>
        </w:drawing>
      </w:r>
    </w:p>
    <w:p w:rsidR="003F2B8B" w:rsidRPr="00693321" w:rsidRDefault="003F2B8B" w:rsidP="00DB3A3D">
      <w:pPr>
        <w:spacing w:line="23" w:lineRule="atLeast"/>
        <w:ind w:firstLine="709"/>
        <w:jc w:val="both"/>
        <w:rPr>
          <w:rFonts w:ascii="Times New Roman" w:hAnsi="Times New Roman" w:cs="Times New Roman"/>
          <w:sz w:val="24"/>
          <w:szCs w:val="24"/>
        </w:rPr>
      </w:pP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 други думи казано</w:t>
      </w:r>
      <w:r w:rsidR="00FA0A76" w:rsidRPr="00693321">
        <w:rPr>
          <w:rFonts w:ascii="Times New Roman" w:hAnsi="Times New Roman" w:cs="Times New Roman"/>
          <w:sz w:val="24"/>
          <w:szCs w:val="24"/>
        </w:rPr>
        <w:t>,</w:t>
      </w:r>
      <w:r w:rsidRPr="00693321">
        <w:rPr>
          <w:rFonts w:ascii="Times New Roman" w:hAnsi="Times New Roman" w:cs="Times New Roman"/>
          <w:sz w:val="24"/>
          <w:szCs w:val="24"/>
        </w:rPr>
        <w:t xml:space="preserve"> модерните информационни и комуникационни технологии обединяват три основни изобретения: "кибер-физически системи"</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/Вж. схемата/, "големи данни" и "облачни ресурси".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Големите данни с успех могат да намерят приложение както за прогнозиране на рискове, конфликти, опасности, така и при вземане на информирани решения за преодоляване на кризисни ситуации. По-рано стана известно, че открития</w:t>
      </w:r>
      <w:r w:rsidR="00FA0A76"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тип данни се извличат от различни източници, платформи, мрежи, сайтове и осигурява</w:t>
      </w:r>
      <w:r w:rsidR="00FA0A76" w:rsidRPr="00693321">
        <w:rPr>
          <w:rFonts w:ascii="Times New Roman" w:hAnsi="Times New Roman" w:cs="Times New Roman"/>
          <w:sz w:val="24"/>
          <w:szCs w:val="24"/>
        </w:rPr>
        <w:t>т огромно количество информация</w:t>
      </w:r>
      <w:r w:rsidRPr="00693321">
        <w:rPr>
          <w:rFonts w:ascii="Times New Roman" w:hAnsi="Times New Roman" w:cs="Times New Roman"/>
          <w:sz w:val="24"/>
          <w:szCs w:val="24"/>
        </w:rPr>
        <w:t xml:space="preserve"> относно предстоящи опасности и могат да осигурят по-адекватни реакции при големи инциденти. </w:t>
      </w: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Ек</w:t>
      </w:r>
      <w:r w:rsidR="00FA0A76" w:rsidRPr="00693321">
        <w:rPr>
          <w:rFonts w:ascii="Times New Roman" w:hAnsi="Times New Roman" w:cs="Times New Roman"/>
          <w:sz w:val="24"/>
          <w:szCs w:val="24"/>
        </w:rPr>
        <w:t xml:space="preserve">сперти по изграждане на хуманно-технологично пространство като </w:t>
      </w:r>
      <w:r w:rsidRPr="00693321">
        <w:rPr>
          <w:rFonts w:ascii="Times New Roman" w:hAnsi="Times New Roman" w:cs="Times New Roman"/>
          <w:sz w:val="24"/>
          <w:szCs w:val="24"/>
        </w:rPr>
        <w:t>Емануел Летуз, Патрик Мейер и Патрик Винк</w:t>
      </w:r>
      <w:r w:rsidRPr="007225BF">
        <w:rPr>
          <w:rStyle w:val="a5"/>
          <w:rFonts w:ascii="Times New Roman" w:hAnsi="Times New Roman" w:cs="Times New Roman"/>
          <w:sz w:val="24"/>
          <w:szCs w:val="24"/>
        </w:rPr>
        <w:footnoteReference w:id="158"/>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концентрират своето внимание върху превенция от конфликти, като се използват предимствата на "големите данни" в една публикация "Big Data for Conflict Prevention: New Oil and Old Fires". В това проучване се прави разлика между структурна превенция, ориентирана към действия за един по-дълъг </w:t>
      </w:r>
      <w:r w:rsidRPr="00693321">
        <w:rPr>
          <w:rFonts w:ascii="Times New Roman" w:hAnsi="Times New Roman" w:cs="Times New Roman"/>
          <w:sz w:val="24"/>
          <w:szCs w:val="24"/>
        </w:rPr>
        <w:lastRenderedPageBreak/>
        <w:t>период от време и оперативна превенция, като се има предвид системите за ранно предупреждения и ролята на дипломацията при конфликт. При структурната превенция се включват елементи от типа на: данни, свързани с миграционни процеси, извлечени от мобилни мрежи, сензори и електронни съобщения; мониторинг на проблемите на отделните об</w:t>
      </w:r>
      <w:r w:rsidR="007225BF">
        <w:rPr>
          <w:rFonts w:ascii="Times New Roman" w:hAnsi="Times New Roman" w:cs="Times New Roman"/>
          <w:sz w:val="24"/>
          <w:szCs w:val="24"/>
        </w:rPr>
        <w:t>щности, с помощта на социалните</w:t>
      </w:r>
      <w:r w:rsidRPr="00693321">
        <w:rPr>
          <w:rFonts w:ascii="Times New Roman" w:hAnsi="Times New Roman" w:cs="Times New Roman"/>
          <w:sz w:val="24"/>
          <w:szCs w:val="24"/>
        </w:rPr>
        <w:t xml:space="preserve"> мрежи и туитър платформата; изуча</w:t>
      </w:r>
      <w:r w:rsidR="00FA0A76" w:rsidRPr="00693321">
        <w:rPr>
          <w:rFonts w:ascii="Times New Roman" w:hAnsi="Times New Roman" w:cs="Times New Roman"/>
          <w:sz w:val="24"/>
          <w:szCs w:val="24"/>
        </w:rPr>
        <w:t>ване на динамиката на групите и</w:t>
      </w:r>
      <w:r w:rsidRPr="00693321">
        <w:rPr>
          <w:rFonts w:ascii="Times New Roman" w:hAnsi="Times New Roman" w:cs="Times New Roman"/>
          <w:sz w:val="24"/>
          <w:szCs w:val="24"/>
        </w:rPr>
        <w:t xml:space="preserve"> информиране за проблемите на организациите, които разработват програми за ограничаване на бедността. Оперативната превенция включва елементи от системите за ранно предупреждение, свързани със здравни проблеми, сателитни снимки на конфликти и локални войни, както и на случаи за масово преселване на хора, идентифициране на напрежения по време на политически кампании. </w:t>
      </w:r>
    </w:p>
    <w:p w:rsidR="005D5CDF"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версия на списанието по "Информационен мениджмънт"</w:t>
      </w:r>
      <w:r w:rsidRPr="007225BF">
        <w:rPr>
          <w:rStyle w:val="a5"/>
          <w:rFonts w:ascii="Times New Roman" w:hAnsi="Times New Roman" w:cs="Times New Roman"/>
          <w:sz w:val="24"/>
          <w:szCs w:val="24"/>
        </w:rPr>
        <w:footnoteReference w:id="159"/>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през м.март 2016</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предлага няколко ключови стъпки за защита на данните при криза: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 се подготвят процедури за създаване и лесен достъп до резервни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копия от файлове; данни</w:t>
      </w:r>
      <w:r w:rsidR="005D5CDF" w:rsidRPr="00693321">
        <w:rPr>
          <w:rFonts w:ascii="Times New Roman" w:hAnsi="Times New Roman" w:cs="Times New Roman"/>
          <w:sz w:val="24"/>
          <w:szCs w:val="24"/>
        </w:rPr>
        <w:t>те трябва да бъдат съхранявани</w:t>
      </w:r>
      <w:r w:rsidRPr="00615FB4">
        <w:rPr>
          <w:rFonts w:ascii="Times New Roman" w:hAnsi="Times New Roman" w:cs="Times New Roman"/>
          <w:sz w:val="24"/>
          <w:szCs w:val="24"/>
          <w:lang w:val="ru-RU"/>
        </w:rPr>
        <w:t xml:space="preserve"> </w:t>
      </w:r>
      <w:r w:rsidR="005D5CDF" w:rsidRPr="00693321">
        <w:rPr>
          <w:rFonts w:ascii="Times New Roman" w:hAnsi="Times New Roman" w:cs="Times New Roman"/>
          <w:sz w:val="24"/>
          <w:szCs w:val="24"/>
        </w:rPr>
        <w:t xml:space="preserve">в добре защитени </w:t>
      </w:r>
      <w:r w:rsidRPr="00693321">
        <w:rPr>
          <w:rFonts w:ascii="Times New Roman" w:hAnsi="Times New Roman" w:cs="Times New Roman"/>
          <w:sz w:val="24"/>
          <w:szCs w:val="24"/>
        </w:rPr>
        <w:t xml:space="preserve">локации "офлайн", така че експертите да имат пълен достъп до данни </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 време на бедствия</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практиката се използва "облачната" технология Continuous Data Protection (CDP); да се изготвят процедури за възстановяване на различни видове изгубени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данни: важен елемент при защита на данните е наличие на план за извличане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 информация при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извънредни ситуации, като тук се използва така наречената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технология "runbook"; подготовка на оперативен план за извънредни ситуации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важна част от плана е тренировка на ключови служители</w:t>
      </w:r>
      <w:r w:rsidRPr="00615FB4">
        <w:rPr>
          <w:rFonts w:ascii="Times New Roman" w:hAnsi="Times New Roman" w:cs="Times New Roman"/>
          <w:sz w:val="24"/>
          <w:szCs w:val="24"/>
          <w:lang w:val="ru-RU"/>
        </w:rPr>
        <w:t xml:space="preserve"> с цел </w:t>
      </w:r>
      <w:r w:rsidRPr="00693321">
        <w:rPr>
          <w:rFonts w:ascii="Times New Roman" w:hAnsi="Times New Roman" w:cs="Times New Roman"/>
          <w:sz w:val="24"/>
          <w:szCs w:val="24"/>
        </w:rPr>
        <w:t xml:space="preserve">изпълнение на отделни елементи. </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Тук вниманието се концентрира върху следните задачи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RP</w:t>
      </w:r>
      <w:r w:rsidR="005D5CDF" w:rsidRPr="00693321">
        <w:rPr>
          <w:rFonts w:ascii="Times New Roman" w:hAnsi="Times New Roman" w:cs="Times New Roman"/>
          <w:sz w:val="24"/>
          <w:szCs w:val="24"/>
        </w:rPr>
        <w:t xml:space="preserve">O/recovery point objectives/ и </w:t>
      </w:r>
      <w:r w:rsidRPr="00693321">
        <w:rPr>
          <w:rFonts w:ascii="Times New Roman" w:hAnsi="Times New Roman" w:cs="Times New Roman"/>
          <w:sz w:val="24"/>
          <w:szCs w:val="24"/>
        </w:rPr>
        <w:t>RTO</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/recovery time objectives/. Тоест</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реализация на цели, свързани с пунктовете </w:t>
      </w:r>
      <w:r w:rsidR="005D5CDF" w:rsidRPr="00693321">
        <w:rPr>
          <w:rFonts w:ascii="Times New Roman" w:hAnsi="Times New Roman" w:cs="Times New Roman"/>
          <w:sz w:val="24"/>
          <w:szCs w:val="24"/>
        </w:rPr>
        <w:t xml:space="preserve">и времето за възстановяване на </w:t>
      </w:r>
      <w:r w:rsidRPr="00693321">
        <w:rPr>
          <w:rFonts w:ascii="Times New Roman" w:hAnsi="Times New Roman" w:cs="Times New Roman"/>
          <w:sz w:val="24"/>
          <w:szCs w:val="24"/>
        </w:rPr>
        <w:t>данните или казано с други думи, в какъв отрязък от време трябва да осигурим достъпа до важни данни; организиране на периодични тестване и ревизия на плановете за случайни събития: с помощта на тренинги се проверява какви са реалните отговори на организацията при кризи, като се разиграват няколко възможни сценария. От първостепенно значение е да се осигури достъп до критич</w:t>
      </w:r>
      <w:r w:rsidR="005D5CDF" w:rsidRPr="00693321">
        <w:rPr>
          <w:rFonts w:ascii="Times New Roman" w:hAnsi="Times New Roman" w:cs="Times New Roman"/>
          <w:sz w:val="24"/>
          <w:szCs w:val="24"/>
        </w:rPr>
        <w:t xml:space="preserve">ната информационна структура и </w:t>
      </w:r>
      <w:r w:rsidRPr="00693321">
        <w:rPr>
          <w:rFonts w:ascii="Times New Roman" w:hAnsi="Times New Roman" w:cs="Times New Roman"/>
          <w:sz w:val="24"/>
          <w:szCs w:val="24"/>
        </w:rPr>
        <w:t>специфичните приложения за данни: настройка на си</w:t>
      </w:r>
      <w:r w:rsidR="005D5CDF" w:rsidRPr="00693321">
        <w:rPr>
          <w:rFonts w:ascii="Times New Roman" w:hAnsi="Times New Roman" w:cs="Times New Roman"/>
          <w:sz w:val="24"/>
          <w:szCs w:val="24"/>
        </w:rPr>
        <w:t>стемата с цел възстановяване</w:t>
      </w:r>
      <w:r w:rsidRPr="00693321">
        <w:rPr>
          <w:rFonts w:ascii="Times New Roman" w:hAnsi="Times New Roman" w:cs="Times New Roman"/>
          <w:sz w:val="24"/>
          <w:szCs w:val="24"/>
        </w:rPr>
        <w:t xml:space="preserve"> на най-важните данни във време, осигуряващо бърза реакция при кризи. Необходимо е използваните технологич</w:t>
      </w:r>
      <w:r w:rsidR="005D5CDF" w:rsidRPr="00693321">
        <w:rPr>
          <w:rFonts w:ascii="Times New Roman" w:hAnsi="Times New Roman" w:cs="Times New Roman"/>
          <w:sz w:val="24"/>
          <w:szCs w:val="24"/>
        </w:rPr>
        <w:t xml:space="preserve">ни средства </w:t>
      </w:r>
      <w:r w:rsidRPr="00693321">
        <w:rPr>
          <w:rFonts w:ascii="Times New Roman" w:hAnsi="Times New Roman" w:cs="Times New Roman"/>
          <w:sz w:val="24"/>
          <w:szCs w:val="24"/>
        </w:rPr>
        <w:t>да подпомагат стартирането на ключови елементи от информационната система при криза. Етапите на планиране за защита на данните при извънредни обстоятелства са: изграждане на защитена информац</w:t>
      </w:r>
      <w:r w:rsidR="007225BF">
        <w:rPr>
          <w:rFonts w:ascii="Times New Roman" w:hAnsi="Times New Roman" w:cs="Times New Roman"/>
          <w:sz w:val="24"/>
          <w:szCs w:val="24"/>
        </w:rPr>
        <w:t>ионна система; отговор на кибер</w:t>
      </w:r>
      <w:r w:rsidRPr="00693321">
        <w:rPr>
          <w:rFonts w:ascii="Times New Roman" w:hAnsi="Times New Roman" w:cs="Times New Roman"/>
          <w:sz w:val="24"/>
          <w:szCs w:val="24"/>
        </w:rPr>
        <w:t>инциденти; защита на критичната информационна структура; комуникация при криза; възстановяване на системата при извънредни ситуации; осигуряване на устойчивост на бизнеса и основните операции. Аналитичните техники се използват за обработка на данни, изследване на информацията в центровете за данни и експериментиране с различни аналитични методики. Крайната цел е да се усъвършенства проц</w:t>
      </w:r>
      <w:r w:rsidR="005D5CDF" w:rsidRPr="00693321">
        <w:rPr>
          <w:rFonts w:ascii="Times New Roman" w:hAnsi="Times New Roman" w:cs="Times New Roman"/>
          <w:sz w:val="24"/>
          <w:szCs w:val="24"/>
        </w:rPr>
        <w:t>есът</w:t>
      </w:r>
      <w:r w:rsidRPr="00693321">
        <w:rPr>
          <w:rFonts w:ascii="Times New Roman" w:hAnsi="Times New Roman" w:cs="Times New Roman"/>
          <w:sz w:val="24"/>
          <w:szCs w:val="24"/>
        </w:rPr>
        <w:t xml:space="preserve"> по съхранение, анализ, интерпретация на данни и осигурят </w:t>
      </w:r>
      <w:r w:rsidRPr="00693321">
        <w:rPr>
          <w:rFonts w:ascii="Times New Roman" w:hAnsi="Times New Roman" w:cs="Times New Roman"/>
          <w:sz w:val="24"/>
          <w:szCs w:val="24"/>
        </w:rPr>
        <w:lastRenderedPageBreak/>
        <w:t>институциите с актуа</w:t>
      </w:r>
      <w:r w:rsidR="005D5CDF" w:rsidRPr="00693321">
        <w:rPr>
          <w:rFonts w:ascii="Times New Roman" w:hAnsi="Times New Roman" w:cs="Times New Roman"/>
          <w:sz w:val="24"/>
          <w:szCs w:val="24"/>
        </w:rPr>
        <w:t>лна информация и по-добри начина</w:t>
      </w:r>
      <w:r w:rsidRPr="00693321">
        <w:rPr>
          <w:rFonts w:ascii="Times New Roman" w:hAnsi="Times New Roman" w:cs="Times New Roman"/>
          <w:sz w:val="24"/>
          <w:szCs w:val="24"/>
        </w:rPr>
        <w:t xml:space="preserve"> за вземане на решения.</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Новите техники за анализ на данни включват по-комплексно структурирани аналитични процеси и техники от типа на MapReduce</w:t>
      </w:r>
      <w:r w:rsidRPr="00693321">
        <w:rPr>
          <w:rStyle w:val="a5"/>
          <w:rFonts w:ascii="Times New Roman" w:hAnsi="Times New Roman" w:cs="Times New Roman"/>
          <w:b/>
          <w:sz w:val="24"/>
          <w:szCs w:val="24"/>
        </w:rPr>
        <w:footnoteReference w:id="160"/>
      </w:r>
      <w:r w:rsidRPr="00693321">
        <w:rPr>
          <w:rFonts w:ascii="Times New Roman" w:hAnsi="Times New Roman" w:cs="Times New Roman"/>
          <w:sz w:val="24"/>
          <w:szCs w:val="24"/>
        </w:rPr>
        <w:t xml:space="preserve">. Това е технология, осигуряваща дистрибуция на процеси </w:t>
      </w:r>
      <w:r w:rsidR="005D5CDF" w:rsidRPr="00693321">
        <w:rPr>
          <w:rFonts w:ascii="Times New Roman" w:hAnsi="Times New Roman" w:cs="Times New Roman"/>
          <w:sz w:val="24"/>
          <w:szCs w:val="24"/>
        </w:rPr>
        <w:t xml:space="preserve">при обработка на голям обем от </w:t>
      </w:r>
      <w:r w:rsidRPr="00693321">
        <w:rPr>
          <w:rFonts w:ascii="Times New Roman" w:hAnsi="Times New Roman" w:cs="Times New Roman"/>
          <w:sz w:val="24"/>
          <w:szCs w:val="24"/>
        </w:rPr>
        <w:t>мултиструктурирани данни, под формата на файлове, сред голямо количество клъстери от машини.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Накратко</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5D5CDF"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 xml:space="preserve">картата с операциите е ориентирана към паралелна обработка на данни, тоест мрежата от файлове се разделя на входа на по-малки части. Разделянето на данни не нарушава първоначалната логическа </w:t>
      </w:r>
      <w:r w:rsidR="005D5CDF" w:rsidRPr="00693321">
        <w:rPr>
          <w:rFonts w:ascii="Times New Roman" w:hAnsi="Times New Roman" w:cs="Times New Roman"/>
          <w:sz w:val="24"/>
          <w:szCs w:val="24"/>
        </w:rPr>
        <w:t xml:space="preserve">структура на информацията и се </w:t>
      </w:r>
      <w:r w:rsidRPr="00693321">
        <w:rPr>
          <w:rFonts w:ascii="Times New Roman" w:hAnsi="Times New Roman" w:cs="Times New Roman"/>
          <w:sz w:val="24"/>
          <w:szCs w:val="24"/>
        </w:rPr>
        <w:t>създава нова карта със задачи. Крайната цел е да се ограничат задачите, които обработва информационната система, без</w:t>
      </w:r>
      <w:r w:rsidR="005D5CDF" w:rsidRPr="00693321">
        <w:rPr>
          <w:rFonts w:ascii="Times New Roman" w:hAnsi="Times New Roman" w:cs="Times New Roman"/>
          <w:sz w:val="24"/>
          <w:szCs w:val="24"/>
        </w:rPr>
        <w:t xml:space="preserve"> да се загуби по някакъв начин </w:t>
      </w:r>
      <w:r w:rsidRPr="00693321">
        <w:rPr>
          <w:rFonts w:ascii="Times New Roman" w:hAnsi="Times New Roman" w:cs="Times New Roman"/>
          <w:sz w:val="24"/>
          <w:szCs w:val="24"/>
        </w:rPr>
        <w:t>първоначалната информация. Прилагането на тази технология в практиката става с помощта на Hadoop проекти. Конвергенцията, която се наблюдава напоследък между</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физическия, дигиталния свят и този на хората се движи не само от технологиите, но също така от появата на нови платформи и системи, които създават възможности повече потребители да експериментират и да се учат.</w:t>
      </w:r>
    </w:p>
    <w:p w:rsidR="003F2B8B" w:rsidRPr="00DB3A3D" w:rsidRDefault="005D5CDF"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 xml:space="preserve">Популярни </w:t>
      </w:r>
      <w:r w:rsidR="003F2B8B" w:rsidRPr="00DB3A3D">
        <w:rPr>
          <w:rFonts w:ascii="Times New Roman" w:hAnsi="Times New Roman" w:cs="Times New Roman"/>
          <w:i/>
          <w:sz w:val="24"/>
          <w:szCs w:val="24"/>
        </w:rPr>
        <w:t>водещи платформи за обработка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 Palantir</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осигурява приложения за анализи на данни и платформи за дифузия на данни. Намира приложение при оценка на състо</w:t>
      </w:r>
      <w:r w:rsidR="007225BF">
        <w:rPr>
          <w:rFonts w:ascii="Times New Roman" w:hAnsi="Times New Roman" w:cs="Times New Roman"/>
          <w:sz w:val="24"/>
          <w:szCs w:val="24"/>
        </w:rPr>
        <w:t>янието на кибер</w:t>
      </w:r>
      <w:r w:rsidRPr="00693321">
        <w:rPr>
          <w:rFonts w:ascii="Times New Roman" w:hAnsi="Times New Roman" w:cs="Times New Roman"/>
          <w:sz w:val="24"/>
          <w:szCs w:val="24"/>
        </w:rPr>
        <w:t>сигурността, подготовка за бедствия, анализ на заплахите.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Platfora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аналитична платформа за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изградена на базата на Hadoop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Spark. Позволява на учените, занимаващи се </w:t>
      </w:r>
      <w:r w:rsidR="005D5CDF" w:rsidRPr="00693321">
        <w:rPr>
          <w:rFonts w:ascii="Times New Roman" w:hAnsi="Times New Roman" w:cs="Times New Roman"/>
          <w:sz w:val="24"/>
          <w:szCs w:val="24"/>
        </w:rPr>
        <w:t xml:space="preserve">с </w:t>
      </w:r>
      <w:r w:rsidRPr="00693321">
        <w:rPr>
          <w:rFonts w:ascii="Times New Roman" w:hAnsi="Times New Roman" w:cs="Times New Roman"/>
          <w:sz w:val="24"/>
          <w:szCs w:val="24"/>
        </w:rPr>
        <w:t>анализ на данни да проследят връзките между данните, включително и от машинен тип с размер на "пентабайт" за няколко секунди. Дава възможност за вземане на оперативни решения, анализ на сигурността и изпълнение на задачи, базирани на IOT.</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Splunk</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специализира се в сферата на приложен мениджмънт и ИТ операции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-подпомага консуматорите при сканиране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4. </w:t>
      </w:r>
      <w:r w:rsidR="005D5CDF" w:rsidRPr="00693321">
        <w:rPr>
          <w:rFonts w:ascii="Times New Roman" w:hAnsi="Times New Roman" w:cs="Times New Roman"/>
          <w:sz w:val="24"/>
          <w:szCs w:val="24"/>
        </w:rPr>
        <w:t xml:space="preserve">Mu Sigma </w:t>
      </w:r>
      <w:r w:rsidRPr="00693321">
        <w:rPr>
          <w:rFonts w:ascii="Times New Roman" w:hAnsi="Times New Roman" w:cs="Times New Roman"/>
          <w:sz w:val="24"/>
          <w:szCs w:val="24"/>
        </w:rPr>
        <w:t>е научна и аналитична компания; ключови партньори са Майкрософт и най-големите световни, фармацевтични компании.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 Actian</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аналитична платформа, базирана основно на Hadoop. Използва се за целите на финансовите институции, в сферата на здравеопазване и от телекомуникационни оператори.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 Opera Solutions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създадена през 2004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като в момента разполага с 700 служители, включително 230 учени в областта на данните, инженери и програмисти, фокусирани в сферата на "машинното учене".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7. Cloudera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един от най-големите играчи в областта на големите данни и на  пазара на Apache Hadoop. През 2014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компанията придобива други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по-малки фирми като DataPad и стартов проект за визуализация на данни.</w:t>
      </w:r>
    </w:p>
    <w:p w:rsidR="003F2B8B" w:rsidRPr="00DB3A3D" w:rsidRDefault="003F2B8B"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Софтуерни компании и платформи</w:t>
      </w:r>
      <w:r w:rsidRPr="00DB3A3D">
        <w:rPr>
          <w:rStyle w:val="a5"/>
          <w:rFonts w:ascii="Times New Roman" w:hAnsi="Times New Roman" w:cs="Times New Roman"/>
          <w:i/>
          <w:sz w:val="24"/>
          <w:szCs w:val="24"/>
        </w:rPr>
        <w:footnoteReference w:id="161"/>
      </w:r>
      <w:r w:rsidRPr="00DB3A3D">
        <w:rPr>
          <w:rFonts w:ascii="Times New Roman" w:hAnsi="Times New Roman" w:cs="Times New Roman"/>
          <w:i/>
          <w:sz w:val="24"/>
          <w:szCs w:val="24"/>
        </w:rPr>
        <w:t>:</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Alpine Data Labs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предлага иновативна, базирана на </w:t>
      </w:r>
      <w:r w:rsidR="005D5CDF" w:rsidRPr="00693321">
        <w:rPr>
          <w:rFonts w:ascii="Times New Roman" w:hAnsi="Times New Roman" w:cs="Times New Roman"/>
          <w:sz w:val="24"/>
          <w:szCs w:val="24"/>
        </w:rPr>
        <w:t>Hadoop, аналитична платформа.</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Alteryx</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софтуерна програма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която може да комбинира структурирани и неструктурирани </w:t>
      </w:r>
      <w:r w:rsidR="005D5CDF" w:rsidRPr="00693321">
        <w:rPr>
          <w:rFonts w:ascii="Times New Roman" w:hAnsi="Times New Roman" w:cs="Times New Roman"/>
          <w:sz w:val="24"/>
          <w:szCs w:val="24"/>
        </w:rPr>
        <w:t>данни от различни източници в една обща база. И</w:t>
      </w:r>
      <w:r w:rsidRPr="00693321">
        <w:rPr>
          <w:rFonts w:ascii="Times New Roman" w:hAnsi="Times New Roman" w:cs="Times New Roman"/>
          <w:sz w:val="24"/>
          <w:szCs w:val="24"/>
        </w:rPr>
        <w:t>зползва се за прогнозиране на процеси, статист</w:t>
      </w:r>
      <w:r w:rsidR="005D5CDF" w:rsidRPr="00693321">
        <w:rPr>
          <w:rFonts w:ascii="Times New Roman" w:hAnsi="Times New Roman" w:cs="Times New Roman"/>
          <w:sz w:val="24"/>
          <w:szCs w:val="24"/>
        </w:rPr>
        <w:t>ически и пространствени анализи.</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Attivio</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най-голямата компа</w:t>
      </w:r>
      <w:r w:rsidR="005D5CDF" w:rsidRPr="00693321">
        <w:rPr>
          <w:rFonts w:ascii="Times New Roman" w:hAnsi="Times New Roman" w:cs="Times New Roman"/>
          <w:sz w:val="24"/>
          <w:szCs w:val="24"/>
        </w:rPr>
        <w:t xml:space="preserve">ния в сферата на "унифицирания </w:t>
      </w:r>
      <w:r w:rsidRPr="00693321">
        <w:rPr>
          <w:rFonts w:ascii="Times New Roman" w:hAnsi="Times New Roman" w:cs="Times New Roman"/>
          <w:sz w:val="24"/>
          <w:szCs w:val="24"/>
        </w:rPr>
        <w:t>информационен достъп", развива нови средства за генериране и търсене на данни, интегрира структурирана и неструктурирана информация, използва се за целите на контент мениджмън</w:t>
      </w:r>
      <w:r w:rsidR="005D5CDF" w:rsidRPr="00693321">
        <w:rPr>
          <w:rFonts w:ascii="Times New Roman" w:hAnsi="Times New Roman" w:cs="Times New Roman"/>
          <w:sz w:val="24"/>
          <w:szCs w:val="24"/>
        </w:rPr>
        <w:t>та и анализ на социалните мрежи.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Ayasdi</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софтуерна платформа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ориентирана към топологичен анализ на данни, развива техники</w:t>
      </w:r>
      <w:r w:rsidR="005D5CDF" w:rsidRPr="00693321">
        <w:rPr>
          <w:rFonts w:ascii="Times New Roman" w:hAnsi="Times New Roman" w:cs="Times New Roman"/>
          <w:sz w:val="24"/>
          <w:szCs w:val="24"/>
        </w:rPr>
        <w:t xml:space="preserve">, свързани с машинно учене и </w:t>
      </w:r>
      <w:r w:rsidRPr="00693321">
        <w:rPr>
          <w:rFonts w:ascii="Times New Roman" w:hAnsi="Times New Roman" w:cs="Times New Roman"/>
          <w:sz w:val="24"/>
          <w:szCs w:val="24"/>
        </w:rPr>
        <w:t>осигурява потребителите с резултати, необходими за анализ на комплексни проблеми.</w:t>
      </w:r>
    </w:p>
    <w:p w:rsidR="00BB6871"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Birst</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предлага софтуер под формата на услуга</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/Software-as-a-Service/ платформа за бизнес разузнаване, с вградени визуални аналитични и автоматичн</w:t>
      </w:r>
      <w:r w:rsidR="00BB6871" w:rsidRPr="00693321">
        <w:rPr>
          <w:rFonts w:ascii="Times New Roman" w:hAnsi="Times New Roman" w:cs="Times New Roman"/>
          <w:sz w:val="24"/>
          <w:szCs w:val="24"/>
        </w:rPr>
        <w:t>и системи за обработка на данни.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Continuum Analytics</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създадена през 2011</w:t>
      </w:r>
      <w:r w:rsidR="00BB6871" w:rsidRPr="00693321">
        <w:rPr>
          <w:rFonts w:ascii="Times New Roman" w:hAnsi="Times New Roman" w:cs="Times New Roman"/>
          <w:sz w:val="24"/>
          <w:szCs w:val="24"/>
        </w:rPr>
        <w:t xml:space="preserve"> г.</w:t>
      </w:r>
      <w:r w:rsidRPr="00693321">
        <w:rPr>
          <w:rFonts w:ascii="Times New Roman" w:hAnsi="Times New Roman" w:cs="Times New Roman"/>
          <w:sz w:val="24"/>
          <w:szCs w:val="24"/>
        </w:rPr>
        <w:t>, усъвършенства софтуер за аналитични изследване, базиран на езика Python.</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DataRPM</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прогнозираща платформа от типа на "смарт" машина, автоматично може да представя статистически анализ на Hadoop, предлага практически подходи за анализ на огромни мрежи от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Ние живеем в ерата на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Налице е възможност да се откриват тенденции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вземат бързи решения, базирани на данни, обработени с помощта на иновативни, аналитични платформи, базирани на технологията "machine learning".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Анализите и на</w:t>
      </w:r>
      <w:r w:rsidR="00BB6871" w:rsidRPr="00693321">
        <w:rPr>
          <w:rFonts w:ascii="Times New Roman" w:hAnsi="Times New Roman" w:cs="Times New Roman"/>
          <w:sz w:val="24"/>
          <w:szCs w:val="24"/>
        </w:rPr>
        <w:t xml:space="preserve">блюденията </w:t>
      </w:r>
      <w:r w:rsidRPr="00693321">
        <w:rPr>
          <w:rFonts w:ascii="Times New Roman" w:hAnsi="Times New Roman" w:cs="Times New Roman"/>
          <w:sz w:val="24"/>
          <w:szCs w:val="24"/>
        </w:rPr>
        <w:t>относно стратегиите</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използване на технологиите по обработка и приложение на данните за целите на кризисен мениджмънт</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демонстрират няколко основни принципа: данните трябва да бъдат достъпни до всеки един служител като част от екипа; съвременната организация, за да се справя успешно с разнообразни кризисни и рискови ситуации</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трябва да бъде ръководена от данни, решенията да бъдат базирани на „големи“ данни; масирано да се използват в практи</w:t>
      </w:r>
      <w:r w:rsidR="00BB6871" w:rsidRPr="00693321">
        <w:rPr>
          <w:rFonts w:ascii="Times New Roman" w:hAnsi="Times New Roman" w:cs="Times New Roman"/>
          <w:sz w:val="24"/>
          <w:szCs w:val="24"/>
        </w:rPr>
        <w:t xml:space="preserve">ката хибридни облачни ресурси, </w:t>
      </w:r>
      <w:r w:rsidRPr="00693321">
        <w:rPr>
          <w:rFonts w:ascii="Times New Roman" w:hAnsi="Times New Roman" w:cs="Times New Roman"/>
          <w:sz w:val="24"/>
          <w:szCs w:val="24"/>
        </w:rPr>
        <w:t>комбинирани с мобилни технологии</w:t>
      </w:r>
      <w:r w:rsidR="00BB6871" w:rsidRPr="00693321">
        <w:rPr>
          <w:rFonts w:ascii="Times New Roman" w:hAnsi="Times New Roman" w:cs="Times New Roman"/>
          <w:sz w:val="24"/>
          <w:szCs w:val="24"/>
        </w:rPr>
        <w:t xml:space="preserve">, като основната цел </w:t>
      </w:r>
      <w:r w:rsidRPr="00693321">
        <w:rPr>
          <w:rFonts w:ascii="Times New Roman" w:hAnsi="Times New Roman" w:cs="Times New Roman"/>
          <w:sz w:val="24"/>
          <w:szCs w:val="24"/>
        </w:rPr>
        <w:t>на информационния поток е да бъде ориентиран в посока осигуряване на хората в реално време с данни за опасностите; превенция, тренинг за усвояване предимствата на новите аналитични платформи и трансфер на знание към ключови групи са другите приоритети при кризи.</w:t>
      </w:r>
    </w:p>
    <w:p w:rsidR="00FC4ACE" w:rsidRDefault="00FC4ACE" w:rsidP="00443E5A">
      <w:pPr>
        <w:spacing w:line="276" w:lineRule="auto"/>
        <w:ind w:firstLine="709"/>
        <w:jc w:val="both"/>
        <w:rPr>
          <w:rFonts w:ascii="Times New Roman" w:hAnsi="Times New Roman" w:cs="Times New Roman"/>
          <w:b/>
          <w:sz w:val="24"/>
          <w:szCs w:val="24"/>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BB6871" w:rsidRPr="00693321" w:rsidRDefault="00BB6871" w:rsidP="00443E5A">
      <w:pPr>
        <w:spacing w:line="276" w:lineRule="auto"/>
        <w:ind w:firstLine="709"/>
        <w:jc w:val="both"/>
        <w:rPr>
          <w:rFonts w:ascii="Times New Roman" w:hAnsi="Times New Roman" w:cs="Times New Roman"/>
          <w:b/>
          <w:sz w:val="24"/>
          <w:szCs w:val="24"/>
        </w:rPr>
      </w:pPr>
    </w:p>
    <w:p w:rsidR="00BB6871" w:rsidRPr="00693321" w:rsidRDefault="00BB6871" w:rsidP="00443E5A">
      <w:pPr>
        <w:spacing w:line="276" w:lineRule="auto"/>
        <w:ind w:firstLine="709"/>
        <w:jc w:val="both"/>
        <w:rPr>
          <w:rFonts w:ascii="Times New Roman" w:hAnsi="Times New Roman" w:cs="Times New Roman"/>
          <w:b/>
          <w:sz w:val="24"/>
          <w:szCs w:val="24"/>
        </w:rPr>
      </w:pPr>
    </w:p>
    <w:p w:rsidR="003F2B8B" w:rsidRPr="00DB3A3D" w:rsidRDefault="003F2B8B" w:rsidP="00443E5A">
      <w:pPr>
        <w:spacing w:line="276" w:lineRule="auto"/>
        <w:rPr>
          <w:rFonts w:ascii="Times New Roman" w:hAnsi="Times New Roman" w:cs="Times New Roman"/>
          <w:b/>
          <w:i/>
          <w:sz w:val="24"/>
          <w:szCs w:val="24"/>
          <w:lang w:val="en-US"/>
        </w:rPr>
      </w:pPr>
      <w:r w:rsidRPr="00DB3A3D">
        <w:rPr>
          <w:rFonts w:ascii="Times New Roman" w:hAnsi="Times New Roman" w:cs="Times New Roman"/>
          <w:b/>
          <w:i/>
          <w:sz w:val="24"/>
          <w:szCs w:val="24"/>
        </w:rPr>
        <w:t>Използвана литература</w:t>
      </w:r>
      <w:r w:rsidR="00DB3A3D" w:rsidRPr="00DB3A3D">
        <w:rPr>
          <w:rFonts w:ascii="Times New Roman" w:hAnsi="Times New Roman" w:cs="Times New Roman"/>
          <w:b/>
          <w:i/>
          <w:sz w:val="24"/>
          <w:szCs w:val="24"/>
          <w:lang w:val="en-US"/>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Dontas Emmanouil, Doukas Nikolaos. Big data analytics in prevention, preparedness, response and recovery in crisis and disaster management. </w:t>
      </w:r>
      <w:hyperlink r:id="rId99" w:history="1">
        <w:r w:rsidR="00BB6871" w:rsidRPr="00DB3A3D">
          <w:rPr>
            <w:rStyle w:val="ac"/>
            <w:rFonts w:ascii="Times New Roman" w:hAnsi="Times New Roman" w:cs="Times New Roman"/>
            <w:i/>
            <w:sz w:val="20"/>
            <w:szCs w:val="20"/>
          </w:rPr>
          <w:t>http://bit.ly/1SYoz9o</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Klaus Schwab.The Fourth Industrial Revolution: what it means, how to respond.</w:t>
      </w:r>
      <w:r w:rsidR="00BB6871" w:rsidRPr="00DB3A3D">
        <w:rPr>
          <w:rFonts w:ascii="Times New Roman" w:hAnsi="Times New Roman" w:cs="Times New Roman"/>
          <w:i/>
          <w:sz w:val="20"/>
          <w:szCs w:val="20"/>
        </w:rPr>
        <w:t xml:space="preserve"> </w:t>
      </w:r>
      <w:hyperlink r:id="rId100" w:history="1">
        <w:r w:rsidR="00BB6871" w:rsidRPr="00DB3A3D">
          <w:rPr>
            <w:rStyle w:val="ac"/>
            <w:rFonts w:ascii="Times New Roman" w:hAnsi="Times New Roman" w:cs="Times New Roman"/>
            <w:i/>
            <w:sz w:val="20"/>
            <w:szCs w:val="20"/>
          </w:rPr>
          <w:t>https://www.weforum.org/agenda/2016/01/the-fourth-industrial-revolution-what-it-means-and-how-to-respond</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Platfora e-book</w:t>
      </w:r>
      <w:r w:rsidRPr="00DB3A3D">
        <w:rPr>
          <w:rFonts w:ascii="Times New Roman" w:hAnsi="Times New Roman" w:cs="Times New Roman"/>
          <w:i/>
          <w:sz w:val="20"/>
          <w:szCs w:val="20"/>
          <w:lang w:val="en-US"/>
        </w:rPr>
        <w:t>, 2016.  ” Know your data forward, backward and sideways”</w:t>
      </w:r>
      <w:r w:rsidR="00BB6871" w:rsidRPr="00DB3A3D">
        <w:rPr>
          <w:rFonts w:ascii="Times New Roman" w:hAnsi="Times New Roman" w:cs="Times New Roman"/>
          <w:i/>
          <w:sz w:val="20"/>
          <w:szCs w:val="20"/>
        </w:rPr>
        <w:t xml:space="preserve"> </w:t>
      </w:r>
      <w:hyperlink r:id="rId101" w:history="1">
        <w:r w:rsidR="00BB6871" w:rsidRPr="00DB3A3D">
          <w:rPr>
            <w:rStyle w:val="ac"/>
            <w:rFonts w:ascii="Times New Roman" w:hAnsi="Times New Roman" w:cs="Times New Roman"/>
            <w:i/>
            <w:sz w:val="20"/>
            <w:szCs w:val="20"/>
            <w:lang w:val="en-US"/>
          </w:rPr>
          <w:t>http://bit.ly/1TddjX5</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Chris Gaylord, Staff </w:t>
      </w:r>
      <w:r w:rsidRPr="00DB3A3D">
        <w:rPr>
          <w:rFonts w:ascii="Times New Roman" w:hAnsi="Times New Roman" w:cs="Times New Roman"/>
          <w:i/>
          <w:sz w:val="20"/>
          <w:szCs w:val="20"/>
          <w:lang w:val="en-US"/>
        </w:rPr>
        <w:t>W</w:t>
      </w:r>
      <w:r w:rsidRPr="00DB3A3D">
        <w:rPr>
          <w:rFonts w:ascii="Times New Roman" w:hAnsi="Times New Roman" w:cs="Times New Roman"/>
          <w:i/>
          <w:sz w:val="20"/>
          <w:szCs w:val="20"/>
        </w:rPr>
        <w:t>riter.</w:t>
      </w:r>
      <w:r w:rsidRPr="00DB3A3D">
        <w:rPr>
          <w:rFonts w:ascii="Times New Roman" w:hAnsi="Times New Roman" w:cs="Times New Roman"/>
          <w:i/>
          <w:sz w:val="20"/>
          <w:szCs w:val="20"/>
          <w:lang w:val="en-US"/>
        </w:rPr>
        <w:t xml:space="preserve"> </w:t>
      </w:r>
      <w:r w:rsidRPr="00DB3A3D">
        <w:rPr>
          <w:rFonts w:ascii="Times New Roman" w:hAnsi="Times New Roman" w:cs="Times New Roman"/>
          <w:i/>
          <w:sz w:val="20"/>
          <w:szCs w:val="20"/>
        </w:rPr>
        <w:t xml:space="preserve">How big data helps big cities. When troves of information are opened to programmers, problems get solved. June 7, 2013.  </w:t>
      </w:r>
      <w:hyperlink r:id="rId102" w:history="1">
        <w:r w:rsidR="00BB6871" w:rsidRPr="00DB3A3D">
          <w:rPr>
            <w:rStyle w:val="ac"/>
            <w:rFonts w:ascii="Times New Roman" w:hAnsi="Times New Roman" w:cs="Times New Roman"/>
            <w:i/>
            <w:sz w:val="20"/>
            <w:szCs w:val="20"/>
          </w:rPr>
          <w:t>http://bit.ly/24DkgeG</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Randal E. Bryant, Randy H. Katz.Edward D. Lazowska. Big-Data Computing: Creating revolutionary breakthroughs in commerce, science, and society. Big-Data Technology. </w:t>
      </w:r>
      <w:hyperlink r:id="rId103" w:history="1">
        <w:r w:rsidR="00BB6871" w:rsidRPr="00DB3A3D">
          <w:rPr>
            <w:rStyle w:val="ac"/>
            <w:rFonts w:ascii="Times New Roman" w:hAnsi="Times New Roman" w:cs="Times New Roman"/>
            <w:i/>
            <w:sz w:val="20"/>
            <w:szCs w:val="20"/>
          </w:rPr>
          <w:t>http://www.cra.org/ccc/resources/ccc-led-white-papers</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lastRenderedPageBreak/>
        <w:t xml:space="preserve">Emmanuel Letouzé, Patrick Meier, and Patrick Vinck.Big Data for Conflict Prevention: New Oil and Old Fires. </w:t>
      </w:r>
      <w:hyperlink r:id="rId104" w:history="1">
        <w:r w:rsidR="00BB6871" w:rsidRPr="00DB3A3D">
          <w:rPr>
            <w:rStyle w:val="ac"/>
            <w:rFonts w:ascii="Times New Roman" w:hAnsi="Times New Roman" w:cs="Times New Roman"/>
            <w:i/>
            <w:sz w:val="20"/>
            <w:szCs w:val="20"/>
          </w:rPr>
          <w:t>http://pdf.usaid.gov/pdf_docs/pnaec614.pdf</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Nishant Shah. Big Data and “data communities” are key factors in crisis response and prevention.July 11, 2013. Ovum View.,</w:t>
      </w:r>
      <w:r w:rsidR="00BB6871" w:rsidRPr="00DB3A3D">
        <w:rPr>
          <w:rFonts w:ascii="Times New Roman" w:hAnsi="Times New Roman" w:cs="Times New Roman"/>
          <w:i/>
          <w:sz w:val="20"/>
          <w:szCs w:val="20"/>
        </w:rPr>
        <w:t xml:space="preserve"> Analyst, Government Technology</w:t>
      </w:r>
    </w:p>
    <w:p w:rsidR="003F2B8B" w:rsidRPr="00DB3A3D" w:rsidRDefault="00EA0F32" w:rsidP="00295AEF">
      <w:pPr>
        <w:pStyle w:val="a6"/>
        <w:numPr>
          <w:ilvl w:val="0"/>
          <w:numId w:val="35"/>
        </w:numPr>
        <w:spacing w:line="276" w:lineRule="auto"/>
        <w:ind w:left="284" w:hanging="284"/>
        <w:rPr>
          <w:rFonts w:ascii="Times New Roman" w:hAnsi="Times New Roman" w:cs="Times New Roman"/>
          <w:i/>
          <w:sz w:val="20"/>
          <w:szCs w:val="20"/>
        </w:rPr>
      </w:pPr>
      <w:hyperlink r:id="rId105" w:history="1">
        <w:r w:rsidR="00BB6871" w:rsidRPr="00DB3A3D">
          <w:rPr>
            <w:rStyle w:val="ac"/>
            <w:rFonts w:ascii="Times New Roman" w:hAnsi="Times New Roman" w:cs="Times New Roman"/>
            <w:i/>
            <w:sz w:val="20"/>
            <w:szCs w:val="20"/>
          </w:rPr>
          <w:t>http://ovum.com/2013/07/11/big-data-and-data-communities-are-key-factors-in-crisis-response-and-prevention/</w:t>
        </w:r>
      </w:hyperlink>
      <w:r w:rsidR="00BB6871" w:rsidRPr="00DB3A3D">
        <w:rPr>
          <w:rFonts w:ascii="Times New Roman" w:hAnsi="Times New Roman" w:cs="Times New Roman"/>
          <w:i/>
          <w:sz w:val="20"/>
          <w:szCs w:val="20"/>
        </w:rPr>
        <w:t xml:space="preserve"> </w:t>
      </w:r>
    </w:p>
    <w:p w:rsidR="00DC3DBB" w:rsidRPr="00693321" w:rsidRDefault="00DC3DBB" w:rsidP="00DB3A3D">
      <w:pPr>
        <w:spacing w:line="23" w:lineRule="atLeast"/>
        <w:jc w:val="center"/>
        <w:rPr>
          <w:rFonts w:ascii="Times New Roman" w:eastAsia="Times New Roman" w:hAnsi="Times New Roman" w:cs="Times New Roman"/>
          <w:b/>
          <w:sz w:val="24"/>
          <w:szCs w:val="24"/>
          <w:lang w:eastAsia="bg-BG"/>
        </w:rPr>
      </w:pPr>
    </w:p>
    <w:p w:rsidR="00443E5A" w:rsidRDefault="00443E5A"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Pr="00693321" w:rsidRDefault="007225BF" w:rsidP="00DB3A3D">
      <w:pPr>
        <w:spacing w:line="23" w:lineRule="atLeast"/>
        <w:jc w:val="center"/>
        <w:rPr>
          <w:rFonts w:ascii="Times New Roman" w:eastAsia="Times New Roman" w:hAnsi="Times New Roman" w:cs="Times New Roman"/>
          <w:b/>
          <w:sz w:val="24"/>
          <w:szCs w:val="24"/>
          <w:lang w:eastAsia="bg-BG"/>
        </w:rPr>
      </w:pP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 xml:space="preserve">Иран и Таджикистан - два подхода към </w:t>
      </w:r>
      <w:r w:rsidR="003A2FC6" w:rsidRPr="00693321">
        <w:rPr>
          <w:rFonts w:ascii="Times New Roman" w:eastAsia="Times New Roman" w:hAnsi="Times New Roman" w:cs="Times New Roman"/>
          <w:b/>
          <w:caps/>
          <w:sz w:val="28"/>
          <w:szCs w:val="28"/>
          <w:lang w:eastAsia="bg-BG"/>
        </w:rPr>
        <w:t>международното сътрудничество по наказателни дела</w:t>
      </w:r>
      <w:r w:rsidRPr="00693321">
        <w:rPr>
          <w:rFonts w:ascii="Times New Roman" w:eastAsia="Times New Roman" w:hAnsi="Times New Roman" w:cs="Times New Roman"/>
          <w:b/>
          <w:caps/>
          <w:sz w:val="28"/>
          <w:szCs w:val="28"/>
          <w:lang w:eastAsia="bg-BG"/>
        </w:rPr>
        <w:t xml:space="preserve"> на пътя на афганистанските наркотици</w:t>
      </w: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p>
    <w:p w:rsidR="002E07C5"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д</w:t>
      </w:r>
      <w:r w:rsidR="002E07C5" w:rsidRPr="00FC4ACE">
        <w:rPr>
          <w:rFonts w:ascii="Times New Roman" w:hAnsi="Times New Roman" w:cs="Times New Roman"/>
          <w:sz w:val="24"/>
          <w:szCs w:val="24"/>
        </w:rPr>
        <w:t xml:space="preserve">оц. д-р Тодор </w:t>
      </w:r>
      <w:r w:rsidR="002A5D24" w:rsidRPr="00FC4ACE">
        <w:rPr>
          <w:rFonts w:ascii="Times New Roman" w:hAnsi="Times New Roman" w:cs="Times New Roman"/>
          <w:sz w:val="24"/>
          <w:szCs w:val="24"/>
        </w:rPr>
        <w:t>КОЛАРОВ</w:t>
      </w:r>
      <w:r w:rsidR="00FC4ACE">
        <w:rPr>
          <w:rFonts w:ascii="Times New Roman" w:hAnsi="Times New Roman" w:cs="Times New Roman"/>
          <w:sz w:val="24"/>
          <w:szCs w:val="24"/>
        </w:rPr>
        <w:t>,</w:t>
      </w:r>
    </w:p>
    <w:p w:rsidR="002E07C5" w:rsidRPr="00FC4ACE" w:rsidRDefault="002E07C5"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E07C5" w:rsidRPr="00693321" w:rsidRDefault="002E07C5" w:rsidP="00443E5A">
      <w:pPr>
        <w:spacing w:line="276" w:lineRule="auto"/>
        <w:jc w:val="center"/>
        <w:rPr>
          <w:rFonts w:ascii="Times New Roman" w:hAnsi="Times New Roman" w:cs="Times New Roman"/>
          <w:b/>
          <w:sz w:val="24"/>
          <w:szCs w:val="24"/>
        </w:rPr>
      </w:pPr>
    </w:p>
    <w:p w:rsidR="002E07C5" w:rsidRPr="00FC4ACE" w:rsidRDefault="002E07C5" w:rsidP="00443E5A">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Настоящият доклад акцентира върху нормативната база на Иран и Таджикистан в сферата на международно сътрудничество по наказателни дела, като се стреми да анализа ефективността и ефикасността на правния режим в изследваните държави.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w:t>
      </w:r>
    </w:p>
    <w:p w:rsidR="002E07C5" w:rsidRPr="00693321" w:rsidRDefault="002E07C5" w:rsidP="00443E5A">
      <w:pPr>
        <w:spacing w:line="276" w:lineRule="auto"/>
        <w:jc w:val="both"/>
        <w:rPr>
          <w:rFonts w:ascii="Times New Roman" w:hAnsi="Times New Roman" w:cs="Times New Roman"/>
          <w:b/>
          <w:i/>
          <w:sz w:val="24"/>
          <w:szCs w:val="24"/>
        </w:rPr>
      </w:pPr>
    </w:p>
    <w:p w:rsidR="002E07C5" w:rsidRPr="00FC4ACE" w:rsidRDefault="002E07C5" w:rsidP="00443E5A">
      <w:pPr>
        <w:spacing w:line="276" w:lineRule="auto"/>
        <w:ind w:firstLine="708"/>
        <w:jc w:val="both"/>
        <w:rPr>
          <w:rFonts w:ascii="Times New Roman" w:eastAsia="Times New Roman" w:hAnsi="Times New Roman" w:cs="Times New Roman"/>
          <w:caps/>
          <w:sz w:val="28"/>
          <w:szCs w:val="28"/>
          <w:lang w:eastAsia="bg-BG"/>
        </w:rPr>
      </w:pPr>
      <w:r w:rsidRPr="00693321">
        <w:rPr>
          <w:rFonts w:ascii="Times New Roman" w:hAnsi="Times New Roman" w:cs="Times New Roman"/>
          <w:b/>
          <w:i/>
          <w:sz w:val="24"/>
          <w:szCs w:val="24"/>
        </w:rPr>
        <w:t>Ключови думи:</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 xml:space="preserve">международна правна помощ, </w:t>
      </w:r>
      <w:r w:rsidR="00A059A2" w:rsidRPr="00FC4ACE">
        <w:rPr>
          <w:rFonts w:ascii="Times New Roman" w:hAnsi="Times New Roman" w:cs="Times New Roman"/>
          <w:sz w:val="24"/>
          <w:szCs w:val="24"/>
        </w:rPr>
        <w:t xml:space="preserve">екстрадация, конфискация на престъпни активи, </w:t>
      </w:r>
      <w:r w:rsidR="00F7421E" w:rsidRPr="00FC4ACE">
        <w:rPr>
          <w:rFonts w:ascii="Times New Roman" w:hAnsi="Times New Roman" w:cs="Times New Roman"/>
          <w:sz w:val="24"/>
          <w:szCs w:val="24"/>
        </w:rPr>
        <w:t>трансг</w:t>
      </w:r>
      <w:r w:rsidR="00A059A2" w:rsidRPr="00FC4ACE">
        <w:rPr>
          <w:rFonts w:ascii="Times New Roman" w:hAnsi="Times New Roman" w:cs="Times New Roman"/>
          <w:sz w:val="24"/>
          <w:szCs w:val="24"/>
        </w:rPr>
        <w:t>ранична престъпност, наркотици</w:t>
      </w:r>
      <w:r w:rsidR="00FC4ACE">
        <w:rPr>
          <w:rFonts w:ascii="Times New Roman" w:hAnsi="Times New Roman" w:cs="Times New Roman"/>
          <w:sz w:val="24"/>
          <w:szCs w:val="24"/>
        </w:rPr>
        <w:t>.</w:t>
      </w:r>
    </w:p>
    <w:p w:rsidR="002E07C5" w:rsidRPr="00FC4ACE" w:rsidRDefault="002E07C5" w:rsidP="00443E5A">
      <w:pPr>
        <w:spacing w:line="276" w:lineRule="auto"/>
        <w:jc w:val="center"/>
        <w:rPr>
          <w:rFonts w:ascii="Times New Roman" w:eastAsia="Times New Roman" w:hAnsi="Times New Roman" w:cs="Times New Roman"/>
          <w:b/>
          <w:sz w:val="24"/>
          <w:szCs w:val="24"/>
          <w:lang w:eastAsia="bg-BG"/>
        </w:rPr>
      </w:pPr>
    </w:p>
    <w:p w:rsidR="009C4DBF" w:rsidRPr="00693321" w:rsidRDefault="009C4DBF" w:rsidP="00443E5A">
      <w:pPr>
        <w:spacing w:line="276" w:lineRule="auto"/>
        <w:jc w:val="center"/>
        <w:rPr>
          <w:rFonts w:ascii="Times New Roman" w:eastAsia="Times New Roman" w:hAnsi="Times New Roman" w:cs="Times New Roman"/>
          <w:b/>
          <w:sz w:val="24"/>
          <w:szCs w:val="24"/>
          <w:lang w:eastAsia="bg-BG"/>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Въведение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Едно от важните предизвикателства пред сигурността на съвременната държава е ефикасното и ефективно противодействие на престъпленията свързани с произв</w:t>
      </w:r>
      <w:r w:rsidR="00F7421E" w:rsidRPr="00693321">
        <w:rPr>
          <w:rFonts w:ascii="Times New Roman" w:eastAsiaTheme="minorHAnsi" w:hAnsi="Times New Roman" w:cs="Times New Roman"/>
          <w:sz w:val="24"/>
          <w:szCs w:val="24"/>
        </w:rPr>
        <w:t>одството, преработката, трафика</w:t>
      </w:r>
      <w:r w:rsidRPr="00693321">
        <w:rPr>
          <w:rFonts w:ascii="Times New Roman" w:eastAsiaTheme="minorHAnsi" w:hAnsi="Times New Roman" w:cs="Times New Roman"/>
          <w:sz w:val="24"/>
          <w:szCs w:val="24"/>
        </w:rPr>
        <w:t xml:space="preserve"> и разпространението на наркотични вещества. Този проблем, пред който се изправят всички те, е причина за редица международни договори целящи подобряване на сътрудничеството между тях срещу тази тежка трансгранична престъпност, която генерира значителни финансови активи. Като част от тези усилия са приети и Конвенциите на ООН срещу транснационалната организирана престъпност 2000 (Конвенцията от Палермо) и взаимно допълващите се Единна конвенция по упойващите вещества от 1961 г., Конвенцията за психотропните вещества от 1971 г. и Конвенцията на ООН за борба срещу незаконния трафик на упойващи и психотропни вещества от 1988 г. (Наркотичните конвенции).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Една от държавите с незавидната глобална репутация на източник на наркотици е Афганистан</w:t>
      </w:r>
      <w:r w:rsidRPr="00693321">
        <w:rPr>
          <w:rFonts w:ascii="Times New Roman" w:eastAsiaTheme="minorHAnsi" w:hAnsi="Times New Roman" w:cs="Times New Roman"/>
          <w:sz w:val="24"/>
          <w:szCs w:val="24"/>
          <w:vertAlign w:val="superscript"/>
        </w:rPr>
        <w:footnoteReference w:id="162"/>
      </w:r>
      <w:r w:rsidRPr="00693321">
        <w:rPr>
          <w:rFonts w:ascii="Times New Roman" w:eastAsiaTheme="minorHAnsi" w:hAnsi="Times New Roman" w:cs="Times New Roman"/>
          <w:sz w:val="24"/>
          <w:szCs w:val="24"/>
        </w:rPr>
        <w:t>. Два от основните маршрута за трафик на наркотици от Афганистан към трети държави са през Иран и Таджикистан.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настоящото изследване фокусира вниманието си върху правната рамка в тези две държави в сферата на международно сътрудничество по наказателни дела, като се стреми да анализа ефективността и ефикасността на правния режим там.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Важно условия за ефективността на тези институти е криминализацията на определени деяния в националния правен ред, което определя компетентността на </w:t>
      </w:r>
      <w:r w:rsidRPr="00693321">
        <w:rPr>
          <w:rFonts w:ascii="Times New Roman" w:eastAsiaTheme="minorHAnsi" w:hAnsi="Times New Roman" w:cs="Times New Roman"/>
          <w:sz w:val="24"/>
          <w:szCs w:val="24"/>
        </w:rPr>
        <w:lastRenderedPageBreak/>
        <w:t>националните правораздавателни органи.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внимание ще бъде отделено и на този аспект</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като предпоставка за международното сътрудничество.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Международните стандарти, които служат за сравнение и оценка на ефективността и ефикасността на националната уредба на Таджикистан и Иран са горепосочените конвенции на ООН и по конкретно чл. 12 (конфискация), чл. 15 (компетентност), чл. 16 (екстрадиция), чл. 18 (взаимна правна помощ) от Конвенциите на ООН срещу транснационалната организирана престъпност и аналогичните разпоредби в Наркотичните конвенции, както и Препоръките на Работната група за финансов</w:t>
      </w:r>
      <w:r w:rsidR="0044234F" w:rsidRPr="00693321">
        <w:rPr>
          <w:rFonts w:ascii="Times New Roman" w:eastAsiaTheme="minorHAnsi" w:hAnsi="Times New Roman" w:cs="Times New Roman"/>
          <w:sz w:val="24"/>
          <w:szCs w:val="24"/>
          <w:lang w:val="en-US"/>
        </w:rPr>
        <w:t>o</w:t>
      </w:r>
      <w:r w:rsidRPr="00693321">
        <w:rPr>
          <w:rFonts w:ascii="Times New Roman" w:eastAsiaTheme="minorHAnsi" w:hAnsi="Times New Roman" w:cs="Times New Roman"/>
          <w:sz w:val="24"/>
          <w:szCs w:val="24"/>
        </w:rPr>
        <w:t xml:space="preserve"> действие </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lang w:val="en-US"/>
        </w:rPr>
        <w:t>FATF</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от</w:t>
      </w:r>
      <w:r w:rsidRPr="00615FB4">
        <w:rPr>
          <w:rFonts w:ascii="Times New Roman" w:eastAsiaTheme="minorHAnsi" w:hAnsi="Times New Roman" w:cs="Times New Roman"/>
          <w:sz w:val="24"/>
          <w:szCs w:val="24"/>
          <w:lang w:val="ru-RU"/>
        </w:rPr>
        <w:t xml:space="preserve"> 2012 </w:t>
      </w:r>
      <w:r w:rsidRPr="00693321">
        <w:rPr>
          <w:rFonts w:ascii="Times New Roman" w:eastAsiaTheme="minorHAnsi" w:hAnsi="Times New Roman" w:cs="Times New Roman"/>
          <w:sz w:val="24"/>
          <w:szCs w:val="24"/>
        </w:rPr>
        <w:t xml:space="preserve">г. </w:t>
      </w:r>
    </w:p>
    <w:p w:rsidR="000C5747" w:rsidRPr="00615FB4" w:rsidRDefault="000C5747" w:rsidP="00443E5A">
      <w:pPr>
        <w:spacing w:line="276" w:lineRule="auto"/>
        <w:jc w:val="both"/>
        <w:rPr>
          <w:rFonts w:ascii="Times New Roman" w:eastAsiaTheme="minorHAnsi" w:hAnsi="Times New Roman" w:cs="Times New Roman"/>
          <w:b/>
          <w:sz w:val="24"/>
          <w:szCs w:val="24"/>
          <w:lang w:val="ru-RU"/>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Някои въпроси на компетентността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Както вече се отбеляза тук, компетентността е предпоставка за ефективност на международното съ</w:t>
      </w:r>
      <w:r w:rsidR="0044234F" w:rsidRPr="00693321">
        <w:rPr>
          <w:rFonts w:ascii="Times New Roman" w:eastAsiaTheme="minorHAnsi" w:hAnsi="Times New Roman" w:cs="Times New Roman"/>
          <w:sz w:val="24"/>
          <w:szCs w:val="24"/>
        </w:rPr>
        <w:t>трудничество, поради което ще</w:t>
      </w:r>
      <w:r w:rsidRPr="00693321">
        <w:rPr>
          <w:rFonts w:ascii="Times New Roman" w:eastAsiaTheme="minorHAnsi" w:hAnsi="Times New Roman" w:cs="Times New Roman"/>
          <w:sz w:val="24"/>
          <w:szCs w:val="24"/>
        </w:rPr>
        <w:t xml:space="preserve"> </w:t>
      </w:r>
      <w:r w:rsidR="0044234F" w:rsidRPr="00693321">
        <w:rPr>
          <w:rFonts w:ascii="Times New Roman" w:eastAsiaTheme="minorHAnsi" w:hAnsi="Times New Roman" w:cs="Times New Roman"/>
          <w:sz w:val="24"/>
          <w:szCs w:val="24"/>
        </w:rPr>
        <w:t>се започне</w:t>
      </w:r>
      <w:r w:rsidRPr="00693321">
        <w:rPr>
          <w:rFonts w:ascii="Times New Roman" w:eastAsiaTheme="minorHAnsi" w:hAnsi="Times New Roman" w:cs="Times New Roman"/>
          <w:sz w:val="24"/>
          <w:szCs w:val="24"/>
        </w:rPr>
        <w:t xml:space="preserve"> именно с тази подтема. Член 15 от Конвенцията от Палермо задължава страните по конвенцията да установят в своята компетентност за престъпленията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предвиден в този международен договор при условията на териториалния принцип. Освен това чл. 15, параграф 3 установява задължението за упражняване на компетентност в случай, че лицето е гражданин на съответната държава и тя не го екстрадира за съдене в чужбина на това основание. И двете държави, Иран и Таджикистан, установяват това правило в националното си право. В чл. 3 и сл. и чл. 7 на иранския Наказателен кодекс са предвидени териториалния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и националния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принципи, за да упражни държавата своята компетентност. Наказателният кодекс на Таджикистан</w:t>
      </w:r>
      <w:r w:rsidRPr="00693321">
        <w:rPr>
          <w:rFonts w:ascii="Times New Roman" w:eastAsiaTheme="minorHAnsi" w:hAnsi="Times New Roman" w:cs="Times New Roman"/>
          <w:sz w:val="24"/>
          <w:szCs w:val="24"/>
          <w:vertAlign w:val="superscript"/>
        </w:rPr>
        <w:footnoteReference w:id="163"/>
      </w:r>
      <w:r w:rsidRPr="00693321">
        <w:rPr>
          <w:rFonts w:ascii="Times New Roman" w:eastAsiaTheme="minorHAnsi" w:hAnsi="Times New Roman" w:cs="Times New Roman"/>
          <w:sz w:val="24"/>
          <w:szCs w:val="24"/>
        </w:rPr>
        <w:t xml:space="preserve">, в чл. 14 и 15, установява териториалния принцип за водещ при упражняване на компетентност. Другите принципи имат субсидиарен характер. Подробната уредба сочи, че граждани и постоянно пребиваващи в Таджикистан попадат под националната компетентност за извършени в чужбина престъпления, само ако това е нужно, за да се избегне отрицателен спор за компетентност.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Интерес представлява и въпросът за наказателната отговорност на юридически лица (ЮЛ), която конвенциите на ООН установяват като възможност. Въпреки че този институт често е сочен от представители на системата на общото право като незаменим при ефективното противодействие на тежка организирана престъпност, финансиране на тероризъм и престъпления</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w:t>
      </w:r>
      <w:r w:rsidR="0044234F"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 наркотици, в тази статия това становище не получава еднозначна подкрепа. От една страна трябва да се признае, че догматичното противопоставяне н</w:t>
      </w:r>
      <w:r w:rsidR="0044234F" w:rsidRPr="00693321">
        <w:rPr>
          <w:rFonts w:ascii="Times New Roman" w:eastAsiaTheme="minorHAnsi" w:hAnsi="Times New Roman" w:cs="Times New Roman"/>
          <w:sz w:val="24"/>
          <w:szCs w:val="24"/>
        </w:rPr>
        <w:t>а този институт, който е чужд</w:t>
      </w:r>
      <w:r w:rsidRPr="00693321">
        <w:rPr>
          <w:rFonts w:ascii="Times New Roman" w:eastAsiaTheme="minorHAnsi" w:hAnsi="Times New Roman" w:cs="Times New Roman"/>
          <w:sz w:val="24"/>
          <w:szCs w:val="24"/>
        </w:rPr>
        <w:t xml:space="preserve"> на континенталната правна система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контрапродуктивно, особено с оглед на възприемането му от държави, които принадлежат към тази традиция</w:t>
      </w:r>
      <w:r w:rsidRPr="00693321">
        <w:rPr>
          <w:rFonts w:ascii="Times New Roman" w:eastAsiaTheme="minorHAnsi" w:hAnsi="Times New Roman" w:cs="Times New Roman"/>
          <w:sz w:val="24"/>
          <w:szCs w:val="24"/>
          <w:vertAlign w:val="superscript"/>
        </w:rPr>
        <w:footnoteReference w:id="164"/>
      </w:r>
      <w:r w:rsidRPr="00693321">
        <w:rPr>
          <w:rFonts w:ascii="Times New Roman" w:eastAsiaTheme="minorHAnsi" w:hAnsi="Times New Roman" w:cs="Times New Roman"/>
          <w:sz w:val="24"/>
          <w:szCs w:val="24"/>
        </w:rPr>
        <w:t>. От друга страна обаче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международните стандарти, включително разглежданите конвенции на ООН, не установяват такова задължение. Считам, че аналогични резултати са постижими и с въвеждането на ефективна административна и гражданска отговорност за ЮЛ.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 въвежда наказателна отговорност за ЮЛ, докато Таджикистан – не. Иранското законодателство предвижда, че ЮЛ може да бъде закрито, лицензът му </w:t>
      </w:r>
      <w:r w:rsidRPr="00693321">
        <w:rPr>
          <w:rFonts w:ascii="Times New Roman" w:eastAsiaTheme="minorHAnsi" w:hAnsi="Times New Roman" w:cs="Times New Roman"/>
          <w:sz w:val="24"/>
          <w:szCs w:val="24"/>
        </w:rPr>
        <w:lastRenderedPageBreak/>
        <w:t>отнет (ако има такъв) и имуществото му конфискувано</w:t>
      </w:r>
      <w:r w:rsidRPr="00693321">
        <w:rPr>
          <w:rFonts w:ascii="Times New Roman" w:eastAsiaTheme="minorHAnsi" w:hAnsi="Times New Roman" w:cs="Times New Roman"/>
          <w:sz w:val="24"/>
          <w:szCs w:val="24"/>
          <w:vertAlign w:val="superscript"/>
        </w:rPr>
        <w:footnoteReference w:id="165"/>
      </w:r>
      <w:r w:rsidRPr="00693321">
        <w:rPr>
          <w:rFonts w:ascii="Times New Roman" w:eastAsiaTheme="minorHAnsi" w:hAnsi="Times New Roman" w:cs="Times New Roman"/>
          <w:sz w:val="24"/>
          <w:szCs w:val="24"/>
        </w:rPr>
        <w:t>. Наказателният кодекс на Таджикистан не предвижда такава възможност</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като изрично установява наказателна отговорност само за физически лица (ФЛ)</w:t>
      </w:r>
      <w:r w:rsidR="0044234F" w:rsidRPr="00693321">
        <w:rPr>
          <w:rFonts w:ascii="Times New Roman" w:eastAsiaTheme="minorHAnsi" w:hAnsi="Times New Roman" w:cs="Times New Roman"/>
          <w:sz w:val="24"/>
          <w:szCs w:val="24"/>
        </w:rPr>
        <w:t xml:space="preserve"> </w:t>
      </w:r>
      <w:r w:rsidRPr="00693321">
        <w:rPr>
          <w:rFonts w:ascii="Times New Roman" w:eastAsiaTheme="minorHAnsi" w:hAnsi="Times New Roman" w:cs="Times New Roman"/>
          <w:sz w:val="24"/>
          <w:szCs w:val="24"/>
        </w:rPr>
        <w:t>(чл. 22, ал. 1). Страната обаче предвижда изрична юридическа отговорност на ЮЛ за нарушение на законодателството</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противодействащо на прането на пари (чл. 18). В допълнение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Кодексът на административните нарушения (чл. 31) и Гражданският кодекс (чл. 57) са приложими в редица случаи, когато е нужно да се ангажира юридическа отговорност на ЮЛ.</w:t>
      </w:r>
    </w:p>
    <w:p w:rsidR="00083BDB" w:rsidRPr="00693321" w:rsidRDefault="0044234F" w:rsidP="00443E5A">
      <w:pPr>
        <w:spacing w:line="276" w:lineRule="auto"/>
        <w:ind w:firstLine="709"/>
        <w:contextualSpacing/>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Без</w:t>
      </w:r>
      <w:r w:rsidR="00083BDB" w:rsidRPr="00693321">
        <w:rPr>
          <w:rFonts w:ascii="Times New Roman" w:eastAsiaTheme="minorHAnsi" w:hAnsi="Times New Roman" w:cs="Times New Roman"/>
          <w:sz w:val="24"/>
          <w:szCs w:val="24"/>
        </w:rPr>
        <w:t xml:space="preserve"> претенция за изчерпателност, считам, че друг важен аспект в тази подтема е ефективността на националния режим за преследване на прането на пари. Практиката показва, че за успешното противодействие на този вид престъпление от особена важност е разделянето на предикатното престъпление от престъплението пране на пари. Таджикистан прави това в националното си зако</w:t>
      </w:r>
      <w:r w:rsidRPr="00693321">
        <w:rPr>
          <w:rFonts w:ascii="Times New Roman" w:eastAsiaTheme="minorHAnsi" w:hAnsi="Times New Roman" w:cs="Times New Roman"/>
          <w:sz w:val="24"/>
          <w:szCs w:val="24"/>
        </w:rPr>
        <w:t xml:space="preserve">нодателство (чл. 262, бележка 8, </w:t>
      </w:r>
      <w:r w:rsidR="00083BDB" w:rsidRPr="00693321">
        <w:rPr>
          <w:rFonts w:ascii="Times New Roman" w:eastAsiaTheme="minorHAnsi" w:hAnsi="Times New Roman" w:cs="Times New Roman"/>
          <w:sz w:val="24"/>
          <w:szCs w:val="24"/>
        </w:rPr>
        <w:t>Наказателния кодекс на Таджикистан)</w:t>
      </w:r>
      <w:r w:rsidR="00083BDB" w:rsidRPr="00693321">
        <w:rPr>
          <w:rFonts w:ascii="Times New Roman" w:eastAsiaTheme="minorHAnsi" w:hAnsi="Times New Roman" w:cs="Times New Roman"/>
          <w:sz w:val="24"/>
          <w:szCs w:val="24"/>
          <w:vertAlign w:val="superscript"/>
        </w:rPr>
        <w:footnoteReference w:id="166"/>
      </w:r>
      <w:r w:rsidR="00083BDB" w:rsidRPr="00693321">
        <w:rPr>
          <w:rFonts w:ascii="Times New Roman" w:eastAsiaTheme="minorHAnsi" w:hAnsi="Times New Roman" w:cs="Times New Roman"/>
          <w:sz w:val="24"/>
          <w:szCs w:val="24"/>
        </w:rPr>
        <w:t>. Иранският закон против прането на пари (2008 г.) обаче изисква предикатното престъпление да е доказано в цялост</w:t>
      </w:r>
      <w:r w:rsidRPr="00693321">
        <w:rPr>
          <w:rFonts w:ascii="Times New Roman" w:eastAsiaTheme="minorHAnsi" w:hAnsi="Times New Roman" w:cs="Times New Roman"/>
          <w:sz w:val="24"/>
          <w:szCs w:val="24"/>
        </w:rPr>
        <w:t>,</w:t>
      </w:r>
      <w:r w:rsidR="00083BDB" w:rsidRPr="00693321">
        <w:rPr>
          <w:rFonts w:ascii="Times New Roman" w:eastAsiaTheme="minorHAnsi" w:hAnsi="Times New Roman" w:cs="Times New Roman"/>
          <w:sz w:val="24"/>
          <w:szCs w:val="24"/>
        </w:rPr>
        <w:t xml:space="preserve"> преди да се докаже пране на пари</w:t>
      </w:r>
      <w:r w:rsidR="00083BDB" w:rsidRPr="00693321">
        <w:rPr>
          <w:rFonts w:ascii="Times New Roman" w:eastAsiaTheme="minorHAnsi" w:hAnsi="Times New Roman" w:cs="Times New Roman"/>
          <w:sz w:val="24"/>
          <w:szCs w:val="24"/>
          <w:vertAlign w:val="superscript"/>
        </w:rPr>
        <w:footnoteReference w:id="167"/>
      </w:r>
      <w:r w:rsidR="00083BDB"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Друг аспект за ефективността на националния режим за противодействие на прането на пари е наличието на възпиращи наказания. В този смисъл считам, че глоби в не особено високи размери не могат да доведат до желания резултат. Иранският закон против прането на пари (чл. 9) предвижда възстановяване на облагата от престъплението, всички плодове от нея, и глоба в размер до ¼ от тази облага.  Не се предвижда наказание лишаване от свобода. Подходът на Наказателния кодекс на Таджикистан (чл. 262) е още по-либерален, като предвижда наказание глоба от 1,500 до 2,200 USD или до 2 години лишаване от свобода и лишаване от право на упражняване на определени професии</w:t>
      </w:r>
      <w:r w:rsidRPr="00693321">
        <w:rPr>
          <w:rFonts w:ascii="Times New Roman" w:eastAsiaTheme="minorHAnsi" w:hAnsi="Times New Roman" w:cs="Times New Roman"/>
          <w:sz w:val="24"/>
          <w:szCs w:val="24"/>
          <w:vertAlign w:val="superscript"/>
        </w:rPr>
        <w:footnoteReference w:id="168"/>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С оглед гореизложеното, по-високи очаквания би могло да има особено към режима за противодействие на прането на пари и на двете държави, макар и в различни негови аспекти.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Правната основа – обща характеристика</w:t>
      </w:r>
    </w:p>
    <w:p w:rsidR="00083BDB"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реализиране на сътрудничество са международните договори</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и националното законодателство на държавите. Статусът на Иран и Таджикистан в процеса на присъединяване към споменатите универсални международни договори е</w:t>
      </w:r>
      <w:r w:rsidR="002C3E66"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както следва: </w:t>
      </w:r>
    </w:p>
    <w:p w:rsidR="00FC4ACE" w:rsidRPr="00693321" w:rsidRDefault="00FC4ACE" w:rsidP="00443E5A">
      <w:pPr>
        <w:spacing w:line="276" w:lineRule="auto"/>
        <w:ind w:firstLine="709"/>
        <w:jc w:val="both"/>
        <w:rPr>
          <w:rFonts w:ascii="Times New Roman" w:eastAsiaTheme="minorHAnsi" w:hAnsi="Times New Roman" w:cs="Times New Roman"/>
          <w:sz w:val="24"/>
          <w:szCs w:val="24"/>
        </w:rPr>
      </w:pPr>
    </w:p>
    <w:tbl>
      <w:tblPr>
        <w:tblStyle w:val="GridTable6Colorful1"/>
        <w:tblpPr w:leftFromText="141" w:rightFromText="141" w:vertAnchor="text" w:horzAnchor="margin" w:tblpXSpec="center" w:tblpY="262"/>
        <w:tblW w:w="8272" w:type="dxa"/>
        <w:tblLook w:val="04A0" w:firstRow="1" w:lastRow="0" w:firstColumn="1" w:lastColumn="0" w:noHBand="0" w:noVBand="1"/>
      </w:tblPr>
      <w:tblGrid>
        <w:gridCol w:w="3681"/>
        <w:gridCol w:w="2126"/>
        <w:gridCol w:w="2465"/>
      </w:tblGrid>
      <w:tr w:rsidR="009E1772" w:rsidRPr="00693321" w:rsidTr="009E17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ind w:firstLine="709"/>
              <w:rPr>
                <w:rFonts w:ascii="Times New Roman" w:eastAsia="Times New Roman" w:hAnsi="Times New Roman" w:cs="Times New Roman"/>
                <w:color w:val="auto"/>
                <w:lang w:eastAsia="bg-BG"/>
              </w:rPr>
            </w:pPr>
          </w:p>
        </w:tc>
        <w:tc>
          <w:tcPr>
            <w:tcW w:w="2126"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Иран</w:t>
            </w:r>
          </w:p>
        </w:tc>
        <w:tc>
          <w:tcPr>
            <w:tcW w:w="2465"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Таджикистан</w:t>
            </w:r>
          </w:p>
        </w:tc>
      </w:tr>
      <w:tr w:rsidR="00083BDB" w:rsidRPr="00693321" w:rsidTr="0093122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Конвенцията от Палермо</w:t>
            </w:r>
          </w:p>
        </w:tc>
        <w:tc>
          <w:tcPr>
            <w:tcW w:w="2126" w:type="dxa"/>
            <w:shd w:val="clear" w:color="auto" w:fill="000000" w:themeFill="text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color w:val="FFFFFF" w:themeColor="background1"/>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1</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2</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3</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Наркотична конвенция от 1961 </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1997</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1971</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2000</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1997</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1988</w:t>
            </w:r>
          </w:p>
        </w:tc>
        <w:tc>
          <w:tcPr>
            <w:tcW w:w="2126"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1992</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1996</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tabs>
                <w:tab w:val="left" w:pos="351"/>
              </w:tabs>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 Протокол от 1972</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2001</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tbl>
      <w:tblPr>
        <w:tblpPr w:leftFromText="141" w:rightFromText="141" w:vertAnchor="text" w:horzAnchor="margin" w:tblpXSpec="center" w:tblpY="-49"/>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4253"/>
      </w:tblGrid>
      <w:tr w:rsidR="00083BDB" w:rsidRPr="00693321" w:rsidTr="009E1772">
        <w:trPr>
          <w:trHeight w:val="315"/>
        </w:trPr>
        <w:tc>
          <w:tcPr>
            <w:tcW w:w="3964"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подписан, но не е ратифицирана</w:t>
            </w:r>
          </w:p>
        </w:tc>
        <w:tc>
          <w:tcPr>
            <w:tcW w:w="4253"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не е подписана и не е ратифицирана</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p w:rsidR="00083BDB" w:rsidRPr="00693321" w:rsidRDefault="00083BDB" w:rsidP="00443E5A">
      <w:pPr>
        <w:tabs>
          <w:tab w:val="left" w:pos="851"/>
        </w:tabs>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Освен това, двете държави са страни и по редица многостранни и двустранни международни договори. Подходът на двете държави е различен. Таджикистан е страна по Конвенцията за правна помощ по граждански, семейни и наказателни дела на Общността на независимите държави (ОНД) от 22.01.1993 г., изменена на 7.10.2002 г., често наричан Минска (1993 г.) и Кишиневска (2002) конвенции</w:t>
      </w:r>
      <w:r w:rsidRPr="00693321">
        <w:rPr>
          <w:rFonts w:ascii="Times New Roman" w:eastAsia="Times New Roman" w:hAnsi="Times New Roman" w:cs="Times New Roman"/>
          <w:sz w:val="24"/>
          <w:szCs w:val="24"/>
          <w:vertAlign w:val="superscript"/>
          <w:lang w:eastAsia="bg-BG"/>
        </w:rPr>
        <w:footnoteReference w:id="169"/>
      </w:r>
      <w:r w:rsidRPr="00693321">
        <w:rPr>
          <w:rFonts w:ascii="Times New Roman" w:eastAsia="Times New Roman" w:hAnsi="Times New Roman" w:cs="Times New Roman"/>
          <w:sz w:val="24"/>
          <w:szCs w:val="24"/>
          <w:lang w:eastAsia="bg-BG"/>
        </w:rPr>
        <w:t>. Докато Таджикистан разчита в по-малка степен на двустранни договори, подходът на Иран е насочен именно към разгърната система от двустранни договори. Ислямската република е страна по 47 двустранни международни договора по въпросите на екстрадицията и международната правна помощ, като към юни 2015 г. още 25 са в различни стадии на подготовка (преговори, очакващи подписване или ратификация).</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imes New Roman" w:hAnsi="Times New Roman" w:cs="Times New Roman"/>
          <w:sz w:val="24"/>
          <w:szCs w:val="24"/>
          <w:lang w:eastAsia="bg-BG"/>
        </w:rPr>
        <w:t>Важно е да се отбележи, че правният ред и на двете държави установява предимство на международните договори на страната пред националните закони. В Таджикистан това е конституционно закрепен принцип</w:t>
      </w:r>
      <w:r w:rsidR="002C3E66"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базиран на континенталната правна традиция. В Иран принципът има своите корени в </w:t>
      </w:r>
      <w:r w:rsidR="002C3E66" w:rsidRPr="00693321">
        <w:rPr>
          <w:rFonts w:ascii="Times New Roman" w:eastAsia="Times New Roman" w:hAnsi="Times New Roman" w:cs="Times New Roman"/>
          <w:sz w:val="24"/>
          <w:szCs w:val="24"/>
          <w:lang w:eastAsia="bg-BG"/>
        </w:rPr>
        <w:t>ислямската правна система, и по-</w:t>
      </w:r>
      <w:r w:rsidRPr="00693321">
        <w:rPr>
          <w:rFonts w:ascii="Times New Roman" w:eastAsia="Times New Roman" w:hAnsi="Times New Roman" w:cs="Times New Roman"/>
          <w:sz w:val="24"/>
          <w:szCs w:val="24"/>
          <w:lang w:eastAsia="bg-BG"/>
        </w:rPr>
        <w:t xml:space="preserve">конкретно </w:t>
      </w:r>
      <w:r w:rsidR="002C3E66"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Сура 5 от Корана, който указва „изпълнявай договорите си“</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vertAlign w:val="superscript"/>
          <w:lang w:val="en-US"/>
        </w:rPr>
        <w:footnoteReference w:id="170"/>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Според чл. 77 и 125 от Конституцията на Иран влезлите в сила международни договори имат директен ефект и следва да се приложат от национален съд с предимство пред националните закони.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 основа на взаимната правна помощ и екстрадацията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Националната правна рамка по въпросите на взаимната правна помощ и на двете държави установява, че такава помощ може да се основава на международен договор или взаимност. На международните договори</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сключени от държавите за реализирането на международна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няма да се спираме подробно, тъй като този въпрос беше засегнат по-горе. Следва да се повтори, че докато Таджикистан разчита на </w:t>
      </w:r>
      <w:r w:rsidRPr="00693321">
        <w:rPr>
          <w:rFonts w:ascii="Times New Roman" w:eastAsiaTheme="minorHAnsi" w:hAnsi="Times New Roman" w:cs="Times New Roman"/>
          <w:sz w:val="24"/>
          <w:szCs w:val="24"/>
        </w:rPr>
        <w:lastRenderedPageBreak/>
        <w:t>договорите под егидата на ООН и тези в рамките на ОНД, Иран залага на разгърната система от двустранни договори</w:t>
      </w:r>
      <w:r w:rsidRPr="00693321">
        <w:rPr>
          <w:rFonts w:ascii="Times New Roman" w:eastAsiaTheme="minorHAnsi" w:hAnsi="Times New Roman" w:cs="Times New Roman"/>
          <w:sz w:val="24"/>
          <w:szCs w:val="24"/>
          <w:vertAlign w:val="superscript"/>
        </w:rPr>
        <w:footnoteReference w:id="171"/>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Компетентните органи имат някои специфики. В Таджикистан въпросът е уреден в глава 48 на Наказателния кодекс на страната. Прокуратурата е компетентният орган в досъдебната фаза, а Председателят на Съдебния съвет в съдебната (чл. 470</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Наказателния кодекс на Таджикистан). В Иран ситуацията е различна. В ислямската република Бюрото по международни въпроси към иранската магистратура е компетентно за всички случаи на международна правна помощ.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По принцип, този различен подход не е основание за трудности при реализиране на международната правна помощ</w:t>
      </w:r>
      <w:r w:rsidR="00080468" w:rsidRPr="00693321">
        <w:rPr>
          <w:rFonts w:ascii="Times New Roman" w:eastAsiaTheme="minorHAnsi" w:hAnsi="Times New Roman" w:cs="Times New Roman"/>
          <w:sz w:val="24"/>
          <w:szCs w:val="24"/>
        </w:rPr>
        <w:t>. Потенциални предизвикателства</w:t>
      </w:r>
      <w:r w:rsidRPr="00693321">
        <w:rPr>
          <w:rFonts w:ascii="Times New Roman" w:eastAsiaTheme="minorHAnsi" w:hAnsi="Times New Roman" w:cs="Times New Roman"/>
          <w:sz w:val="24"/>
          <w:szCs w:val="24"/>
        </w:rPr>
        <w:t xml:space="preserve"> </w:t>
      </w:r>
      <w:r w:rsidR="00080468" w:rsidRPr="00693321">
        <w:rPr>
          <w:rFonts w:ascii="Times New Roman" w:eastAsiaTheme="minorHAnsi" w:hAnsi="Times New Roman" w:cs="Times New Roman"/>
          <w:sz w:val="24"/>
          <w:szCs w:val="24"/>
        </w:rPr>
        <w:t xml:space="preserve">относно Иран </w:t>
      </w:r>
      <w:r w:rsidRPr="00693321">
        <w:rPr>
          <w:rFonts w:ascii="Times New Roman" w:eastAsiaTheme="minorHAnsi" w:hAnsi="Times New Roman" w:cs="Times New Roman"/>
          <w:sz w:val="24"/>
          <w:szCs w:val="24"/>
        </w:rPr>
        <w:t xml:space="preserve">могат да възникват поради строго формализирания подход на иранските власти и невъзможността за директна комуникация между съдебните органи по повод молбите за правна помощ. Предизвикателствата по отношение на Таджикистан са свързани с факта, </w:t>
      </w:r>
      <w:r w:rsidR="00080468" w:rsidRPr="00693321">
        <w:rPr>
          <w:rFonts w:ascii="Times New Roman" w:eastAsiaTheme="minorHAnsi" w:hAnsi="Times New Roman" w:cs="Times New Roman"/>
          <w:sz w:val="24"/>
          <w:szCs w:val="24"/>
        </w:rPr>
        <w:t xml:space="preserve">че </w:t>
      </w:r>
      <w:r w:rsidRPr="00693321">
        <w:rPr>
          <w:rFonts w:ascii="Times New Roman" w:eastAsiaTheme="minorHAnsi" w:hAnsi="Times New Roman" w:cs="Times New Roman"/>
          <w:sz w:val="24"/>
          <w:szCs w:val="24"/>
        </w:rPr>
        <w:t>Съдебният съвет няма компетен</w:t>
      </w:r>
      <w:r w:rsidR="006945B6"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ост по въпроси, които касаят Върховния съд на Таджикистан, който реализира международната правна помощ чрез собствени органи. Така системата демонстрира липса на кохерентност, което може да създаде проблеми.  </w:t>
      </w:r>
    </w:p>
    <w:p w:rsidR="00083BDB" w:rsidRPr="00693321" w:rsidRDefault="00083BDB" w:rsidP="00443E5A">
      <w:pPr>
        <w:tabs>
          <w:tab w:val="left" w:pos="709"/>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Относно международните договори, които се явяват правна основа на екстрадицията, не се наблюдават отклонения от казаното за международната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която е обсъдена по-горе. </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екстрадиция във вътрешното право на Таджикистан е в глава 49 от Наказателно-процесуалния кодекс на страната. В чл. 478 и сл. от Наказателно-процесуалния кодекс е посочено, че компетентна както за входящи, така и за изходящи молби за екстрадиция е Главната прокурора на Таджикистан. Обжалваните входящи молби за екстрадиция подлежат на съдебен контрол. Интересно е да се отбележи, че регламентацията се отнася до хипотези, при които граждани на Таджикистан са извършили престъпления на територията на Таджикистан, след което са напуснали пределите на страната (чл. 476). Това изрично ограничаване на компетентността на националните органи до хипотези на прилагане на териториалния принцип и то само по отношение на граждани на Таджикистан</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 потенциал да постави предизвикателства пред ефективността на реализирането на противодействието на трансгранична престъпност. Иначе националната уредба указва, че входящи молби за екстрадиция следва да се изпълнят в 30-дневен срок (чл. 481, ал. 3 от Наказателно-процесуален кодекс на Таджикистан), тоест в кратък срок. Процесуалният закон, на книга, съдържа гаранции за правата на обвиняемия и при потенциал за нарушаването им забранява екстрадиция (чл. 479 от Наказателно-процесуален кодекс на Таджикистан). Например, всички случаи на молби за екстрадиция на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поискали политическо убежище или такива, при които може да бъдат нарушени правата на обвиняемия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са основание за отказ на молбата. Наказателно-процесуалния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не дава възможност за </w:t>
      </w:r>
      <w:r w:rsidRPr="00693321">
        <w:rPr>
          <w:rFonts w:ascii="Times New Roman" w:eastAsiaTheme="minorHAnsi" w:hAnsi="Times New Roman" w:cs="Times New Roman"/>
          <w:sz w:val="24"/>
          <w:szCs w:val="24"/>
        </w:rPr>
        <w:lastRenderedPageBreak/>
        <w:t xml:space="preserve">дискреционна преценка на прокуратурата при никое основание, а налага директна забрана за удовлетворяване на молбата за екстрадиция. </w:t>
      </w:r>
    </w:p>
    <w:p w:rsidR="00083BDB" w:rsidRPr="00615FB4" w:rsidRDefault="00083BDB" w:rsidP="00443E5A">
      <w:pPr>
        <w:tabs>
          <w:tab w:val="left" w:pos="851"/>
        </w:tabs>
        <w:spacing w:line="276" w:lineRule="auto"/>
        <w:ind w:firstLine="709"/>
        <w:jc w:val="both"/>
        <w:rPr>
          <w:rFonts w:ascii="Times New Roman" w:eastAsiaTheme="minorHAnsi" w:hAnsi="Times New Roman" w:cs="Times New Roman"/>
          <w:sz w:val="24"/>
          <w:szCs w:val="24"/>
          <w:highlight w:val="yellow"/>
          <w:lang w:val="ru-RU"/>
        </w:rPr>
      </w:pPr>
      <w:r w:rsidRPr="00693321">
        <w:rPr>
          <w:rFonts w:ascii="Times New Roman" w:eastAsiaTheme="minorHAnsi" w:hAnsi="Times New Roman" w:cs="Times New Roman"/>
          <w:sz w:val="24"/>
          <w:szCs w:val="24"/>
        </w:rPr>
        <w:t>В Иран уредбата на екстрадицията е в Закона за екстрадицията. Чл. 9 от закона пр</w:t>
      </w:r>
      <w:r w:rsidR="009D1F95" w:rsidRPr="00693321">
        <w:rPr>
          <w:rFonts w:ascii="Times New Roman" w:eastAsiaTheme="minorHAnsi" w:hAnsi="Times New Roman" w:cs="Times New Roman"/>
          <w:sz w:val="24"/>
          <w:szCs w:val="24"/>
        </w:rPr>
        <w:t>едвижда, че компетентният орган</w:t>
      </w:r>
      <w:r w:rsidRPr="00693321">
        <w:rPr>
          <w:rFonts w:ascii="Times New Roman" w:eastAsiaTheme="minorHAnsi" w:hAnsi="Times New Roman" w:cs="Times New Roman"/>
          <w:sz w:val="24"/>
          <w:szCs w:val="24"/>
        </w:rPr>
        <w:t xml:space="preserve"> както за входящи, така и за изходящи молби за екстрадиция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Бюрото по международни въпроси към иранската магистратура. Входящите молби се изпращат до местно компетентния съд, чието решение може да се обжалва пред висшестоящата съдебна инстанция. Законът за екстрадицията установява срокове за изпълнение на входящи молби за екстрадиция до 30 дни, когато молещата държава е съседна на</w:t>
      </w:r>
      <w:r w:rsidR="009D1F95" w:rsidRPr="00693321">
        <w:rPr>
          <w:rFonts w:ascii="Times New Roman" w:eastAsiaTheme="minorHAnsi" w:hAnsi="Times New Roman" w:cs="Times New Roman"/>
          <w:sz w:val="24"/>
          <w:szCs w:val="24"/>
        </w:rPr>
        <w:t xml:space="preserve"> Иран</w:t>
      </w:r>
      <w:r w:rsidRPr="00693321">
        <w:rPr>
          <w:rFonts w:ascii="Times New Roman" w:eastAsiaTheme="minorHAnsi" w:hAnsi="Times New Roman" w:cs="Times New Roman"/>
          <w:sz w:val="24"/>
          <w:szCs w:val="24"/>
        </w:rPr>
        <w:t xml:space="preserve"> и 60 дни за молби от останалите държави. Иранският закон също съдържа разпоредби</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гарантиращи спазване на правата на лицата, чиято екстрадиция се иска. Сочи се, че не се екстрадират лица, срещу които се води наказателно преследване по политически мотиви, при военен характер на престъплението, при дискриминация, както и когато в молещата държава се води гражданска война - докато трае войната, освен ако не се отнася за военни престъпления.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Следва да се отбележи, че изпълнение на молби за екстрадиция както в Иран, така и в Таджикистан следва да се реализира при скрупульозно внимание за гаранция на правата на екстрадираните лица, така че да не бъде нарушена Европейската конвенция за правата на човека. При</w:t>
      </w:r>
      <w:r w:rsidR="009D1F95" w:rsidRPr="00693321">
        <w:rPr>
          <w:rFonts w:ascii="Times New Roman" w:eastAsiaTheme="minorHAnsi" w:hAnsi="Times New Roman" w:cs="Times New Roman"/>
          <w:sz w:val="24"/>
          <w:szCs w:val="24"/>
        </w:rPr>
        <w:t xml:space="preserve"> екстрадиция в Иран следва да с</w:t>
      </w:r>
      <w:r w:rsidRPr="00693321">
        <w:rPr>
          <w:rFonts w:ascii="Times New Roman" w:eastAsiaTheme="minorHAnsi" w:hAnsi="Times New Roman" w:cs="Times New Roman"/>
          <w:sz w:val="24"/>
          <w:szCs w:val="24"/>
        </w:rPr>
        <w:t>е отчита и една особеност на иранската правна система, в която бой с пръчки е наказание в системата на наказателния закон на страната. В този смисъл Иран не изпълнява молби за правна помощ, ако лицето може да бъде подложено на нечовешко или унизително отношение, но горепосоченото наказание не се счита за такова. Не случайно Иран не е страна по Конвенцията на ООН за защита от изтезания, нечовешко или унизително отнасяне или наказание. Изпълнението на молби за екстрадиция на Таджикистан от страна на Русия пък е дало основание на Европейския съд за правата на човека нееднократно да установи нарушения на Русия на задълженията й по Европейската конвенция за правата на човека</w:t>
      </w:r>
      <w:r w:rsidRPr="00693321">
        <w:rPr>
          <w:rFonts w:ascii="Times New Roman" w:eastAsiaTheme="minorHAnsi" w:hAnsi="Times New Roman" w:cs="Times New Roman"/>
          <w:sz w:val="24"/>
          <w:szCs w:val="24"/>
          <w:vertAlign w:val="superscript"/>
        </w:rPr>
        <w:footnoteReference w:id="172"/>
      </w:r>
      <w:r w:rsidRPr="00693321">
        <w:rPr>
          <w:rFonts w:ascii="Times New Roman" w:eastAsiaTheme="minorHAnsi" w:hAnsi="Times New Roman" w:cs="Times New Roman"/>
          <w:sz w:val="24"/>
          <w:szCs w:val="24"/>
        </w:rPr>
        <w:t xml:space="preserve">. </w:t>
      </w:r>
    </w:p>
    <w:p w:rsidR="009D1F95" w:rsidRPr="00693321" w:rsidRDefault="009D1F95" w:rsidP="00443E5A">
      <w:pPr>
        <w:spacing w:line="276" w:lineRule="auto"/>
        <w:jc w:val="both"/>
        <w:rPr>
          <w:rFonts w:ascii="Times New Roman" w:eastAsiaTheme="minorHAnsi" w:hAnsi="Times New Roman" w:cs="Times New Roman"/>
          <w:color w:val="2E74B5" w:themeColor="accent1" w:themeShade="BF"/>
          <w:sz w:val="24"/>
          <w:szCs w:val="24"/>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 xml:space="preserve">Международно сътрудничество при конфискация на престъпни активи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Правната основа на международното сътрудничество при конфискация на престъпни актив</w:t>
      </w:r>
      <w:r w:rsidR="009D1F95"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се реализира на база на същите международни договори, които намират приложение и при взаимната правна помощ и екстрадицията.   </w:t>
      </w:r>
    </w:p>
    <w:p w:rsidR="00083BDB" w:rsidRPr="00693321" w:rsidRDefault="001E7DEC"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w:t>
      </w:r>
      <w:r w:rsidR="00083BDB" w:rsidRPr="00693321">
        <w:rPr>
          <w:rFonts w:ascii="Times New Roman" w:eastAsiaTheme="minorHAnsi" w:hAnsi="Times New Roman" w:cs="Times New Roman"/>
          <w:sz w:val="24"/>
          <w:szCs w:val="24"/>
        </w:rPr>
        <w:t xml:space="preserve">кто в Иран, така и в Таджикистан конфискацията е наказание, но в Таджикистан тя </w:t>
      </w:r>
      <w:r w:rsidR="009D1F95" w:rsidRPr="00693321">
        <w:rPr>
          <w:rFonts w:ascii="Times New Roman" w:eastAsiaTheme="minorHAnsi" w:hAnsi="Times New Roman" w:cs="Times New Roman"/>
          <w:sz w:val="24"/>
          <w:szCs w:val="24"/>
        </w:rPr>
        <w:t xml:space="preserve">е и мярка. Като наказание </w:t>
      </w:r>
      <w:r w:rsidR="00083BDB" w:rsidRPr="00693321">
        <w:rPr>
          <w:rFonts w:ascii="Times New Roman" w:eastAsiaTheme="minorHAnsi" w:hAnsi="Times New Roman" w:cs="Times New Roman"/>
          <w:sz w:val="24"/>
          <w:szCs w:val="24"/>
        </w:rPr>
        <w:t>конфискацията и в двете държави е допълнително наказани</w:t>
      </w:r>
      <w:r w:rsidR="009D1F95" w:rsidRPr="00693321">
        <w:rPr>
          <w:rFonts w:ascii="Times New Roman" w:eastAsiaTheme="minorHAnsi" w:hAnsi="Times New Roman" w:cs="Times New Roman"/>
          <w:sz w:val="24"/>
          <w:szCs w:val="24"/>
        </w:rPr>
        <w:t>е</w:t>
      </w:r>
      <w:r w:rsidR="00083BDB" w:rsidRPr="00693321">
        <w:rPr>
          <w:rFonts w:ascii="Times New Roman" w:eastAsiaTheme="minorHAnsi" w:hAnsi="Times New Roman" w:cs="Times New Roman"/>
          <w:sz w:val="24"/>
          <w:szCs w:val="24"/>
        </w:rPr>
        <w:t xml:space="preserve">, което може да се наложи заедно с осъдителна присъда. Въпреки че това отговаря на минималните стандарти установени в международните договори на ООН, може да се постави въпроса за ефективността на такъв подход. В съвременната теория и практика все повече се налага конфискацията </w:t>
      </w:r>
      <w:r w:rsidR="00083BDB" w:rsidRPr="00693321">
        <w:rPr>
          <w:rFonts w:ascii="Times New Roman" w:eastAsiaTheme="minorHAnsi" w:hAnsi="Times New Roman" w:cs="Times New Roman"/>
          <w:i/>
          <w:sz w:val="24"/>
          <w:szCs w:val="24"/>
          <w:lang w:val="en-US"/>
        </w:rPr>
        <w:t>in</w:t>
      </w:r>
      <w:r w:rsidR="00083BDB" w:rsidRPr="00615FB4">
        <w:rPr>
          <w:rFonts w:ascii="Times New Roman" w:eastAsiaTheme="minorHAnsi" w:hAnsi="Times New Roman" w:cs="Times New Roman"/>
          <w:i/>
          <w:sz w:val="24"/>
          <w:szCs w:val="24"/>
          <w:lang w:val="ru-RU"/>
        </w:rPr>
        <w:t xml:space="preserve"> </w:t>
      </w:r>
      <w:r w:rsidR="00083BDB" w:rsidRPr="00693321">
        <w:rPr>
          <w:rFonts w:ascii="Times New Roman" w:eastAsiaTheme="minorHAnsi" w:hAnsi="Times New Roman" w:cs="Times New Roman"/>
          <w:i/>
          <w:sz w:val="24"/>
          <w:szCs w:val="24"/>
          <w:lang w:val="en-US"/>
        </w:rPr>
        <w:t>rem</w:t>
      </w:r>
      <w:r w:rsidR="00083BDB" w:rsidRPr="00693321">
        <w:rPr>
          <w:rFonts w:ascii="Times New Roman" w:eastAsiaTheme="minorHAnsi" w:hAnsi="Times New Roman" w:cs="Times New Roman"/>
          <w:i/>
          <w:sz w:val="24"/>
          <w:szCs w:val="24"/>
        </w:rPr>
        <w:t xml:space="preserve">, </w:t>
      </w:r>
      <w:r w:rsidR="009D1F95" w:rsidRPr="00693321">
        <w:rPr>
          <w:rFonts w:ascii="Times New Roman" w:eastAsiaTheme="minorHAnsi" w:hAnsi="Times New Roman" w:cs="Times New Roman"/>
          <w:sz w:val="24"/>
          <w:szCs w:val="24"/>
        </w:rPr>
        <w:t>като далеч по-</w:t>
      </w:r>
      <w:r w:rsidR="00083BDB" w:rsidRPr="00693321">
        <w:rPr>
          <w:rFonts w:ascii="Times New Roman" w:eastAsiaTheme="minorHAnsi" w:hAnsi="Times New Roman" w:cs="Times New Roman"/>
          <w:sz w:val="24"/>
          <w:szCs w:val="24"/>
        </w:rPr>
        <w:t xml:space="preserve">ефективен инструмент. И двете държави възприемат, но само донякъде тази идея във вътрешното си законодателство.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lastRenderedPageBreak/>
        <w:t>В Иран конфискацията се разглежда основно като наказание. Наказанието е предвидено в Наказателния кодекс на ислямската република. Допустима е конфискация на придобитите от престъпната дейност активи и на средствата за извършване на престъплението. В Закона срещу наркотиците обаче е предвидена и конфискация на ЮЛ, които се използват при извършване на престъпления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свързани с наркотици. Законът </w:t>
      </w:r>
      <w:r w:rsidR="009D1F95" w:rsidRPr="00615FB4">
        <w:rPr>
          <w:rFonts w:ascii="Times New Roman" w:eastAsiaTheme="minorHAnsi" w:hAnsi="Times New Roman" w:cs="Times New Roman"/>
          <w:sz w:val="24"/>
          <w:szCs w:val="24"/>
          <w:lang w:val="ru-RU"/>
        </w:rPr>
        <w:t xml:space="preserve">на Иран </w:t>
      </w:r>
      <w:r w:rsidRPr="00693321">
        <w:rPr>
          <w:rFonts w:ascii="Times New Roman" w:eastAsiaTheme="minorHAnsi" w:hAnsi="Times New Roman" w:cs="Times New Roman"/>
          <w:sz w:val="24"/>
          <w:szCs w:val="24"/>
        </w:rPr>
        <w:t>срещу наркотиците предвижда и заместваща конфискация. Иранският закон предвижда и разширена конфискация. В случай, че такава конфискация би засегнала правата на трети добросъвестни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се прилага заместваща конфискация на паричната равностойност изискуема от извършителя на престъпното деяние. Иранската правна система допуска и гражданска конфискация</w:t>
      </w:r>
      <w:r w:rsidRPr="00693321">
        <w:rPr>
          <w:rFonts w:ascii="Times New Roman" w:eastAsiaTheme="minorHAnsi" w:hAnsi="Times New Roman" w:cs="Times New Roman"/>
          <w:sz w:val="24"/>
          <w:szCs w:val="24"/>
          <w:vertAlign w:val="superscript"/>
        </w:rPr>
        <w:footnoteReference w:id="173"/>
      </w:r>
      <w:r w:rsidRPr="00693321">
        <w:rPr>
          <w:rFonts w:ascii="Times New Roman" w:eastAsiaTheme="minorHAnsi" w:hAnsi="Times New Roman" w:cs="Times New Roman"/>
          <w:sz w:val="24"/>
          <w:szCs w:val="24"/>
        </w:rPr>
        <w:t>, по която се произнася гражданският съд, ако обвиняемият е починал или се укрива от правосъдието. Гражданския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на Иран (чл. 1218), Постановление за компетентността от 1949 г. и негово тълкуване от 1982 г. установяват правилото, че лице</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което е изпаднало в трайно разстройство на съзнанието след извършване на престъплението</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отговорно за възстановяване на причинените от престъплението вреди. Така Иран предвижда конфискация </w:t>
      </w:r>
      <w:r w:rsidRPr="00693321">
        <w:rPr>
          <w:rFonts w:ascii="Times New Roman" w:eastAsiaTheme="minorHAnsi" w:hAnsi="Times New Roman" w:cs="Times New Roman"/>
          <w:i/>
          <w:sz w:val="24"/>
          <w:szCs w:val="24"/>
          <w:lang w:val="en-US"/>
        </w:rPr>
        <w:t>in</w:t>
      </w:r>
      <w:r w:rsidRPr="00615FB4">
        <w:rPr>
          <w:rFonts w:ascii="Times New Roman" w:eastAsiaTheme="minorHAnsi" w:hAnsi="Times New Roman" w:cs="Times New Roman"/>
          <w:i/>
          <w:sz w:val="24"/>
          <w:szCs w:val="24"/>
          <w:lang w:val="ru-RU"/>
        </w:rPr>
        <w:t xml:space="preserve"> </w:t>
      </w:r>
      <w:r w:rsidRPr="00693321">
        <w:rPr>
          <w:rFonts w:ascii="Times New Roman" w:eastAsiaTheme="minorHAnsi" w:hAnsi="Times New Roman" w:cs="Times New Roman"/>
          <w:i/>
          <w:sz w:val="24"/>
          <w:szCs w:val="24"/>
          <w:lang w:val="en-US"/>
        </w:rPr>
        <w:t>rem</w:t>
      </w:r>
      <w:r w:rsidRPr="00693321">
        <w:rPr>
          <w:rFonts w:ascii="Times New Roman" w:eastAsiaTheme="minorHAnsi" w:hAnsi="Times New Roman" w:cs="Times New Roman"/>
          <w:sz w:val="24"/>
          <w:szCs w:val="24"/>
        </w:rPr>
        <w:t xml:space="preserve"> извън наказателния процес. Тази възможност обаче изглежда ограничена, тъй като формулировката на закона предвижда конфискация в размер на причинените вреди, а не на натрупаните облаги. Посл</w:t>
      </w:r>
      <w:r w:rsidR="001952CA" w:rsidRPr="00693321">
        <w:rPr>
          <w:rFonts w:ascii="Times New Roman" w:eastAsiaTheme="minorHAnsi" w:hAnsi="Times New Roman" w:cs="Times New Roman"/>
          <w:sz w:val="24"/>
          <w:szCs w:val="24"/>
        </w:rPr>
        <w:t>едните, както е известно, могат и обикновено са</w:t>
      </w:r>
      <w:r w:rsidRPr="00693321">
        <w:rPr>
          <w:rFonts w:ascii="Times New Roman" w:eastAsiaTheme="minorHAnsi" w:hAnsi="Times New Roman" w:cs="Times New Roman"/>
          <w:sz w:val="24"/>
          <w:szCs w:val="24"/>
        </w:rPr>
        <w:t xml:space="preserve"> значително по-големи.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Таджикистан уредбата е в Наказателния кодекс на страната. И там е посочено, че конфискацията е субсидиарно наказание (чл. 47, точка и) и чл. 48, алинея 3). Наказателната конфискация не е приложима за всички престъпления, а само за изрично изброените (чл. 57, алинея 1).</w:t>
      </w:r>
      <w:r w:rsidRPr="00615FB4">
        <w:rPr>
          <w:rFonts w:ascii="Times New Roman" w:eastAsiaTheme="minorHAnsi" w:hAnsi="Times New Roman" w:cs="Times New Roman"/>
          <w:sz w:val="24"/>
          <w:szCs w:val="24"/>
          <w:lang w:val="ru-RU"/>
        </w:rPr>
        <w:t xml:space="preserve"> Таджикистан също предвижда конфискация на средствата за извършване на престъплението</w:t>
      </w:r>
      <w:r w:rsidR="001952CA" w:rsidRPr="00693321">
        <w:rPr>
          <w:rFonts w:ascii="Times New Roman" w:eastAsiaTheme="minorHAnsi" w:hAnsi="Times New Roman" w:cs="Times New Roman"/>
          <w:sz w:val="24"/>
          <w:szCs w:val="24"/>
        </w:rPr>
        <w:t>. Предвижда</w:t>
      </w:r>
      <w:r w:rsidRPr="00693321">
        <w:rPr>
          <w:rFonts w:ascii="Times New Roman" w:eastAsiaTheme="minorHAnsi" w:hAnsi="Times New Roman" w:cs="Times New Roman"/>
          <w:sz w:val="24"/>
          <w:szCs w:val="24"/>
        </w:rPr>
        <w:t xml:space="preserve"> се и конфискация на облагите от престъпната дейност. Конфискуват се както директните, така и косвените облаги (чл. 57, ал. 1 и чл. </w:t>
      </w:r>
      <w:r w:rsidRPr="00615FB4">
        <w:rPr>
          <w:rFonts w:ascii="Times New Roman" w:eastAsiaTheme="minorHAnsi" w:hAnsi="Times New Roman" w:cs="Times New Roman"/>
          <w:sz w:val="24"/>
          <w:szCs w:val="24"/>
          <w:lang w:val="ru-RU"/>
        </w:rPr>
        <w:t>262</w:t>
      </w:r>
      <w:r w:rsidRPr="00693321">
        <w:rPr>
          <w:rFonts w:ascii="Times New Roman" w:eastAsiaTheme="minorHAnsi" w:hAnsi="Times New Roman" w:cs="Times New Roman"/>
          <w:sz w:val="24"/>
          <w:szCs w:val="24"/>
        </w:rPr>
        <w:t xml:space="preserve">, обяснителни бележки </w:t>
      </w:r>
      <w:r w:rsidRPr="00615FB4">
        <w:rPr>
          <w:rFonts w:ascii="Times New Roman" w:eastAsiaTheme="minorHAnsi" w:hAnsi="Times New Roman" w:cs="Times New Roman"/>
          <w:sz w:val="24"/>
          <w:szCs w:val="24"/>
          <w:lang w:val="ru-RU"/>
        </w:rPr>
        <w:t>3-6</w:t>
      </w:r>
      <w:r w:rsidRPr="00693321">
        <w:rPr>
          <w:rFonts w:ascii="Times New Roman" w:eastAsiaTheme="minorHAnsi" w:hAnsi="Times New Roman" w:cs="Times New Roman"/>
          <w:sz w:val="24"/>
          <w:szCs w:val="24"/>
        </w:rPr>
        <w:t xml:space="preserve"> от Наказателния кодекс). Формулировката на закона включва изрично и конфискация на трансформирано имуществото (чл. 57, ал. 2 от Наказателния кодекс), както и имущество</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прехвърлено на трети лица, включително ЮЛ (чл. 57, ал. 3 от Наказателния кодекс). Предвижда се конфискация и на паричен еквивалент, ако конфискация на реално придобитото е невъзможна (чл. 57, ал. 4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Компетентна да поиска наказанието конфискация в Иран и Таджикистан е националната прокуратура, а съдът се произнася по искането. В Иран това важи и за процедурата по изпълнение на молби за признаване и изпълнение на съдебно решение за конфискация. В Таджикистан уредбата на признаване и изпълнение на съдебни решения за конфискация е оскъдна. В Наказателно-процесуалния кодекс на Таджикистан изрично се предвижда само възможността за признаване и изпълнението на решения за конфискация на средствата на престъплението или облагите, директни и косвени, от престъпната дейност (чл. 482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Иранският закон не допуска прехвърляне на доказателствената тежест върху обвиняемия, освен в ограничени случаи на неоснователно обогатяване характерно за </w:t>
      </w:r>
      <w:r w:rsidRPr="00693321">
        <w:rPr>
          <w:rFonts w:ascii="Times New Roman" w:eastAsiaTheme="minorHAnsi" w:hAnsi="Times New Roman" w:cs="Times New Roman"/>
          <w:sz w:val="24"/>
          <w:szCs w:val="24"/>
        </w:rPr>
        <w:lastRenderedPageBreak/>
        <w:t>корупционни практики от лица с политическа експозиция. Конституцията на страната (чл. 141) и релевантни изпълнителни заповеди допускат това.</w:t>
      </w:r>
    </w:p>
    <w:p w:rsidR="00083BDB" w:rsidRPr="00693321" w:rsidRDefault="00083BDB" w:rsidP="00443E5A">
      <w:pPr>
        <w:spacing w:line="276" w:lineRule="auto"/>
        <w:ind w:firstLine="709"/>
        <w:jc w:val="both"/>
        <w:rPr>
          <w:rFonts w:ascii="Times New Roman" w:eastAsiaTheme="minorHAnsi" w:hAnsi="Times New Roman" w:cs="Times New Roman"/>
          <w:color w:val="000000"/>
          <w:sz w:val="24"/>
          <w:szCs w:val="24"/>
          <w:highlight w:val="yellow"/>
        </w:rPr>
      </w:pPr>
      <w:r w:rsidRPr="00693321">
        <w:rPr>
          <w:rFonts w:ascii="Times New Roman" w:eastAsiaTheme="minorHAnsi" w:hAnsi="Times New Roman" w:cs="Times New Roman"/>
          <w:color w:val="000000"/>
          <w:sz w:val="24"/>
          <w:szCs w:val="24"/>
        </w:rPr>
        <w:t xml:space="preserve">С оглед на горното не може да се твърди със сигурност дали чуждестранна молба за изпълнение на решение в Иран на граждански съд за конфискация </w:t>
      </w:r>
      <w:r w:rsidRPr="00693321">
        <w:rPr>
          <w:rFonts w:ascii="Times New Roman" w:eastAsiaTheme="minorHAnsi" w:hAnsi="Times New Roman" w:cs="Times New Roman"/>
          <w:i/>
          <w:color w:val="000000"/>
          <w:sz w:val="24"/>
          <w:szCs w:val="24"/>
          <w:lang w:val="en-US"/>
        </w:rPr>
        <w:t>in</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rem</w:t>
      </w:r>
      <w:r w:rsidRPr="00693321">
        <w:rPr>
          <w:rFonts w:ascii="Times New Roman" w:eastAsiaTheme="minorHAnsi" w:hAnsi="Times New Roman" w:cs="Times New Roman"/>
          <w:i/>
          <w:color w:val="000000"/>
          <w:sz w:val="24"/>
          <w:szCs w:val="24"/>
        </w:rPr>
        <w:t xml:space="preserve"> </w:t>
      </w:r>
      <w:r w:rsidRPr="00693321">
        <w:rPr>
          <w:rFonts w:ascii="Times New Roman" w:eastAsiaTheme="minorHAnsi" w:hAnsi="Times New Roman" w:cs="Times New Roman"/>
          <w:color w:val="000000"/>
          <w:sz w:val="24"/>
          <w:szCs w:val="24"/>
        </w:rPr>
        <w:t>би била допустима за привеждане в изпълнение в ислямската република</w:t>
      </w:r>
      <w:r w:rsidR="001952CA" w:rsidRPr="00693321">
        <w:rPr>
          <w:rFonts w:ascii="Times New Roman" w:eastAsiaTheme="minorHAnsi" w:hAnsi="Times New Roman" w:cs="Times New Roman"/>
          <w:color w:val="000000"/>
          <w:sz w:val="24"/>
          <w:szCs w:val="24"/>
        </w:rPr>
        <w:t>,</w:t>
      </w:r>
      <w:r w:rsidRPr="00693321">
        <w:rPr>
          <w:rFonts w:ascii="Times New Roman" w:eastAsiaTheme="minorHAnsi" w:hAnsi="Times New Roman" w:cs="Times New Roman"/>
          <w:color w:val="000000"/>
          <w:sz w:val="24"/>
          <w:szCs w:val="24"/>
        </w:rPr>
        <w:t xml:space="preserve"> поради противоречие с </w:t>
      </w:r>
      <w:r w:rsidRPr="00693321">
        <w:rPr>
          <w:rFonts w:ascii="Times New Roman" w:eastAsiaTheme="minorHAnsi" w:hAnsi="Times New Roman" w:cs="Times New Roman"/>
          <w:i/>
          <w:color w:val="000000"/>
          <w:sz w:val="24"/>
          <w:szCs w:val="24"/>
          <w:lang w:val="en-US"/>
        </w:rPr>
        <w:t>ordre</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public</w:t>
      </w:r>
      <w:r w:rsidRPr="00693321">
        <w:rPr>
          <w:rFonts w:ascii="Times New Roman" w:eastAsiaTheme="minorHAnsi" w:hAnsi="Times New Roman" w:cs="Times New Roman"/>
          <w:i/>
          <w:color w:val="000000"/>
          <w:sz w:val="24"/>
          <w:szCs w:val="24"/>
        </w:rPr>
        <w:t>.</w:t>
      </w:r>
      <w:r w:rsidRPr="00693321">
        <w:rPr>
          <w:rFonts w:ascii="Times New Roman" w:eastAsiaTheme="minorHAnsi" w:hAnsi="Times New Roman" w:cs="Times New Roman"/>
          <w:color w:val="000000"/>
          <w:sz w:val="24"/>
          <w:szCs w:val="24"/>
        </w:rPr>
        <w:t xml:space="preserve"> Уредбата в Таджикистан пък разчита в голяма степен на уредбата в международните договори, а не на уредба във вътрешното право. Изрична разгърната уредба във вътрешното право обаче би създала по-голяма сигурност и предвидимост. </w:t>
      </w:r>
    </w:p>
    <w:p w:rsidR="00083BDB" w:rsidRPr="00615FB4" w:rsidRDefault="00083BDB" w:rsidP="00443E5A">
      <w:pPr>
        <w:spacing w:line="276" w:lineRule="auto"/>
        <w:ind w:firstLine="709"/>
        <w:jc w:val="both"/>
        <w:rPr>
          <w:rFonts w:ascii="Times New Roman" w:eastAsiaTheme="minorHAnsi" w:hAnsi="Times New Roman" w:cs="Times New Roman"/>
          <w:color w:val="000000"/>
          <w:sz w:val="24"/>
          <w:szCs w:val="24"/>
          <w:lang w:val="ru-RU"/>
        </w:rPr>
      </w:pPr>
    </w:p>
    <w:p w:rsidR="00083BDB" w:rsidRPr="00615FB4" w:rsidRDefault="009E1772" w:rsidP="00443E5A">
      <w:pPr>
        <w:spacing w:line="276" w:lineRule="auto"/>
        <w:ind w:firstLine="709"/>
        <w:rPr>
          <w:rFonts w:ascii="Times New Roman" w:eastAsiaTheme="minorHAnsi" w:hAnsi="Times New Roman" w:cs="Times New Roman"/>
          <w:b/>
          <w:sz w:val="24"/>
          <w:szCs w:val="24"/>
          <w:lang w:val="ru-RU"/>
        </w:rPr>
      </w:pPr>
      <w:r w:rsidRPr="00693321">
        <w:rPr>
          <w:rFonts w:ascii="Times New Roman" w:eastAsiaTheme="minorHAnsi" w:hAnsi="Times New Roman" w:cs="Times New Roman"/>
          <w:b/>
          <w:sz w:val="24"/>
          <w:szCs w:val="24"/>
        </w:rPr>
        <w:t>Заключение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заключение следва да се отбележи, че както всяка национална правна система, така и тези на Иран и Таджикистан търпят подобрения при справяне с идентифицираните предизвикателства. Очевидно някои от тези подобрения не са в законодателството, а в практиките, които не са в унисон със съвременните достижения в сферата на човешките пр</w:t>
      </w:r>
      <w:r w:rsidR="001952CA" w:rsidRPr="00693321">
        <w:rPr>
          <w:rFonts w:ascii="Times New Roman" w:eastAsiaTheme="minorHAnsi" w:hAnsi="Times New Roman" w:cs="Times New Roman"/>
          <w:sz w:val="24"/>
          <w:szCs w:val="24"/>
        </w:rPr>
        <w:t>ава. Други</w:t>
      </w:r>
      <w:r w:rsidRPr="00693321">
        <w:rPr>
          <w:rFonts w:ascii="Times New Roman" w:eastAsiaTheme="minorHAnsi" w:hAnsi="Times New Roman" w:cs="Times New Roman"/>
          <w:sz w:val="24"/>
          <w:szCs w:val="24"/>
        </w:rPr>
        <w:t>, например тези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отнасящи се до конфискацията, макар и да покриват минимални стандарти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имат потенциал да бъдат развитие до нивата на най-добрите съвременни достижения за ефективност. Накрая, съществува и група на законодателни разпоредби, които имат нужда от привеждане в унисон с общоприетите стандарти, какъвто е примерът с отнасящите се до прането на пари.  </w:t>
      </w:r>
    </w:p>
    <w:p w:rsidR="00931229" w:rsidRPr="00693321" w:rsidRDefault="00931229" w:rsidP="00443E5A">
      <w:pPr>
        <w:spacing w:line="276" w:lineRule="auto"/>
        <w:ind w:firstLine="709"/>
        <w:jc w:val="both"/>
        <w:rPr>
          <w:rFonts w:ascii="Times New Roman" w:eastAsiaTheme="minorHAnsi" w:hAnsi="Times New Roman" w:cs="Times New Roman"/>
          <w:sz w:val="24"/>
          <w:szCs w:val="24"/>
        </w:rPr>
      </w:pPr>
    </w:p>
    <w:p w:rsidR="00931229" w:rsidRPr="00693321" w:rsidRDefault="00931229" w:rsidP="00443E5A">
      <w:pPr>
        <w:spacing w:line="276" w:lineRule="auto"/>
        <w:rPr>
          <w:rFonts w:ascii="Times New Roman" w:eastAsiaTheme="minorHAnsi" w:hAnsi="Times New Roman" w:cs="Times New Roman"/>
          <w:b/>
          <w:sz w:val="24"/>
          <w:szCs w:val="24"/>
        </w:rPr>
      </w:pPr>
    </w:p>
    <w:p w:rsidR="00931229" w:rsidRPr="00DB3A3D" w:rsidRDefault="00931229" w:rsidP="00443E5A">
      <w:pPr>
        <w:spacing w:line="276" w:lineRule="auto"/>
        <w:rPr>
          <w:rFonts w:ascii="Times New Roman" w:eastAsiaTheme="minorHAnsi" w:hAnsi="Times New Roman" w:cs="Times New Roman"/>
          <w:b/>
          <w:i/>
          <w:sz w:val="24"/>
          <w:szCs w:val="24"/>
        </w:rPr>
      </w:pPr>
      <w:r w:rsidRPr="00DB3A3D">
        <w:rPr>
          <w:rFonts w:ascii="Times New Roman" w:eastAsiaTheme="minorHAnsi" w:hAnsi="Times New Roman" w:cs="Times New Roman"/>
          <w:b/>
          <w:i/>
          <w:sz w:val="24"/>
          <w:szCs w:val="24"/>
        </w:rPr>
        <w:t>Използвана литература:</w:t>
      </w:r>
    </w:p>
    <w:p w:rsidR="00931229" w:rsidRPr="00DB3A3D" w:rsidRDefault="00931229" w:rsidP="00443E5A">
      <w:pPr>
        <w:pStyle w:val="a6"/>
        <w:numPr>
          <w:ilvl w:val="0"/>
          <w:numId w:val="7"/>
        </w:numPr>
        <w:spacing w:line="276" w:lineRule="auto"/>
        <w:ind w:left="284" w:hanging="284"/>
        <w:rPr>
          <w:rFonts w:ascii="Times New Roman" w:eastAsiaTheme="minorHAnsi" w:hAnsi="Times New Roman" w:cs="Times New Roman"/>
          <w:i/>
          <w:sz w:val="20"/>
          <w:szCs w:val="20"/>
        </w:rPr>
      </w:pPr>
      <w:r w:rsidRPr="00DB3A3D">
        <w:rPr>
          <w:rFonts w:ascii="Times New Roman" w:eastAsiaTheme="minorHAnsi" w:hAnsi="Times New Roman" w:cs="Times New Roman"/>
          <w:i/>
          <w:sz w:val="20"/>
          <w:szCs w:val="20"/>
        </w:rPr>
        <w:t xml:space="preserve">Afghanistan Opium Survey 2014 - Cultivation and Production - </w:t>
      </w:r>
      <w:hyperlink r:id="rId106" w:history="1">
        <w:r w:rsidRPr="00DB3A3D">
          <w:rPr>
            <w:rStyle w:val="ac"/>
            <w:rFonts w:ascii="Times New Roman" w:eastAsiaTheme="minorHAnsi" w:hAnsi="Times New Roman" w:cs="Times New Roman"/>
            <w:i/>
            <w:sz w:val="20"/>
            <w:szCs w:val="20"/>
          </w:rPr>
          <w:t>http://www.unodc.org/documents/crop-monitoring/Afghanistan/Afghan-opium-survey-2014.pdf</w:t>
        </w:r>
      </w:hyperlink>
      <w:r w:rsidRPr="00DB3A3D">
        <w:rPr>
          <w:rFonts w:ascii="Times New Roman" w:eastAsiaTheme="minorHAnsi" w:hAnsi="Times New Roman" w:cs="Times New Roman"/>
          <w:i/>
          <w:sz w:val="20"/>
          <w:szCs w:val="20"/>
        </w:rPr>
        <w:t xml:space="preserve"> </w:t>
      </w:r>
    </w:p>
    <w:p w:rsidR="00916428" w:rsidRPr="00DB3A3D" w:rsidRDefault="00916428" w:rsidP="00443E5A">
      <w:pPr>
        <w:spacing w:line="276" w:lineRule="auto"/>
        <w:ind w:firstLine="709"/>
        <w:jc w:val="both"/>
        <w:rPr>
          <w:rFonts w:ascii="Times New Roman" w:eastAsiaTheme="minorHAnsi" w:hAnsi="Times New Roman" w:cs="Times New Roman"/>
          <w:i/>
          <w:sz w:val="24"/>
          <w:szCs w:val="24"/>
        </w:rPr>
      </w:pPr>
    </w:p>
    <w:p w:rsidR="002E07C5" w:rsidRPr="00693321" w:rsidRDefault="002E07C5"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Default="00931229" w:rsidP="00DB3A3D">
      <w:pPr>
        <w:spacing w:line="23" w:lineRule="atLeast"/>
        <w:jc w:val="both"/>
        <w:rPr>
          <w:rFonts w:ascii="Times New Roman" w:eastAsia="Times New Roman" w:hAnsi="Times New Roman" w:cs="Times New Roman"/>
          <w:b/>
          <w:sz w:val="24"/>
          <w:szCs w:val="24"/>
          <w:lang w:eastAsia="bg-BG"/>
        </w:rPr>
      </w:pPr>
    </w:p>
    <w:p w:rsidR="00443E5A" w:rsidRPr="00693321" w:rsidRDefault="00443E5A" w:rsidP="00DB3A3D">
      <w:pPr>
        <w:spacing w:line="23" w:lineRule="atLeast"/>
        <w:jc w:val="both"/>
        <w:rPr>
          <w:rFonts w:ascii="Times New Roman" w:eastAsia="Times New Roman" w:hAnsi="Times New Roman" w:cs="Times New Roman"/>
          <w:b/>
          <w:sz w:val="24"/>
          <w:szCs w:val="24"/>
          <w:lang w:eastAsia="bg-BG"/>
        </w:rPr>
      </w:pPr>
    </w:p>
    <w:p w:rsidR="001952CA" w:rsidRPr="00693321" w:rsidRDefault="001952CA" w:rsidP="00DB3A3D">
      <w:pPr>
        <w:spacing w:line="23" w:lineRule="atLeast"/>
        <w:jc w:val="both"/>
        <w:rPr>
          <w:rFonts w:ascii="Times New Roman" w:eastAsia="Times New Roman" w:hAnsi="Times New Roman" w:cs="Times New Roman"/>
          <w:b/>
          <w:sz w:val="24"/>
          <w:szCs w:val="24"/>
          <w:lang w:eastAsia="bg-BG"/>
        </w:rPr>
      </w:pPr>
    </w:p>
    <w:p w:rsidR="00FC4ACE" w:rsidRDefault="00FC4ACE" w:rsidP="00443E5A">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E07C5" w:rsidRPr="00693321" w:rsidRDefault="001E7DEC"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Корупция и промигрантски лобизъм в Европа</w:t>
      </w:r>
    </w:p>
    <w:p w:rsidR="00FC4ACE" w:rsidRPr="00693321" w:rsidRDefault="00FC4ACE" w:rsidP="00443E5A">
      <w:pPr>
        <w:spacing w:line="276" w:lineRule="auto"/>
        <w:jc w:val="center"/>
        <w:rPr>
          <w:rFonts w:ascii="Times New Roman" w:eastAsia="Times New Roman" w:hAnsi="Times New Roman" w:cs="Times New Roman"/>
          <w:b/>
          <w:caps/>
          <w:sz w:val="28"/>
          <w:szCs w:val="28"/>
          <w:lang w:eastAsia="bg-BG"/>
        </w:rPr>
      </w:pPr>
    </w:p>
    <w:p w:rsidR="001E7DEC"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1E7DEC" w:rsidRPr="00FC4ACE">
        <w:rPr>
          <w:rFonts w:ascii="Times New Roman" w:hAnsi="Times New Roman" w:cs="Times New Roman"/>
          <w:sz w:val="24"/>
          <w:szCs w:val="24"/>
        </w:rPr>
        <w:t xml:space="preserve">роф. д-р Николай </w:t>
      </w:r>
      <w:r w:rsidR="00F7421E" w:rsidRPr="00FC4ACE">
        <w:rPr>
          <w:rFonts w:ascii="Times New Roman" w:hAnsi="Times New Roman" w:cs="Times New Roman"/>
          <w:sz w:val="24"/>
          <w:szCs w:val="24"/>
        </w:rPr>
        <w:t>РАДУЛОВ</w:t>
      </w:r>
      <w:r w:rsidR="00FC4ACE">
        <w:rPr>
          <w:rFonts w:ascii="Times New Roman" w:hAnsi="Times New Roman" w:cs="Times New Roman"/>
          <w:sz w:val="24"/>
          <w:szCs w:val="24"/>
        </w:rPr>
        <w:t>,</w:t>
      </w:r>
    </w:p>
    <w:p w:rsidR="001E7DEC" w:rsidRPr="00FC4ACE" w:rsidRDefault="001E7DEC"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A5D24" w:rsidRPr="00693321" w:rsidRDefault="002A5D24" w:rsidP="00443E5A">
      <w:pPr>
        <w:spacing w:line="276" w:lineRule="auto"/>
        <w:jc w:val="right"/>
        <w:rPr>
          <w:rFonts w:ascii="Times New Roman" w:hAnsi="Times New Roman" w:cs="Times New Roman"/>
          <w:i/>
          <w:sz w:val="24"/>
          <w:szCs w:val="24"/>
        </w:rPr>
      </w:pPr>
    </w:p>
    <w:p w:rsidR="002A5D24" w:rsidRPr="00FC4ACE" w:rsidRDefault="002A5D24" w:rsidP="00443E5A">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i/>
          <w:sz w:val="24"/>
          <w:szCs w:val="24"/>
        </w:rPr>
        <w:t>Резюме:</w:t>
      </w:r>
      <w:r w:rsidR="008E3BBC" w:rsidRPr="00693321">
        <w:rPr>
          <w:rFonts w:ascii="Times New Roman" w:eastAsia="Times New Roman" w:hAnsi="Times New Roman" w:cs="Times New Roman"/>
          <w:bCs/>
          <w:i/>
          <w:kern w:val="36"/>
          <w:sz w:val="24"/>
          <w:szCs w:val="24"/>
          <w:lang w:eastAsia="bg-BG"/>
        </w:rPr>
        <w:t xml:space="preserve"> </w:t>
      </w:r>
      <w:r w:rsidR="008E3BBC" w:rsidRPr="00FC4ACE">
        <w:rPr>
          <w:rFonts w:ascii="Times New Roman" w:eastAsia="Times New Roman" w:hAnsi="Times New Roman" w:cs="Times New Roman"/>
          <w:bCs/>
          <w:kern w:val="36"/>
          <w:sz w:val="24"/>
          <w:szCs w:val="24"/>
          <w:lang w:eastAsia="bg-BG"/>
        </w:rPr>
        <w:t>Докладът анализира връзките между корупцията и промигрантския лобизъм в Европа, като демонстрира корелации с лобизма, организираната престъпност и тероризма. Като резултат на анализа, предлага и подходи</w:t>
      </w:r>
      <w:r w:rsidR="001952CA" w:rsidRPr="00FC4ACE">
        <w:rPr>
          <w:rFonts w:ascii="Times New Roman" w:eastAsia="Times New Roman" w:hAnsi="Times New Roman" w:cs="Times New Roman"/>
          <w:bCs/>
          <w:kern w:val="36"/>
          <w:sz w:val="24"/>
          <w:szCs w:val="24"/>
          <w:lang w:eastAsia="bg-BG"/>
        </w:rPr>
        <w:t>,</w:t>
      </w:r>
      <w:r w:rsidR="008E3BBC" w:rsidRPr="00FC4ACE">
        <w:rPr>
          <w:rFonts w:ascii="Times New Roman" w:eastAsia="Times New Roman" w:hAnsi="Times New Roman" w:cs="Times New Roman"/>
          <w:bCs/>
          <w:kern w:val="36"/>
          <w:sz w:val="24"/>
          <w:szCs w:val="24"/>
          <w:lang w:eastAsia="bg-BG"/>
        </w:rPr>
        <w:t xml:space="preserve"> насочени към противодействие на високоорганизираната престъпност и тероризма.</w:t>
      </w:r>
    </w:p>
    <w:p w:rsidR="002A5D24" w:rsidRPr="00693321" w:rsidRDefault="002A5D24" w:rsidP="00443E5A">
      <w:pPr>
        <w:spacing w:line="276" w:lineRule="auto"/>
        <w:ind w:firstLine="709"/>
        <w:jc w:val="both"/>
        <w:rPr>
          <w:rFonts w:ascii="Times New Roman" w:hAnsi="Times New Roman" w:cs="Times New Roman"/>
          <w:b/>
          <w:i/>
          <w:sz w:val="24"/>
          <w:szCs w:val="24"/>
        </w:rPr>
      </w:pPr>
    </w:p>
    <w:p w:rsidR="008E3BBC" w:rsidRPr="00FC4ACE" w:rsidRDefault="002A5D24"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008E3BBC" w:rsidRPr="00693321">
        <w:rPr>
          <w:rFonts w:ascii="Times New Roman" w:hAnsi="Times New Roman" w:cs="Times New Roman"/>
          <w:b/>
          <w:i/>
          <w:sz w:val="24"/>
          <w:szCs w:val="24"/>
        </w:rPr>
        <w:t xml:space="preserve"> </w:t>
      </w:r>
      <w:r w:rsidR="008E3BBC" w:rsidRPr="00FC4ACE">
        <w:rPr>
          <w:rFonts w:ascii="Times New Roman" w:hAnsi="Times New Roman" w:cs="Times New Roman"/>
          <w:sz w:val="24"/>
          <w:szCs w:val="24"/>
        </w:rPr>
        <w:t>корупция, промигрантски лобизъм, Европа, престъпност, тероризъм</w:t>
      </w: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Съвременната ситуация представя пред нас променяща се парадигма на сигурност.</w:t>
      </w:r>
      <w:r w:rsidRPr="00693321">
        <w:rPr>
          <w:rFonts w:ascii="Times New Roman" w:eastAsia="Times New Roman" w:hAnsi="Times New Roman" w:cs="Times New Roman"/>
          <w:sz w:val="24"/>
          <w:szCs w:val="24"/>
          <w:lang w:eastAsia="bg-BG"/>
        </w:rPr>
        <w:t xml:space="preserve"> Срастването на пр</w:t>
      </w:r>
      <w:r w:rsidR="00335E58" w:rsidRPr="00693321">
        <w:rPr>
          <w:rFonts w:ascii="Times New Roman" w:eastAsia="Times New Roman" w:hAnsi="Times New Roman" w:cs="Times New Roman"/>
          <w:sz w:val="24"/>
          <w:szCs w:val="24"/>
          <w:lang w:eastAsia="bg-BG"/>
        </w:rPr>
        <w:t>естъпността, корупцията, лобизма</w:t>
      </w:r>
      <w:r w:rsidR="00335E58" w:rsidRPr="00615FB4">
        <w:rPr>
          <w:rFonts w:ascii="Times New Roman" w:eastAsia="Times New Roman" w:hAnsi="Times New Roman" w:cs="Times New Roman"/>
          <w:sz w:val="24"/>
          <w:szCs w:val="24"/>
          <w:lang w:val="ru-RU" w:eastAsia="bg-BG"/>
        </w:rPr>
        <w:t xml:space="preserve"> </w:t>
      </w:r>
      <w:r w:rsidR="00335E58" w:rsidRPr="00693321">
        <w:rPr>
          <w:rFonts w:ascii="Times New Roman" w:eastAsia="Times New Roman" w:hAnsi="Times New Roman" w:cs="Times New Roman"/>
          <w:sz w:val="24"/>
          <w:szCs w:val="24"/>
          <w:lang w:eastAsia="bg-BG"/>
        </w:rPr>
        <w:t>и тероризма</w:t>
      </w:r>
      <w:r w:rsidRPr="00693321">
        <w:rPr>
          <w:rFonts w:ascii="Times New Roman" w:eastAsia="Times New Roman" w:hAnsi="Times New Roman" w:cs="Times New Roman"/>
          <w:sz w:val="24"/>
          <w:szCs w:val="24"/>
          <w:lang w:eastAsia="bg-BG"/>
        </w:rPr>
        <w:t xml:space="preserve"> довежда до нарастваща заплаха за глобалната сигурност. Формира се интегрирана престъпна култура на базата на: откраднати технологи</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 xml:space="preserve"> и иновации, обмен на престъпен опит между двата типа групи, използване на комбинация от законни и престъпни методи на финансиране от мафиотски тип, което укрепва връзката между престъпността и корупцията. Съвременните средства за комуникация усилват потенциал за глобална дейност и действия на малки регионални престъпни и терористични формирования.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Новият интегриран подход</w:t>
      </w:r>
      <w:r w:rsidRPr="00693321">
        <w:rPr>
          <w:rFonts w:ascii="Times New Roman" w:eastAsia="Times New Roman" w:hAnsi="Times New Roman" w:cs="Times New Roman"/>
          <w:sz w:val="24"/>
          <w:szCs w:val="24"/>
          <w:lang w:eastAsia="bg-BG"/>
        </w:rPr>
        <w:t xml:space="preserve"> предполага разширени връзки с наркотрафика и наркоразпространението, отвличането, търговията с хора и органи, контрабандата с оръжия. Корупцията подпомага развитието на стабилен черен пазар в пр</w:t>
      </w:r>
      <w:r w:rsidR="004A12EB" w:rsidRPr="00693321">
        <w:rPr>
          <w:rFonts w:ascii="Times New Roman" w:eastAsia="Times New Roman" w:hAnsi="Times New Roman" w:cs="Times New Roman"/>
          <w:sz w:val="24"/>
          <w:szCs w:val="24"/>
          <w:lang w:eastAsia="bg-BG"/>
        </w:rPr>
        <w:t xml:space="preserve">облемните точки по целия свят. </w:t>
      </w:r>
      <w:r w:rsidRPr="00693321">
        <w:rPr>
          <w:rFonts w:ascii="Times New Roman" w:eastAsia="Times New Roman" w:hAnsi="Times New Roman" w:cs="Times New Roman"/>
          <w:sz w:val="24"/>
          <w:szCs w:val="24"/>
          <w:lang w:eastAsia="bg-BG"/>
        </w:rPr>
        <w:t>На такива места терористите често се занимават с наркотрафик</w:t>
      </w:r>
      <w:r w:rsidRPr="00693321">
        <w:rPr>
          <w:rFonts w:ascii="Times New Roman" w:eastAsia="Times New Roman" w:hAnsi="Times New Roman" w:cs="Times New Roman"/>
          <w:sz w:val="24"/>
          <w:szCs w:val="24"/>
          <w:vertAlign w:val="superscript"/>
          <w:lang w:eastAsia="bg-BG"/>
        </w:rPr>
        <w:footnoteReference w:id="174"/>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контрабанда, проституция, изнудване, рекет, отвличане на хора</w:t>
      </w:r>
      <w:r w:rsidR="00A06FCA" w:rsidRPr="00693321">
        <w:rPr>
          <w:rStyle w:val="a5"/>
          <w:rFonts w:ascii="Times New Roman" w:eastAsia="Times New Roman" w:hAnsi="Times New Roman" w:cs="Times New Roman"/>
          <w:sz w:val="24"/>
          <w:szCs w:val="24"/>
          <w:lang w:eastAsia="bg-BG"/>
        </w:rPr>
        <w:footnoteReference w:id="175"/>
      </w:r>
      <w:r w:rsidRPr="00693321">
        <w:rPr>
          <w:rFonts w:ascii="Times New Roman" w:eastAsia="Times New Roman" w:hAnsi="Times New Roman" w:cs="Times New Roman"/>
          <w:sz w:val="24"/>
          <w:szCs w:val="24"/>
          <w:lang w:eastAsia="bg-BG"/>
        </w:rPr>
        <w:t xml:space="preserve">, пране на пари, често комбинирайки законни и незаконни дейности, характерни за класическия мафиотски модел. Хибридни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смесени по състав или действия</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терористични групи умело ползват несилови методи и социалните мрежи</w:t>
      </w:r>
      <w:r w:rsidR="00A06FCA" w:rsidRPr="00693321">
        <w:rPr>
          <w:rStyle w:val="a5"/>
          <w:rFonts w:ascii="Times New Roman" w:eastAsia="Times New Roman" w:hAnsi="Times New Roman" w:cs="Times New Roman"/>
          <w:sz w:val="24"/>
          <w:szCs w:val="24"/>
          <w:lang w:eastAsia="bg-BG"/>
        </w:rPr>
        <w:footnoteReference w:id="176"/>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за да получат местна по</w:t>
      </w:r>
      <w:r w:rsidR="003B450C">
        <w:rPr>
          <w:rFonts w:ascii="Times New Roman" w:eastAsia="Times New Roman" w:hAnsi="Times New Roman" w:cs="Times New Roman"/>
          <w:sz w:val="24"/>
          <w:szCs w:val="24"/>
          <w:lang w:eastAsia="bg-BG"/>
        </w:rPr>
        <w:t>ддръжка и вербу</w:t>
      </w:r>
      <w:r w:rsidRPr="00693321">
        <w:rPr>
          <w:rFonts w:ascii="Times New Roman" w:eastAsia="Times New Roman" w:hAnsi="Times New Roman" w:cs="Times New Roman"/>
          <w:sz w:val="24"/>
          <w:szCs w:val="24"/>
          <w:lang w:eastAsia="bg-BG"/>
        </w:rPr>
        <w:t>ват съмишленици. Характерен пример е ИД, непрекъснато качваща видеоклипове в „Ю Тюб“.</w:t>
      </w:r>
    </w:p>
    <w:p w:rsidR="008E3BBC" w:rsidRPr="00DB3A3D" w:rsidRDefault="008E3BBC" w:rsidP="00443E5A">
      <w:pPr>
        <w:spacing w:line="276" w:lineRule="auto"/>
        <w:ind w:firstLine="709"/>
        <w:jc w:val="both"/>
        <w:outlineLvl w:val="0"/>
        <w:rPr>
          <w:rFonts w:ascii="Times New Roman" w:eastAsia="Times New Roman" w:hAnsi="Times New Roman" w:cs="Times New Roman"/>
          <w:bCs/>
          <w:i/>
          <w:kern w:val="36"/>
          <w:sz w:val="24"/>
          <w:szCs w:val="24"/>
          <w:lang w:eastAsia="bg-BG"/>
        </w:rPr>
      </w:pPr>
      <w:r w:rsidRPr="00DB3A3D">
        <w:rPr>
          <w:rFonts w:ascii="Times New Roman" w:eastAsia="Times New Roman" w:hAnsi="Times New Roman" w:cs="Times New Roman"/>
          <w:bCs/>
          <w:i/>
          <w:kern w:val="36"/>
          <w:sz w:val="24"/>
          <w:szCs w:val="24"/>
          <w:lang w:eastAsia="bg-BG"/>
        </w:rPr>
        <w:t>За илюстриране на връзките между корупция, лобизъм, мигрантски потоци, организирана престъпност, нека разгледаме следните проблеми:</w:t>
      </w:r>
    </w:p>
    <w:p w:rsidR="008E3BBC" w:rsidRPr="00FC4ACE" w:rsidRDefault="008E3BBC" w:rsidP="00FC4ACE">
      <w:pPr>
        <w:spacing w:line="276" w:lineRule="auto"/>
        <w:ind w:firstLine="709"/>
        <w:jc w:val="both"/>
        <w:rPr>
          <w:rFonts w:ascii="Times New Roman" w:eastAsia="Times New Roman" w:hAnsi="Times New Roman" w:cs="Times New Roman"/>
          <w:bCs/>
          <w:i/>
          <w:sz w:val="24"/>
          <w:szCs w:val="24"/>
          <w:lang w:eastAsia="bg-BG"/>
        </w:rPr>
      </w:pPr>
      <w:r w:rsidRPr="00DB3A3D">
        <w:rPr>
          <w:rFonts w:ascii="Times New Roman" w:eastAsia="Times New Roman" w:hAnsi="Times New Roman" w:cs="Times New Roman"/>
          <w:bCs/>
          <w:i/>
          <w:sz w:val="24"/>
          <w:szCs w:val="24"/>
          <w:lang w:eastAsia="bg-BG"/>
        </w:rPr>
        <w:t>Терор</w:t>
      </w:r>
      <w:r w:rsidR="00FC4ACE">
        <w:rPr>
          <w:rFonts w:ascii="Times New Roman" w:eastAsia="Times New Roman" w:hAnsi="Times New Roman" w:cs="Times New Roman"/>
          <w:bCs/>
          <w:i/>
          <w:sz w:val="24"/>
          <w:szCs w:val="24"/>
          <w:lang w:eastAsia="bg-BG"/>
        </w:rPr>
        <w:t xml:space="preserve">изъм и организирана престъпност. </w:t>
      </w:r>
      <w:r w:rsidRPr="00693321">
        <w:rPr>
          <w:rFonts w:ascii="Times New Roman" w:eastAsia="Times New Roman" w:hAnsi="Times New Roman" w:cs="Times New Roman"/>
          <w:sz w:val="24"/>
          <w:szCs w:val="24"/>
          <w:lang w:eastAsia="bg-BG"/>
        </w:rPr>
        <w:t xml:space="preserve">Организираната престъпност е антипод на нормалното, като съществува заедно с него, пронизвайки го и взаимодействайки си с </w:t>
      </w:r>
      <w:r w:rsidRPr="00693321">
        <w:rPr>
          <w:rFonts w:ascii="Times New Roman" w:eastAsia="Times New Roman" w:hAnsi="Times New Roman" w:cs="Times New Roman"/>
          <w:sz w:val="24"/>
          <w:szCs w:val="24"/>
          <w:lang w:eastAsia="bg-BG"/>
        </w:rPr>
        <w:lastRenderedPageBreak/>
        <w:t>него. При това влиянието е взаимно, затова характерът на организираната престъпност постоянно се изменя, появяват се нови свойства, налице е еволюция, целяща по-голяма безопасност на организациите и натрупване на максимални криминални печалби. Организираната престъпност представлява сложна социална конструкция с високи адаптивни и самозащитни способности.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началото на 90-те години стана видна тенденция към проникване една в друга на организираната престъпност и тероризма.</w:t>
      </w:r>
      <w:r w:rsidRPr="00693321">
        <w:rPr>
          <w:rFonts w:ascii="Times New Roman" w:eastAsia="Times New Roman" w:hAnsi="Times New Roman" w:cs="Times New Roman"/>
          <w:sz w:val="24"/>
          <w:szCs w:val="24"/>
          <w:lang w:eastAsia="bg-BG"/>
        </w:rPr>
        <w:t xml:space="preserve"> Тази симбиоза е обусловена от качествените им характеристики. От една страна лидерите и участниците в организираната престъпност са заинтересовани от разширяването на тероризма като съпътстващо я социално явление. От друга – организираната престъпност създава система на собствена безопасност и силово въздействие, която включва в себе си терористични формирования. При това лидерите на организираната престъпност си обезпечават идеологическа база за действие срещу властта и правоохранителните органи, като парализират възможностите им за противодействие. Основната цел на организираната престъпност е получаване на максимално възможната печалба. Постепенно схемите и механизмите за получаване на престъпни доходи се усложнява, което силно затруднява разпознаването на признаците на престъпления и събирането на доказателства за осъждане на престъпниците. Значителни финансови средства, получени по престъпен начин, на свой ред стават финансов инструмент за възпроизводство на престъпност, водеща до нови печалби. В процеса на натрупване на материален и финансов потенциал ръководителите на организациите започват да проявяват стремеж към властово въздействие. Това довежда до появата на специални подразделения и групи, способни на терористически прояви от политически и религиозен характер. Използването на тероризма представлява повишена опасност от страна на организираната престъпност, реална заплаха за гражданската и държавната сигурност.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 този начин проявяването на едни или други черти на организирана престъпност е неизбежно. Поради спецификата на своята дейност и тероризмът, и организираната престъпност не могат да функционират в аморфен вид, стремежът им е към качествена и ефективна форма на съществуване и действие, характерна за държавния механизъм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вж. Ислямска държава – халифат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достатъчно бързо придобиват организационна структура и оптимална йерархия в процеса на действие.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основата на взаимовръзката на тероризма и организираната престъпност лежат процеси на придвижване и преразпределение на огромни криминални капитали.</w:t>
      </w:r>
      <w:r w:rsidRPr="00693321">
        <w:rPr>
          <w:rFonts w:ascii="Times New Roman" w:eastAsia="Times New Roman" w:hAnsi="Times New Roman" w:cs="Times New Roman"/>
          <w:sz w:val="24"/>
          <w:szCs w:val="24"/>
          <w:lang w:eastAsia="bg-BG"/>
        </w:rPr>
        <w:t xml:space="preserve"> Финансирането на терористични организации обезпечава две нива на потребности: операционни и организационни. Операционните се отнасят за ежедневните разходи и платежи. Организационните – придобиване на оръжие, придобиване на информация, привличане на нови членове, изграждане и поддържане на йера</w:t>
      </w:r>
      <w:r w:rsidR="0061195A" w:rsidRPr="00693321">
        <w:rPr>
          <w:rFonts w:ascii="Times New Roman" w:eastAsia="Times New Roman" w:hAnsi="Times New Roman" w:cs="Times New Roman"/>
          <w:sz w:val="24"/>
          <w:szCs w:val="24"/>
          <w:lang w:eastAsia="bg-BG"/>
        </w:rPr>
        <w:t>р</w:t>
      </w:r>
      <w:r w:rsidRPr="00693321">
        <w:rPr>
          <w:rFonts w:ascii="Times New Roman" w:eastAsia="Times New Roman" w:hAnsi="Times New Roman" w:cs="Times New Roman"/>
          <w:sz w:val="24"/>
          <w:szCs w:val="24"/>
          <w:lang w:eastAsia="bg-BG"/>
        </w:rPr>
        <w:t xml:space="preserve">хична структура, изплащане възнаграждения на членове, финансова помощ на близките на загинали терористи. Финансирането може да бъде от легални или нелегални приходи. Самото финансиране на тероризма представлява престъпление.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източника на финансиране</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различаваме вътрешно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собствено</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външно финансиране. Дълго време най-разпространената форма на финансиране на тероризма беше външната. Различни държавни или частни структури стават източник на </w:t>
      </w:r>
      <w:r w:rsidRPr="00693321">
        <w:rPr>
          <w:rFonts w:ascii="Times New Roman" w:eastAsia="Times New Roman" w:hAnsi="Times New Roman" w:cs="Times New Roman"/>
          <w:sz w:val="24"/>
          <w:szCs w:val="24"/>
          <w:lang w:eastAsia="bg-BG"/>
        </w:rPr>
        <w:lastRenderedPageBreak/>
        <w:t>предаване на средства на терористичните организации</w:t>
      </w:r>
      <w:r w:rsidR="00E603E3" w:rsidRPr="00693321">
        <w:rPr>
          <w:rFonts w:ascii="Times New Roman" w:eastAsia="Times New Roman" w:hAnsi="Times New Roman" w:cs="Times New Roman"/>
          <w:sz w:val="24"/>
          <w:szCs w:val="24"/>
          <w:lang w:eastAsia="bg-BG"/>
        </w:rPr>
        <w:t xml:space="preserve"> за постигане на техните цели. </w:t>
      </w:r>
      <w:r w:rsidRPr="00693321">
        <w:rPr>
          <w:rFonts w:ascii="Times New Roman" w:eastAsia="Times New Roman" w:hAnsi="Times New Roman" w:cs="Times New Roman"/>
          <w:sz w:val="24"/>
          <w:szCs w:val="24"/>
          <w:lang w:eastAsia="bg-BG"/>
        </w:rPr>
        <w:t>Активна роля дълго време играеха някои арабски държави – т. нар. държавни спонсори на тероризма. След 11.09.2001 г. финансовите активи на евентуалните спонсори бяха поставени под строг контрол и наблюдение, така че прякото получаване на такива средства е невъзможно днес.</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Вътрешното финансиране има място, когато самата терористична организация или членовете ѝ печелят средства за осъществяване на терористична дейност. Такова самофинансиране се получава чрез </w:t>
      </w:r>
      <w:r w:rsidRPr="00DB3A3D">
        <w:rPr>
          <w:rFonts w:ascii="Times New Roman" w:eastAsia="Times New Roman" w:hAnsi="Times New Roman" w:cs="Times New Roman"/>
          <w:i/>
          <w:sz w:val="24"/>
          <w:szCs w:val="24"/>
          <w:lang w:eastAsia="bg-BG"/>
        </w:rPr>
        <w:t xml:space="preserve">високо доходна престъпна дейност като трафик на наркотици, хора, оръжия, грабежи </w:t>
      </w:r>
      <w:r w:rsidR="00E603E3" w:rsidRPr="00DB3A3D">
        <w:rPr>
          <w:rFonts w:ascii="Times New Roman" w:eastAsia="Times New Roman" w:hAnsi="Times New Roman" w:cs="Times New Roman"/>
          <w:i/>
          <w:sz w:val="24"/>
          <w:szCs w:val="24"/>
          <w:lang w:eastAsia="bg-BG"/>
        </w:rPr>
        <w:t xml:space="preserve">и </w:t>
      </w:r>
      <w:r w:rsidRPr="00DB3A3D">
        <w:rPr>
          <w:rFonts w:ascii="Times New Roman" w:eastAsia="Times New Roman" w:hAnsi="Times New Roman" w:cs="Times New Roman"/>
          <w:i/>
          <w:sz w:val="24"/>
          <w:szCs w:val="24"/>
          <w:lang w:eastAsia="bg-BG"/>
        </w:rPr>
        <w:t>пр.</w:t>
      </w:r>
      <w:r w:rsidRPr="00693321">
        <w:rPr>
          <w:rFonts w:ascii="Times New Roman" w:eastAsia="Times New Roman" w:hAnsi="Times New Roman" w:cs="Times New Roman"/>
          <w:sz w:val="24"/>
          <w:szCs w:val="24"/>
          <w:lang w:eastAsia="bg-BG"/>
        </w:rPr>
        <w:t xml:space="preserve"> За дейността по самофинансиране са характерни следните черти: наличие на програма за дейност, ясна организационно-функционална структура, конспирация, осъществяване на дейност по планиране на финансирането на терористични актове и на самата терористична организация, връзка с криминалните структури. Поради необходимостта от провеждане на ф</w:t>
      </w:r>
      <w:r w:rsidR="0061195A" w:rsidRPr="00693321">
        <w:rPr>
          <w:rFonts w:ascii="Times New Roman" w:eastAsia="Times New Roman" w:hAnsi="Times New Roman" w:cs="Times New Roman"/>
          <w:sz w:val="24"/>
          <w:szCs w:val="24"/>
          <w:lang w:eastAsia="bg-BG"/>
        </w:rPr>
        <w:t>инансови операции произтича спе</w:t>
      </w:r>
      <w:r w:rsidRPr="00693321">
        <w:rPr>
          <w:rFonts w:ascii="Times New Roman" w:eastAsia="Times New Roman" w:hAnsi="Times New Roman" w:cs="Times New Roman"/>
          <w:sz w:val="24"/>
          <w:szCs w:val="24"/>
          <w:lang w:eastAsia="bg-BG"/>
        </w:rPr>
        <w:t>циализация и обособяване на финансово-икономически функции. Това може да се наблюдава в големите терористични организации; наличието на обособени финансови функции предопределят съществуването на финансови органи. Финансовите изгоди се изразяват не само в създаване на парична основа на терористическата дейност, но и получаване на други материални блага и привилегии. Типичен пример е получаване на привилегии чрез легално лобиране на закони, лобиране на интересите на терористични организации пред правителства и международни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Особено е важно да се отбележи съществуването на престъпни организации, реализиращи дейност на терористични организации и осъществяване на терористични актове като средство за получаване на криминална печалба, но като правило не преследващи политическа цел.</w:t>
      </w: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b/>
          <w:bCs/>
          <w:sz w:val="24"/>
          <w:szCs w:val="24"/>
          <w:lang w:eastAsia="bg-BG"/>
        </w:rPr>
        <w:t>Икономически причини за участието на организираната престъпност в терористични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Елемент от финансирането на терор</w:t>
      </w:r>
      <w:r w:rsidR="0061195A" w:rsidRPr="00693321">
        <w:rPr>
          <w:rFonts w:ascii="Times New Roman" w:eastAsia="Times New Roman" w:hAnsi="Times New Roman" w:cs="Times New Roman"/>
          <w:sz w:val="24"/>
          <w:szCs w:val="24"/>
          <w:lang w:eastAsia="bg-BG"/>
        </w:rPr>
        <w:t>изма е икономическата заинтересо</w:t>
      </w:r>
      <w:r w:rsidRPr="00693321">
        <w:rPr>
          <w:rFonts w:ascii="Times New Roman" w:eastAsia="Times New Roman" w:hAnsi="Times New Roman" w:cs="Times New Roman"/>
          <w:sz w:val="24"/>
          <w:szCs w:val="24"/>
          <w:lang w:eastAsia="bg-BG"/>
        </w:rPr>
        <w:t>ваност на членовете на терористичните организации. Възможни са користни мотиви за извършване на терористични актове, те могат да надделеят над идейните или да се преплитат с тях. Обикновените терористи получават ежемесечна заплата, това подхранва състава им. Особено очевидно е това при анализ на състава и мотивацията на бойците от ИД. Семейство на убития боец или шахида получава задължително парична компенсация.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При анализиране на дейността на транснационалните престъпни организации неизбежно възникват въпросите за възможното използване тактиката на терор и връзката с терористичните организации. Независимо от това, че престъпните организации често прибягват към терор и сключват изгодни за тях съюзи с терористите, очевидно е, че целите им не винаги съвпадат с целите на терористите. Транснационалните престъпни организации прибягват до терор</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само за да създадат по-благоприятни условия за престъпните си дейности и предприятия. Принципиално са готови да работят в рамките на съществуващата система, докато това е възможно и изгодно. Ако може да се говори за преследване на някакви политически цели, то това са по-скоро стремежи, насочени към конкретни политики в областта на законността, а не </w:t>
      </w:r>
      <w:r w:rsidRPr="00693321">
        <w:rPr>
          <w:rFonts w:ascii="Times New Roman" w:eastAsia="Times New Roman" w:hAnsi="Times New Roman" w:cs="Times New Roman"/>
          <w:sz w:val="24"/>
          <w:szCs w:val="24"/>
          <w:lang w:eastAsia="bg-BG"/>
        </w:rPr>
        <w:lastRenderedPageBreak/>
        <w:t>представляват част от усилията по свалянето на съществуващи властови структури, които до голяма степен те вече са корумпирали. Терористите, напротив, преследват политически цели, често насочени към изменение на статуквото на държавно или на международно ниво. В престъпната дейност – напр. трафик и търговия с наркотици или оръжие, терористичните групи участват по принцип с цел придобиване на средства за по-ефективно изпълнение на своите политически задачи. Днес, независимо че средствата и целите на престъпните и терористичните организации са различни, все повече се проявява тенденцията към сливането им, която е възможно да стане изключително опасна и необратима.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Съвременните престъпни организации пряко използват инструмента на т</w:t>
      </w:r>
      <w:r w:rsidR="00AF59E2" w:rsidRPr="00693321">
        <w:rPr>
          <w:rFonts w:ascii="Times New Roman" w:eastAsia="Times New Roman" w:hAnsi="Times New Roman" w:cs="Times New Roman"/>
          <w:sz w:val="24"/>
          <w:szCs w:val="24"/>
          <w:lang w:eastAsia="bg-BG"/>
        </w:rPr>
        <w:t>ерора за постигане на целите си.</w:t>
      </w:r>
      <w:r w:rsidRPr="00693321">
        <w:rPr>
          <w:rFonts w:ascii="Times New Roman" w:eastAsia="Times New Roman" w:hAnsi="Times New Roman" w:cs="Times New Roman"/>
          <w:sz w:val="24"/>
          <w:szCs w:val="24"/>
          <w:lang w:eastAsia="bg-BG"/>
        </w:rPr>
        <w:t xml:space="preserve"> Те установяват преки контакти с такива групи и организации, които използват тактиката на масово насилие за политически цели.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Фактор, водещ до сливането на междунар</w:t>
      </w:r>
      <w:r w:rsidR="0061195A" w:rsidRPr="00DB3A3D">
        <w:rPr>
          <w:rFonts w:ascii="Times New Roman" w:eastAsia="Times New Roman" w:hAnsi="Times New Roman" w:cs="Times New Roman"/>
          <w:i/>
          <w:sz w:val="24"/>
          <w:szCs w:val="24"/>
          <w:lang w:eastAsia="bg-BG"/>
        </w:rPr>
        <w:t>о</w:t>
      </w:r>
      <w:r w:rsidRPr="00DB3A3D">
        <w:rPr>
          <w:rFonts w:ascii="Times New Roman" w:eastAsia="Times New Roman" w:hAnsi="Times New Roman" w:cs="Times New Roman"/>
          <w:i/>
          <w:sz w:val="24"/>
          <w:szCs w:val="24"/>
          <w:lang w:eastAsia="bg-BG"/>
        </w:rPr>
        <w:t>дния тероризъм с международната престъпност</w:t>
      </w:r>
      <w:r w:rsidR="00AF59E2" w:rsidRPr="00DB3A3D">
        <w:rPr>
          <w:rFonts w:ascii="Times New Roman" w:eastAsia="Times New Roman" w:hAnsi="Times New Roman" w:cs="Times New Roman"/>
          <w:i/>
          <w:sz w:val="24"/>
          <w:szCs w:val="24"/>
          <w:lang w:eastAsia="bg-BG"/>
        </w:rPr>
        <w:t>,</w:t>
      </w:r>
      <w:r w:rsidRPr="00DB3A3D">
        <w:rPr>
          <w:rFonts w:ascii="Times New Roman" w:eastAsia="Times New Roman" w:hAnsi="Times New Roman" w:cs="Times New Roman"/>
          <w:i/>
          <w:sz w:val="24"/>
          <w:szCs w:val="24"/>
          <w:lang w:eastAsia="bg-BG"/>
        </w:rPr>
        <w:t xml:space="preserve"> е променената политическа обстановка.</w:t>
      </w:r>
      <w:r w:rsidR="00AF59E2" w:rsidRPr="00693321">
        <w:rPr>
          <w:rFonts w:ascii="Times New Roman" w:eastAsia="Times New Roman" w:hAnsi="Times New Roman" w:cs="Times New Roman"/>
          <w:sz w:val="24"/>
          <w:szCs w:val="24"/>
          <w:lang w:eastAsia="bg-BG"/>
        </w:rPr>
        <w:t xml:space="preserve"> След С</w:t>
      </w:r>
      <w:r w:rsidRPr="00693321">
        <w:rPr>
          <w:rFonts w:ascii="Times New Roman" w:eastAsia="Times New Roman" w:hAnsi="Times New Roman" w:cs="Times New Roman"/>
          <w:sz w:val="24"/>
          <w:szCs w:val="24"/>
          <w:lang w:eastAsia="bg-BG"/>
        </w:rPr>
        <w:t>тудената война междунар</w:t>
      </w:r>
      <w:r w:rsidR="0061195A" w:rsidRPr="00693321">
        <w:rPr>
          <w:rFonts w:ascii="Times New Roman" w:eastAsia="Times New Roman" w:hAnsi="Times New Roman" w:cs="Times New Roman"/>
          <w:sz w:val="24"/>
          <w:szCs w:val="24"/>
          <w:lang w:eastAsia="bg-BG"/>
        </w:rPr>
        <w:t>од</w:t>
      </w:r>
      <w:r w:rsidRPr="00693321">
        <w:rPr>
          <w:rFonts w:ascii="Times New Roman" w:eastAsia="Times New Roman" w:hAnsi="Times New Roman" w:cs="Times New Roman"/>
          <w:sz w:val="24"/>
          <w:szCs w:val="24"/>
          <w:lang w:eastAsia="bg-BG"/>
        </w:rPr>
        <w:t>ният тероризъм изгуби значителна част от покровителството, с което се ползваше в миналото, но не загуби влиян</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ето си. Според доклад на ФБР, тези държави, които под</w:t>
      </w:r>
      <w:r w:rsidR="0061195A"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ържат тероризма, все по-малко проявяват желание да бъдат съпри</w:t>
      </w:r>
      <w:r w:rsidR="00AF59E2" w:rsidRPr="00693321">
        <w:rPr>
          <w:rFonts w:ascii="Times New Roman" w:eastAsia="Times New Roman" w:hAnsi="Times New Roman" w:cs="Times New Roman"/>
          <w:sz w:val="24"/>
          <w:szCs w:val="24"/>
          <w:lang w:eastAsia="bg-BG"/>
        </w:rPr>
        <w:t>частни към</w:t>
      </w:r>
      <w:r w:rsidR="00BB6871" w:rsidRPr="00693321">
        <w:rPr>
          <w:rFonts w:ascii="Times New Roman" w:eastAsia="Times New Roman" w:hAnsi="Times New Roman" w:cs="Times New Roman"/>
          <w:sz w:val="24"/>
          <w:szCs w:val="24"/>
          <w:lang w:eastAsia="bg-BG"/>
        </w:rPr>
        <w:t xml:space="preserve"> терористични актове </w:t>
      </w:r>
      <w:r w:rsidRPr="00693321">
        <w:rPr>
          <w:rFonts w:ascii="Times New Roman" w:eastAsia="Times New Roman" w:hAnsi="Times New Roman" w:cs="Times New Roman"/>
          <w:sz w:val="24"/>
          <w:szCs w:val="24"/>
          <w:lang w:eastAsia="bg-BG"/>
        </w:rPr>
        <w:t>и все повече страни се стараят да не попадат сред критериите, които могат да ги включат в списъка на поддържащите тероризма държави. Доколкото терористичните организации се сблъскват с отслабване на правителствената финансова по</w:t>
      </w:r>
      <w:r w:rsidR="003B450C">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 xml:space="preserve">дръжка, те все повече се насочват към престъпните организации и към чисто престъпна дейност в качеството на алтернативен източник на средства. Поради това сделките по предоставяне на оръжие в замяна на незаконна продукция или услуги вероятно ще зачестяват. </w:t>
      </w:r>
      <w:r w:rsidR="0061195A" w:rsidRPr="00693321">
        <w:rPr>
          <w:rFonts w:ascii="Times New Roman" w:eastAsia="Times New Roman" w:hAnsi="Times New Roman" w:cs="Times New Roman"/>
          <w:sz w:val="24"/>
          <w:szCs w:val="24"/>
          <w:lang w:eastAsia="bg-BG"/>
        </w:rPr>
        <w:t>Със сигурност терористичните гру</w:t>
      </w:r>
      <w:r w:rsidRPr="00693321">
        <w:rPr>
          <w:rFonts w:ascii="Times New Roman" w:eastAsia="Times New Roman" w:hAnsi="Times New Roman" w:cs="Times New Roman"/>
          <w:sz w:val="24"/>
          <w:szCs w:val="24"/>
          <w:lang w:eastAsia="bg-BG"/>
        </w:rPr>
        <w:t>пи ще се стремят към активно участие в престъпна дейност с цел придобиване на средства за самофинансиране на политическия тероризъм.</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Доскоро обсъждането на проблема с организираната криминална терористична престъпност като висша фор</w:t>
      </w:r>
      <w:r w:rsidR="00AF59E2" w:rsidRPr="00693321">
        <w:rPr>
          <w:rFonts w:ascii="Times New Roman" w:eastAsia="Times New Roman" w:hAnsi="Times New Roman" w:cs="Times New Roman"/>
          <w:sz w:val="24"/>
          <w:szCs w:val="24"/>
          <w:lang w:eastAsia="bg-BG"/>
        </w:rPr>
        <w:t xml:space="preserve">ма на проява на организираната </w:t>
      </w:r>
      <w:r w:rsidRPr="00693321">
        <w:rPr>
          <w:rFonts w:ascii="Times New Roman" w:eastAsia="Times New Roman" w:hAnsi="Times New Roman" w:cs="Times New Roman"/>
          <w:sz w:val="24"/>
          <w:szCs w:val="24"/>
          <w:lang w:eastAsia="bg-BG"/>
        </w:rPr>
        <w:t>престъпност се свеждаше до традиционните аспекти на това явление. В последно време, във връзка с необходимостта от обща и частна превенция, по-голямо внимание се отделя на факторите, способстващи развитието на тероризма. Към тях на първо място се отнася материалното обезпечаване на терористичната дейност. Съотнасянето на тероризма с икономическата престъпност включва елемента „икономически причини на политическия тероризъм“. Традиционните начини за срастване на престъпността и тероризма се крепят на връзките помежду им, разглеждани в три аспекта: глобален престъпен заговор, временни делови мрежи, процес на привличане и придобиване на терористични групи, като част от собствения престъпен ресурс. Корупцията привично се разглежда в качеството на фактор, съдействащ на организираните престъпни групи и терористичните организации за бързо и безопасно постигане на целите им. Често границата между двата типа организации е в мотивацията – идеологическа, а не користна.</w:t>
      </w: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Pr="00693321"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color w:val="000000"/>
          <w:sz w:val="24"/>
          <w:szCs w:val="24"/>
          <w:lang w:eastAsia="bg-BG"/>
        </w:rPr>
      </w:pPr>
      <w:r w:rsidRPr="00693321">
        <w:rPr>
          <w:rFonts w:ascii="Times New Roman" w:eastAsia="Times New Roman" w:hAnsi="Times New Roman" w:cs="Times New Roman"/>
          <w:b/>
          <w:color w:val="000000"/>
          <w:sz w:val="24"/>
          <w:szCs w:val="24"/>
          <w:lang w:eastAsia="bg-BG"/>
        </w:rPr>
        <w:lastRenderedPageBreak/>
        <w:t xml:space="preserve">Нелегалната миграция и организираната престъпност – корелации </w:t>
      </w:r>
    </w:p>
    <w:p w:rsidR="008E3BBC" w:rsidRPr="00693321" w:rsidRDefault="008E3BBC" w:rsidP="00443E5A">
      <w:pPr>
        <w:spacing w:line="276" w:lineRule="auto"/>
        <w:ind w:firstLine="709"/>
        <w:jc w:val="both"/>
        <w:rPr>
          <w:rFonts w:ascii="Times New Roman" w:eastAsia="Times New Roman" w:hAnsi="Times New Roman" w:cs="Times New Roman"/>
          <w:i/>
          <w:color w:val="000000"/>
          <w:sz w:val="24"/>
          <w:szCs w:val="24"/>
          <w:lang w:eastAsia="bg-BG"/>
        </w:rPr>
      </w:pPr>
      <w:r w:rsidRPr="00693321">
        <w:rPr>
          <w:rFonts w:ascii="Times New Roman" w:eastAsia="Times New Roman" w:hAnsi="Times New Roman" w:cs="Times New Roman"/>
          <w:color w:val="000000"/>
          <w:sz w:val="24"/>
          <w:szCs w:val="24"/>
          <w:lang w:eastAsia="bg-BG"/>
        </w:rPr>
        <w:t>Незаконн</w:t>
      </w:r>
      <w:r w:rsidR="00E85FBA" w:rsidRPr="00693321">
        <w:rPr>
          <w:rFonts w:ascii="Times New Roman" w:eastAsia="Times New Roman" w:hAnsi="Times New Roman" w:cs="Times New Roman"/>
          <w:color w:val="000000"/>
          <w:sz w:val="24"/>
          <w:szCs w:val="24"/>
          <w:lang w:eastAsia="bg-BG"/>
        </w:rPr>
        <w:t>ата международна миграция е съв</w:t>
      </w:r>
      <w:r w:rsidRPr="00693321">
        <w:rPr>
          <w:rFonts w:ascii="Times New Roman" w:eastAsia="Times New Roman" w:hAnsi="Times New Roman" w:cs="Times New Roman"/>
          <w:color w:val="000000"/>
          <w:sz w:val="24"/>
          <w:szCs w:val="24"/>
          <w:lang w:eastAsia="bg-BG"/>
        </w:rPr>
        <w:t>купност от обществени отношения, включващи процедури по подготовка – индивидуални или с помощта на организации</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осъществяващи незаконна миграция – към незаконно придвижване на лице или лица чрез държавните граници на дв</w:t>
      </w:r>
      <w:r w:rsidR="003B450C">
        <w:rPr>
          <w:rFonts w:ascii="Times New Roman" w:eastAsia="Times New Roman" w:hAnsi="Times New Roman" w:cs="Times New Roman"/>
          <w:color w:val="000000"/>
          <w:sz w:val="24"/>
          <w:szCs w:val="24"/>
          <w:lang w:eastAsia="bg-BG"/>
        </w:rPr>
        <w:t>е или повече държави и по-ната</w:t>
      </w:r>
      <w:r w:rsidRPr="00693321">
        <w:rPr>
          <w:rFonts w:ascii="Times New Roman" w:eastAsia="Times New Roman" w:hAnsi="Times New Roman" w:cs="Times New Roman"/>
          <w:color w:val="000000"/>
          <w:sz w:val="24"/>
          <w:szCs w:val="24"/>
          <w:lang w:eastAsia="bg-BG"/>
        </w:rPr>
        <w:t xml:space="preserve">тъшното им инсталиране, което често води до придобиване от тях на нов правен статут. </w:t>
      </w:r>
      <w:r w:rsidRPr="00693321">
        <w:rPr>
          <w:rFonts w:ascii="Times New Roman" w:eastAsia="Times New Roman" w:hAnsi="Times New Roman" w:cs="Times New Roman"/>
          <w:i/>
          <w:color w:val="000000"/>
          <w:sz w:val="24"/>
          <w:szCs w:val="24"/>
          <w:lang w:eastAsia="bg-BG"/>
        </w:rPr>
        <w:t>Незаконната миграция представлява сериозна заплаха за националната сигурност. Тя създава опасност за жизнено важни интереси на личността, обществото и държавата, заплаха за територията, ценностите, културата.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От особена важност е да се анализира икономическият аспект на проблема с незаконната миграция. Най-вече това касае положението на незаконните мигранти на пазара на труда.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Европейският пазар на труда в този момент силно зависи от чуждестранната работна сила, особено при някои видове професии, не изискващи висока квалификация. Трябва да се има предвид, обаче, че ниското ниво на подготовка на работниците, а съответно и качеството на труда представляват опасност за обществото – стро</w:t>
      </w:r>
      <w:r w:rsidR="0061195A" w:rsidRPr="00693321">
        <w:rPr>
          <w:rFonts w:ascii="Times New Roman" w:eastAsia="Times New Roman" w:hAnsi="Times New Roman" w:cs="Times New Roman"/>
          <w:color w:val="000000"/>
          <w:sz w:val="24"/>
          <w:szCs w:val="24"/>
          <w:lang w:eastAsia="bg-BG"/>
        </w:rPr>
        <w:t>ителство, различни социални услу</w:t>
      </w:r>
      <w:r w:rsidRPr="00693321">
        <w:rPr>
          <w:rFonts w:ascii="Times New Roman" w:eastAsia="Times New Roman" w:hAnsi="Times New Roman" w:cs="Times New Roman"/>
          <w:color w:val="000000"/>
          <w:sz w:val="24"/>
          <w:szCs w:val="24"/>
          <w:lang w:eastAsia="bg-BG"/>
        </w:rPr>
        <w:t>ги и пр. При това незаконната миграция увеличава безработицата в приемащата държава. Често заплащането на труда на незаконните мигранти е значително по-ниско от тази, която получават местните жители, порад</w:t>
      </w:r>
      <w:r w:rsidR="0061195A" w:rsidRPr="00693321">
        <w:rPr>
          <w:rFonts w:ascii="Times New Roman" w:eastAsia="Times New Roman" w:hAnsi="Times New Roman" w:cs="Times New Roman"/>
          <w:color w:val="000000"/>
          <w:sz w:val="24"/>
          <w:szCs w:val="24"/>
          <w:lang w:eastAsia="bg-BG"/>
        </w:rPr>
        <w:t>и което те не могат да си намеря</w:t>
      </w:r>
      <w:r w:rsidRPr="00693321">
        <w:rPr>
          <w:rFonts w:ascii="Times New Roman" w:eastAsia="Times New Roman" w:hAnsi="Times New Roman" w:cs="Times New Roman"/>
          <w:color w:val="000000"/>
          <w:sz w:val="24"/>
          <w:szCs w:val="24"/>
          <w:lang w:eastAsia="bg-BG"/>
        </w:rPr>
        <w:t>т работа. Същевременно промишленото развитие на държавите изисква пресен приток на работна сила иззад граница, в това число и незаконна. Доколкото използването на труда на незаконните мигрант</w:t>
      </w:r>
      <w:r w:rsidR="0061195A" w:rsidRPr="00693321">
        <w:rPr>
          <w:rFonts w:ascii="Times New Roman" w:eastAsia="Times New Roman" w:hAnsi="Times New Roman" w:cs="Times New Roman"/>
          <w:color w:val="000000"/>
          <w:sz w:val="24"/>
          <w:szCs w:val="24"/>
          <w:lang w:eastAsia="bg-BG"/>
        </w:rPr>
        <w:t>и носи скрит характер, държавата</w:t>
      </w:r>
      <w:r w:rsidRPr="00693321">
        <w:rPr>
          <w:rFonts w:ascii="Times New Roman" w:eastAsia="Times New Roman" w:hAnsi="Times New Roman" w:cs="Times New Roman"/>
          <w:color w:val="000000"/>
          <w:sz w:val="24"/>
          <w:szCs w:val="24"/>
          <w:lang w:eastAsia="bg-BG"/>
        </w:rPr>
        <w:t xml:space="preserve"> не получава данъчни постъпления от него. От друга страна</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икономиката на приемащата страна гу</w:t>
      </w:r>
      <w:r w:rsidR="00E85FBA" w:rsidRPr="00693321">
        <w:rPr>
          <w:rFonts w:ascii="Times New Roman" w:eastAsia="Times New Roman" w:hAnsi="Times New Roman" w:cs="Times New Roman"/>
          <w:color w:val="000000"/>
          <w:sz w:val="24"/>
          <w:szCs w:val="24"/>
          <w:lang w:eastAsia="bg-BG"/>
        </w:rPr>
        <w:t>би парични средства, които иконо</w:t>
      </w:r>
      <w:r w:rsidRPr="00693321">
        <w:rPr>
          <w:rFonts w:ascii="Times New Roman" w:eastAsia="Times New Roman" w:hAnsi="Times New Roman" w:cs="Times New Roman"/>
          <w:color w:val="000000"/>
          <w:sz w:val="24"/>
          <w:szCs w:val="24"/>
          <w:lang w:eastAsia="bg-BG"/>
        </w:rPr>
        <w:t>мическите мигранти прехвърлят в страните на своя произход.</w:t>
      </w:r>
    </w:p>
    <w:p w:rsidR="008E3BBC" w:rsidRPr="00693321" w:rsidRDefault="00E85FBA"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i/>
          <w:color w:val="000000"/>
          <w:sz w:val="24"/>
          <w:szCs w:val="24"/>
          <w:lang w:eastAsia="bg-BG"/>
        </w:rPr>
        <w:t>Най-голяма опасност обаче</w:t>
      </w:r>
      <w:r w:rsidR="008E3BBC" w:rsidRPr="00693321">
        <w:rPr>
          <w:rFonts w:ascii="Times New Roman" w:eastAsia="Times New Roman" w:hAnsi="Times New Roman" w:cs="Times New Roman"/>
          <w:i/>
          <w:color w:val="000000"/>
          <w:sz w:val="24"/>
          <w:szCs w:val="24"/>
          <w:lang w:eastAsia="bg-BG"/>
        </w:rPr>
        <w:t xml:space="preserve"> представлява незаконната миграция като фактор за нарастване на престъпността, в това число и на организираната. </w:t>
      </w:r>
      <w:r w:rsidR="008E3BBC" w:rsidRPr="00693321">
        <w:rPr>
          <w:rFonts w:ascii="Times New Roman" w:eastAsia="Times New Roman" w:hAnsi="Times New Roman" w:cs="Times New Roman"/>
          <w:color w:val="000000"/>
          <w:sz w:val="24"/>
          <w:szCs w:val="24"/>
          <w:lang w:eastAsia="bg-BG"/>
        </w:rPr>
        <w:t xml:space="preserve">Масовото навлизане на чужди граждани и лица без гражданство </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огромната чест без документи</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 xml:space="preserve"> в отделните страни влече след себе си създаване на редица социални проблеми и заплахи от демографски характер, разширяване на мащабите на сенчестата икономика, усложняване ситуацията на пазара на труда, засилване на социалното напрежение и като следствие – усложняване и нарастване на криминалната ситуация.</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Експертите по миграция твърдят, че по своята същност всяка разновидност на миграцията на население е </w:t>
      </w:r>
      <w:r w:rsidRPr="00DB3A3D">
        <w:rPr>
          <w:rFonts w:ascii="Times New Roman" w:eastAsia="Times New Roman" w:hAnsi="Times New Roman" w:cs="Times New Roman"/>
          <w:i/>
          <w:color w:val="000000"/>
          <w:sz w:val="24"/>
          <w:szCs w:val="24"/>
          <w:lang w:eastAsia="bg-BG"/>
        </w:rPr>
        <w:t>потенциално криминогенна</w:t>
      </w:r>
      <w:r w:rsidRPr="00693321">
        <w:rPr>
          <w:rFonts w:ascii="Times New Roman" w:eastAsia="Times New Roman" w:hAnsi="Times New Roman" w:cs="Times New Roman"/>
          <w:color w:val="000000"/>
          <w:sz w:val="24"/>
          <w:szCs w:val="24"/>
          <w:lang w:eastAsia="bg-BG"/>
        </w:rPr>
        <w:t>, доколкото мигрантите, попадайки в новите условия, изпитват естествени социално-битови и психологически затруднения, което влияе на повишената деликвентност на тази категория лица.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Анализът на наличните статистически данни по отношение на връзката м</w:t>
      </w:r>
      <w:r w:rsidR="0061195A" w:rsidRPr="00693321">
        <w:rPr>
          <w:rFonts w:ascii="Times New Roman" w:eastAsia="Times New Roman" w:hAnsi="Times New Roman" w:cs="Times New Roman"/>
          <w:color w:val="000000"/>
          <w:sz w:val="24"/>
          <w:szCs w:val="24"/>
          <w:lang w:eastAsia="bg-BG"/>
        </w:rPr>
        <w:t xml:space="preserve">ежду създаването на мигрантски </w:t>
      </w:r>
      <w:r w:rsidRPr="00693321">
        <w:rPr>
          <w:rFonts w:ascii="Times New Roman" w:eastAsia="Times New Roman" w:hAnsi="Times New Roman" w:cs="Times New Roman"/>
          <w:color w:val="000000"/>
          <w:sz w:val="24"/>
          <w:szCs w:val="24"/>
          <w:lang w:eastAsia="bg-BG"/>
        </w:rPr>
        <w:t>общности и увеличаването на престъпността в отделните европейски държави показва, че нарастването на престъпността е от 10 до 20 % в рамките на последния мигрантски пер</w:t>
      </w:r>
      <w:r w:rsidR="0061195A" w:rsidRPr="00693321">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од от средата на 2013 г., до края на 2015 г., съобразно нивото на концентрация в различните държави и някои техни региони.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От информацията, получена от специални служби на европейски държави и отразена в медиите, става ясно, че незаконната миграция (особено тази, свързана с военните събития в Близкия </w:t>
      </w:r>
      <w:r w:rsidR="00A751F0">
        <w:rPr>
          <w:rFonts w:ascii="Times New Roman" w:eastAsia="Times New Roman" w:hAnsi="Times New Roman" w:cs="Times New Roman"/>
          <w:color w:val="000000"/>
          <w:sz w:val="24"/>
          <w:szCs w:val="24"/>
          <w:lang w:eastAsia="bg-BG"/>
        </w:rPr>
        <w:t>изток</w:t>
      </w:r>
      <w:r w:rsidRPr="00693321">
        <w:rPr>
          <w:rFonts w:ascii="Times New Roman" w:eastAsia="Times New Roman" w:hAnsi="Times New Roman" w:cs="Times New Roman"/>
          <w:color w:val="000000"/>
          <w:sz w:val="24"/>
          <w:szCs w:val="24"/>
          <w:lang w:eastAsia="bg-BG"/>
        </w:rPr>
        <w:t xml:space="preserve"> и Афганистан)престава да бъде хаотичен и </w:t>
      </w:r>
      <w:r w:rsidRPr="00693321">
        <w:rPr>
          <w:rFonts w:ascii="Times New Roman" w:eastAsia="Times New Roman" w:hAnsi="Times New Roman" w:cs="Times New Roman"/>
          <w:color w:val="000000"/>
          <w:sz w:val="24"/>
          <w:szCs w:val="24"/>
          <w:lang w:eastAsia="bg-BG"/>
        </w:rPr>
        <w:lastRenderedPageBreak/>
        <w:t xml:space="preserve">неуправляем процес и се превръща във високо организирана дейност на официални, полуофициални, сенчести и открито криминални организации </w:t>
      </w:r>
      <w:r w:rsidRPr="00693321">
        <w:rPr>
          <w:rFonts w:ascii="Times New Roman" w:eastAsia="Times New Roman" w:hAnsi="Times New Roman" w:cs="Times New Roman"/>
          <w:color w:val="000000"/>
          <w:sz w:val="24"/>
          <w:szCs w:val="24"/>
          <w:lang w:val="ru-RU" w:eastAsia="bg-BG"/>
        </w:rPr>
        <w:t>(</w:t>
      </w:r>
      <w:r w:rsidRPr="00693321">
        <w:rPr>
          <w:rFonts w:ascii="Times New Roman" w:eastAsia="Times New Roman" w:hAnsi="Times New Roman" w:cs="Times New Roman"/>
          <w:color w:val="000000"/>
          <w:sz w:val="24"/>
          <w:szCs w:val="24"/>
          <w:lang w:eastAsia="bg-BG"/>
        </w:rPr>
        <w:t>подготовка в специални лагери, разработени маршрути, издадени карти, разработени сайтове с информация за по-лесно преминаване и места, които са удобни за преминаване и пр.</w:t>
      </w:r>
      <w:r w:rsidRPr="00693321">
        <w:rPr>
          <w:rFonts w:ascii="Times New Roman" w:eastAsia="Times New Roman" w:hAnsi="Times New Roman" w:cs="Times New Roman"/>
          <w:color w:val="000000"/>
          <w:sz w:val="24"/>
          <w:szCs w:val="24"/>
          <w:lang w:val="ru-RU" w:eastAsia="bg-BG"/>
        </w:rPr>
        <w:t>)</w:t>
      </w:r>
      <w:r w:rsidR="0061195A" w:rsidRPr="00693321">
        <w:rPr>
          <w:rFonts w:ascii="Times New Roman" w:eastAsia="Times New Roman" w:hAnsi="Times New Roman" w:cs="Times New Roman"/>
          <w:color w:val="000000"/>
          <w:sz w:val="24"/>
          <w:szCs w:val="24"/>
          <w:lang w:eastAsia="bg-BG"/>
        </w:rPr>
        <w:t>, част от които са открове</w:t>
      </w:r>
      <w:r w:rsidRPr="00693321">
        <w:rPr>
          <w:rFonts w:ascii="Times New Roman" w:eastAsia="Times New Roman" w:hAnsi="Times New Roman" w:cs="Times New Roman"/>
          <w:color w:val="000000"/>
          <w:sz w:val="24"/>
          <w:szCs w:val="24"/>
          <w:lang w:eastAsia="bg-BG"/>
        </w:rPr>
        <w:t>но свързани с терористична дейност, които получават огромна печалба от „прехвърлянето“ на хора и посредничество впоследствие при установяване в страната-приемник и устройване на работа.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Пресичайки границите между държавите,</w:t>
      </w:r>
      <w:r w:rsidR="0061195A" w:rsidRPr="00693321">
        <w:rPr>
          <w:rFonts w:ascii="Times New Roman" w:eastAsia="Times New Roman" w:hAnsi="Times New Roman" w:cs="Times New Roman"/>
          <w:color w:val="000000"/>
          <w:sz w:val="24"/>
          <w:szCs w:val="24"/>
          <w:lang w:eastAsia="bg-BG"/>
        </w:rPr>
        <w:t xml:space="preserve"> без да спазват установения пра</w:t>
      </w:r>
      <w:r w:rsidRPr="00693321">
        <w:rPr>
          <w:rFonts w:ascii="Times New Roman" w:eastAsia="Times New Roman" w:hAnsi="Times New Roman" w:cs="Times New Roman"/>
          <w:color w:val="000000"/>
          <w:sz w:val="24"/>
          <w:szCs w:val="24"/>
          <w:lang w:eastAsia="bg-BG"/>
        </w:rPr>
        <w:t xml:space="preserve">вен ред, незаконните мигранти извършват деяния, криминализирани от почти всички държави </w:t>
      </w:r>
      <w:r w:rsidR="0061195A" w:rsidRPr="00693321">
        <w:rPr>
          <w:rFonts w:ascii="Times New Roman" w:eastAsia="Times New Roman" w:hAnsi="Times New Roman" w:cs="Times New Roman"/>
          <w:color w:val="000000"/>
          <w:sz w:val="24"/>
          <w:szCs w:val="24"/>
          <w:lang w:eastAsia="bg-BG"/>
        </w:rPr>
        <w:t xml:space="preserve">в света. Обаче, имайки предвид </w:t>
      </w:r>
      <w:r w:rsidRPr="00693321">
        <w:rPr>
          <w:rFonts w:ascii="Times New Roman" w:eastAsia="Times New Roman" w:hAnsi="Times New Roman" w:cs="Times New Roman"/>
          <w:color w:val="000000"/>
          <w:sz w:val="24"/>
          <w:szCs w:val="24"/>
          <w:lang w:eastAsia="bg-BG"/>
        </w:rPr>
        <w:t>връзката на незаконната миграция с организираната престъпност, трябва да се отчита и друг аспект. Една от най-сериозните заплахи на съвремието е установяването на международни връзки и контакти от страна на организираната престъпност, което придава на престъпните мрежи допълнителна гъвкавост, разширяване на територията на</w:t>
      </w:r>
      <w:r w:rsidR="0061195A" w:rsidRPr="00693321">
        <w:rPr>
          <w:rFonts w:ascii="Times New Roman" w:eastAsia="Times New Roman" w:hAnsi="Times New Roman" w:cs="Times New Roman"/>
          <w:color w:val="000000"/>
          <w:sz w:val="24"/>
          <w:szCs w:val="24"/>
          <w:lang w:eastAsia="bg-BG"/>
        </w:rPr>
        <w:t xml:space="preserve"> действие и възможност за контро</w:t>
      </w:r>
      <w:r w:rsidRPr="00693321">
        <w:rPr>
          <w:rFonts w:ascii="Times New Roman" w:eastAsia="Times New Roman" w:hAnsi="Times New Roman" w:cs="Times New Roman"/>
          <w:color w:val="000000"/>
          <w:sz w:val="24"/>
          <w:szCs w:val="24"/>
          <w:lang w:eastAsia="bg-BG"/>
        </w:rPr>
        <w:t>л на цялостен престъпен технологичен цикъл – н</w:t>
      </w:r>
      <w:r w:rsidR="0061195A" w:rsidRPr="00693321">
        <w:rPr>
          <w:rFonts w:ascii="Times New Roman" w:eastAsia="Times New Roman" w:hAnsi="Times New Roman" w:cs="Times New Roman"/>
          <w:color w:val="000000"/>
          <w:sz w:val="24"/>
          <w:szCs w:val="24"/>
          <w:lang w:eastAsia="bg-BG"/>
        </w:rPr>
        <w:t xml:space="preserve">апр., от операция по създаване </w:t>
      </w:r>
      <w:r w:rsidRPr="00693321">
        <w:rPr>
          <w:rFonts w:ascii="Times New Roman" w:eastAsia="Times New Roman" w:hAnsi="Times New Roman" w:cs="Times New Roman"/>
          <w:color w:val="000000"/>
          <w:sz w:val="24"/>
          <w:szCs w:val="24"/>
          <w:lang w:eastAsia="bg-BG"/>
        </w:rPr>
        <w:t>на наркотици до легализация на доходи, получени от тяхната продажба. Сред целенасочената дейност на международните престъпни организации важно място заема търговията с хора, в това число сексуалната експлоатация на жени и деца, както и на незаконен внос на мигранти.</w:t>
      </w:r>
      <w:r w:rsidR="0061195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Миграционните вълни напълно под</w:t>
      </w:r>
      <w:r w:rsidR="0061195A" w:rsidRPr="00693321">
        <w:rPr>
          <w:rFonts w:ascii="Times New Roman" w:eastAsia="Times New Roman" w:hAnsi="Times New Roman" w:cs="Times New Roman"/>
          <w:color w:val="000000"/>
          <w:sz w:val="24"/>
          <w:szCs w:val="24"/>
          <w:lang w:eastAsia="bg-BG"/>
        </w:rPr>
        <w:t>д</w:t>
      </w:r>
      <w:r w:rsidRPr="00693321">
        <w:rPr>
          <w:rFonts w:ascii="Times New Roman" w:eastAsia="Times New Roman" w:hAnsi="Times New Roman" w:cs="Times New Roman"/>
          <w:color w:val="000000"/>
          <w:sz w:val="24"/>
          <w:szCs w:val="24"/>
          <w:lang w:eastAsia="bg-BG"/>
        </w:rPr>
        <w:t>ържат тези изводи.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DB3A3D">
        <w:rPr>
          <w:rFonts w:ascii="Times New Roman" w:eastAsia="Times New Roman" w:hAnsi="Times New Roman" w:cs="Times New Roman"/>
          <w:i/>
          <w:color w:val="000000"/>
          <w:sz w:val="24"/>
          <w:szCs w:val="24"/>
          <w:lang w:eastAsia="bg-BG"/>
        </w:rPr>
        <w:t>Трябва да се подчертае и анализира връзката на незаконната миграция с организираната престъпност.</w:t>
      </w:r>
      <w:r w:rsidRPr="00693321">
        <w:rPr>
          <w:rFonts w:ascii="Times New Roman" w:eastAsia="Times New Roman" w:hAnsi="Times New Roman" w:cs="Times New Roman"/>
          <w:color w:val="000000"/>
          <w:sz w:val="24"/>
          <w:szCs w:val="24"/>
          <w:lang w:eastAsia="bg-BG"/>
        </w:rPr>
        <w:t xml:space="preserve"> Увеличаването на броя на мигрантите обуславя повишаване на нивото на контрабандата, преди всичко на наркотиците, а така също и на насилствени пр</w:t>
      </w:r>
      <w:r w:rsidR="0061195A" w:rsidRPr="00693321">
        <w:rPr>
          <w:rFonts w:ascii="Times New Roman" w:eastAsia="Times New Roman" w:hAnsi="Times New Roman" w:cs="Times New Roman"/>
          <w:color w:val="000000"/>
          <w:sz w:val="24"/>
          <w:szCs w:val="24"/>
          <w:lang w:eastAsia="bg-BG"/>
        </w:rPr>
        <w:t>естъпления на територията на пр</w:t>
      </w:r>
      <w:r w:rsidRPr="00693321">
        <w:rPr>
          <w:rFonts w:ascii="Times New Roman" w:eastAsia="Times New Roman" w:hAnsi="Times New Roman" w:cs="Times New Roman"/>
          <w:color w:val="000000"/>
          <w:sz w:val="24"/>
          <w:szCs w:val="24"/>
          <w:lang w:eastAsia="bg-BG"/>
        </w:rPr>
        <w:t>иемащата страна. Престъпните организации организират канали за трафик на хора на територията на дадена страна, като получават заплащане за трансфера или печелят от резултата на експлоатацията (включително и сексуална) на внесените лица. Анализаторите отбелязват, че често официалното прикритие на дейността може да бъ</w:t>
      </w:r>
      <w:r w:rsidR="0061195A" w:rsidRPr="00693321">
        <w:rPr>
          <w:rFonts w:ascii="Times New Roman" w:eastAsia="Times New Roman" w:hAnsi="Times New Roman" w:cs="Times New Roman"/>
          <w:color w:val="000000"/>
          <w:sz w:val="24"/>
          <w:szCs w:val="24"/>
          <w:lang w:eastAsia="bg-BG"/>
        </w:rPr>
        <w:t>де оказване на туристически услу</w:t>
      </w:r>
      <w:r w:rsidRPr="00693321">
        <w:rPr>
          <w:rFonts w:ascii="Times New Roman" w:eastAsia="Times New Roman" w:hAnsi="Times New Roman" w:cs="Times New Roman"/>
          <w:color w:val="000000"/>
          <w:sz w:val="24"/>
          <w:szCs w:val="24"/>
          <w:lang w:eastAsia="bg-BG"/>
        </w:rPr>
        <w:t>ги, организация на обучение на чужденци, предоставяне на работа зад граница. Тези похвати на трафика на хора обаче бледнеят пред огромната мигрантска вълна, умело насочена към Европа и легендирана като бягство от военни действия. Липсата на документи за самоличност затруднява верифи</w:t>
      </w:r>
      <w:r w:rsidR="0061195A" w:rsidRPr="00693321">
        <w:rPr>
          <w:rFonts w:ascii="Times New Roman" w:eastAsia="Times New Roman" w:hAnsi="Times New Roman" w:cs="Times New Roman"/>
          <w:color w:val="000000"/>
          <w:sz w:val="24"/>
          <w:szCs w:val="24"/>
          <w:lang w:eastAsia="bg-BG"/>
        </w:rPr>
        <w:t>к</w:t>
      </w:r>
      <w:r w:rsidRPr="00693321">
        <w:rPr>
          <w:rFonts w:ascii="Times New Roman" w:eastAsia="Times New Roman" w:hAnsi="Times New Roman" w:cs="Times New Roman"/>
          <w:color w:val="000000"/>
          <w:sz w:val="24"/>
          <w:szCs w:val="24"/>
          <w:lang w:eastAsia="bg-BG"/>
        </w:rPr>
        <w:t>ацията на подобна причина. Фактите обаче сочат, че по-малко от 20% от всички мигранти реално идват от територии, на които има действащи военни конфликти.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Нелегалните мигранти често се явяват доставчици на територ</w:t>
      </w:r>
      <w:r w:rsidR="003B450C">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 xml:space="preserve">ята на Европа на наркотици и психотропни вещества, нараства и делът на участие в други престъпления. </w:t>
      </w:r>
      <w:r w:rsidRPr="00DB3A3D">
        <w:rPr>
          <w:rFonts w:ascii="Times New Roman" w:eastAsia="Times New Roman" w:hAnsi="Times New Roman" w:cs="Times New Roman"/>
          <w:i/>
          <w:color w:val="000000"/>
          <w:sz w:val="24"/>
          <w:szCs w:val="24"/>
          <w:lang w:eastAsia="bg-BG"/>
        </w:rPr>
        <w:t xml:space="preserve">При анализ на пътя на мигрантите до европейските държави отчетливо се вижда традиционния път на наркотиците – синтетични от Балканите към Близкия </w:t>
      </w:r>
      <w:r w:rsidR="00A751F0">
        <w:rPr>
          <w:rFonts w:ascii="Times New Roman" w:eastAsia="Times New Roman" w:hAnsi="Times New Roman" w:cs="Times New Roman"/>
          <w:i/>
          <w:color w:val="000000"/>
          <w:sz w:val="24"/>
          <w:szCs w:val="24"/>
          <w:lang w:eastAsia="bg-BG"/>
        </w:rPr>
        <w:t>изток</w:t>
      </w:r>
      <w:r w:rsidRPr="00DB3A3D">
        <w:rPr>
          <w:rFonts w:ascii="Times New Roman" w:eastAsia="Times New Roman" w:hAnsi="Times New Roman" w:cs="Times New Roman"/>
          <w:i/>
          <w:color w:val="000000"/>
          <w:sz w:val="24"/>
          <w:szCs w:val="24"/>
          <w:lang w:eastAsia="bg-BG"/>
        </w:rPr>
        <w:t>, естествени от Афганистан, Иран, Ирак – към Европа.</w:t>
      </w:r>
      <w:r w:rsidRPr="00693321">
        <w:rPr>
          <w:rFonts w:ascii="Times New Roman" w:eastAsia="Times New Roman" w:hAnsi="Times New Roman" w:cs="Times New Roman"/>
          <w:b/>
          <w:i/>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Факт, отразен в статистиката на Евростат е, че 18 % от мигрантите са от Афганистан, 8% от Албания, над 20% са лица от различни държави на африканския континент.</w:t>
      </w:r>
      <w:r w:rsidRPr="00693321">
        <w:rPr>
          <w:rFonts w:ascii="Times New Roman" w:eastAsia="Times New Roman" w:hAnsi="Times New Roman" w:cs="Times New Roman"/>
          <w:sz w:val="24"/>
          <w:szCs w:val="24"/>
          <w:vertAlign w:val="superscript"/>
          <w:lang w:eastAsia="bg-BG"/>
        </w:rPr>
        <w:footnoteReference w:id="177"/>
      </w:r>
    </w:p>
    <w:p w:rsidR="008E3BBC" w:rsidRPr="00FC4ACE" w:rsidRDefault="008E3BBC" w:rsidP="00FC4ACE">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Според немския вестник Ди Велт, Берлин и Бремен имат големи проблеми с престъпните арабски семейства. В Берлин те са между 15 и 20 и са монополисти при </w:t>
      </w:r>
      <w:r w:rsidRPr="00693321">
        <w:rPr>
          <w:rFonts w:ascii="Times New Roman" w:eastAsia="Times New Roman" w:hAnsi="Times New Roman" w:cs="Times New Roman"/>
          <w:color w:val="000000"/>
          <w:sz w:val="24"/>
          <w:szCs w:val="24"/>
          <w:lang w:eastAsia="bg-BG"/>
        </w:rPr>
        <w:lastRenderedPageBreak/>
        <w:t xml:space="preserve">криминалните дейности, в които арабски мигранти са обекти или субекти. Подобно е положението и на много други места в страната, където има концентирани маси от мигранти. Незаконните миграционни процеси носят характера на добре организиран престъпен бизнес, към който са причастни както престъпни организации, така и длъжностни лица от държавни институции и лобисти. </w:t>
      </w:r>
    </w:p>
    <w:p w:rsidR="003B450C" w:rsidRDefault="003B450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p>
    <w:p w:rsidR="008E3BBC" w:rsidRPr="00693321" w:rsidRDefault="008E3BB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r w:rsidRPr="00693321">
        <w:rPr>
          <w:rFonts w:ascii="Times New Roman" w:eastAsia="Century Schoolbook" w:hAnsi="Times New Roman" w:cs="Times New Roman"/>
          <w:b/>
          <w:color w:val="000000"/>
          <w:sz w:val="24"/>
          <w:szCs w:val="24"/>
          <w:lang w:val="ru-RU" w:eastAsia="ru-RU" w:bidi="ru-RU"/>
        </w:rPr>
        <w:t>Лобизъм и корупция</w:t>
      </w:r>
    </w:p>
    <w:p w:rsidR="008E3BBC" w:rsidRPr="00693321" w:rsidRDefault="008E3BBC" w:rsidP="00443E5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Няколко думи за лобизмът и корупцията. Лобизмът е особен вид дейност, свързан с оказване на въздействие и натиск на органите на властта, с цел приемане на ипределени решения. Способите за лобиране са разнообразни – психологичес</w:t>
      </w:r>
      <w:r w:rsidR="0061195A" w:rsidRPr="00693321">
        <w:rPr>
          <w:rFonts w:ascii="Times New Roman" w:eastAsia="Calibri" w:hAnsi="Times New Roman" w:cs="Times New Roman"/>
          <w:sz w:val="24"/>
          <w:szCs w:val="24"/>
        </w:rPr>
        <w:t>ки натиск, подкуп, шантаж, моше</w:t>
      </w:r>
      <w:r w:rsidRPr="00693321">
        <w:rPr>
          <w:rFonts w:ascii="Times New Roman" w:eastAsia="Calibri" w:hAnsi="Times New Roman" w:cs="Times New Roman"/>
          <w:sz w:val="24"/>
          <w:szCs w:val="24"/>
        </w:rPr>
        <w:t>ничество, заплаха.</w:t>
      </w:r>
      <w:r w:rsidR="0061195A" w:rsidRPr="00693321">
        <w:rPr>
          <w:rFonts w:ascii="Times New Roman" w:eastAsia="Calibri" w:hAnsi="Times New Roman" w:cs="Times New Roman"/>
          <w:sz w:val="24"/>
          <w:szCs w:val="24"/>
        </w:rPr>
        <w:t xml:space="preserve"> </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с</w:t>
      </w:r>
      <w:r w:rsidRPr="00693321">
        <w:rPr>
          <w:rFonts w:ascii="Times New Roman" w:eastAsia="Calibri" w:hAnsi="Times New Roman" w:cs="Times New Roman"/>
          <w:sz w:val="24"/>
          <w:szCs w:val="24"/>
        </w:rPr>
        <w:t>амо в Брюксел действат на</w:t>
      </w:r>
      <w:r w:rsidR="0061195A" w:rsidRPr="00693321">
        <w:rPr>
          <w:rFonts w:ascii="Times New Roman" w:eastAsia="Calibri" w:hAnsi="Times New Roman" w:cs="Times New Roman"/>
          <w:sz w:val="24"/>
          <w:szCs w:val="24"/>
        </w:rPr>
        <w:t>д 25 000 лобисти</w:t>
      </w:r>
      <w:r w:rsidRPr="00693321">
        <w:rPr>
          <w:rFonts w:ascii="Times New Roman" w:eastAsia="Calibri" w:hAnsi="Times New Roman" w:cs="Times New Roman"/>
          <w:sz w:val="24"/>
          <w:szCs w:val="24"/>
        </w:rPr>
        <w:t>, в</w:t>
      </w:r>
      <w:r w:rsidR="0061195A" w:rsidRPr="00693321">
        <w:rPr>
          <w:rFonts w:ascii="Times New Roman" w:eastAsia="Calibri" w:hAnsi="Times New Roman" w:cs="Times New Roman"/>
          <w:sz w:val="24"/>
          <w:szCs w:val="24"/>
        </w:rPr>
        <w:t xml:space="preserve"> рамките на ЕС те са над 50 000, с</w:t>
      </w:r>
      <w:r w:rsidRPr="00693321">
        <w:rPr>
          <w:rFonts w:ascii="Times New Roman" w:eastAsia="Calibri" w:hAnsi="Times New Roman" w:cs="Times New Roman"/>
          <w:sz w:val="24"/>
          <w:szCs w:val="24"/>
        </w:rPr>
        <w:t>вързани в лоб</w:t>
      </w:r>
      <w:r w:rsidR="0061195A" w:rsidRPr="00693321">
        <w:rPr>
          <w:rFonts w:ascii="Times New Roman" w:eastAsia="Calibri" w:hAnsi="Times New Roman" w:cs="Times New Roman"/>
          <w:sz w:val="24"/>
          <w:szCs w:val="24"/>
        </w:rPr>
        <w:t>истки мрежи и корупционни схеми</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Лобизмът и ко</w:t>
      </w:r>
      <w:r w:rsidR="0061195A" w:rsidRPr="00693321">
        <w:rPr>
          <w:rFonts w:ascii="Times New Roman" w:eastAsia="Calibri" w:hAnsi="Times New Roman" w:cs="Times New Roman"/>
          <w:sz w:val="24"/>
          <w:szCs w:val="24"/>
        </w:rPr>
        <w:t>рупцията са неразривно свързани.</w:t>
      </w:r>
      <w:r w:rsidRPr="00693321">
        <w:rPr>
          <w:rFonts w:ascii="Times New Roman" w:eastAsia="Calibri" w:hAnsi="Times New Roman" w:cs="Times New Roman"/>
          <w:sz w:val="24"/>
          <w:szCs w:val="24"/>
        </w:rPr>
        <w:t xml:space="preserve"> Организираната престъпност използва както възможностите на лобистките структури, така и корупцията съществуваща в държа</w:t>
      </w:r>
      <w:r w:rsidR="003B450C">
        <w:rPr>
          <w:rFonts w:ascii="Times New Roman" w:eastAsia="Calibri" w:hAnsi="Times New Roman" w:cs="Times New Roman"/>
          <w:sz w:val="24"/>
          <w:szCs w:val="24"/>
        </w:rPr>
        <w:t xml:space="preserve">вните структури. Организираната </w:t>
      </w:r>
      <w:r w:rsidRPr="00693321">
        <w:rPr>
          <w:rFonts w:ascii="Times New Roman" w:eastAsia="Calibri" w:hAnsi="Times New Roman" w:cs="Times New Roman"/>
          <w:sz w:val="24"/>
          <w:szCs w:val="24"/>
        </w:rPr>
        <w:t>престъпност и тероризма се просмукват едни в други, фина</w:t>
      </w:r>
      <w:r w:rsidR="0061195A" w:rsidRPr="00693321">
        <w:rPr>
          <w:rFonts w:ascii="Times New Roman" w:eastAsia="Calibri" w:hAnsi="Times New Roman" w:cs="Times New Roman"/>
          <w:sz w:val="24"/>
          <w:szCs w:val="24"/>
        </w:rPr>
        <w:t>н</w:t>
      </w:r>
      <w:r w:rsidRPr="00693321">
        <w:rPr>
          <w:rFonts w:ascii="Times New Roman" w:eastAsia="Calibri" w:hAnsi="Times New Roman" w:cs="Times New Roman"/>
          <w:sz w:val="24"/>
          <w:szCs w:val="24"/>
        </w:rPr>
        <w:t>совата основа на това взаимодействие позволява огромни печалби, неограничените средства създават възможност за информационно проникване и развитие на корупцията. Лобизмът от една страна улеснява дейността им, от друга като консуматор на средства реализира една от възможните операции по пране на пари.</w:t>
      </w: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r w:rsidRPr="00693321">
        <w:rPr>
          <w:rFonts w:ascii="Times New Roman" w:eastAsia="Times New Roman" w:hAnsi="Times New Roman" w:cs="Times New Roman"/>
          <w:b/>
          <w:sz w:val="24"/>
          <w:szCs w:val="24"/>
          <w:lang w:eastAsia="bg-BG"/>
        </w:rPr>
        <w:t>Противодействие. Специалните служби – необходимата синергия</w:t>
      </w:r>
      <w:r w:rsidRPr="00693321">
        <w:rPr>
          <w:rFonts w:ascii="Times New Roman" w:eastAsia="Times New Roman" w:hAnsi="Times New Roman" w:cs="Times New Roman"/>
          <w:b/>
          <w:sz w:val="24"/>
          <w:szCs w:val="24"/>
          <w:lang w:eastAsia="bg-BG"/>
        </w:rPr>
        <w:tab/>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Синергията на организираната престъпност и тероризма изисква адекватна синергия на противопоставяне. И поотделно двете явления са изключително опасни за гражданите и властите – обединени те са многократно по-опасни отколкото сбора от акумулираната им енергия! Защо – общите ресурси – финанси, кадри, стратегии и тактики, разчитане на корупционни схеми и лобизъм са гаранция за максимална печалба и търсен ефект.</w:t>
      </w:r>
      <w:r w:rsidR="003B450C">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Само интегрирани полицейски, разузнавателни и контраразузнавателни европейски структури са в състояние да противодействат, да отговорят на реалните заплахи и предизвикателства.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Състоянието на организираната престъпност е от съществено значение за съвременния тероризъм. От тази гледна точка трябва да се използва мониторинга на организираната престъпност за долавяне на сериозни предпоставки за тероризъм. Високите нива на организирана престъпност и корупция са предвестник на улесняващи и под</w:t>
      </w:r>
      <w:r w:rsidR="00FC6BFB"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ържащи условия за тероризъм. Когато са налице, особено когато е налице тенденция к</w:t>
      </w:r>
      <w:r w:rsidR="00FC6BFB" w:rsidRPr="00693321">
        <w:rPr>
          <w:rFonts w:ascii="Times New Roman" w:eastAsia="Times New Roman" w:hAnsi="Times New Roman" w:cs="Times New Roman"/>
          <w:sz w:val="24"/>
          <w:szCs w:val="24"/>
          <w:lang w:eastAsia="bg-BG"/>
        </w:rPr>
        <w:t>ъ</w:t>
      </w:r>
      <w:r w:rsidRPr="00693321">
        <w:rPr>
          <w:rFonts w:ascii="Times New Roman" w:eastAsia="Times New Roman" w:hAnsi="Times New Roman" w:cs="Times New Roman"/>
          <w:sz w:val="24"/>
          <w:szCs w:val="24"/>
          <w:lang w:eastAsia="bg-BG"/>
        </w:rPr>
        <w:t>м стабилни високи нива или тенденция на постепенно нарастване, антитерористичните структури трябва да бъ</w:t>
      </w:r>
      <w:r w:rsidR="00FC6BFB" w:rsidRPr="00693321">
        <w:rPr>
          <w:rFonts w:ascii="Times New Roman" w:eastAsia="Times New Roman" w:hAnsi="Times New Roman" w:cs="Times New Roman"/>
          <w:sz w:val="24"/>
          <w:szCs w:val="24"/>
          <w:lang w:eastAsia="bg-BG"/>
        </w:rPr>
        <w:t>дат готови за разкриване, предот</w:t>
      </w:r>
      <w:r w:rsidRPr="00693321">
        <w:rPr>
          <w:rFonts w:ascii="Times New Roman" w:eastAsia="Times New Roman" w:hAnsi="Times New Roman" w:cs="Times New Roman"/>
          <w:sz w:val="24"/>
          <w:szCs w:val="24"/>
          <w:lang w:eastAsia="bg-BG"/>
        </w:rPr>
        <w:t>вратяване и пресичане на подготовка и извършване на терористични дейности и актове.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Самостоятелно нито една държава в ЕС не е в състояние да предложи достатъчно ефективни средства и</w:t>
      </w:r>
      <w:r w:rsidR="00FC6BFB"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ресурси за противодействие на финансово, структурно и логистично взаимосвързаните организирана престъпност и тероризъм. Те заплашват стабилността на обществото, икономическата и политическата му основа. Процесът на транснационализация на организираната престъпност и тероризма и вследствие на това взаимно просмукване – реализиране на гигантски печалби, е в състояние да въздейства </w:t>
      </w:r>
      <w:r w:rsidR="00FC6BFB" w:rsidRPr="00693321">
        <w:rPr>
          <w:rFonts w:ascii="Times New Roman" w:eastAsia="Times New Roman" w:hAnsi="Times New Roman" w:cs="Times New Roman"/>
          <w:sz w:val="24"/>
          <w:szCs w:val="24"/>
          <w:lang w:eastAsia="bg-BG"/>
        </w:rPr>
        <w:t xml:space="preserve">сериозно и отрицателно дори на </w:t>
      </w:r>
      <w:r w:rsidRPr="00693321">
        <w:rPr>
          <w:rFonts w:ascii="Times New Roman" w:eastAsia="Times New Roman" w:hAnsi="Times New Roman" w:cs="Times New Roman"/>
          <w:sz w:val="24"/>
          <w:szCs w:val="24"/>
          <w:lang w:eastAsia="bg-BG"/>
        </w:rPr>
        <w:t xml:space="preserve">успешните и заможни </w:t>
      </w:r>
      <w:r w:rsidRPr="00693321">
        <w:rPr>
          <w:rFonts w:ascii="Times New Roman" w:eastAsia="Times New Roman" w:hAnsi="Times New Roman" w:cs="Times New Roman"/>
          <w:sz w:val="24"/>
          <w:szCs w:val="24"/>
          <w:lang w:eastAsia="bg-BG"/>
        </w:rPr>
        <w:lastRenderedPageBreak/>
        <w:t>държави. Този извод ни кара да обмисляме много внимателно възможната интеграция на структури, усилия и ресурси в рамките на ЕС и дори на създаване на общоевропейски органи за борба и с тероризма, и с организираната престъпност.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Необходимо е специалните служби да се развиват и действат в рамките на единна система. На синергията на организирана престъпност и тероризъм трябва да се противопостави синергичния ефект на съвместна, координирана, целенасочена и ефективна дейност на специалните служби за борба с организираната престъпност и тероризма. Съвместната дейност трябва да се задълбочава, като от споделяне на общи ресурси се премине към изграждане на общоевропейски структури, разполагащи със собствени  експерти, модерно оборудване и достатъчно широки пълномощия.</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За да се постигне това е необходимо:</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Съгласувана политика и стратегия на действие при реализация на противодействието на международната организирана престъпност, вкл. тероризма на територията на Европа;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Съвместни усилия за борба с международната престъпност;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обща система на правни норми за ЕС, ограничаващи възможността на международните структури на организираната престъпност и тероризма да се активизират и развиват;</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 xml:space="preserve">Създаване на европейски органи, координиращи усилията на отделните държави в съюза за противодействие и планирането на плавно създаване на общоевропейски структури. Твърдението, че </w:t>
      </w:r>
      <w:r w:rsidR="00FC6BFB" w:rsidRPr="00DB3A3D">
        <w:rPr>
          <w:rFonts w:ascii="Times New Roman" w:eastAsia="Times New Roman" w:hAnsi="Times New Roman" w:cs="Times New Roman"/>
          <w:sz w:val="24"/>
          <w:szCs w:val="24"/>
          <w:lang w:eastAsia="bg-BG"/>
        </w:rPr>
        <w:t>начинът</w:t>
      </w:r>
      <w:r w:rsidRPr="00DB3A3D">
        <w:rPr>
          <w:rFonts w:ascii="Times New Roman" w:eastAsia="Times New Roman" w:hAnsi="Times New Roman" w:cs="Times New Roman"/>
          <w:sz w:val="24"/>
          <w:szCs w:val="24"/>
          <w:lang w:eastAsia="bg-BG"/>
        </w:rPr>
        <w:t>, по който е създаден и фигурира ЕС не позволява това, може и да е вярно, но единствения</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 xml:space="preserve"> ефективен подход е о</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стъпване на част от суверенитета на отделните държави членки в полза на реални постижения в борбата с организираната престъпност и тероризма.</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Има смисъл да се помисли за създаване на единен център за противодей</w:t>
      </w:r>
      <w:r w:rsidR="00FC6BFB" w:rsidRPr="00DB3A3D">
        <w:rPr>
          <w:rFonts w:ascii="Times New Roman" w:eastAsia="Times New Roman" w:hAnsi="Times New Roman" w:cs="Times New Roman"/>
          <w:i/>
          <w:sz w:val="24"/>
          <w:szCs w:val="24"/>
          <w:lang w:eastAsia="bg-BG"/>
        </w:rPr>
        <w:t>с</w:t>
      </w:r>
      <w:r w:rsidRPr="00DB3A3D">
        <w:rPr>
          <w:rFonts w:ascii="Times New Roman" w:eastAsia="Times New Roman" w:hAnsi="Times New Roman" w:cs="Times New Roman"/>
          <w:i/>
          <w:sz w:val="24"/>
          <w:szCs w:val="24"/>
          <w:lang w:eastAsia="bg-BG"/>
        </w:rPr>
        <w:t>тви</w:t>
      </w:r>
      <w:r w:rsidR="00DB3A3D">
        <w:rPr>
          <w:rFonts w:ascii="Times New Roman" w:eastAsia="Times New Roman" w:hAnsi="Times New Roman" w:cs="Times New Roman"/>
          <w:i/>
          <w:sz w:val="24"/>
          <w:szCs w:val="24"/>
          <w:lang w:eastAsia="bg-BG"/>
        </w:rPr>
        <w:t>е, натоварен с организацията му:</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разузнавателни, контраразузнавателни и аналитични структури към центъра, ползващи както информация от службите на държавите членки, така и собствена, придобита ин</w:t>
      </w:r>
      <w:r w:rsidR="00FC6BFB" w:rsidRPr="00DB3A3D">
        <w:rPr>
          <w:rFonts w:ascii="Times New Roman" w:eastAsia="Times New Roman" w:hAnsi="Times New Roman" w:cs="Times New Roman"/>
          <w:sz w:val="24"/>
          <w:szCs w:val="24"/>
          <w:lang w:eastAsia="bg-BG"/>
        </w:rPr>
        <w:t>ф</w:t>
      </w:r>
      <w:r w:rsidRPr="00DB3A3D">
        <w:rPr>
          <w:rFonts w:ascii="Times New Roman" w:eastAsia="Times New Roman" w:hAnsi="Times New Roman" w:cs="Times New Roman"/>
          <w:sz w:val="24"/>
          <w:szCs w:val="24"/>
          <w:lang w:eastAsia="bg-BG"/>
        </w:rPr>
        <w:t>ормация;</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и управление на собствени информационни мрежи;</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Информационно обезпеча</w:t>
      </w:r>
      <w:r w:rsidR="00FC6BFB" w:rsidRPr="00DB3A3D">
        <w:rPr>
          <w:rFonts w:ascii="Times New Roman" w:eastAsia="Times New Roman" w:hAnsi="Times New Roman" w:cs="Times New Roman"/>
          <w:sz w:val="24"/>
          <w:szCs w:val="24"/>
          <w:lang w:eastAsia="bg-BG"/>
        </w:rPr>
        <w:t>ване, бази данни, информационен</w:t>
      </w:r>
      <w:r w:rsidRPr="00DB3A3D">
        <w:rPr>
          <w:rFonts w:ascii="Times New Roman" w:eastAsia="Times New Roman" w:hAnsi="Times New Roman" w:cs="Times New Roman"/>
          <w:sz w:val="24"/>
          <w:szCs w:val="24"/>
          <w:lang w:eastAsia="bg-BG"/>
        </w:rPr>
        <w:t xml:space="preserve"> център;</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Централизирано събиране, обработване и съхраняване на информация за терористи, членове на ОПГ, както и</w:t>
      </w:r>
      <w:r w:rsidR="00FC6BFB" w:rsidRPr="00DB3A3D">
        <w:rPr>
          <w:rFonts w:ascii="Times New Roman" w:eastAsia="Times New Roman" w:hAnsi="Times New Roman" w:cs="Times New Roman"/>
          <w:sz w:val="24"/>
          <w:szCs w:val="24"/>
          <w:lang w:eastAsia="bg-BG"/>
        </w:rPr>
        <w:t xml:space="preserve"> на </w:t>
      </w:r>
      <w:r w:rsidRPr="00DB3A3D">
        <w:rPr>
          <w:rFonts w:ascii="Times New Roman" w:eastAsia="Times New Roman" w:hAnsi="Times New Roman" w:cs="Times New Roman"/>
          <w:sz w:val="24"/>
          <w:szCs w:val="24"/>
          <w:lang w:eastAsia="bg-BG"/>
        </w:rPr>
        <w:t>под</w:t>
      </w:r>
      <w:r w:rsidR="00FC6BFB" w:rsidRPr="00DB3A3D">
        <w:rPr>
          <w:rFonts w:ascii="Times New Roman" w:eastAsia="Times New Roman" w:hAnsi="Times New Roman" w:cs="Times New Roman"/>
          <w:sz w:val="24"/>
          <w:szCs w:val="24"/>
          <w:lang w:eastAsia="bg-BG"/>
        </w:rPr>
        <w:t>д</w:t>
      </w:r>
      <w:r w:rsidRPr="00DB3A3D">
        <w:rPr>
          <w:rFonts w:ascii="Times New Roman" w:eastAsia="Times New Roman" w:hAnsi="Times New Roman" w:cs="Times New Roman"/>
          <w:sz w:val="24"/>
          <w:szCs w:val="24"/>
          <w:lang w:eastAsia="bg-BG"/>
        </w:rPr>
        <w:t>ържащи и съчувстващи им лица;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Установяване на финансовите източници и схемите за акумулиране на финансов ресур</w:t>
      </w:r>
      <w:r w:rsidR="00FC6BFB" w:rsidRPr="00DB3A3D">
        <w:rPr>
          <w:rFonts w:ascii="Times New Roman" w:eastAsia="Times New Roman" w:hAnsi="Times New Roman" w:cs="Times New Roman"/>
          <w:sz w:val="24"/>
          <w:szCs w:val="24"/>
          <w:lang w:eastAsia="bg-BG"/>
        </w:rPr>
        <w:t>с</w:t>
      </w:r>
      <w:r w:rsidRPr="00DB3A3D">
        <w:rPr>
          <w:rFonts w:ascii="Times New Roman" w:eastAsia="Times New Roman" w:hAnsi="Times New Roman" w:cs="Times New Roman"/>
          <w:sz w:val="24"/>
          <w:szCs w:val="24"/>
          <w:lang w:eastAsia="bg-BG"/>
        </w:rPr>
        <w:t>, както и източниците на материално-техническо обезпечаване за терористична дейност;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Формиране на специална европейска структура за реакция</w:t>
      </w:r>
      <w:r w:rsidR="00FC6BFB" w:rsidRPr="00DB3A3D">
        <w:rPr>
          <w:rFonts w:ascii="Times New Roman" w:eastAsia="Times New Roman" w:hAnsi="Times New Roman" w:cs="Times New Roman"/>
          <w:sz w:val="24"/>
          <w:szCs w:val="24"/>
          <w:lang w:eastAsia="bg-BG"/>
        </w:rPr>
        <w:t xml:space="preserve"> </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командоси, барети и пр</w:t>
      </w:r>
      <w:r w:rsidR="00FC6BFB" w:rsidRPr="00DB3A3D">
        <w:rPr>
          <w:rFonts w:ascii="Times New Roman" w:eastAsia="Times New Roman" w:hAnsi="Times New Roman" w:cs="Times New Roman"/>
          <w:sz w:val="24"/>
          <w:szCs w:val="24"/>
          <w:lang w:eastAsia="bg-BG"/>
        </w:rPr>
        <w:t>.</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 xml:space="preserve"> при криза на централно и регионално ниво, подчинена на единния център;</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на единна структура на Европейска гранична стража, защитаваща външните граници на съюза.</w:t>
      </w:r>
    </w:p>
    <w:p w:rsidR="00FC4ACE" w:rsidRPr="002F43F1" w:rsidRDefault="008E3BBC" w:rsidP="003B450C">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Методите за противодействие на тероризма трябва да са адекватни на прилаганите от терористите. Принципиално стремежът трябва да е към проактивност </w:t>
      </w:r>
      <w:r w:rsidR="002F43F1">
        <w:rPr>
          <w:rFonts w:ascii="Times New Roman" w:eastAsia="Calibri" w:hAnsi="Times New Roman" w:cs="Times New Roman"/>
          <w:sz w:val="24"/>
          <w:szCs w:val="24"/>
        </w:rPr>
        <w:t>– изпреварваща дейност и ефект.</w:t>
      </w:r>
    </w:p>
    <w:p w:rsidR="008E3BBC" w:rsidRPr="00DB3A3D" w:rsidRDefault="008E3BBC" w:rsidP="00443E5A">
      <w:pPr>
        <w:spacing w:line="276" w:lineRule="auto"/>
        <w:jc w:val="both"/>
        <w:rPr>
          <w:rFonts w:ascii="Times New Roman" w:eastAsia="Times New Roman" w:hAnsi="Times New Roman" w:cs="Times New Roman"/>
          <w:b/>
          <w:i/>
          <w:sz w:val="24"/>
          <w:szCs w:val="24"/>
          <w:lang w:eastAsia="bg-BG"/>
        </w:rPr>
      </w:pPr>
      <w:r w:rsidRPr="00DB3A3D">
        <w:rPr>
          <w:rFonts w:ascii="Times New Roman" w:eastAsia="Times New Roman" w:hAnsi="Times New Roman" w:cs="Times New Roman"/>
          <w:b/>
          <w:i/>
          <w:sz w:val="24"/>
          <w:szCs w:val="24"/>
          <w:lang w:eastAsia="bg-BG"/>
        </w:rPr>
        <w:lastRenderedPageBreak/>
        <w:t>Използвана литература:</w:t>
      </w:r>
    </w:p>
    <w:p w:rsidR="002D0A14" w:rsidRPr="002F43F1" w:rsidRDefault="008E3BBC" w:rsidP="00295AEF">
      <w:pPr>
        <w:pStyle w:val="a6"/>
        <w:numPr>
          <w:ilvl w:val="0"/>
          <w:numId w:val="31"/>
        </w:numPr>
        <w:spacing w:line="276" w:lineRule="auto"/>
        <w:ind w:left="284" w:hanging="284"/>
        <w:rPr>
          <w:rFonts w:ascii="Times New Roman" w:eastAsia="Times New Roman" w:hAnsi="Times New Roman" w:cs="Times New Roman"/>
          <w:sz w:val="20"/>
          <w:szCs w:val="20"/>
          <w:lang w:eastAsia="bg-BG"/>
        </w:rPr>
      </w:pPr>
      <w:r w:rsidRPr="00DB3A3D">
        <w:rPr>
          <w:rFonts w:ascii="Times New Roman" w:eastAsia="Times New Roman" w:hAnsi="Times New Roman" w:cs="Times New Roman"/>
          <w:i/>
          <w:sz w:val="20"/>
          <w:szCs w:val="20"/>
          <w:lang w:eastAsia="bg-BG"/>
        </w:rPr>
        <w:t xml:space="preserve">Евростат: </w:t>
      </w:r>
      <w:hyperlink r:id="rId107" w:history="1">
        <w:r w:rsidRPr="00DB3A3D">
          <w:rPr>
            <w:rStyle w:val="ac"/>
            <w:rFonts w:ascii="Times New Roman" w:hAnsi="Times New Roman" w:cs="Times New Roman"/>
            <w:i/>
            <w:sz w:val="20"/>
            <w:szCs w:val="20"/>
          </w:rPr>
          <w:t>http://ec.europa.eu/eurostat/statistics-explained/index.php/Migration_and_migrant_population_statistics/bg#</w:t>
        </w:r>
      </w:hyperlink>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Може ли Европа да създаде единна армия като инструмент за отстояване на интересите си?</w:t>
      </w: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p>
    <w:p w:rsidR="002D0A14"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2D0A14" w:rsidRPr="00FC4ACE">
        <w:rPr>
          <w:rFonts w:ascii="Times New Roman" w:hAnsi="Times New Roman" w:cs="Times New Roman"/>
          <w:sz w:val="24"/>
          <w:szCs w:val="24"/>
        </w:rPr>
        <w:t xml:space="preserve">роф. Георги </w:t>
      </w:r>
      <w:r w:rsidR="00BB6871" w:rsidRPr="00FC4ACE">
        <w:rPr>
          <w:rFonts w:ascii="Times New Roman" w:hAnsi="Times New Roman" w:cs="Times New Roman"/>
          <w:sz w:val="24"/>
          <w:szCs w:val="24"/>
        </w:rPr>
        <w:t>БАХЧЕВАНОВ</w:t>
      </w:r>
      <w:r w:rsidR="002D0A14" w:rsidRPr="00FC4ACE">
        <w:rPr>
          <w:rFonts w:ascii="Times New Roman" w:hAnsi="Times New Roman" w:cs="Times New Roman"/>
          <w:sz w:val="24"/>
          <w:szCs w:val="24"/>
        </w:rPr>
        <w:t>, д.н.</w:t>
      </w:r>
      <w:r w:rsidR="00FC4ACE">
        <w:rPr>
          <w:rFonts w:ascii="Times New Roman" w:hAnsi="Times New Roman" w:cs="Times New Roman"/>
          <w:sz w:val="24"/>
          <w:szCs w:val="24"/>
        </w:rPr>
        <w:t>,</w:t>
      </w:r>
    </w:p>
    <w:p w:rsidR="002D0A14" w:rsidRPr="00FC4ACE" w:rsidRDefault="002D0A14" w:rsidP="008548B2">
      <w:pPr>
        <w:spacing w:line="276" w:lineRule="auto"/>
        <w:jc w:val="right"/>
        <w:rPr>
          <w:rFonts w:ascii="Times New Roman" w:eastAsia="Times New Roman" w:hAnsi="Times New Roman" w:cs="Times New Roman"/>
          <w:caps/>
          <w:sz w:val="28"/>
          <w:szCs w:val="28"/>
          <w:lang w:eastAsia="bg-BG"/>
        </w:rPr>
      </w:pPr>
      <w:r w:rsidRPr="00FC4ACE">
        <w:rPr>
          <w:rFonts w:ascii="Times New Roman" w:hAnsi="Times New Roman" w:cs="Times New Roman"/>
          <w:sz w:val="24"/>
          <w:szCs w:val="24"/>
        </w:rPr>
        <w:t>Нов български университет</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2D0A14" w:rsidRPr="00FC4ACE"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 xml:space="preserve">Европа трябва да притежава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FC4ACE" w:rsidRDefault="002D0A14" w:rsidP="008548B2">
      <w:pPr>
        <w:spacing w:line="276" w:lineRule="auto"/>
        <w:ind w:firstLine="720"/>
        <w:jc w:val="both"/>
        <w:rPr>
          <w:rFonts w:ascii="Times New Roman" w:hAnsi="Times New Roman" w:cs="Times New Roman"/>
          <w:sz w:val="24"/>
          <w:szCs w:val="24"/>
        </w:rPr>
      </w:pPr>
      <w:r w:rsidRPr="00FC4ACE">
        <w:rPr>
          <w:rFonts w:ascii="Times New Roman" w:hAnsi="Times New Roman" w:cs="Times New Roman"/>
          <w:sz w:val="24"/>
          <w:szCs w:val="24"/>
        </w:rPr>
        <w:t>Основните проблеми свързани със създаването на общи въоръжени сили са: липсата на единно виждане на страните членки от такава необходимост</w:t>
      </w:r>
      <w:r w:rsidRPr="00FC4ACE">
        <w:rPr>
          <w:rFonts w:ascii="Times New Roman" w:hAnsi="Times New Roman" w:cs="Times New Roman"/>
          <w:sz w:val="24"/>
          <w:szCs w:val="24"/>
          <w:lang w:val="ru-RU"/>
        </w:rPr>
        <w:t>;</w:t>
      </w:r>
      <w:r w:rsidRPr="00FC4ACE">
        <w:rPr>
          <w:rFonts w:ascii="Times New Roman" w:hAnsi="Times New Roman" w:cs="Times New Roman"/>
          <w:sz w:val="24"/>
          <w:szCs w:val="24"/>
        </w:rPr>
        <w:t xml:space="preserve"> сложност на взаимоотношенията „НАТО и Европейски съюз”; трудното постигане на съгласие относно географските  райони за действие; политиката на САЩ</w:t>
      </w:r>
      <w:r w:rsidRPr="00FC4ACE">
        <w:rPr>
          <w:rFonts w:ascii="Times New Roman" w:hAnsi="Times New Roman" w:cs="Times New Roman"/>
          <w:sz w:val="24"/>
          <w:szCs w:val="24"/>
          <w:lang w:val="ru-RU"/>
        </w:rPr>
        <w:t xml:space="preserve">; разходите </w:t>
      </w:r>
      <w:r w:rsidRPr="00FC4ACE">
        <w:rPr>
          <w:rFonts w:ascii="Times New Roman" w:hAnsi="Times New Roman" w:cs="Times New Roman"/>
          <w:sz w:val="24"/>
          <w:szCs w:val="24"/>
        </w:rPr>
        <w:t>и др.</w:t>
      </w:r>
    </w:p>
    <w:p w:rsidR="002A5D24" w:rsidRPr="00693321" w:rsidRDefault="002A5D24" w:rsidP="008548B2">
      <w:pPr>
        <w:spacing w:line="276" w:lineRule="auto"/>
        <w:ind w:firstLine="709"/>
        <w:jc w:val="both"/>
        <w:rPr>
          <w:rFonts w:ascii="Times New Roman" w:hAnsi="Times New Roman" w:cs="Times New Roman"/>
          <w:b/>
          <w:i/>
          <w:sz w:val="24"/>
          <w:szCs w:val="24"/>
        </w:rPr>
      </w:pPr>
    </w:p>
    <w:p w:rsidR="002D0A14" w:rsidRPr="00FC4ACE" w:rsidRDefault="002D0A14"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среда на несигурност, европейски въоръжени сили, насилие, тероризъм.</w:t>
      </w:r>
    </w:p>
    <w:p w:rsidR="002D0A14" w:rsidRPr="00693321" w:rsidRDefault="002D0A14" w:rsidP="008548B2">
      <w:pPr>
        <w:spacing w:line="276" w:lineRule="auto"/>
        <w:ind w:firstLine="720"/>
        <w:jc w:val="both"/>
        <w:rPr>
          <w:rFonts w:ascii="Times New Roman" w:hAnsi="Times New Roman" w:cs="Times New Roman"/>
          <w:sz w:val="24"/>
          <w:szCs w:val="24"/>
        </w:rPr>
      </w:pPr>
    </w:p>
    <w:p w:rsidR="009C4DBF" w:rsidRPr="00693321" w:rsidRDefault="009C4DBF" w:rsidP="008548B2">
      <w:pPr>
        <w:spacing w:line="276" w:lineRule="auto"/>
        <w:ind w:firstLine="720"/>
        <w:jc w:val="both"/>
        <w:rPr>
          <w:rFonts w:ascii="Times New Roman" w:hAnsi="Times New Roman" w:cs="Times New Roman"/>
          <w:sz w:val="24"/>
          <w:szCs w:val="24"/>
        </w:rPr>
      </w:pP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Идеята за създаването на единна европейска армия не е нова. На практика тя се появява още преди стартирането на Европейския проект в средата на 20 век.  Причините да се възобнови дебатът за общата европейска отбрана и единна европейска армия са предизвикателствата, рисковете и заплахите генерирани от съвременната  среда на несигурност. На практика Европа е заобиколена от постоянно действащи въоръжени конфликти: военните действия в Украйна, анексирането на Крим, замразените конфликти в Кавказ и Приднестровието, войните в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и Северна Африка. Към този списък можем да добавим постоянните „традиционни” симетрични и несиметрични заплахи като разпространение на оръжия за масово унищожение и средствата за тяхното доставяне, провалени държави, международен тероризъм и не на последно място кибер заплахите. Набиращите все по-голяма сила миграционни потоци и хибридните войни. Трудно е да се посочи единно европейско мислене и действие в тези предизвикателства. Събитията за пореден път показаха, че Европейския</w:t>
      </w:r>
      <w:r w:rsidR="00BB687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съюз няма собствена политическа тежест на международната сцена и е неспособен, да се намеси използвайки сила, където и когато е необходимо.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подкрепа на горното можем да цитираме реакцията на политическите лидери на Европа по повод изказването на председателя на Еврокомисията Жан Клод Юнкер: „Европейският съюз се нуждае от собствена армия за решаване на проблема, че не е възприеман сериозно като международна сила. Европейска армия няма да бъде създадена с цел веднага да бъде използвана. Но една обща армия на европейците би предала на руснаците посланието, че ние сме готови да отстояваме ценностите на Европейския съюз. Обединяването на военните усилия на страните членки ще направи </w:t>
      </w:r>
      <w:r w:rsidRPr="00693321">
        <w:rPr>
          <w:rFonts w:ascii="Times New Roman" w:hAnsi="Times New Roman" w:cs="Times New Roman"/>
          <w:sz w:val="24"/>
          <w:szCs w:val="24"/>
        </w:rPr>
        <w:lastRenderedPageBreak/>
        <w:t xml:space="preserve">разходи по-ефективни и ще задълбочи още повече европейската интеграция. Такава армия ще ни помогне да формулираме обща външна политика и политика на сигурността“.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Идеята на Юнкер получава подкрепата както на германския канцлер Ангела Меркел, така и сред депутатите от Бундестага. Според ръководителя на комисията по външни работи в Бундестага Норберт Ретген, е дошло времето за създаване на такава армия</w:t>
      </w:r>
      <w:r w:rsidRPr="00693321">
        <w:rPr>
          <w:rStyle w:val="a5"/>
          <w:rFonts w:ascii="Times New Roman" w:hAnsi="Times New Roman" w:cs="Times New Roman"/>
          <w:sz w:val="24"/>
          <w:szCs w:val="24"/>
        </w:rPr>
        <w:footnoteReference w:id="178"/>
      </w:r>
      <w:r w:rsidRPr="00693321">
        <w:rPr>
          <w:rFonts w:ascii="Times New Roman" w:hAnsi="Times New Roman" w:cs="Times New Roman"/>
          <w:sz w:val="24"/>
          <w:szCs w:val="24"/>
        </w:rPr>
        <w:t xml:space="preserve">. Подобна армия би засилила влиянието на Берлин не само в Европа, но и в света. Естествено тук присъства и </w:t>
      </w:r>
      <w:r w:rsidR="00467702">
        <w:rPr>
          <w:rFonts w:ascii="Times New Roman" w:hAnsi="Times New Roman" w:cs="Times New Roman"/>
          <w:sz w:val="24"/>
          <w:szCs w:val="24"/>
        </w:rPr>
        <w:t>интересът на германското военно</w:t>
      </w:r>
      <w:r w:rsidRPr="00693321">
        <w:rPr>
          <w:rFonts w:ascii="Times New Roman" w:hAnsi="Times New Roman" w:cs="Times New Roman"/>
          <w:sz w:val="24"/>
          <w:szCs w:val="24"/>
        </w:rPr>
        <w:t>промишлено лоби.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Великобритания обаче категорично отхвърля идеята. "Нашата позиция е кристално ясна - отбраната е национална, а не отговорност на Европейския съюз, и няма изгледи тази позиция да се промени, както няма изгледи за създаване на европейска армия", казва говорител на британското правителство. Джефри Ван Орден. зам.-председател на Европейските консерватори и реформисти допълва:  „Безкрайните приказки за европейска армия трябва да престанат. За еврократите всяка криза се разглежда като възможност все повече да централизират целите на Европейския съюз. Амбициите на Европейския съюз в сферата на отбраната са пагубни за нашите национални интереси, за НАТО и за близките съюзнически отношения, които Великобритания има с много страни извън Европейския съюз - не на последно място САЩ, страните от Персийския залив и много страни от Общността на нациите. Юнкер живее в измислен свят. Ако нашите страни се изправят пред сериозна заплаха за сигурността си, на кого тогава ще разчитаме - на НАТО или на ЕС? Отговорът се налага от само себе си.</w:t>
      </w:r>
      <w:r w:rsidRPr="00693321">
        <w:rPr>
          <w:rFonts w:ascii="Times New Roman" w:hAnsi="Times New Roman" w:cs="Times New Roman"/>
          <w:sz w:val="24"/>
          <w:szCs w:val="24"/>
          <w:lang w:val="ru-RU"/>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да се добие вярна представа за характера и значението на  идеята за създаването на единна европейска армия и за да се разбере същността и значението на общата външна политика и политиката за сигурност (ОВППС), и като част от нея политиката за сигурност и отбрана на Европейския съюз е необходимо да имаме ясна картина на предисторията. Това дава възможност да се отчете пълния потенциал на тенденциите на развитие на връзките между отделните политики на Европейския съюз и особено взаимното им влияние и обвързаност с неговата външна политика и политиката му за сигурност и отбрана. Историческата ретроспекция е наложителна и за да бъдат оценени в пълната им сила позициите и сб</w:t>
      </w:r>
      <w:r w:rsidR="00E003DA">
        <w:rPr>
          <w:rFonts w:ascii="Times New Roman" w:hAnsi="Times New Roman" w:cs="Times New Roman"/>
          <w:sz w:val="24"/>
          <w:szCs w:val="24"/>
        </w:rPr>
        <w:t xml:space="preserve">лъсъка на интереси на държавите </w:t>
      </w:r>
      <w:r w:rsidRPr="00693321">
        <w:rPr>
          <w:rFonts w:ascii="Times New Roman" w:hAnsi="Times New Roman" w:cs="Times New Roman"/>
          <w:sz w:val="24"/>
          <w:szCs w:val="24"/>
        </w:rPr>
        <w:t>членки в този процес – сблъсък, който няма да приключи скоро и в който изчаквателната позиция и пасивността не може да се очаква да бъдат печеливши. Цялата история на обединяване на Европа е поредица от неуспешни опити за директно обединяване на нейната сигурност и отбрана и решаване на тази задача индиректно и еволюционно</w:t>
      </w:r>
      <w:r w:rsidRPr="00693321">
        <w:rPr>
          <w:rStyle w:val="a5"/>
          <w:rFonts w:ascii="Times New Roman" w:hAnsi="Times New Roman" w:cs="Times New Roman"/>
          <w:sz w:val="24"/>
          <w:szCs w:val="24"/>
        </w:rPr>
        <w:footnoteReference w:id="179"/>
      </w:r>
      <w:r w:rsidRPr="00693321">
        <w:rPr>
          <w:rFonts w:ascii="Times New Roman" w:hAnsi="Times New Roman" w:cs="Times New Roman"/>
          <w:sz w:val="24"/>
          <w:szCs w:val="24"/>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Началото е поставено през 1947 г., когато Великобритания и Франция подписват договора от Дюнкерк, който предвижда взаимопомощ срещу евентуално нападение от Германия. През март 1948 г. – Дюнкеркският договор става Брюкселски</w:t>
      </w:r>
      <w:r w:rsidRPr="00693321">
        <w:rPr>
          <w:rStyle w:val="a5"/>
          <w:rFonts w:ascii="Times New Roman" w:hAnsi="Times New Roman" w:cs="Times New Roman"/>
          <w:sz w:val="24"/>
          <w:szCs w:val="24"/>
        </w:rPr>
        <w:footnoteReference w:id="180"/>
      </w:r>
      <w:r w:rsidRPr="00693321">
        <w:rPr>
          <w:rFonts w:ascii="Times New Roman" w:hAnsi="Times New Roman" w:cs="Times New Roman"/>
          <w:sz w:val="24"/>
          <w:szCs w:val="24"/>
        </w:rPr>
        <w:t xml:space="preserve">. В него влизат </w:t>
      </w:r>
      <w:r w:rsidRPr="00693321">
        <w:rPr>
          <w:rFonts w:ascii="Times New Roman" w:hAnsi="Times New Roman" w:cs="Times New Roman"/>
          <w:sz w:val="24"/>
          <w:szCs w:val="24"/>
        </w:rPr>
        <w:lastRenderedPageBreak/>
        <w:t>Белгия, Холандия и Люксембург. На 28 септември 1948 г. е създадена Западноевропейската отбранителна организация (ЗЕОО). Организацията трябва да прилага Брюкселския договор. През април 1949 г. , САЩ и Канада заедно със страните от ЗЕОО създават НАТО с Вашингтонския договор. Договорът предвижда задължение за взаимна отбрана, ако някой от съюзниците бъде нападнат.</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Първоначалните усилия </w:t>
      </w:r>
      <w:r w:rsidR="00BB6871" w:rsidRPr="00693321">
        <w:rPr>
          <w:rFonts w:ascii="Times New Roman" w:hAnsi="Times New Roman" w:cs="Times New Roman"/>
          <w:sz w:val="24"/>
          <w:szCs w:val="24"/>
        </w:rPr>
        <w:t xml:space="preserve">за съвместни действия </w:t>
      </w:r>
      <w:r w:rsidRPr="00693321">
        <w:rPr>
          <w:rFonts w:ascii="Times New Roman" w:hAnsi="Times New Roman" w:cs="Times New Roman"/>
          <w:sz w:val="24"/>
          <w:szCs w:val="24"/>
        </w:rPr>
        <w:t xml:space="preserve">във външната политика и сигурността са материализирани в предложението за създаване на Европейска отбранителна общност през 1952 г. Това е началото за стартиране на амбициозен план за създаването на наднационална Пан-европейска армия, предложен от френския политик Рене Плевен. Инициативата се проваля вследствие на вето от страна на Франция. Френското Национално събрание отказва да ратифицира договора за нея.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1954 г. страните от ЗЕОО променят Брюкселския договор, приемат в него Западна Германия и Италия и организацията еволюира в Западноевропейски съюз (ЗЕС).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13 декември 2007 г. е подписан Лисабонският договор. Той постановява, че Европа ще има</w:t>
      </w:r>
      <w:r w:rsidR="00E003DA">
        <w:rPr>
          <w:rFonts w:ascii="Times New Roman" w:hAnsi="Times New Roman" w:cs="Times New Roman"/>
          <w:sz w:val="24"/>
          <w:szCs w:val="24"/>
        </w:rPr>
        <w:t xml:space="preserve"> обща отбрана, когато държавите </w:t>
      </w:r>
      <w:r w:rsidRPr="00693321">
        <w:rPr>
          <w:rFonts w:ascii="Times New Roman" w:hAnsi="Times New Roman" w:cs="Times New Roman"/>
          <w:sz w:val="24"/>
          <w:szCs w:val="24"/>
        </w:rPr>
        <w:t>членки решат това с единодушие. Политиката да сигурност и отбрана от “европейска” става “обща”, което слага край на ЗЕС. Лисабонският договор пре</w:t>
      </w:r>
      <w:r w:rsidR="00FC6BFB" w:rsidRPr="00693321">
        <w:rPr>
          <w:rFonts w:ascii="Times New Roman" w:hAnsi="Times New Roman" w:cs="Times New Roman"/>
          <w:sz w:val="24"/>
          <w:szCs w:val="24"/>
        </w:rPr>
        <w:t>на</w:t>
      </w:r>
      <w:r w:rsidRPr="00693321">
        <w:rPr>
          <w:rFonts w:ascii="Times New Roman" w:hAnsi="Times New Roman" w:cs="Times New Roman"/>
          <w:sz w:val="24"/>
          <w:szCs w:val="24"/>
        </w:rPr>
        <w:t xml:space="preserve">режда уредбата за външни отношения, сигурността и отбраната на Европейския съюз и внася в тази уредба фундаментални промени. </w:t>
      </w:r>
    </w:p>
    <w:p w:rsidR="002D0A14" w:rsidRPr="00693321" w:rsidRDefault="002D0A14" w:rsidP="008548B2">
      <w:pPr>
        <w:spacing w:line="276" w:lineRule="auto"/>
        <w:ind w:firstLine="720"/>
        <w:jc w:val="both"/>
        <w:rPr>
          <w:rFonts w:ascii="Times New Roman" w:hAnsi="Times New Roman" w:cs="Times New Roman"/>
          <w:kern w:val="24"/>
          <w:sz w:val="24"/>
          <w:szCs w:val="24"/>
        </w:rPr>
      </w:pPr>
      <w:r w:rsidRPr="00693321">
        <w:rPr>
          <w:rFonts w:ascii="Times New Roman" w:hAnsi="Times New Roman" w:cs="Times New Roman"/>
          <w:sz w:val="24"/>
          <w:szCs w:val="24"/>
        </w:rPr>
        <w:t xml:space="preserve">Има ли правно основание идеята за създаване на Европейски въоръжени сили? </w:t>
      </w:r>
      <w:r w:rsidRPr="00693321">
        <w:rPr>
          <w:rFonts w:ascii="Times New Roman" w:hAnsi="Times New Roman" w:cs="Times New Roman"/>
          <w:kern w:val="24"/>
          <w:sz w:val="24"/>
          <w:szCs w:val="24"/>
        </w:rPr>
        <w:t>Европейският съюз е политически и икономически съюз състоящ се от 28 европейски държави. Той е самостоятелно юридическо лице, притежаващо правомощия да действа независимо от съставящите го държави в рамките на предоставените му компетенции. Неговият статут е регламентиран в Договора за Европейския съюз (ДЕС) и Договора за функционирането на Европейския съюз (ДФЕС), в сила от 1 декември 2009 г. или както е по-известен като „Договора от Лисабон”. Функционирането на ЕС се осъществява от неговите органи и учреждения, някои от които са наднационални, а други — междуправителствени.</w:t>
      </w:r>
      <w:r w:rsidRPr="00693321">
        <w:rPr>
          <w:rStyle w:val="a5"/>
          <w:rFonts w:ascii="Times New Roman" w:hAnsi="Times New Roman" w:cs="Times New Roman"/>
          <w:kern w:val="24"/>
          <w:sz w:val="24"/>
          <w:szCs w:val="24"/>
        </w:rPr>
        <w:footnoteReference w:id="181"/>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Въпреки, че Договорът от Лисабон не се отнася пряко до "Европейска армия", той регламентира Общата политика за сигурност и отбрана (ОПСО). ОПСО е неразделна част от общата външна политика и политика за сигурност (ОВППС) на Съюза. ОПСО е определена в Договора за Европейския съюз (ДЕС). Член 41 определя финансирането на ОВППС и ОПСО, като политиката е допълнително описана в членове 42—46, в глава 2, раздел 2 от дял V („Разпоредби, свързани с общата политика за сигурност и отбрана“), както и в протоколи № 1, 10 и 11 и в декларации № 13 и 14. Специфичната роля на Европейския парламент в ОВППС и ОПСО е описана в член 36 от ДЕС</w:t>
      </w:r>
      <w:r w:rsidRPr="00693321">
        <w:rPr>
          <w:rStyle w:val="a5"/>
          <w:rFonts w:ascii="Times New Roman" w:hAnsi="Times New Roman" w:cs="Times New Roman"/>
          <w:sz w:val="24"/>
          <w:szCs w:val="24"/>
        </w:rPr>
        <w:footnoteReference w:id="182"/>
      </w:r>
      <w:r w:rsidRPr="00693321">
        <w:rPr>
          <w:rFonts w:ascii="Times New Roman" w:hAnsi="Times New Roman" w:cs="Times New Roman"/>
          <w:sz w:val="24"/>
          <w:szCs w:val="24"/>
        </w:rPr>
        <w:t>.</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Решенията относно ОПСО се вземат от Европейския съвет и Съвета на Европейския съюз (член 42 от ДЕС). Те се вземат с единодушие с някои забележими изключения относно Европейската агенция по отбрана (EАО, член 45 от ДЕС) и постоянното структурирано сътрудничество (ПСС, член 46 от ДЕС), при които се </w:t>
      </w:r>
      <w:r w:rsidRPr="00693321">
        <w:rPr>
          <w:rFonts w:ascii="Times New Roman" w:hAnsi="Times New Roman" w:cs="Times New Roman"/>
          <w:sz w:val="24"/>
          <w:szCs w:val="24"/>
        </w:rPr>
        <w:lastRenderedPageBreak/>
        <w:t xml:space="preserve">прилага гласуването с мнозинство. Предложенията за решения обикновено се правят от върховния представител на Съюза по въпросите на външните работи и политиката на сигурност, който също така изпълнява функцията на заместник-председател на Европейската комисия (заместник-председател/върховен представител).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Договорът от Лисабон въвежда понятието „европейска политика в областта на отбранителните способности и въоръжаването“ (член 42, параграф 3 от ДЕС), въпреки че все още предстои то да бъде определено. Той също така установява връзка между ОПСО и други политики на Съюза, като изисква EAО и Комисията да работят в сътрудничество, когато е необходимо (член 45, параграф 2 от ДЕС). Това по-специално се отнася за политиките на Съюза в областта на научните изследвания, промишлеността и космическото пространство.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Лисабонският договор предвижда ЕС да има общи цивилни и военни мисии в целия им спектър – от хуманитарна помощ и опазване на мира до налагането му със сила. Решенията за тях изи</w:t>
      </w:r>
      <w:r w:rsidR="00E003DA">
        <w:rPr>
          <w:rFonts w:ascii="Times New Roman" w:hAnsi="Times New Roman" w:cs="Times New Roman"/>
          <w:sz w:val="24"/>
          <w:szCs w:val="24"/>
        </w:rPr>
        <w:t xml:space="preserve">скват консенсус между държавите </w:t>
      </w:r>
      <w:r w:rsidRPr="00693321">
        <w:rPr>
          <w:rFonts w:ascii="Times New Roman" w:hAnsi="Times New Roman" w:cs="Times New Roman"/>
          <w:sz w:val="24"/>
          <w:szCs w:val="24"/>
        </w:rPr>
        <w:t xml:space="preserve">членки. Извън отделните мисии обаче договорът предвижда и изграждане на обща европейска отбрана “ако държавните и правителствените ръководители решат това единодушно”. Такова решение още липсва, главно заради съпротивата на Великобритания, но договорът предлага опция и при липса на консенсус – т.нар. “структурирано сътрудничество” – общата отбрана се изгражда на междуправителствена основа между желаещите държави.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Европа има потенциал да бъде респектираща военна мощ. Общият брой на личния състав от конвенционалните въоръжени сили на страните членки на Европейския съюз в момента е повече от 1,5 милиона души. Европейците разполагат с повече от 15 хиляди танка, най-малко 15 хиляди бронирани машини и бронетранспортьори, 4000 бойни самолети и кораби.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Днес базата на общата военна мощ на Европа се допълва от ядрените сили на Великобритания и Франция (членки на Съвета за сигурност на ООН). Великобритания разполага с четири ядрени подводници (NPS), с 16 балистични ракети с 200 ядрени бойни глави. Франция има 4 подводници с 64 ракети и 384 бойни глави, както и изтребители-бомбардировачи Mirage-2000h и Rafale, въоръжени с крилати ракети с ядрени бойни глави. </w:t>
      </w:r>
    </w:p>
    <w:p w:rsidR="002D0A14" w:rsidRPr="00693321" w:rsidRDefault="002D0A14" w:rsidP="008548B2">
      <w:pPr>
        <w:spacing w:line="276" w:lineRule="auto"/>
        <w:ind w:firstLine="720"/>
        <w:jc w:val="both"/>
        <w:rPr>
          <w:rFonts w:ascii="Times New Roman" w:hAnsi="Times New Roman" w:cs="Times New Roman"/>
          <w:sz w:val="24"/>
          <w:szCs w:val="24"/>
          <w:shd w:val="clear" w:color="auto" w:fill="FFFFFF"/>
        </w:rPr>
      </w:pPr>
      <w:r w:rsidRPr="00693321">
        <w:rPr>
          <w:rFonts w:ascii="Times New Roman" w:hAnsi="Times New Roman" w:cs="Times New Roman"/>
          <w:sz w:val="24"/>
          <w:szCs w:val="24"/>
        </w:rPr>
        <w:t>Европа е икономически гигант, който не разполага със собствени въоръжени сили. Тя има 500 милиона души население и е най-големият свободен и единен па</w:t>
      </w:r>
      <w:r w:rsidR="00D06C8A" w:rsidRPr="00693321">
        <w:rPr>
          <w:rFonts w:ascii="Times New Roman" w:hAnsi="Times New Roman" w:cs="Times New Roman"/>
          <w:sz w:val="24"/>
          <w:szCs w:val="24"/>
        </w:rPr>
        <w:t>зар. На нея се падат 26%</w:t>
      </w:r>
      <w:r w:rsidRPr="00693321">
        <w:rPr>
          <w:rFonts w:ascii="Times New Roman" w:hAnsi="Times New Roman" w:cs="Times New Roman"/>
          <w:sz w:val="24"/>
          <w:szCs w:val="24"/>
        </w:rPr>
        <w:t xml:space="preserve"> </w:t>
      </w:r>
      <w:r w:rsidR="00D06C8A" w:rsidRPr="00693321">
        <w:rPr>
          <w:rFonts w:ascii="Times New Roman" w:hAnsi="Times New Roman" w:cs="Times New Roman"/>
          <w:sz w:val="24"/>
          <w:szCs w:val="24"/>
        </w:rPr>
        <w:t>от световния БВП при 22%</w:t>
      </w:r>
      <w:r w:rsidRPr="00693321">
        <w:rPr>
          <w:rFonts w:ascii="Times New Roman" w:hAnsi="Times New Roman" w:cs="Times New Roman"/>
          <w:sz w:val="24"/>
          <w:szCs w:val="24"/>
        </w:rPr>
        <w:t xml:space="preserve"> за САЩ, 16 на сто от световната търговия при 14,1 на сто за САЩ</w:t>
      </w:r>
      <w:r w:rsidRPr="00693321">
        <w:rPr>
          <w:rStyle w:val="a5"/>
          <w:rFonts w:ascii="Times New Roman" w:hAnsi="Times New Roman" w:cs="Times New Roman"/>
          <w:sz w:val="24"/>
          <w:szCs w:val="24"/>
        </w:rPr>
        <w:footnoteReference w:id="183"/>
      </w:r>
      <w:r w:rsidRPr="00693321">
        <w:rPr>
          <w:rFonts w:ascii="Times New Roman" w:hAnsi="Times New Roman" w:cs="Times New Roman"/>
          <w:sz w:val="24"/>
          <w:szCs w:val="24"/>
        </w:rPr>
        <w:t>. Европа разполага с мощен военнопромишлен комплекс, които подкрепя идеята, както за увеличаване на разходите за отбрана на страните членки, така и за създаване на Европейски въоръжени сили. Европа на няколко пъти през XXI век изпреварва САЩ по отношение на продадените оръжия. Тук са част</w:t>
      </w:r>
      <w:r w:rsidR="00467702">
        <w:rPr>
          <w:rFonts w:ascii="Times New Roman" w:hAnsi="Times New Roman" w:cs="Times New Roman"/>
          <w:sz w:val="24"/>
          <w:szCs w:val="24"/>
        </w:rPr>
        <w:t xml:space="preserve"> от най-големите в света военно</w:t>
      </w:r>
      <w:r w:rsidRPr="00693321">
        <w:rPr>
          <w:rFonts w:ascii="Times New Roman" w:hAnsi="Times New Roman" w:cs="Times New Roman"/>
          <w:sz w:val="24"/>
          <w:szCs w:val="24"/>
        </w:rPr>
        <w:t>промишлени концерни – ЕАДС,“БАЕ Системс”, “Дасо”, “Финмеканика”, “Круп”, “Краус-Мафай-Де</w:t>
      </w:r>
      <w:r w:rsidR="00BB6871" w:rsidRPr="00693321">
        <w:rPr>
          <w:rFonts w:ascii="Times New Roman" w:hAnsi="Times New Roman" w:cs="Times New Roman"/>
          <w:sz w:val="24"/>
          <w:szCs w:val="24"/>
        </w:rPr>
        <w:t xml:space="preserve">гман”, “Викърс”, “Ото Мелара”. </w:t>
      </w:r>
      <w:r w:rsidRPr="00693321">
        <w:rPr>
          <w:rFonts w:ascii="Times New Roman" w:hAnsi="Times New Roman" w:cs="Times New Roman"/>
          <w:sz w:val="24"/>
          <w:szCs w:val="24"/>
        </w:rPr>
        <w:t>Например</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в</w:t>
      </w:r>
      <w:r w:rsidRPr="00693321">
        <w:rPr>
          <w:rFonts w:ascii="Times New Roman" w:hAnsi="Times New Roman" w:cs="Times New Roman"/>
          <w:sz w:val="24"/>
          <w:szCs w:val="24"/>
          <w:shd w:val="clear" w:color="auto" w:fill="FFFFFF"/>
        </w:rPr>
        <w:t xml:space="preserve"> момента акциите на Европейския аерокосмически концерн ЕАДС</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 xml:space="preserve">(European Aeronautic Defence and Space Company - EADS) се разпределят както </w:t>
      </w:r>
      <w:r w:rsidRPr="00693321">
        <w:rPr>
          <w:rFonts w:ascii="Times New Roman" w:hAnsi="Times New Roman" w:cs="Times New Roman"/>
          <w:sz w:val="24"/>
          <w:szCs w:val="24"/>
          <w:shd w:val="clear" w:color="auto" w:fill="FFFFFF"/>
        </w:rPr>
        <w:lastRenderedPageBreak/>
        <w:t>следва: 11.96 на сто се държат от контролираната от френското правителство компания</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SOGEPA</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(Societе de Gestion de Participations Aеronautiques), 10.69 процента са на германската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GZBV,</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а 4.12% са собственост на испанската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SEPI</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(Sociedad Estatal de Participaciones Industriales). Останалите 72.37 на сто са на институционални инвеститори, фондове и други частни структури</w:t>
      </w:r>
      <w:r w:rsidRPr="00693321">
        <w:rPr>
          <w:rStyle w:val="a5"/>
          <w:rFonts w:ascii="Times New Roman" w:hAnsi="Times New Roman" w:cs="Times New Roman"/>
          <w:sz w:val="24"/>
          <w:szCs w:val="24"/>
          <w:shd w:val="clear" w:color="auto" w:fill="FFFFFF"/>
        </w:rPr>
        <w:footnoteReference w:id="184"/>
      </w:r>
      <w:r w:rsidRPr="00693321">
        <w:rPr>
          <w:rFonts w:ascii="Times New Roman" w:hAnsi="Times New Roman" w:cs="Times New Roman"/>
          <w:sz w:val="24"/>
          <w:szCs w:val="24"/>
          <w:shd w:val="clear" w:color="auto" w:fill="FFFFFF"/>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рамките на "Общата политика в областта на европейската сигурност и отбрана", разработен през 1999 г., Европейският съюз извършва независимо и осъществява различни де</w:t>
      </w:r>
      <w:r w:rsidR="00D06C8A" w:rsidRPr="00693321">
        <w:rPr>
          <w:rFonts w:ascii="Times New Roman" w:hAnsi="Times New Roman" w:cs="Times New Roman"/>
          <w:sz w:val="24"/>
          <w:szCs w:val="24"/>
        </w:rPr>
        <w:t xml:space="preserve">йности - цивилни и военни. ЕС поддържа </w:t>
      </w:r>
      <w:r w:rsidRPr="00693321">
        <w:rPr>
          <w:rFonts w:ascii="Times New Roman" w:hAnsi="Times New Roman" w:cs="Times New Roman"/>
          <w:sz w:val="24"/>
          <w:szCs w:val="24"/>
        </w:rPr>
        <w:t>международни военни и цивилни мисии в Афганистан, Босна и Херцеговина, Конго, Мали, Молдова, Либия, Нигер, Ирак, Косово, Палестинските територии, Сомалия, Южен Судан и Украйна. Повече от 13 подобри мисии на ЕС вече са приключили.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Основните проблеми</w:t>
      </w:r>
      <w:r w:rsidR="00D06C8A"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със създаването на общи въоръжени сили са: липсата на единно виждане на страните членки от такава необходимост, сложност на взаимоотношенията „НАТО и Европейски съюз”; трудното постигане на съгласие относно г</w:t>
      </w:r>
      <w:r w:rsidR="00D06C8A" w:rsidRPr="00693321">
        <w:rPr>
          <w:rFonts w:ascii="Times New Roman" w:hAnsi="Times New Roman" w:cs="Times New Roman"/>
          <w:sz w:val="24"/>
          <w:szCs w:val="24"/>
        </w:rPr>
        <w:t>еографските</w:t>
      </w:r>
      <w:r w:rsidRPr="00693321">
        <w:rPr>
          <w:rFonts w:ascii="Times New Roman" w:hAnsi="Times New Roman" w:cs="Times New Roman"/>
          <w:sz w:val="24"/>
          <w:szCs w:val="24"/>
        </w:rPr>
        <w:t xml:space="preserve"> райони за действие; политиката на САЩ и др..</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Германия, Франция, Холандия, Полша и други по-малки страни подкрепят идеята за създаване на общи въоръжени сили.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Великобритания вижда създаването на армията на Европейския съюз  като стъпка към по-голяма федерализация и отслабване на ролята на националните държави в Европа. За британците  трансатлантическите отношения обикновено са по-важни от европейските.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Друг чувствителен въпрос също е по отношен</w:t>
      </w:r>
      <w:r w:rsidR="003C7CE7">
        <w:rPr>
          <w:rFonts w:ascii="Times New Roman" w:hAnsi="Times New Roman" w:cs="Times New Roman"/>
          <w:sz w:val="24"/>
          <w:szCs w:val="24"/>
        </w:rPr>
        <w:t xml:space="preserve">ие на задълженията на държавите </w:t>
      </w:r>
      <w:r w:rsidRPr="00693321">
        <w:rPr>
          <w:rFonts w:ascii="Times New Roman" w:hAnsi="Times New Roman" w:cs="Times New Roman"/>
          <w:sz w:val="24"/>
          <w:szCs w:val="24"/>
        </w:rPr>
        <w:t xml:space="preserve">членки, определен от Европейския съюз, които извършват обща отбрана в рамките на Северноатлантическия договор. В отговор на критичните гласове относно дублиращи се структури на двете организации, неоправдани финансови разходи за въоръжаване и отбрана и др., говорителя на Европейската комисия  Мина Андреева казва: "Разполагаме с изследвания, които показват, че общото европейско сътрудничество в областта на отбраната може да доведе до икономии в размер до 120 млрд. евро всяка година".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Проблем е и съгласието относно географските райони за действие на едни Въоръжените сили на Европа. Като такива могат да се посочат Африка,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Централна Азия, Кавказ и </w:t>
      </w:r>
      <w:r w:rsidR="00A751F0">
        <w:rPr>
          <w:rFonts w:ascii="Times New Roman" w:hAnsi="Times New Roman" w:cs="Times New Roman"/>
          <w:sz w:val="24"/>
          <w:szCs w:val="24"/>
        </w:rPr>
        <w:t xml:space="preserve">Балканите. Тук е асоциацията с </w:t>
      </w:r>
      <w:r w:rsidRPr="00693321">
        <w:rPr>
          <w:rFonts w:ascii="Times New Roman" w:hAnsi="Times New Roman" w:cs="Times New Roman"/>
          <w:sz w:val="24"/>
          <w:szCs w:val="24"/>
        </w:rPr>
        <w:t>член 6 на Северноатлантическия договор</w:t>
      </w:r>
      <w:r w:rsidRPr="00693321">
        <w:rPr>
          <w:rStyle w:val="a5"/>
          <w:rFonts w:ascii="Times New Roman" w:hAnsi="Times New Roman" w:cs="Times New Roman"/>
          <w:sz w:val="24"/>
          <w:szCs w:val="24"/>
        </w:rPr>
        <w:footnoteReference w:id="185"/>
      </w:r>
      <w:r w:rsidRPr="00693321">
        <w:rPr>
          <w:rFonts w:ascii="Times New Roman" w:hAnsi="Times New Roman" w:cs="Times New Roman"/>
          <w:sz w:val="24"/>
          <w:szCs w:val="24"/>
        </w:rPr>
        <w:t xml:space="preserve">, който ограничава района, който НАТО покрива, за да не би да се направи косвеният извод, че САЩ поемат по-широки задължения, като например защита на колониалните владения на новите си, по това време, Западноевропейски партньори по договора.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Според някои експерти САЩ винаги са ревнували Европа от опитите за отбранителни проекти извън НАТО. Например на среща на НАТО в Берлин (3 юни 1996 г.) се решава да създаде европейски стълб на НАТО под наблюдението на ЗЕС. Замисълът е той да се намесва там, където алиансът не желае и частично да облекчи ангажиментите на САЩ. Решението идва след войната в Босна и Херцеговина. В същото време тогавашният американски държавен секретар Мадлийн Олбрайт начертава “червените линии” на САЩ около европейския стълб, известни като “трите Д” – никакво дублиране (duplication), никаква дискриминация срещу членове на НАТО извън ЕС (discrimination – има се предвид Турция), никакво отделяне (decoupling) на Европа от САЩ.</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Ситуацията в момента не е точно така. САЩ преориентират центъра на външната си политика към Азия и Тихия океан и очакват от Европа все повече да поема сама отговорности в кризи, където те не желаят да се намесват. Тук могат да се посочат Босна и Херцеговина, Украйна, Либия, Мали.  Нещо повече, не минава среща на НАТО, където САЩ да не напомнят, че посрещат ¾ от разходите на алианса.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След войните на Балканите, в Ирак и в Афганистан САЩ са все по-малко склонни и готови да се ангажират в решаването на всяка ново появила се криза. Решенията в НАТО се вземат с консенсус, което означава, например че Турция може с вето до ограничи възможността на европейците да действат в свой интерес. Европа се нуждае  от автономна възможност да прави, каквото е необходимо, без да бъде спъвана с вето извън Европейския съюз.</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Вариантите за еволюционно изграждане на Европейски въоръжени сили се свеждат до дв</w:t>
      </w:r>
      <w:r w:rsidR="00EB3F83">
        <w:rPr>
          <w:rFonts w:ascii="Times New Roman" w:hAnsi="Times New Roman" w:cs="Times New Roman"/>
          <w:sz w:val="24"/>
          <w:szCs w:val="24"/>
        </w:rPr>
        <w:t>а: „отгоре-</w:t>
      </w:r>
      <w:r w:rsidR="008023A5">
        <w:rPr>
          <w:rFonts w:ascii="Times New Roman" w:hAnsi="Times New Roman" w:cs="Times New Roman"/>
          <w:sz w:val="24"/>
          <w:szCs w:val="24"/>
        </w:rPr>
        <w:t>над</w:t>
      </w:r>
      <w:r w:rsidR="00EB3F83">
        <w:rPr>
          <w:rFonts w:ascii="Times New Roman" w:hAnsi="Times New Roman" w:cs="Times New Roman"/>
          <w:sz w:val="24"/>
          <w:szCs w:val="24"/>
        </w:rPr>
        <w:t>олу” и „отдолу-</w:t>
      </w:r>
      <w:r w:rsidR="008023A5">
        <w:rPr>
          <w:rFonts w:ascii="Times New Roman" w:hAnsi="Times New Roman" w:cs="Times New Roman"/>
          <w:sz w:val="24"/>
          <w:szCs w:val="24"/>
        </w:rPr>
        <w:t>на</w:t>
      </w:r>
      <w:r w:rsidRPr="00693321">
        <w:rPr>
          <w:rFonts w:ascii="Times New Roman" w:hAnsi="Times New Roman" w:cs="Times New Roman"/>
          <w:sz w:val="24"/>
          <w:szCs w:val="24"/>
        </w:rPr>
        <w:t xml:space="preserve">горе”.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Еволюционно изграждане </w:t>
      </w:r>
      <w:r w:rsidR="00EB3F83">
        <w:rPr>
          <w:rFonts w:ascii="Times New Roman" w:hAnsi="Times New Roman" w:cs="Times New Roman"/>
          <w:sz w:val="24"/>
          <w:szCs w:val="24"/>
        </w:rPr>
        <w:t>на Европейски въоръжени сили отгоре-</w:t>
      </w:r>
      <w:r w:rsidRPr="00693321">
        <w:rPr>
          <w:rFonts w:ascii="Times New Roman" w:hAnsi="Times New Roman" w:cs="Times New Roman"/>
          <w:sz w:val="24"/>
          <w:szCs w:val="24"/>
        </w:rPr>
        <w:t>надолу. Тук се открояват три задачи: изграждане и поддържане на постоянен европейски щаб по отбраната, постоянни европейски сили за бързо реагиране, които да са на разположение в случаи на кризи и европейска „бяла книга за отбраната“, като първообраз на европейска „отбранителна стратегия“.</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Трите задачи са твърде амбициозни и изискват промени в договора на ЕС. Идеята не е да се премахнат националните армии, но в определен момент, извън рамките на съществуващия договор, Европейския</w:t>
      </w:r>
      <w:r w:rsidRPr="00693321">
        <w:rPr>
          <w:rFonts w:ascii="Times New Roman" w:hAnsi="Times New Roman" w:cs="Times New Roman"/>
          <w:sz w:val="24"/>
          <w:szCs w:val="24"/>
          <w:lang w:val="en-US"/>
        </w:rPr>
        <w:t>t</w:t>
      </w:r>
      <w:r w:rsidRPr="00693321">
        <w:rPr>
          <w:rFonts w:ascii="Times New Roman" w:hAnsi="Times New Roman" w:cs="Times New Roman"/>
          <w:sz w:val="24"/>
          <w:szCs w:val="24"/>
        </w:rPr>
        <w:t xml:space="preserve"> съюз  да притежава общи сили, където граждани от всички европейски страни да могат пряко да кандидатстват, да се обучават и да служат. Да има нещо на общо европейско разположение в случай на</w:t>
      </w:r>
      <w:r w:rsidR="008023A5">
        <w:rPr>
          <w:rFonts w:ascii="Times New Roman" w:hAnsi="Times New Roman" w:cs="Times New Roman"/>
          <w:sz w:val="24"/>
          <w:szCs w:val="24"/>
        </w:rPr>
        <w:t xml:space="preserve"> нужда. Това не трябва да бъде </w:t>
      </w:r>
      <w:r w:rsidRPr="00693321">
        <w:rPr>
          <w:rFonts w:ascii="Times New Roman" w:hAnsi="Times New Roman" w:cs="Times New Roman"/>
          <w:sz w:val="24"/>
          <w:szCs w:val="24"/>
        </w:rPr>
        <w:t>чуждестранен легион. Това трябва да е легион на Европа, под политически  контрол на Европейския съюз, с европейско командване.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Европейския</w:t>
      </w:r>
      <w:r w:rsidR="008C3E1A" w:rsidRPr="00615FB4">
        <w:rPr>
          <w:rFonts w:ascii="Times New Roman" w:hAnsi="Times New Roman" w:cs="Times New Roman"/>
          <w:sz w:val="24"/>
          <w:szCs w:val="24"/>
          <w:lang w:val="ru-RU"/>
        </w:rPr>
        <w:t>т</w:t>
      </w:r>
      <w:r w:rsidRPr="00693321">
        <w:rPr>
          <w:rFonts w:ascii="Times New Roman" w:hAnsi="Times New Roman" w:cs="Times New Roman"/>
          <w:sz w:val="24"/>
          <w:szCs w:val="24"/>
        </w:rPr>
        <w:t xml:space="preserve"> съюз вече има част от елементите на общата отбрана</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например общо военно командване на цивилни и военни мисии, общ ситуационен център, общ оперативен център, който не се нарича “щаб”, защото Великобритания не е съгласна.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Европейският съюз се нуждае от нови стратегически документи, регламентиращи политическата рамка за вземане на решение в областта на общата отбрана.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Еволюционно изграждане на Европейски въоръжени сили от долу на горе „Европа пред свършен факт“</w:t>
      </w:r>
      <w:r w:rsidRPr="00693321">
        <w:rPr>
          <w:rStyle w:val="a5"/>
          <w:rFonts w:ascii="Times New Roman" w:hAnsi="Times New Roman" w:cs="Times New Roman"/>
          <w:sz w:val="24"/>
          <w:szCs w:val="24"/>
        </w:rPr>
        <w:footnoteReference w:id="186"/>
      </w:r>
      <w:r w:rsidRPr="00693321">
        <w:rPr>
          <w:rFonts w:ascii="Times New Roman" w:hAnsi="Times New Roman" w:cs="Times New Roman"/>
          <w:sz w:val="24"/>
          <w:szCs w:val="24"/>
        </w:rPr>
        <w:t>. През  2014 година Германия и Холандия с</w:t>
      </w:r>
      <w:r w:rsidR="008023A5">
        <w:rPr>
          <w:rFonts w:ascii="Times New Roman" w:hAnsi="Times New Roman" w:cs="Times New Roman"/>
          <w:sz w:val="24"/>
          <w:szCs w:val="24"/>
        </w:rPr>
        <w:t>тартират проект за създаване на</w:t>
      </w:r>
      <w:r w:rsidRPr="00693321">
        <w:rPr>
          <w:rFonts w:ascii="Times New Roman" w:hAnsi="Times New Roman" w:cs="Times New Roman"/>
          <w:sz w:val="24"/>
          <w:szCs w:val="24"/>
        </w:rPr>
        <w:t xml:space="preserve"> европейска армия чрез сливане на части от двете национални армии. Според проекта 2100 холандски войници са под германско командване, но още не са определени германските военноморски части, които ще</w:t>
      </w:r>
      <w:r w:rsidR="008023A5">
        <w:rPr>
          <w:rFonts w:ascii="Times New Roman" w:hAnsi="Times New Roman" w:cs="Times New Roman"/>
          <w:sz w:val="24"/>
          <w:szCs w:val="24"/>
        </w:rPr>
        <w:t xml:space="preserve"> се контролират от холандците. Планът е </w:t>
      </w:r>
      <w:r w:rsidRPr="00693321">
        <w:rPr>
          <w:rFonts w:ascii="Times New Roman" w:hAnsi="Times New Roman" w:cs="Times New Roman"/>
          <w:sz w:val="24"/>
          <w:szCs w:val="24"/>
        </w:rPr>
        <w:t>да се създаде ядро на въоръже</w:t>
      </w:r>
      <w:r w:rsidR="008023A5">
        <w:rPr>
          <w:rFonts w:ascii="Times New Roman" w:hAnsi="Times New Roman" w:cs="Times New Roman"/>
          <w:sz w:val="24"/>
          <w:szCs w:val="24"/>
        </w:rPr>
        <w:t xml:space="preserve">ните сили на Европейския съюз. </w:t>
      </w:r>
      <w:r w:rsidRPr="00693321">
        <w:rPr>
          <w:rFonts w:ascii="Times New Roman" w:hAnsi="Times New Roman" w:cs="Times New Roman"/>
          <w:sz w:val="24"/>
          <w:szCs w:val="24"/>
        </w:rPr>
        <w:t xml:space="preserve">Срещу това се противопоставя Великобритания. Чешката република също е започнал преговори за участие в проекта. За пръв път в историята батальон от 600 немски войници ще премине под полско командване. На реципрочни начала полски батальон ще се командва от германците. Все още не е ясно кои точно части ще участват в размененото командване, но се предполага, че те ще са базирани по полско-германската граница и че промяната ще влезе в сила в средата на 2016 г.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заключение, през ХХI век Европейския</w:t>
      </w:r>
      <w:r w:rsidR="004E5CFD">
        <w:rPr>
          <w:rFonts w:ascii="Times New Roman" w:hAnsi="Times New Roman" w:cs="Times New Roman"/>
          <w:sz w:val="24"/>
          <w:szCs w:val="24"/>
        </w:rPr>
        <w:t>т</w:t>
      </w:r>
      <w:r w:rsidRPr="00693321">
        <w:rPr>
          <w:rFonts w:ascii="Times New Roman" w:hAnsi="Times New Roman" w:cs="Times New Roman"/>
          <w:sz w:val="24"/>
          <w:szCs w:val="24"/>
        </w:rPr>
        <w:t xml:space="preserve"> съюз трябва да може да използва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Европа трябва да притежава: стратегически ресурси и най-доброто въоръжение и способности в света; широк спектър въоръжени сили с равнище на умения, които им дават възможност да изпълнят мисия от всякакъв мащаб; способност да се предоставят на международни организации широки и многовариантни възможности за планиране; Механизъм да се изработва и допринася за базисен политически консенсус по трудни въпроси.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Една съвместна европейска армия ще изпрати ясен сигнал към света, че Европа е готова и подготвена да</w:t>
      </w:r>
      <w:r w:rsidR="008023A5">
        <w:rPr>
          <w:rFonts w:ascii="Times New Roman" w:hAnsi="Times New Roman" w:cs="Times New Roman"/>
          <w:sz w:val="24"/>
          <w:szCs w:val="24"/>
        </w:rPr>
        <w:t xml:space="preserve"> поема </w:t>
      </w:r>
      <w:r w:rsidRPr="00693321">
        <w:rPr>
          <w:rFonts w:ascii="Times New Roman" w:hAnsi="Times New Roman" w:cs="Times New Roman"/>
          <w:sz w:val="24"/>
          <w:szCs w:val="24"/>
        </w:rPr>
        <w:t xml:space="preserve">отговорност за собствената си сигурност и отбрана. За да стане потенциалът реалност обаче, трябва политическа воля. Тя все още липсва. Отбраната е на книга обща политика, а на дело – национално поле на компетентност. Задължителното общо съгласие за европейски решения се постига трудно. </w:t>
      </w:r>
    </w:p>
    <w:p w:rsidR="002D0A14" w:rsidRPr="00693321" w:rsidRDefault="002D0A14" w:rsidP="008548B2">
      <w:pPr>
        <w:spacing w:line="276" w:lineRule="auto"/>
        <w:ind w:firstLine="720"/>
        <w:jc w:val="both"/>
        <w:rPr>
          <w:rFonts w:ascii="Times New Roman" w:hAnsi="Times New Roman" w:cs="Times New Roman"/>
          <w:sz w:val="24"/>
          <w:szCs w:val="24"/>
        </w:rPr>
      </w:pPr>
    </w:p>
    <w:p w:rsidR="00FB40B5" w:rsidRPr="00693321" w:rsidRDefault="00FB40B5" w:rsidP="008548B2">
      <w:pPr>
        <w:spacing w:line="276" w:lineRule="auto"/>
        <w:ind w:firstLine="720"/>
        <w:jc w:val="both"/>
        <w:rPr>
          <w:rFonts w:ascii="Times New Roman" w:hAnsi="Times New Roman" w:cs="Times New Roman"/>
          <w:sz w:val="24"/>
          <w:szCs w:val="24"/>
        </w:rPr>
      </w:pPr>
    </w:p>
    <w:p w:rsidR="002D0A14" w:rsidRPr="004E5CFD" w:rsidRDefault="00916428" w:rsidP="008548B2">
      <w:pPr>
        <w:spacing w:line="276" w:lineRule="auto"/>
        <w:jc w:val="both"/>
        <w:rPr>
          <w:rFonts w:ascii="Times New Roman" w:hAnsi="Times New Roman" w:cs="Times New Roman"/>
          <w:b/>
          <w:i/>
          <w:sz w:val="24"/>
          <w:szCs w:val="24"/>
        </w:rPr>
      </w:pPr>
      <w:r w:rsidRPr="004E5CFD">
        <w:rPr>
          <w:rFonts w:ascii="Times New Roman" w:hAnsi="Times New Roman" w:cs="Times New Roman"/>
          <w:b/>
          <w:i/>
          <w:sz w:val="24"/>
          <w:szCs w:val="24"/>
        </w:rPr>
        <w:t>Използвана литература</w:t>
      </w:r>
      <w:r w:rsidR="002D0A14" w:rsidRPr="004E5CFD">
        <w:rPr>
          <w:rFonts w:ascii="Times New Roman" w:hAnsi="Times New Roman" w:cs="Times New Roman"/>
          <w:b/>
          <w:i/>
          <w:sz w:val="24"/>
          <w:szCs w:val="24"/>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Ще има ли Европа собствени въоръжени сили? </w:t>
      </w:r>
      <w:r w:rsidRPr="004E5CFD">
        <w:rPr>
          <w:rStyle w:val="af6"/>
          <w:rFonts w:ascii="Times New Roman" w:eastAsiaTheme="majorEastAsia" w:hAnsi="Times New Roman" w:cs="Times New Roman"/>
          <w:b w:val="0"/>
          <w:i/>
          <w:shd w:val="clear" w:color="auto" w:fill="FFFFFF"/>
        </w:rPr>
        <w:t>a-specto. 31.08.2015 г. . http://a-specto.bg/eu-army/.</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сигурност и отбрана”. София 2009.</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Ще има ли Европа армия? http://glasove.com/categories/komentari/news/shte-ima-li-evropa-armiya.</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Style w:val="af6"/>
          <w:rFonts w:ascii="Times New Roman" w:hAnsi="Times New Roman" w:cs="Times New Roman"/>
          <w:b w:val="0"/>
          <w:i/>
          <w:sz w:val="20"/>
          <w:szCs w:val="20"/>
        </w:rPr>
        <w:t xml:space="preserve">Христо А. Христов. Аспекти на общата политика за сигурност и отбрана на Европейския съюз. </w:t>
      </w:r>
    </w:p>
    <w:p w:rsidR="002D0A14" w:rsidRPr="004E5CFD" w:rsidRDefault="002D0A14" w:rsidP="008548B2">
      <w:pPr>
        <w:pStyle w:val="2"/>
        <w:keepNext w:val="0"/>
        <w:keepLines w:val="0"/>
        <w:numPr>
          <w:ilvl w:val="0"/>
          <w:numId w:val="1"/>
        </w:numPr>
        <w:shd w:val="clear" w:color="auto" w:fill="FFFFFF"/>
        <w:spacing w:before="0" w:line="276" w:lineRule="auto"/>
        <w:ind w:left="284" w:hanging="284"/>
        <w:textAlignment w:val="baseline"/>
        <w:rPr>
          <w:rFonts w:ascii="Times New Roman" w:hAnsi="Times New Roman" w:cs="Times New Roman"/>
          <w:i/>
          <w:color w:val="auto"/>
          <w:sz w:val="20"/>
          <w:szCs w:val="20"/>
          <w:lang w:val="ru-RU"/>
        </w:rPr>
      </w:pPr>
      <w:r w:rsidRPr="004E5CFD">
        <w:rPr>
          <w:rFonts w:ascii="Times New Roman" w:hAnsi="Times New Roman" w:cs="Times New Roman"/>
          <w:bCs/>
          <w:i/>
          <w:color w:val="auto"/>
          <w:sz w:val="20"/>
          <w:szCs w:val="20"/>
          <w:shd w:val="clear" w:color="auto" w:fill="FFFFFF"/>
        </w:rPr>
        <w:t>J</w:t>
      </w:r>
      <w:r w:rsidRPr="004E5CFD">
        <w:rPr>
          <w:rFonts w:ascii="Times New Roman" w:hAnsi="Times New Roman" w:cs="Times New Roman"/>
          <w:bCs/>
          <w:i/>
          <w:color w:val="auto"/>
          <w:sz w:val="20"/>
          <w:szCs w:val="20"/>
          <w:shd w:val="clear" w:color="auto" w:fill="FFFFFF"/>
          <w:lang w:val="ru-RU"/>
        </w:rPr>
        <w:t>é</w:t>
      </w:r>
      <w:r w:rsidRPr="004E5CFD">
        <w:rPr>
          <w:rFonts w:ascii="Times New Roman" w:hAnsi="Times New Roman" w:cs="Times New Roman"/>
          <w:bCs/>
          <w:i/>
          <w:color w:val="auto"/>
          <w:sz w:val="20"/>
          <w:szCs w:val="20"/>
          <w:shd w:val="clear" w:color="auto" w:fill="FFFFFF"/>
        </w:rPr>
        <w:t>r</w:t>
      </w:r>
      <w:r w:rsidRPr="004E5CFD">
        <w:rPr>
          <w:rFonts w:ascii="Times New Roman" w:hAnsi="Times New Roman" w:cs="Times New Roman"/>
          <w:bCs/>
          <w:i/>
          <w:color w:val="auto"/>
          <w:sz w:val="20"/>
          <w:szCs w:val="20"/>
          <w:shd w:val="clear" w:color="auto" w:fill="FFFFFF"/>
          <w:lang w:val="ru-RU"/>
        </w:rPr>
        <w:t>ô</w:t>
      </w:r>
      <w:r w:rsidRPr="004E5CFD">
        <w:rPr>
          <w:rFonts w:ascii="Times New Roman" w:hAnsi="Times New Roman" w:cs="Times New Roman"/>
          <w:bCs/>
          <w:i/>
          <w:color w:val="auto"/>
          <w:sz w:val="20"/>
          <w:szCs w:val="20"/>
          <w:shd w:val="clear" w:color="auto" w:fill="FFFFFF"/>
        </w:rPr>
        <w:t>me</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bCs/>
          <w:i/>
          <w:color w:val="auto"/>
          <w:sz w:val="20"/>
          <w:szCs w:val="20"/>
          <w:shd w:val="clear" w:color="auto" w:fill="FFFFFF"/>
        </w:rPr>
        <w:t>Legrand</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108" w:anchor="_ftn1" w:history="1">
        <w:r w:rsidRPr="004E5CFD">
          <w:rPr>
            <w:rStyle w:val="ac"/>
            <w:rFonts w:ascii="Times New Roman" w:hAnsi="Times New Roman" w:cs="Times New Roman"/>
            <w:i/>
            <w:color w:val="auto"/>
            <w:sz w:val="20"/>
            <w:szCs w:val="20"/>
            <w:lang w:val="ru-RU"/>
          </w:rPr>
          <w:t>http://www.europarl.europa.eu/atyourservice/bg/displayFtu.html?ftuId=FTU_6.1.2.html#_ftn1</w:t>
        </w:r>
      </w:hyperlink>
      <w:r w:rsidRPr="004E5CFD">
        <w:rPr>
          <w:rFonts w:ascii="Times New Roman" w:hAnsi="Times New Roman" w:cs="Times New Roman"/>
          <w:i/>
          <w:color w:val="auto"/>
          <w:sz w:val="20"/>
          <w:szCs w:val="20"/>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European Aeronautic Defence and Space Company (EADS). </w:t>
      </w:r>
      <w:hyperlink r:id="rId109" w:history="1">
        <w:r w:rsidRPr="004E5CFD">
          <w:rPr>
            <w:rStyle w:val="ac"/>
            <w:rFonts w:ascii="Times New Roman" w:hAnsi="Times New Roman" w:cs="Times New Roman"/>
            <w:i/>
            <w:color w:val="auto"/>
          </w:rPr>
          <w:t>http://www.britannica.com/topic/European-Aeronautic-Defence-and-Space-Company</w:t>
        </w:r>
      </w:hyperlink>
      <w:r w:rsidRPr="004E5CFD">
        <w:rPr>
          <w:rFonts w:ascii="Times New Roman" w:hAnsi="Times New Roman" w:cs="Times New Roman"/>
          <w:i/>
        </w:rPr>
        <w:t xml:space="preserve">. </w:t>
      </w:r>
      <w:r w:rsidRPr="004E5CFD">
        <w:rPr>
          <w:rStyle w:val="af6"/>
          <w:rFonts w:ascii="Times New Roman" w:eastAsiaTheme="majorEastAsia" w:hAnsi="Times New Roman" w:cs="Times New Roman"/>
          <w:b w:val="0"/>
          <w:i/>
          <w:shd w:val="clear" w:color="auto" w:fill="FFFFFF"/>
        </w:rPr>
        <w:t xml:space="preserve"> </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lastRenderedPageBreak/>
        <w:t xml:space="preserve">Secret Plot Exposed: </w:t>
      </w:r>
      <w:r w:rsidRPr="004E5CFD">
        <w:rPr>
          <w:rFonts w:ascii="Times New Roman" w:hAnsi="Times New Roman" w:cs="Times New Roman"/>
          <w:i/>
          <w:sz w:val="20"/>
          <w:szCs w:val="20"/>
        </w:rPr>
        <w:t xml:space="preserve">EU in stealth plan to set up </w:t>
      </w:r>
      <w:r w:rsidRPr="004E5CFD">
        <w:rPr>
          <w:rFonts w:ascii="Times New Roman" w:hAnsi="Times New Roman" w:cs="Times New Roman"/>
          <w:i/>
          <w:sz w:val="20"/>
          <w:szCs w:val="20"/>
          <w:lang w:val="en-US"/>
        </w:rPr>
        <w:t>army</w:t>
      </w:r>
      <w:r w:rsidRPr="004E5CFD">
        <w:rPr>
          <w:rFonts w:ascii="Times New Roman" w:hAnsi="Times New Roman" w:cs="Times New Roman"/>
          <w:i/>
          <w:sz w:val="20"/>
          <w:szCs w:val="20"/>
        </w:rPr>
        <w:t xml:space="preserve"> by merging German and Dutch forces. A</w:t>
      </w:r>
      <w:r w:rsidRPr="004E5CFD">
        <w:rPr>
          <w:rFonts w:ascii="Times New Roman" w:hAnsi="Times New Roman" w:cs="Times New Roman"/>
          <w:i/>
          <w:sz w:val="20"/>
          <w:szCs w:val="20"/>
          <w:lang w:val="en-US"/>
        </w:rPr>
        <w:t>n</w:t>
      </w:r>
      <w:r w:rsidRPr="004E5CFD">
        <w:rPr>
          <w:rFonts w:ascii="Times New Roman" w:hAnsi="Times New Roman" w:cs="Times New Roman"/>
          <w:i/>
          <w:sz w:val="20"/>
          <w:szCs w:val="20"/>
        </w:rPr>
        <w:t xml:space="preserve"> EU armed forces is being set up "by stealth" with the merger of the German and Dutch armies and navies, it has emerged. By D</w:t>
      </w:r>
      <w:r w:rsidRPr="004E5CFD">
        <w:rPr>
          <w:rFonts w:ascii="Times New Roman" w:hAnsi="Times New Roman" w:cs="Times New Roman"/>
          <w:i/>
          <w:sz w:val="20"/>
          <w:szCs w:val="20"/>
          <w:lang w:val="en-US"/>
        </w:rPr>
        <w:t xml:space="preserve">avid Maddox. </w:t>
      </w:r>
      <w:hyperlink r:id="rId110" w:history="1">
        <w:r w:rsidRPr="004E5CFD">
          <w:rPr>
            <w:rStyle w:val="ac"/>
            <w:rFonts w:ascii="Times New Roman" w:hAnsi="Times New Roman" w:cs="Times New Roman"/>
            <w:i/>
            <w:color w:val="auto"/>
            <w:sz w:val="20"/>
            <w:szCs w:val="20"/>
          </w:rPr>
          <w:t>http://www.express.co.uk/news/politics/662472/EU-federal-europe-European-army-merging-German-Dutch-forces</w:t>
        </w:r>
      </w:hyperlink>
      <w:r w:rsidRPr="004E5CFD">
        <w:rPr>
          <w:rFonts w:ascii="Times New Roman" w:hAnsi="Times New Roman" w:cs="Times New Roman"/>
          <w:i/>
          <w:sz w:val="20"/>
          <w:szCs w:val="20"/>
        </w:rPr>
        <w:t>.</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t xml:space="preserve">Maddox. </w:t>
      </w:r>
      <w:hyperlink r:id="rId111" w:history="1">
        <w:r w:rsidRPr="004E5CFD">
          <w:rPr>
            <w:rStyle w:val="ac"/>
            <w:rFonts w:ascii="Times New Roman" w:hAnsi="Times New Roman" w:cs="Times New Roman"/>
            <w:i/>
            <w:color w:val="auto"/>
            <w:sz w:val="20"/>
            <w:szCs w:val="20"/>
          </w:rPr>
          <w:t>http://www.express.co.uk/news/politics/662472/EU-federal-europe-European-army-merging-German-Dutch-forces</w:t>
        </w:r>
      </w:hyperlink>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rPr>
          <w:rFonts w:ascii="Times New Roman" w:eastAsia="Times New Roman" w:hAnsi="Times New Roman" w:cs="Times New Roman"/>
          <w:b/>
          <w:sz w:val="24"/>
          <w:szCs w:val="24"/>
          <w:lang w:eastAsia="bg-BG"/>
        </w:rPr>
      </w:pPr>
    </w:p>
    <w:p w:rsidR="00FC4ACE" w:rsidRDefault="00FC4ACE" w:rsidP="008548B2">
      <w:pPr>
        <w:spacing w:line="276" w:lineRule="auto"/>
        <w:jc w:val="center"/>
        <w:rPr>
          <w:rFonts w:ascii="Times New Roman" w:eastAsia="Times New Roman" w:hAnsi="Times New Roman" w:cs="Times New Roman"/>
          <w:b/>
          <w:caps/>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2D0A14" w:rsidRPr="00693321" w:rsidRDefault="00916428" w:rsidP="008548B2">
      <w:pPr>
        <w:spacing w:line="276" w:lineRule="auto"/>
        <w:jc w:val="center"/>
        <w:rPr>
          <w:rFonts w:ascii="Times New Roman" w:eastAsia="Times New Roman" w:hAnsi="Times New Roman" w:cs="Times New Roman"/>
          <w:b/>
          <w:caps/>
          <w:sz w:val="24"/>
          <w:szCs w:val="24"/>
          <w:lang w:eastAsia="bg-BG"/>
        </w:rPr>
      </w:pPr>
      <w:r w:rsidRPr="00693321">
        <w:rPr>
          <w:rFonts w:ascii="Times New Roman" w:eastAsia="Times New Roman" w:hAnsi="Times New Roman" w:cs="Times New Roman"/>
          <w:b/>
          <w:caps/>
          <w:sz w:val="24"/>
          <w:szCs w:val="24"/>
          <w:lang w:eastAsia="bg-BG"/>
        </w:rPr>
        <w:lastRenderedPageBreak/>
        <w:t>Основни характеристики на асиметричната война в теорията на военното изкуство и стратегиите за сигурност през ХХI век</w:t>
      </w:r>
    </w:p>
    <w:p w:rsidR="00916428" w:rsidRPr="00693321" w:rsidRDefault="00916428" w:rsidP="008548B2">
      <w:pPr>
        <w:spacing w:line="276" w:lineRule="auto"/>
        <w:jc w:val="center"/>
        <w:rPr>
          <w:rFonts w:ascii="Times New Roman" w:eastAsia="Times New Roman" w:hAnsi="Times New Roman" w:cs="Times New Roman"/>
          <w:b/>
          <w:caps/>
          <w:sz w:val="24"/>
          <w:szCs w:val="24"/>
          <w:lang w:eastAsia="bg-BG"/>
        </w:rPr>
      </w:pPr>
    </w:p>
    <w:p w:rsidR="00916428"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а</w:t>
      </w:r>
      <w:r w:rsidR="00916428" w:rsidRPr="00FC4ACE">
        <w:rPr>
          <w:rFonts w:ascii="Times New Roman" w:hAnsi="Times New Roman" w:cs="Times New Roman"/>
          <w:sz w:val="24"/>
          <w:szCs w:val="24"/>
        </w:rPr>
        <w:t xml:space="preserve">с. д-р Радослав </w:t>
      </w:r>
      <w:r w:rsidR="008C3E1A" w:rsidRPr="00FC4ACE">
        <w:rPr>
          <w:rFonts w:ascii="Times New Roman" w:hAnsi="Times New Roman" w:cs="Times New Roman"/>
          <w:sz w:val="24"/>
          <w:szCs w:val="24"/>
        </w:rPr>
        <w:t>БОНЕВ</w:t>
      </w:r>
      <w:r w:rsidR="00FC4ACE">
        <w:rPr>
          <w:rFonts w:ascii="Times New Roman" w:hAnsi="Times New Roman" w:cs="Times New Roman"/>
          <w:sz w:val="24"/>
          <w:szCs w:val="24"/>
        </w:rPr>
        <w:t>,</w:t>
      </w:r>
    </w:p>
    <w:p w:rsidR="00916428" w:rsidRPr="00FC4ACE" w:rsidRDefault="00916428" w:rsidP="008548B2">
      <w:pPr>
        <w:spacing w:line="276" w:lineRule="auto"/>
        <w:jc w:val="right"/>
        <w:rPr>
          <w:rFonts w:ascii="Times New Roman" w:eastAsia="Times New Roman" w:hAnsi="Times New Roman" w:cs="Times New Roman"/>
          <w:caps/>
          <w:sz w:val="24"/>
          <w:szCs w:val="24"/>
          <w:lang w:eastAsia="bg-BG"/>
        </w:rPr>
      </w:pPr>
      <w:r w:rsidRPr="00FC4ACE">
        <w:rPr>
          <w:rFonts w:ascii="Times New Roman" w:hAnsi="Times New Roman" w:cs="Times New Roman"/>
          <w:sz w:val="24"/>
          <w:szCs w:val="24"/>
        </w:rPr>
        <w:t>Военна академия „Г. С. Раковски“</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6C4C50" w:rsidRPr="00FC4ACE" w:rsidRDefault="006C4C50" w:rsidP="008548B2">
      <w:pPr>
        <w:spacing w:line="276" w:lineRule="auto"/>
        <w:ind w:firstLine="708"/>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Резюме:</w:t>
      </w:r>
      <w:r w:rsidRPr="00693321">
        <w:rPr>
          <w:rFonts w:ascii="Times New Roman" w:eastAsia="Times New Roman" w:hAnsi="Times New Roman" w:cs="Times New Roman"/>
          <w:b/>
          <w:bCs/>
          <w:iCs/>
          <w:sz w:val="24"/>
          <w:szCs w:val="24"/>
          <w:lang w:eastAsia="bg-BG"/>
        </w:rPr>
        <w:t xml:space="preserve"> </w:t>
      </w:r>
      <w:r w:rsidRPr="00FC4ACE">
        <w:rPr>
          <w:rFonts w:ascii="Times New Roman" w:eastAsia="Times New Roman" w:hAnsi="Times New Roman" w:cs="Times New Roman"/>
          <w:iCs/>
          <w:sz w:val="24"/>
          <w:szCs w:val="24"/>
          <w:lang w:eastAsia="bg-BG"/>
        </w:rPr>
        <w:t>Докладът представя съвременното разбиране за развитието на основните характеристики на асиметричната война през призмата на теоретичните нива във военното изкуство</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стратегическо, оперативно и тактическо, обвързвайки влиянието на асиметричния характер на военните конфликти от ХХ</w:t>
      </w:r>
      <w:r w:rsidRPr="00FC4ACE">
        <w:rPr>
          <w:rFonts w:ascii="Times New Roman" w:eastAsia="Times New Roman" w:hAnsi="Times New Roman" w:cs="Times New Roman"/>
          <w:iCs/>
          <w:sz w:val="24"/>
          <w:szCs w:val="24"/>
          <w:lang w:val="en-US" w:eastAsia="bg-BG"/>
        </w:rPr>
        <w:t>I</w:t>
      </w:r>
      <w:r w:rsidRPr="00FC4ACE">
        <w:rPr>
          <w:rFonts w:ascii="Times New Roman" w:eastAsia="Times New Roman" w:hAnsi="Times New Roman" w:cs="Times New Roman"/>
          <w:iCs/>
          <w:sz w:val="24"/>
          <w:szCs w:val="24"/>
          <w:lang w:eastAsia="bg-BG"/>
        </w:rPr>
        <w:t xml:space="preserve"> век върху стратегиите за сигурност. Военноисторическият подход в изложението се стреми индир</w:t>
      </w:r>
      <w:r w:rsidR="00D06C8A" w:rsidRPr="00FC4ACE">
        <w:rPr>
          <w:rFonts w:ascii="Times New Roman" w:eastAsia="Times New Roman" w:hAnsi="Times New Roman" w:cs="Times New Roman"/>
          <w:iCs/>
          <w:sz w:val="24"/>
          <w:szCs w:val="24"/>
          <w:lang w:eastAsia="bg-BG"/>
        </w:rPr>
        <w:t>е</w:t>
      </w:r>
      <w:r w:rsidRPr="00FC4ACE">
        <w:rPr>
          <w:rFonts w:ascii="Times New Roman" w:eastAsia="Times New Roman" w:hAnsi="Times New Roman" w:cs="Times New Roman"/>
          <w:iCs/>
          <w:sz w:val="24"/>
          <w:szCs w:val="24"/>
          <w:lang w:eastAsia="bg-BG"/>
        </w:rPr>
        <w:t xml:space="preserve">ктно да интерполира с понятия, които днес се приемат за базисни  в различни изследователски конструкции, отнасящи се до теорията на хибридната война. </w:t>
      </w:r>
    </w:p>
    <w:p w:rsidR="002A5D24" w:rsidRPr="00693321" w:rsidRDefault="002A5D24" w:rsidP="008548B2">
      <w:pPr>
        <w:spacing w:line="276" w:lineRule="auto"/>
        <w:ind w:firstLine="708"/>
        <w:jc w:val="both"/>
        <w:rPr>
          <w:rFonts w:ascii="Times New Roman" w:eastAsia="Times New Roman" w:hAnsi="Times New Roman" w:cs="Times New Roman"/>
          <w:b/>
          <w:bCs/>
          <w:i/>
          <w:iCs/>
          <w:sz w:val="24"/>
          <w:szCs w:val="24"/>
          <w:lang w:eastAsia="bg-BG"/>
        </w:rPr>
      </w:pPr>
    </w:p>
    <w:p w:rsidR="006C4C50" w:rsidRPr="00FC4ACE" w:rsidRDefault="006C4C50" w:rsidP="008548B2">
      <w:pPr>
        <w:spacing w:line="276" w:lineRule="auto"/>
        <w:ind w:firstLine="709"/>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 xml:space="preserve">Ключови думи: </w:t>
      </w:r>
      <w:r w:rsidRPr="00FC4ACE">
        <w:rPr>
          <w:rFonts w:ascii="Times New Roman" w:eastAsia="Times New Roman" w:hAnsi="Times New Roman" w:cs="Times New Roman"/>
          <w:iCs/>
          <w:sz w:val="24"/>
          <w:szCs w:val="24"/>
          <w:lang w:eastAsia="bg-BG"/>
        </w:rPr>
        <w:t>асиметрия, асиметрична заплаха, асиметрична война, стратегии за сигурност.</w:t>
      </w: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p>
    <w:p w:rsidR="009C4DBF" w:rsidRPr="00693321" w:rsidRDefault="009C4DBF" w:rsidP="008548B2">
      <w:pPr>
        <w:spacing w:line="276" w:lineRule="auto"/>
        <w:ind w:firstLine="709"/>
        <w:jc w:val="both"/>
        <w:rPr>
          <w:rFonts w:ascii="Times New Roman" w:eastAsia="Times New Roman" w:hAnsi="Times New Roman" w:cs="Times New Roman"/>
          <w:sz w:val="24"/>
          <w:szCs w:val="24"/>
          <w:lang w:eastAsia="bg-BG"/>
        </w:rPr>
      </w:pP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Според Националната отбранителна стратегия на Република България </w:t>
      </w:r>
      <w:r w:rsidRPr="00693321">
        <w:rPr>
          <w:rFonts w:ascii="Times New Roman" w:eastAsia="Times New Roman" w:hAnsi="Times New Roman" w:cs="Times New Roman"/>
          <w:sz w:val="24"/>
          <w:szCs w:val="24"/>
          <w:lang w:val="ru-RU" w:eastAsia="bg-BG"/>
        </w:rPr>
        <w:t xml:space="preserve">(2011 г.) </w:t>
      </w:r>
      <w:r w:rsidRPr="00693321">
        <w:rPr>
          <w:rFonts w:ascii="Times New Roman" w:eastAsia="Times New Roman" w:hAnsi="Times New Roman" w:cs="Times New Roman"/>
          <w:i/>
          <w:sz w:val="24"/>
          <w:szCs w:val="24"/>
          <w:lang w:eastAsia="bg-BG"/>
        </w:rPr>
        <w:t xml:space="preserve">„Стратегическата среда на сигурност е сложна, динамична и с трудно предвидими измерения. Влияние върху формирането й оказват: глобализацията; кризисните явления във финансовата и икономическата сфера; разпространяването на оръжията за масово унищожение и на средства за тяхната доставка; климатичните и здравните проблеми; демографските, екологичните и енергийните проблеми; </w:t>
      </w:r>
      <w:r w:rsidRPr="004E5CFD">
        <w:rPr>
          <w:rFonts w:ascii="Times New Roman" w:eastAsia="Times New Roman" w:hAnsi="Times New Roman" w:cs="Times New Roman"/>
          <w:i/>
          <w:sz w:val="24"/>
          <w:szCs w:val="24"/>
          <w:lang w:eastAsia="bg-BG"/>
        </w:rPr>
        <w:t>асиметричните рискове и заплахи</w:t>
      </w:r>
      <w:r w:rsidRPr="00693321">
        <w:rPr>
          <w:rFonts w:ascii="Times New Roman" w:eastAsia="Times New Roman" w:hAnsi="Times New Roman" w:cs="Times New Roman"/>
          <w:i/>
          <w:sz w:val="24"/>
          <w:szCs w:val="24"/>
          <w:lang w:eastAsia="bg-BG"/>
        </w:rPr>
        <w:t>; заплахите за информационната сигурност; страните със слаба държавност; вътрешните и регионалните конфликти; европейската и евроатлантическата интеграция; усилията на международната демократична общност за поддържане на мира и стабилността”</w:t>
      </w:r>
      <w:r w:rsidRPr="00693321">
        <w:rPr>
          <w:rFonts w:ascii="Times New Roman" w:eastAsia="Times New Roman" w:hAnsi="Times New Roman" w:cs="Times New Roman"/>
          <w:sz w:val="24"/>
          <w:szCs w:val="24"/>
          <w:lang w:eastAsia="bg-BG"/>
        </w:rPr>
        <w:t>.</w:t>
      </w:r>
      <w:r w:rsidRPr="00693321">
        <w:rPr>
          <w:rStyle w:val="a5"/>
          <w:rFonts w:ascii="Times New Roman" w:eastAsia="Times New Roman" w:hAnsi="Times New Roman" w:cs="Times New Roman"/>
          <w:sz w:val="24"/>
          <w:szCs w:val="24"/>
          <w:lang w:eastAsia="bg-BG"/>
        </w:rPr>
        <w:footnoteReference w:id="187"/>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 xml:space="preserve">Динамиката на международните отношения през </w:t>
      </w:r>
      <w:r w:rsidRPr="00693321">
        <w:rPr>
          <w:rFonts w:ascii="Times New Roman" w:eastAsia="Times New Roman" w:hAnsi="Times New Roman" w:cs="Times New Roman"/>
          <w:bCs/>
          <w:iCs/>
          <w:sz w:val="24"/>
          <w:szCs w:val="24"/>
          <w:lang w:val="en-US" w:eastAsia="bg-BG"/>
        </w:rPr>
        <w:t>XXI</w:t>
      </w:r>
      <w:r w:rsidRPr="00693321">
        <w:rPr>
          <w:rFonts w:ascii="Times New Roman" w:eastAsia="Times New Roman" w:hAnsi="Times New Roman" w:cs="Times New Roman"/>
          <w:bCs/>
          <w:iCs/>
          <w:sz w:val="24"/>
          <w:szCs w:val="24"/>
          <w:lang w:eastAsia="bg-BG"/>
        </w:rPr>
        <w:t xml:space="preserve"> век показва, че в последните години продължава да се игнорира очертаващата се тенденция за нарастване на относителния дял на въоръжени сблъсъци между неидентифицирани въоръжени групировки по етнически, религиозни, финансови, териториално-общностни и други противоречия</w:t>
      </w:r>
      <w:r w:rsidRPr="00693321">
        <w:rPr>
          <w:rFonts w:ascii="Times New Roman" w:eastAsia="Times New Roman" w:hAnsi="Times New Roman" w:cs="Times New Roman"/>
          <w:bCs/>
          <w:i/>
          <w:sz w:val="24"/>
          <w:szCs w:val="24"/>
          <w:lang w:eastAsia="bg-BG"/>
        </w:rPr>
        <w:t>.</w:t>
      </w:r>
      <w:r w:rsidRPr="00693321">
        <w:rPr>
          <w:rFonts w:ascii="Times New Roman" w:eastAsia="Times New Roman" w:hAnsi="Times New Roman" w:cs="Times New Roman"/>
          <w:b/>
          <w:i/>
          <w:sz w:val="24"/>
          <w:szCs w:val="24"/>
          <w:lang w:eastAsia="bg-BG"/>
        </w:rPr>
        <w:t xml:space="preserve"> </w:t>
      </w:r>
      <w:r w:rsidRPr="00693321">
        <w:rPr>
          <w:rFonts w:ascii="Times New Roman" w:eastAsia="Times New Roman" w:hAnsi="Times New Roman" w:cs="Times New Roman"/>
          <w:sz w:val="24"/>
          <w:szCs w:val="24"/>
          <w:lang w:eastAsia="bg-BG"/>
        </w:rPr>
        <w:t>Радикалните промени, настъпили в последното десетилетие на ХХ и в началото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формираха съвсем нова стратегическа среда на си</w:t>
      </w:r>
      <w:r w:rsidR="00467702">
        <w:rPr>
          <w:rFonts w:ascii="Times New Roman" w:eastAsia="Times New Roman" w:hAnsi="Times New Roman" w:cs="Times New Roman"/>
          <w:sz w:val="24"/>
          <w:szCs w:val="24"/>
          <w:lang w:eastAsia="bg-BG"/>
        </w:rPr>
        <w:t>гурност и съотношение на военно</w:t>
      </w:r>
      <w:r w:rsidRPr="00693321">
        <w:rPr>
          <w:rFonts w:ascii="Times New Roman" w:eastAsia="Times New Roman" w:hAnsi="Times New Roman" w:cs="Times New Roman"/>
          <w:sz w:val="24"/>
          <w:szCs w:val="24"/>
          <w:lang w:eastAsia="bg-BG"/>
        </w:rPr>
        <w:t xml:space="preserve">политическите сили в глобален и регионален мащаб. Наред с положителните тенденции съществуват и редица рискове и заплахи, най-вече такива от </w:t>
      </w:r>
      <w:r w:rsidRPr="004E5CFD">
        <w:rPr>
          <w:rFonts w:ascii="Times New Roman" w:eastAsia="Times New Roman" w:hAnsi="Times New Roman" w:cs="Times New Roman"/>
          <w:i/>
          <w:sz w:val="24"/>
          <w:szCs w:val="24"/>
          <w:lang w:eastAsia="bg-BG"/>
        </w:rPr>
        <w:t>асиметричен характер</w:t>
      </w:r>
      <w:r w:rsidRPr="00693321">
        <w:rPr>
          <w:rFonts w:ascii="Times New Roman" w:eastAsia="Times New Roman" w:hAnsi="Times New Roman" w:cs="Times New Roman"/>
          <w:sz w:val="24"/>
          <w:szCs w:val="24"/>
          <w:lang w:eastAsia="bg-BG"/>
        </w:rPr>
        <w:t xml:space="preserve">. От една страна светът е по-единен, а от друга - по-разпокъсан. </w:t>
      </w:r>
    </w:p>
    <w:p w:rsidR="006C4C50" w:rsidRPr="00693321" w:rsidRDefault="006C4C50" w:rsidP="008548B2">
      <w:pPr>
        <w:spacing w:line="276" w:lineRule="auto"/>
        <w:ind w:firstLine="708"/>
        <w:jc w:val="both"/>
        <w:rPr>
          <w:rFonts w:ascii="Times New Roman" w:eastAsia="Times New Roman" w:hAnsi="Times New Roman" w:cs="Times New Roman"/>
          <w:i/>
          <w:iCs/>
          <w:sz w:val="24"/>
          <w:szCs w:val="24"/>
          <w:lang w:eastAsia="bg-BG"/>
        </w:rPr>
      </w:pPr>
      <w:r w:rsidRPr="00693321">
        <w:rPr>
          <w:rFonts w:ascii="Times New Roman" w:eastAsia="Times New Roman" w:hAnsi="Times New Roman" w:cs="Times New Roman"/>
          <w:sz w:val="24"/>
          <w:szCs w:val="24"/>
          <w:lang w:eastAsia="bg-BG"/>
        </w:rPr>
        <w:t xml:space="preserve">След края на Студената война съществува определен риск за легитимността на  трите „основни стълба” в международната правосубектност на отделни страни в конфликтни региони - </w:t>
      </w:r>
      <w:r w:rsidRPr="00693321">
        <w:rPr>
          <w:rFonts w:ascii="Times New Roman" w:eastAsia="Times New Roman" w:hAnsi="Times New Roman" w:cs="Times New Roman"/>
          <w:i/>
          <w:iCs/>
          <w:sz w:val="24"/>
          <w:szCs w:val="24"/>
          <w:lang w:eastAsia="bg-BG"/>
        </w:rPr>
        <w:t>държавния</w:t>
      </w:r>
      <w:r w:rsidR="002322EE" w:rsidRPr="00693321">
        <w:rPr>
          <w:rFonts w:ascii="Times New Roman" w:eastAsia="Times New Roman" w:hAnsi="Times New Roman" w:cs="Times New Roman"/>
          <w:i/>
          <w:iCs/>
          <w:sz w:val="24"/>
          <w:szCs w:val="24"/>
          <w:lang w:eastAsia="bg-BG"/>
        </w:rPr>
        <w:t>т</w:t>
      </w:r>
      <w:r w:rsidRPr="00693321">
        <w:rPr>
          <w:rFonts w:ascii="Times New Roman" w:eastAsia="Times New Roman" w:hAnsi="Times New Roman" w:cs="Times New Roman"/>
          <w:i/>
          <w:iCs/>
          <w:sz w:val="24"/>
          <w:szCs w:val="24"/>
          <w:lang w:eastAsia="bg-BG"/>
        </w:rPr>
        <w:t xml:space="preserve"> модел, ненарушимостта на границите и </w:t>
      </w:r>
      <w:r w:rsidRPr="00693321">
        <w:rPr>
          <w:rFonts w:ascii="Times New Roman" w:eastAsia="Times New Roman" w:hAnsi="Times New Roman" w:cs="Times New Roman"/>
          <w:i/>
          <w:iCs/>
          <w:sz w:val="24"/>
          <w:szCs w:val="24"/>
          <w:lang w:eastAsia="bg-BG"/>
        </w:rPr>
        <w:lastRenderedPageBreak/>
        <w:t>ненамесата във вътрешните работи.</w:t>
      </w:r>
      <w:r w:rsidRPr="00693321">
        <w:rPr>
          <w:rFonts w:ascii="Times New Roman" w:eastAsia="Times New Roman" w:hAnsi="Times New Roman" w:cs="Times New Roman"/>
          <w:sz w:val="24"/>
          <w:szCs w:val="24"/>
          <w:lang w:eastAsia="bg-BG"/>
        </w:rPr>
        <w:t xml:space="preserve"> Модерните технологии намаляват значението на географската отдалеченост, увеличават разнообразието от средства и броя на субектите, способни да извършват насилие.</w:t>
      </w:r>
      <w:r w:rsidRPr="00693321">
        <w:rPr>
          <w:rFonts w:ascii="Times New Roman" w:eastAsia="Times New Roman" w:hAnsi="Times New Roman" w:cs="Times New Roman"/>
          <w:b/>
          <w:sz w:val="24"/>
          <w:szCs w:val="24"/>
          <w:lang w:val="ru-RU" w:eastAsia="bg-BG"/>
        </w:rPr>
        <w:t xml:space="preserve"> </w:t>
      </w:r>
      <w:r w:rsidRPr="00693321">
        <w:rPr>
          <w:rFonts w:ascii="Times New Roman" w:eastAsia="Times New Roman" w:hAnsi="Times New Roman" w:cs="Times New Roman"/>
          <w:i/>
          <w:iCs/>
          <w:sz w:val="24"/>
          <w:szCs w:val="24"/>
          <w:lang w:eastAsia="bg-BG"/>
        </w:rPr>
        <w:t>Показателен за това е фактът, че ако през 50-те години на XX век в света са регистрирани средногодишно по 10-12 военни конфликта, то в началото на 90-те години на миналия век техният брой нараства четирикратно.</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резултат на тези промени възникват нови предизвикателства, рискове и заплахи за сигурността. Влизат нови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ори”, редица нови „въоръжени субекти”, като разпадащи се държавни военни сили, полувоенни формирования (обикновено финансирани от правителства), части за самоотбрана, политически и други организации, финансово-икономически и бизнес корпорации, наемници, престъпни мафиотски образувания и наркокартели, секти, терористични групи и други. В много случаи неправителствени организации подменят държавните структури или се опитват да излязат извън контрола на държавата. С отслабване на държавата  недържавните  формирования набират все по-голяма сила и авторитет. От 28 големи конфликта през 1991 г. в 25 от тях едната от противоборстващите страни е била от нередовни сили</w:t>
      </w:r>
      <w:r w:rsidRPr="00693321">
        <w:rPr>
          <w:rStyle w:val="a5"/>
          <w:rFonts w:ascii="Times New Roman" w:eastAsia="Times New Roman" w:hAnsi="Times New Roman" w:cs="Times New Roman"/>
          <w:sz w:val="24"/>
          <w:szCs w:val="24"/>
          <w:lang w:eastAsia="bg-BG"/>
        </w:rPr>
        <w:footnoteReference w:id="188"/>
      </w:r>
      <w:r w:rsidRPr="00693321">
        <w:rPr>
          <w:rFonts w:ascii="Times New Roman" w:eastAsia="Times New Roman" w:hAnsi="Times New Roman" w:cs="Times New Roman"/>
          <w:sz w:val="24"/>
          <w:szCs w:val="24"/>
          <w:lang w:eastAsia="bg-BG"/>
        </w:rPr>
        <w:t xml:space="preserve">. </w:t>
      </w:r>
    </w:p>
    <w:p w:rsidR="008548B2" w:rsidRPr="008023A5" w:rsidRDefault="008548B2" w:rsidP="008548B2">
      <w:pPr>
        <w:spacing w:line="276" w:lineRule="auto"/>
        <w:ind w:firstLine="708"/>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Към тях се отнасят:</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полувоенни групи, организирани от харизматичен лидер;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военни барони, контролиращи определени райони;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терористични клетки, доброволци фанатици;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организирани криминални групи; </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val="ru-RU" w:eastAsia="bg-BG"/>
        </w:rPr>
        <w:t>части и подразделения на редовни въоръжени сили и други силови ведомства.</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Ето защо, според изследването „Войната на бъдещето-поглед отвъд океана” </w:t>
      </w:r>
      <w:r w:rsidRPr="00693321">
        <w:rPr>
          <w:rFonts w:ascii="Times New Roman" w:eastAsia="Times New Roman" w:hAnsi="Times New Roman" w:cs="Times New Roman"/>
          <w:sz w:val="24"/>
          <w:szCs w:val="24"/>
          <w:lang w:val="ru-RU" w:eastAsia="bg-BG"/>
        </w:rPr>
        <w:t xml:space="preserve">(Война будещего: взгляд из-за океана), което цитира проф. д-р Мартин ван Кревелд, </w:t>
      </w:r>
      <w:r w:rsidRPr="004E5CFD">
        <w:rPr>
          <w:rFonts w:ascii="Times New Roman" w:eastAsia="Times New Roman" w:hAnsi="Times New Roman" w:cs="Times New Roman"/>
          <w:i/>
          <w:sz w:val="24"/>
          <w:szCs w:val="24"/>
          <w:lang w:eastAsia="bg-BG"/>
        </w:rPr>
        <w:t>„въоръжените конфликти</w:t>
      </w:r>
      <w:r w:rsidR="00D06C8A" w:rsidRPr="004E5CFD">
        <w:rPr>
          <w:rFonts w:ascii="Times New Roman" w:eastAsia="Times New Roman" w:hAnsi="Times New Roman" w:cs="Times New Roman"/>
          <w:i/>
          <w:sz w:val="24"/>
          <w:szCs w:val="24"/>
          <w:lang w:eastAsia="bg-BG"/>
        </w:rPr>
        <w:t xml:space="preserve"> </w:t>
      </w:r>
      <w:r w:rsidRPr="004E5CFD">
        <w:rPr>
          <w:rFonts w:ascii="Times New Roman" w:eastAsia="Times New Roman" w:hAnsi="Times New Roman" w:cs="Times New Roman"/>
          <w:i/>
          <w:sz w:val="24"/>
          <w:szCs w:val="24"/>
          <w:lang w:eastAsia="bg-BG"/>
        </w:rPr>
        <w:t>днес не представляват класическо стълкновение между две армии на бойното поле, а избухване на кръвопролитно насилие”</w:t>
      </w:r>
      <w:r w:rsidRPr="004E5CFD">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поетапното осъществяване на т. нар. </w:t>
      </w:r>
      <w:r w:rsidRPr="004E5CFD">
        <w:rPr>
          <w:rFonts w:ascii="Times New Roman" w:eastAsia="Times New Roman" w:hAnsi="Times New Roman" w:cs="Times New Roman"/>
          <w:i/>
          <w:sz w:val="24"/>
          <w:szCs w:val="24"/>
          <w:lang w:eastAsia="bg-BG"/>
        </w:rPr>
        <w:t xml:space="preserve">стратегии на „принудата”, „стратегически паралич”, „разрушаването” </w:t>
      </w:r>
      <w:r w:rsidRPr="004E5CFD">
        <w:rPr>
          <w:rFonts w:ascii="Times New Roman" w:eastAsia="Times New Roman" w:hAnsi="Times New Roman" w:cs="Times New Roman"/>
          <w:i/>
          <w:sz w:val="24"/>
          <w:szCs w:val="24"/>
          <w:lang w:val="ru-RU" w:eastAsia="bg-BG"/>
        </w:rPr>
        <w:t>(</w:t>
      </w:r>
      <w:r w:rsidRPr="004E5CFD">
        <w:rPr>
          <w:rFonts w:ascii="Times New Roman" w:eastAsia="Times New Roman" w:hAnsi="Times New Roman" w:cs="Times New Roman"/>
          <w:i/>
          <w:sz w:val="24"/>
          <w:szCs w:val="24"/>
          <w:lang w:eastAsia="bg-BG"/>
        </w:rPr>
        <w:t>„унищожаването”</w:t>
      </w:r>
      <w:r w:rsidRPr="004E5CFD">
        <w:rPr>
          <w:rFonts w:ascii="Times New Roman" w:eastAsia="Times New Roman" w:hAnsi="Times New Roman" w:cs="Times New Roman"/>
          <w:i/>
          <w:sz w:val="24"/>
          <w:szCs w:val="24"/>
          <w:lang w:val="ru-RU" w:eastAsia="bg-BG"/>
        </w:rPr>
        <w:t>)</w:t>
      </w:r>
      <w:r w:rsidRPr="00693321">
        <w:rPr>
          <w:rFonts w:ascii="Times New Roman" w:eastAsia="Times New Roman" w:hAnsi="Times New Roman" w:cs="Times New Roman"/>
          <w:sz w:val="24"/>
          <w:szCs w:val="24"/>
          <w:lang w:eastAsia="bg-BG"/>
        </w:rPr>
        <w:t xml:space="preserve"> и операции за </w:t>
      </w:r>
      <w:r w:rsidRPr="004E5CFD">
        <w:rPr>
          <w:rFonts w:ascii="Times New Roman" w:eastAsia="Times New Roman" w:hAnsi="Times New Roman" w:cs="Times New Roman"/>
          <w:i/>
          <w:sz w:val="24"/>
          <w:szCs w:val="24"/>
          <w:lang w:eastAsia="bg-BG"/>
        </w:rPr>
        <w:t>„стремително доминиране”</w:t>
      </w:r>
      <w:r w:rsidRPr="00693321">
        <w:rPr>
          <w:rFonts w:ascii="Times New Roman" w:eastAsia="Times New Roman" w:hAnsi="Times New Roman" w:cs="Times New Roman"/>
          <w:sz w:val="24"/>
          <w:szCs w:val="24"/>
          <w:lang w:eastAsia="bg-BG"/>
        </w:rPr>
        <w:t xml:space="preserve"> в противниковата държава или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w:t>
      </w:r>
      <w:r w:rsidRPr="00693321">
        <w:rPr>
          <w:rStyle w:val="a5"/>
          <w:rFonts w:ascii="Times New Roman" w:eastAsia="Times New Roman" w:hAnsi="Times New Roman" w:cs="Times New Roman"/>
          <w:sz w:val="24"/>
          <w:szCs w:val="24"/>
          <w:lang w:eastAsia="bg-BG"/>
        </w:rPr>
        <w:footnoteReference w:id="189"/>
      </w:r>
      <w:r w:rsidRPr="00693321">
        <w:rPr>
          <w:rFonts w:ascii="Times New Roman" w:eastAsia="Times New Roman" w:hAnsi="Times New Roman" w:cs="Times New Roman"/>
          <w:sz w:val="24"/>
          <w:szCs w:val="24"/>
          <w:lang w:eastAsia="bg-BG"/>
        </w:rPr>
        <w:t>.</w:t>
      </w:r>
    </w:p>
    <w:p w:rsidR="008548B2"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Интерес представляват и възможните стратегически сценарии на Бжежински за провокиране на воене</w:t>
      </w:r>
      <w:r w:rsidR="008548B2">
        <w:rPr>
          <w:rFonts w:ascii="Times New Roman" w:eastAsia="Times New Roman" w:hAnsi="Times New Roman" w:cs="Times New Roman"/>
          <w:sz w:val="24"/>
          <w:szCs w:val="24"/>
          <w:lang w:eastAsia="bg-BG"/>
        </w:rPr>
        <w:t>н конфликт, особено три от тях:</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ожесточени атаки на иначе слаби държави, сдобили се с ОМУ;</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смъртоносни терористични атаки от страна на нелегални (неформални) организации и групировки с използване на ОМУ;</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парализиращи кибератаки срещу операционната инфраструктура на развитите общества</w:t>
      </w:r>
      <w:r w:rsidRPr="00693321">
        <w:rPr>
          <w:rStyle w:val="a5"/>
          <w:rFonts w:ascii="Times New Roman" w:eastAsia="Times New Roman" w:hAnsi="Times New Roman" w:cs="Times New Roman"/>
          <w:sz w:val="24"/>
          <w:szCs w:val="24"/>
          <w:lang w:eastAsia="bg-BG"/>
        </w:rPr>
        <w:footnoteReference w:id="190"/>
      </w:r>
      <w:r w:rsidRPr="008548B2">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Друга </w:t>
      </w:r>
      <w:r w:rsidRPr="00693321">
        <w:rPr>
          <w:rFonts w:ascii="Times New Roman" w:eastAsia="Times New Roman" w:hAnsi="Times New Roman" w:cs="Times New Roman"/>
          <w:bCs/>
          <w:sz w:val="24"/>
          <w:szCs w:val="24"/>
          <w:lang w:eastAsia="bg-BG"/>
        </w:rPr>
        <w:t>модерна теза</w:t>
      </w:r>
      <w:r w:rsidRPr="00693321">
        <w:rPr>
          <w:rFonts w:ascii="Times New Roman" w:eastAsia="Times New Roman" w:hAnsi="Times New Roman" w:cs="Times New Roman"/>
          <w:sz w:val="24"/>
          <w:szCs w:val="24"/>
          <w:lang w:eastAsia="bg-BG"/>
        </w:rPr>
        <w:t xml:space="preserve"> в днешната епоха е, че междудържавните войни</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отстъпват място на проникващите през всякакви граници конфликти</w:t>
      </w:r>
      <w:r w:rsidRPr="00693321">
        <w:rPr>
          <w:rStyle w:val="a5"/>
          <w:rFonts w:ascii="Times New Roman" w:eastAsia="Times New Roman" w:hAnsi="Times New Roman" w:cs="Times New Roman"/>
          <w:sz w:val="24"/>
          <w:szCs w:val="24"/>
          <w:lang w:eastAsia="bg-BG"/>
        </w:rPr>
        <w:footnoteReference w:id="191"/>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sz w:val="24"/>
          <w:szCs w:val="24"/>
          <w:lang w:eastAsia="bg-BG"/>
        </w:rPr>
        <w:lastRenderedPageBreak/>
        <w:t>Съвременната стратегическа среда на сигурност и новите технологични реалности изведоха на преден план нов тип заплахи, дефинирани като асиметрични, като резултат от т. нар. „нетрадиционно насилие”</w:t>
      </w:r>
      <w:r w:rsidR="004311A8" w:rsidRPr="00693321">
        <w:rPr>
          <w:rStyle w:val="a5"/>
          <w:rFonts w:ascii="Times New Roman" w:eastAsia="Times New Roman" w:hAnsi="Times New Roman" w:cs="Times New Roman"/>
          <w:sz w:val="24"/>
          <w:szCs w:val="24"/>
          <w:lang w:eastAsia="bg-BG"/>
        </w:rPr>
        <w:footnoteReference w:id="192"/>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b/>
          <w:bCs/>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Терминът </w:t>
      </w:r>
      <w:r w:rsidRPr="004E5CFD">
        <w:rPr>
          <w:rFonts w:ascii="Times New Roman" w:eastAsia="Times New Roman" w:hAnsi="Times New Roman" w:cs="Times New Roman"/>
          <w:i/>
          <w:sz w:val="24"/>
          <w:szCs w:val="24"/>
          <w:lang w:eastAsia="bg-BG"/>
        </w:rPr>
        <w:t>„асиметрия”</w:t>
      </w:r>
      <w:r w:rsidR="00D06C8A" w:rsidRPr="00693321">
        <w:rPr>
          <w:rFonts w:ascii="Times New Roman" w:eastAsia="Times New Roman" w:hAnsi="Times New Roman" w:cs="Times New Roman"/>
          <w:sz w:val="24"/>
          <w:szCs w:val="24"/>
          <w:lang w:eastAsia="bg-BG"/>
        </w:rPr>
        <w:t xml:space="preserve"> е отно</w:t>
      </w:r>
      <w:r w:rsidRPr="00693321">
        <w:rPr>
          <w:rFonts w:ascii="Times New Roman" w:eastAsia="Times New Roman" w:hAnsi="Times New Roman" w:cs="Times New Roman"/>
          <w:sz w:val="24"/>
          <w:szCs w:val="24"/>
          <w:lang w:eastAsia="bg-BG"/>
        </w:rPr>
        <w:t>сително нов и служи за представяне на разли</w:t>
      </w:r>
      <w:r w:rsidR="00D06C8A" w:rsidRPr="00693321">
        <w:rPr>
          <w:rFonts w:ascii="Times New Roman" w:eastAsia="Times New Roman" w:hAnsi="Times New Roman" w:cs="Times New Roman"/>
          <w:sz w:val="24"/>
          <w:szCs w:val="24"/>
          <w:lang w:eastAsia="bg-BG"/>
        </w:rPr>
        <w:t>чните видове нестандартни запла</w:t>
      </w:r>
      <w:r w:rsidRPr="00693321">
        <w:rPr>
          <w:rFonts w:ascii="Times New Roman" w:eastAsia="Times New Roman" w:hAnsi="Times New Roman" w:cs="Times New Roman"/>
          <w:sz w:val="24"/>
          <w:szCs w:val="24"/>
          <w:lang w:eastAsia="bg-BG"/>
        </w:rPr>
        <w:t xml:space="preserve">хи и потенциални възможности.  </w:t>
      </w:r>
    </w:p>
    <w:p w:rsidR="006C4C50" w:rsidRPr="00693321"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Доц. д-р Георги Цветков </w:t>
      </w:r>
      <w:r w:rsidR="006C4C50" w:rsidRPr="00693321">
        <w:rPr>
          <w:rFonts w:ascii="Times New Roman" w:eastAsia="Times New Roman" w:hAnsi="Times New Roman" w:cs="Times New Roman"/>
          <w:sz w:val="24"/>
          <w:szCs w:val="24"/>
          <w:lang w:eastAsia="bg-BG"/>
        </w:rPr>
        <w:t>твърди, че асиметрията съществува от врем</w:t>
      </w:r>
      <w:r w:rsidRPr="00693321">
        <w:rPr>
          <w:rFonts w:ascii="Times New Roman" w:eastAsia="Times New Roman" w:hAnsi="Times New Roman" w:cs="Times New Roman"/>
          <w:sz w:val="24"/>
          <w:szCs w:val="24"/>
          <w:lang w:eastAsia="bg-BG"/>
        </w:rPr>
        <w:t xml:space="preserve">ето на зараждането на военната </w:t>
      </w:r>
      <w:r w:rsidR="006C4C50" w:rsidRPr="00693321">
        <w:rPr>
          <w:rFonts w:ascii="Times New Roman" w:eastAsia="Times New Roman" w:hAnsi="Times New Roman" w:cs="Times New Roman"/>
          <w:sz w:val="24"/>
          <w:szCs w:val="24"/>
          <w:lang w:eastAsia="bg-BG"/>
        </w:rPr>
        <w:t>наука</w:t>
      </w:r>
      <w:r w:rsidRPr="00693321">
        <w:rPr>
          <w:rFonts w:ascii="Times New Roman" w:eastAsia="Times New Roman" w:hAnsi="Times New Roman" w:cs="Times New Roman"/>
          <w:sz w:val="24"/>
          <w:szCs w:val="24"/>
          <w:lang w:eastAsia="bg-BG"/>
        </w:rPr>
        <w:t xml:space="preserve"> и практика </w:t>
      </w:r>
      <w:r w:rsidR="006C4C50" w:rsidRPr="00693321">
        <w:rPr>
          <w:rFonts w:ascii="Times New Roman" w:eastAsia="Times New Roman" w:hAnsi="Times New Roman" w:cs="Times New Roman"/>
          <w:sz w:val="24"/>
          <w:szCs w:val="24"/>
          <w:lang w:eastAsia="bg-BG"/>
        </w:rPr>
        <w:t xml:space="preserve">и противопоставянето между различните племенни и междудържавни общности. Асиметрия във военното дело означава </w:t>
      </w:r>
      <w:r w:rsidR="006C4C50" w:rsidRPr="00693321">
        <w:rPr>
          <w:rFonts w:ascii="Times New Roman" w:eastAsia="Times New Roman" w:hAnsi="Times New Roman" w:cs="Times New Roman"/>
          <w:i/>
          <w:sz w:val="24"/>
          <w:szCs w:val="24"/>
          <w:lang w:eastAsia="bg-BG"/>
        </w:rPr>
        <w:t>използване на различията с цел постигане на предимство над противника</w:t>
      </w:r>
      <w:r w:rsidR="004311A8" w:rsidRPr="00693321">
        <w:rPr>
          <w:rStyle w:val="a5"/>
          <w:rFonts w:ascii="Times New Roman" w:eastAsia="Times New Roman" w:hAnsi="Times New Roman" w:cs="Times New Roman"/>
          <w:i/>
          <w:sz w:val="24"/>
          <w:szCs w:val="24"/>
          <w:lang w:eastAsia="bg-BG"/>
        </w:rPr>
        <w:footnoteReference w:id="193"/>
      </w:r>
      <w:r w:rsidR="006C4C50" w:rsidRPr="00693321">
        <w:rPr>
          <w:rFonts w:ascii="Times New Roman" w:eastAsia="Times New Roman" w:hAnsi="Times New Roman" w:cs="Times New Roman"/>
          <w:sz w:val="24"/>
          <w:szCs w:val="24"/>
          <w:lang w:eastAsia="bg-BG"/>
        </w:rPr>
        <w:t xml:space="preserve">. </w:t>
      </w:r>
      <w:r w:rsidR="004311A8" w:rsidRPr="00693321">
        <w:rPr>
          <w:rFonts w:ascii="Times New Roman" w:eastAsia="Times New Roman" w:hAnsi="Times New Roman" w:cs="Times New Roman"/>
          <w:sz w:val="24"/>
          <w:szCs w:val="24"/>
          <w:lang w:eastAsia="bg-BG"/>
        </w:rPr>
        <w:t>Библиографският обзор</w:t>
      </w:r>
      <w:r w:rsidR="004311A8" w:rsidRPr="00693321">
        <w:rPr>
          <w:rStyle w:val="a5"/>
          <w:rFonts w:ascii="Times New Roman" w:eastAsia="Times New Roman" w:hAnsi="Times New Roman" w:cs="Times New Roman"/>
          <w:sz w:val="24"/>
          <w:szCs w:val="24"/>
          <w:lang w:eastAsia="bg-BG"/>
        </w:rPr>
        <w:footnoteReference w:id="194"/>
      </w:r>
      <w:r w:rsidRPr="00693321">
        <w:rPr>
          <w:rFonts w:ascii="Times New Roman" w:eastAsia="Times New Roman" w:hAnsi="Times New Roman" w:cs="Times New Roman"/>
          <w:sz w:val="24"/>
          <w:szCs w:val="24"/>
          <w:lang w:eastAsia="bg-BG"/>
        </w:rPr>
        <w:t xml:space="preserve"> от последни</w:t>
      </w:r>
      <w:r w:rsidR="006C4C50" w:rsidRPr="00693321">
        <w:rPr>
          <w:rFonts w:ascii="Times New Roman" w:eastAsia="Times New Roman" w:hAnsi="Times New Roman" w:cs="Times New Roman"/>
          <w:sz w:val="24"/>
          <w:szCs w:val="24"/>
          <w:lang w:eastAsia="bg-BG"/>
        </w:rPr>
        <w:t>те години в теорията на международните отношения и конфликтологията по</w:t>
      </w:r>
      <w:r w:rsidRPr="00693321">
        <w:rPr>
          <w:rFonts w:ascii="Times New Roman" w:eastAsia="Times New Roman" w:hAnsi="Times New Roman" w:cs="Times New Roman"/>
          <w:sz w:val="24"/>
          <w:szCs w:val="24"/>
          <w:lang w:eastAsia="bg-BG"/>
        </w:rPr>
        <w:t>казва, че „асиметрията” се очер</w:t>
      </w:r>
      <w:r w:rsidR="006C4C50" w:rsidRPr="00693321">
        <w:rPr>
          <w:rFonts w:ascii="Times New Roman" w:eastAsia="Times New Roman" w:hAnsi="Times New Roman" w:cs="Times New Roman"/>
          <w:sz w:val="24"/>
          <w:szCs w:val="24"/>
          <w:lang w:eastAsia="bg-BG"/>
        </w:rPr>
        <w:t xml:space="preserve">тава като все по-значим елемент на възможностите за анализа на: </w:t>
      </w:r>
      <w:r w:rsidRPr="00693321">
        <w:rPr>
          <w:rFonts w:ascii="Times New Roman" w:eastAsia="Times New Roman" w:hAnsi="Times New Roman" w:cs="Times New Roman"/>
          <w:i/>
          <w:sz w:val="24"/>
          <w:szCs w:val="24"/>
          <w:lang w:eastAsia="bg-BG"/>
        </w:rPr>
        <w:t>„асиметрични заплахи”, „аси</w:t>
      </w:r>
      <w:r w:rsidR="006C4C50" w:rsidRPr="00693321">
        <w:rPr>
          <w:rFonts w:ascii="Times New Roman" w:eastAsia="Times New Roman" w:hAnsi="Times New Roman" w:cs="Times New Roman"/>
          <w:i/>
          <w:sz w:val="24"/>
          <w:szCs w:val="24"/>
          <w:lang w:eastAsia="bg-BG"/>
        </w:rPr>
        <w:t>метричен конфликт”, „асиметрична война”</w:t>
      </w:r>
      <w:r w:rsidR="004311A8" w:rsidRPr="00693321">
        <w:rPr>
          <w:rStyle w:val="a5"/>
          <w:rFonts w:ascii="Times New Roman" w:eastAsia="Times New Roman" w:hAnsi="Times New Roman" w:cs="Times New Roman"/>
          <w:i/>
          <w:sz w:val="24"/>
          <w:szCs w:val="24"/>
          <w:lang w:eastAsia="bg-BG"/>
        </w:rPr>
        <w:footnoteReference w:id="195"/>
      </w:r>
      <w:r w:rsidR="006C4C50" w:rsidRPr="00693321">
        <w:rPr>
          <w:rFonts w:ascii="Times New Roman" w:eastAsia="Times New Roman" w:hAnsi="Times New Roman" w:cs="Times New Roman"/>
          <w:i/>
          <w:sz w:val="24"/>
          <w:szCs w:val="24"/>
          <w:lang w:eastAsia="bg-BG"/>
        </w:rPr>
        <w:t xml:space="preserve"> </w:t>
      </w:r>
      <w:r w:rsidR="006C4C50" w:rsidRPr="00693321">
        <w:rPr>
          <w:rFonts w:ascii="Times New Roman" w:eastAsia="Times New Roman" w:hAnsi="Times New Roman" w:cs="Times New Roman"/>
          <w:sz w:val="24"/>
          <w:szCs w:val="24"/>
          <w:lang w:eastAsia="bg-BG"/>
        </w:rPr>
        <w:t xml:space="preserve">в стратегическата среда на сигурност, а оттам и в стратегиите за сигурност.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доц. д-р Митко Хинков</w:t>
      </w:r>
      <w:r w:rsidR="004311A8" w:rsidRPr="00693321">
        <w:rPr>
          <w:rStyle w:val="a5"/>
          <w:rFonts w:ascii="Times New Roman" w:eastAsia="Times New Roman" w:hAnsi="Times New Roman" w:cs="Times New Roman"/>
          <w:sz w:val="24"/>
          <w:szCs w:val="24"/>
          <w:lang w:eastAsia="bg-BG"/>
        </w:rPr>
        <w:footnoteReference w:id="196"/>
      </w:r>
      <w:r w:rsidRPr="00693321">
        <w:rPr>
          <w:rFonts w:ascii="Times New Roman" w:eastAsia="Times New Roman" w:hAnsi="Times New Roman" w:cs="Times New Roman"/>
          <w:sz w:val="24"/>
          <w:szCs w:val="24"/>
          <w:lang w:eastAsia="bg-BG"/>
        </w:rPr>
        <w:t xml:space="preserve"> и проф. д-р Лариса Дериглазова</w:t>
      </w:r>
      <w:r w:rsidR="004311A8" w:rsidRPr="00693321">
        <w:rPr>
          <w:rStyle w:val="a5"/>
          <w:rFonts w:ascii="Times New Roman" w:eastAsia="Times New Roman" w:hAnsi="Times New Roman" w:cs="Times New Roman"/>
          <w:sz w:val="24"/>
          <w:szCs w:val="24"/>
          <w:lang w:eastAsia="bg-BG"/>
        </w:rPr>
        <w:footnoteReference w:id="197"/>
      </w:r>
      <w:r w:rsidR="00D06C8A" w:rsidRPr="00693321">
        <w:rPr>
          <w:rFonts w:ascii="Times New Roman" w:eastAsia="Times New Roman" w:hAnsi="Times New Roman" w:cs="Times New Roman"/>
          <w:sz w:val="24"/>
          <w:szCs w:val="24"/>
          <w:lang w:eastAsia="bg-BG"/>
        </w:rPr>
        <w:t xml:space="preserve"> най-често понятието „асиме</w:t>
      </w:r>
      <w:r w:rsidRPr="00693321">
        <w:rPr>
          <w:rFonts w:ascii="Times New Roman" w:eastAsia="Times New Roman" w:hAnsi="Times New Roman" w:cs="Times New Roman"/>
          <w:sz w:val="24"/>
          <w:szCs w:val="24"/>
          <w:lang w:eastAsia="bg-BG"/>
        </w:rPr>
        <w:t xml:space="preserve">трия” се използва за характеризиране на отношенията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несъпоставими по мощ и статут противници. С изключение на някои военностратегически и нормативно-правни анализи (срав</w:t>
      </w:r>
      <w:r w:rsidR="00D06C8A" w:rsidRPr="00693321">
        <w:rPr>
          <w:rFonts w:ascii="Times New Roman" w:eastAsia="Times New Roman" w:hAnsi="Times New Roman" w:cs="Times New Roman"/>
          <w:sz w:val="24"/>
          <w:szCs w:val="24"/>
          <w:lang w:eastAsia="bg-BG"/>
        </w:rPr>
        <w:t>нително малко на брой) подчерта</w:t>
      </w:r>
      <w:r w:rsidRPr="00693321">
        <w:rPr>
          <w:rFonts w:ascii="Times New Roman" w:eastAsia="Times New Roman" w:hAnsi="Times New Roman" w:cs="Times New Roman"/>
          <w:sz w:val="24"/>
          <w:szCs w:val="24"/>
          <w:lang w:eastAsia="bg-BG"/>
        </w:rPr>
        <w:t xml:space="preserve">ването на асиметричността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свърза</w:t>
      </w:r>
      <w:r w:rsidRPr="00693321">
        <w:rPr>
          <w:rFonts w:ascii="Times New Roman" w:eastAsia="Times New Roman" w:hAnsi="Times New Roman" w:cs="Times New Roman"/>
          <w:sz w:val="24"/>
          <w:szCs w:val="24"/>
          <w:lang w:eastAsia="bg-BG"/>
        </w:rPr>
        <w:t xml:space="preserve">но с парадоксалния характер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използвайки корелативния модел за сравнение на проф д-р Едуард Лютвак</w:t>
      </w:r>
      <w:r w:rsidR="004311A8" w:rsidRPr="00693321">
        <w:rPr>
          <w:rStyle w:val="a5"/>
          <w:rFonts w:ascii="Times New Roman" w:eastAsia="Times New Roman" w:hAnsi="Times New Roman" w:cs="Times New Roman"/>
          <w:sz w:val="24"/>
          <w:szCs w:val="24"/>
          <w:lang w:eastAsia="bg-BG"/>
        </w:rPr>
        <w:footnoteReference w:id="198"/>
      </w:r>
      <w:r w:rsidR="004311A8" w:rsidRPr="00693321">
        <w:rPr>
          <w:rFonts w:ascii="Times New Roman" w:eastAsia="Times New Roman" w:hAnsi="Times New Roman" w:cs="Times New Roman"/>
          <w:sz w:val="24"/>
          <w:szCs w:val="24"/>
          <w:vertAlign w:val="superscript"/>
          <w:lang w:eastAsia="bg-BG"/>
        </w:rPr>
        <w:t xml:space="preserve"> </w:t>
      </w:r>
      <w:r w:rsidRPr="00693321">
        <w:rPr>
          <w:rFonts w:ascii="Times New Roman" w:eastAsia="Times New Roman" w:hAnsi="Times New Roman" w:cs="Times New Roman"/>
          <w:sz w:val="24"/>
          <w:szCs w:val="24"/>
          <w:lang w:eastAsia="bg-BG"/>
        </w:rPr>
        <w:t>и трансформацията в разбирането за войната от военн</w:t>
      </w:r>
      <w:r w:rsidR="00D06C8A" w:rsidRPr="00693321">
        <w:rPr>
          <w:rFonts w:ascii="Times New Roman" w:eastAsia="Times New Roman" w:hAnsi="Times New Roman" w:cs="Times New Roman"/>
          <w:sz w:val="24"/>
          <w:szCs w:val="24"/>
          <w:lang w:eastAsia="bg-BG"/>
        </w:rPr>
        <w:t xml:space="preserve">ата теория и практика, представена от </w:t>
      </w:r>
      <w:r w:rsidRPr="00693321">
        <w:rPr>
          <w:rFonts w:ascii="Times New Roman" w:eastAsia="Times New Roman" w:hAnsi="Times New Roman" w:cs="Times New Roman"/>
          <w:sz w:val="24"/>
          <w:szCs w:val="24"/>
          <w:lang w:eastAsia="bg-BG"/>
        </w:rPr>
        <w:t xml:space="preserve">проф. д-р </w:t>
      </w:r>
      <w:r w:rsidRPr="00693321">
        <w:rPr>
          <w:rFonts w:ascii="Times New Roman" w:eastAsia="Times New Roman" w:hAnsi="Times New Roman" w:cs="Times New Roman"/>
          <w:sz w:val="24"/>
          <w:szCs w:val="24"/>
          <w:lang w:eastAsia="bg-BG"/>
        </w:rPr>
        <w:lastRenderedPageBreak/>
        <w:t>Мартин ван Кревелд</w:t>
      </w:r>
      <w:r w:rsidRPr="00693321">
        <w:rPr>
          <w:rFonts w:ascii="Times New Roman" w:eastAsia="Times New Roman" w:hAnsi="Times New Roman" w:cs="Times New Roman"/>
          <w:sz w:val="24"/>
          <w:szCs w:val="24"/>
          <w:lang w:val="ru-RU" w:eastAsia="bg-BG"/>
        </w:rPr>
        <w:t xml:space="preserve">) </w:t>
      </w:r>
      <w:r w:rsidR="00D06C8A" w:rsidRPr="00693321">
        <w:rPr>
          <w:rFonts w:ascii="Times New Roman" w:eastAsia="Times New Roman" w:hAnsi="Times New Roman" w:cs="Times New Roman"/>
          <w:sz w:val="24"/>
          <w:szCs w:val="24"/>
          <w:lang w:eastAsia="bg-BG"/>
        </w:rPr>
        <w:t>на отно</w:t>
      </w:r>
      <w:r w:rsidRPr="00693321">
        <w:rPr>
          <w:rFonts w:ascii="Times New Roman" w:eastAsia="Times New Roman" w:hAnsi="Times New Roman" w:cs="Times New Roman"/>
          <w:sz w:val="24"/>
          <w:szCs w:val="24"/>
          <w:lang w:eastAsia="bg-BG"/>
        </w:rPr>
        <w:t>ше</w:t>
      </w:r>
      <w:r w:rsidR="00D06C8A" w:rsidRPr="00693321">
        <w:rPr>
          <w:rFonts w:ascii="Times New Roman" w:eastAsia="Times New Roman" w:hAnsi="Times New Roman" w:cs="Times New Roman"/>
          <w:sz w:val="24"/>
          <w:szCs w:val="24"/>
          <w:lang w:eastAsia="bg-BG"/>
        </w:rPr>
        <w:t>нията, при които по-слабият про</w:t>
      </w:r>
      <w:r w:rsidRPr="00693321">
        <w:rPr>
          <w:rFonts w:ascii="Times New Roman" w:eastAsia="Times New Roman" w:hAnsi="Times New Roman" w:cs="Times New Roman"/>
          <w:sz w:val="24"/>
          <w:szCs w:val="24"/>
          <w:lang w:eastAsia="bg-BG"/>
        </w:rPr>
        <w:t xml:space="preserve">тивник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в състояние да нанесе сериоз</w:t>
      </w:r>
      <w:r w:rsidRPr="00693321">
        <w:rPr>
          <w:rFonts w:ascii="Times New Roman" w:eastAsia="Times New Roman" w:hAnsi="Times New Roman" w:cs="Times New Roman"/>
          <w:sz w:val="24"/>
          <w:szCs w:val="24"/>
          <w:lang w:eastAsia="bg-BG"/>
        </w:rPr>
        <w:t xml:space="preserve">ни загуби и дори да наложи волята си над по-силния, като силният не винаги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да отстои интересите си и да подчини слабия</w:t>
      </w:r>
      <w:r w:rsidR="004311A8" w:rsidRPr="00693321">
        <w:rPr>
          <w:rStyle w:val="a5"/>
          <w:rFonts w:ascii="Times New Roman" w:eastAsia="Times New Roman" w:hAnsi="Times New Roman" w:cs="Times New Roman"/>
          <w:sz w:val="24"/>
          <w:szCs w:val="24"/>
          <w:lang w:eastAsia="bg-BG"/>
        </w:rPr>
        <w:footnoteReference w:id="199"/>
      </w:r>
      <w:r w:rsidRPr="00693321">
        <w:rPr>
          <w:rFonts w:ascii="Times New Roman" w:eastAsia="Times New Roman" w:hAnsi="Times New Roman" w:cs="Times New Roman"/>
          <w:sz w:val="24"/>
          <w:szCs w:val="24"/>
          <w:lang w:eastAsia="bg-BG"/>
        </w:rPr>
        <w:t>.</w:t>
      </w:r>
      <w:r w:rsidR="00D06C8A" w:rsidRPr="00693321">
        <w:rPr>
          <w:rFonts w:ascii="Times New Roman" w:eastAsia="Times New Roman" w:hAnsi="Times New Roman" w:cs="Times New Roman"/>
          <w:sz w:val="24"/>
          <w:szCs w:val="24"/>
          <w:lang w:eastAsia="bg-BG"/>
        </w:rPr>
        <w:t xml:space="preserve">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строго научния смисъл под „асиметрия” се разбира липсата или нарушаването на симетрията при обекти, на които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свойствено наличи</w:t>
      </w:r>
      <w:r w:rsidRPr="00693321">
        <w:rPr>
          <w:rFonts w:ascii="Times New Roman" w:eastAsia="Times New Roman" w:hAnsi="Times New Roman" w:cs="Times New Roman"/>
          <w:sz w:val="24"/>
          <w:szCs w:val="24"/>
          <w:lang w:eastAsia="bg-BG"/>
        </w:rPr>
        <w:t xml:space="preserve">ето на </w:t>
      </w:r>
      <w:r w:rsidR="00D06C8A" w:rsidRPr="00693321">
        <w:rPr>
          <w:rFonts w:ascii="Times New Roman" w:eastAsia="Times New Roman" w:hAnsi="Times New Roman" w:cs="Times New Roman"/>
          <w:sz w:val="24"/>
          <w:szCs w:val="24"/>
          <w:lang w:eastAsia="bg-BG"/>
        </w:rPr>
        <w:t>подобна симетрия, или пък съче</w:t>
      </w:r>
      <w:r w:rsidRPr="00693321">
        <w:rPr>
          <w:rFonts w:ascii="Times New Roman" w:eastAsia="Times New Roman" w:hAnsi="Times New Roman" w:cs="Times New Roman"/>
          <w:sz w:val="24"/>
          <w:szCs w:val="24"/>
          <w:lang w:eastAsia="bg-BG"/>
        </w:rPr>
        <w:t xml:space="preserve">танието на обемно-пространствени елементи, за което </w:t>
      </w:r>
      <w:r w:rsidRPr="00693321">
        <w:rPr>
          <w:rFonts w:ascii="Times New Roman" w:eastAsia="Calibri" w:hAnsi="Times New Roman" w:cs="Times New Roman"/>
          <w:sz w:val="24"/>
          <w:szCs w:val="24"/>
          <w:lang w:eastAsia="bg-BG"/>
        </w:rPr>
        <w:t xml:space="preserve">е </w:t>
      </w:r>
      <w:r w:rsidRPr="00693321">
        <w:rPr>
          <w:rFonts w:ascii="Times New Roman" w:eastAsia="Times New Roman" w:hAnsi="Times New Roman" w:cs="Times New Roman"/>
          <w:sz w:val="24"/>
          <w:szCs w:val="24"/>
          <w:lang w:eastAsia="bg-BG"/>
        </w:rPr>
        <w:t>характерно ли</w:t>
      </w:r>
      <w:r w:rsidR="00D06C8A" w:rsidRPr="00693321">
        <w:rPr>
          <w:rFonts w:ascii="Times New Roman" w:eastAsia="Times New Roman" w:hAnsi="Times New Roman" w:cs="Times New Roman"/>
          <w:sz w:val="24"/>
          <w:szCs w:val="24"/>
          <w:lang w:eastAsia="bg-BG"/>
        </w:rPr>
        <w:t>п</w:t>
      </w:r>
      <w:r w:rsidRPr="00693321">
        <w:rPr>
          <w:rFonts w:ascii="Times New Roman" w:eastAsia="Times New Roman" w:hAnsi="Times New Roman" w:cs="Times New Roman"/>
          <w:sz w:val="24"/>
          <w:szCs w:val="24"/>
          <w:lang w:eastAsia="bg-BG"/>
        </w:rPr>
        <w:t xml:space="preserve">сата на симетрия. </w:t>
      </w:r>
    </w:p>
    <w:p w:rsidR="006C4C50" w:rsidRPr="004E5CFD" w:rsidRDefault="006C4C50" w:rsidP="008548B2">
      <w:pPr>
        <w:spacing w:line="276" w:lineRule="auto"/>
        <w:ind w:firstLine="708"/>
        <w:jc w:val="both"/>
        <w:rPr>
          <w:rFonts w:ascii="Times New Roman" w:eastAsia="Times New Roman" w:hAnsi="Times New Roman" w:cs="Times New Roman"/>
          <w:i/>
          <w:sz w:val="24"/>
          <w:szCs w:val="24"/>
          <w:lang w:eastAsia="bg-BG"/>
        </w:rPr>
      </w:pPr>
      <w:r w:rsidRPr="004E5CFD">
        <w:rPr>
          <w:rFonts w:ascii="Times New Roman" w:eastAsia="Times New Roman" w:hAnsi="Times New Roman" w:cs="Times New Roman"/>
          <w:i/>
          <w:sz w:val="24"/>
          <w:szCs w:val="24"/>
          <w:lang w:eastAsia="bg-BG"/>
        </w:rPr>
        <w:t>Връзката на</w:t>
      </w:r>
      <w:r w:rsidR="00D06C8A" w:rsidRPr="004E5CFD">
        <w:rPr>
          <w:rFonts w:ascii="Times New Roman" w:eastAsia="Times New Roman" w:hAnsi="Times New Roman" w:cs="Times New Roman"/>
          <w:i/>
          <w:sz w:val="24"/>
          <w:szCs w:val="24"/>
          <w:lang w:eastAsia="bg-BG"/>
        </w:rPr>
        <w:t xml:space="preserve"> стратегиите за сигурност с аси</w:t>
      </w:r>
      <w:r w:rsidRPr="004E5CFD">
        <w:rPr>
          <w:rFonts w:ascii="Times New Roman" w:eastAsia="Times New Roman" w:hAnsi="Times New Roman" w:cs="Times New Roman"/>
          <w:i/>
          <w:sz w:val="24"/>
          <w:szCs w:val="24"/>
          <w:lang w:eastAsia="bg-BG"/>
        </w:rPr>
        <w:t>метрията се изгражда вър</w:t>
      </w:r>
      <w:r w:rsidR="00D06C8A" w:rsidRPr="004E5CFD">
        <w:rPr>
          <w:rFonts w:ascii="Times New Roman" w:eastAsia="Times New Roman" w:hAnsi="Times New Roman" w:cs="Times New Roman"/>
          <w:i/>
          <w:sz w:val="24"/>
          <w:szCs w:val="24"/>
          <w:lang w:eastAsia="bg-BG"/>
        </w:rPr>
        <w:t>ху допустимото възможно противо</w:t>
      </w:r>
      <w:r w:rsidRPr="004E5CFD">
        <w:rPr>
          <w:rFonts w:ascii="Times New Roman" w:eastAsia="Times New Roman" w:hAnsi="Times New Roman" w:cs="Times New Roman"/>
          <w:i/>
          <w:sz w:val="24"/>
          <w:szCs w:val="24"/>
          <w:lang w:eastAsia="bg-BG"/>
        </w:rPr>
        <w:t>поставяне на симетрията, на класическото разбиране за „линейната”, „предсказуемата” стратегия, т</w:t>
      </w:r>
      <w:r w:rsidRPr="004E5CFD">
        <w:rPr>
          <w:rFonts w:ascii="Times New Roman" w:eastAsia="Calibri" w:hAnsi="Times New Roman" w:cs="Times New Roman"/>
          <w:i/>
          <w:sz w:val="24"/>
          <w:szCs w:val="24"/>
          <w:lang w:eastAsia="bg-BG"/>
        </w:rPr>
        <w:t xml:space="preserve">.е. </w:t>
      </w:r>
      <w:r w:rsidRPr="004E5CFD">
        <w:rPr>
          <w:rFonts w:ascii="Times New Roman" w:eastAsia="Times New Roman" w:hAnsi="Times New Roman" w:cs="Times New Roman"/>
          <w:i/>
          <w:sz w:val="24"/>
          <w:szCs w:val="24"/>
          <w:lang w:eastAsia="bg-BG"/>
        </w:rPr>
        <w:t xml:space="preserve">тя се представя като отсъствие на равенство </w:t>
      </w:r>
      <w:r w:rsidRPr="004E5CFD">
        <w:rPr>
          <w:rFonts w:ascii="Times New Roman" w:eastAsia="Calibri" w:hAnsi="Times New Roman" w:cs="Times New Roman"/>
          <w:i/>
          <w:sz w:val="24"/>
          <w:szCs w:val="24"/>
          <w:lang w:eastAsia="bg-BG"/>
        </w:rPr>
        <w:t xml:space="preserve">между </w:t>
      </w:r>
      <w:r w:rsidRPr="004E5CFD">
        <w:rPr>
          <w:rFonts w:ascii="Times New Roman" w:eastAsia="Times New Roman" w:hAnsi="Times New Roman" w:cs="Times New Roman"/>
          <w:i/>
          <w:sz w:val="24"/>
          <w:szCs w:val="24"/>
          <w:lang w:eastAsia="bg-BG"/>
        </w:rPr>
        <w:t>частите на цялото и кат</w:t>
      </w:r>
      <w:r w:rsidR="00D06C8A" w:rsidRPr="004E5CFD">
        <w:rPr>
          <w:rFonts w:ascii="Times New Roman" w:eastAsia="Times New Roman" w:hAnsi="Times New Roman" w:cs="Times New Roman"/>
          <w:i/>
          <w:sz w:val="24"/>
          <w:szCs w:val="24"/>
          <w:lang w:eastAsia="bg-BG"/>
        </w:rPr>
        <w:t>о фактическо нарушаване структу</w:t>
      </w:r>
      <w:r w:rsidRPr="004E5CFD">
        <w:rPr>
          <w:rFonts w:ascii="Times New Roman" w:eastAsia="Times New Roman" w:hAnsi="Times New Roman" w:cs="Times New Roman"/>
          <w:i/>
          <w:sz w:val="24"/>
          <w:szCs w:val="24"/>
          <w:lang w:eastAsia="bg-BG"/>
        </w:rPr>
        <w:t>рата</w:t>
      </w:r>
      <w:r w:rsidR="00D06C8A" w:rsidRPr="004E5CFD">
        <w:rPr>
          <w:rFonts w:ascii="Times New Roman" w:eastAsia="Times New Roman" w:hAnsi="Times New Roman" w:cs="Times New Roman"/>
          <w:i/>
          <w:sz w:val="24"/>
          <w:szCs w:val="24"/>
          <w:lang w:eastAsia="bg-BG"/>
        </w:rPr>
        <w:t xml:space="preserve"> на анализирания обект, неравен</w:t>
      </w:r>
      <w:r w:rsidRPr="004E5CFD">
        <w:rPr>
          <w:rFonts w:ascii="Times New Roman" w:eastAsia="Times New Roman" w:hAnsi="Times New Roman" w:cs="Times New Roman"/>
          <w:i/>
          <w:sz w:val="24"/>
          <w:szCs w:val="24"/>
          <w:lang w:eastAsia="bg-BG"/>
        </w:rPr>
        <w:t>ство или несъразмерност.</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Съществуват </w:t>
      </w:r>
      <w:r w:rsidR="00D06C8A" w:rsidRPr="00693321">
        <w:rPr>
          <w:rFonts w:ascii="Times New Roman" w:eastAsia="Times New Roman" w:hAnsi="Times New Roman" w:cs="Times New Roman"/>
          <w:i/>
          <w:iCs/>
          <w:sz w:val="24"/>
          <w:szCs w:val="24"/>
          <w:lang w:eastAsia="bg-BG"/>
        </w:rPr>
        <w:t>пет кри</w:t>
      </w:r>
      <w:r w:rsidRPr="00693321">
        <w:rPr>
          <w:rFonts w:ascii="Times New Roman" w:eastAsia="Times New Roman" w:hAnsi="Times New Roman" w:cs="Times New Roman"/>
          <w:i/>
          <w:iCs/>
          <w:sz w:val="24"/>
          <w:szCs w:val="24"/>
          <w:lang w:eastAsia="bg-BG"/>
        </w:rPr>
        <w:t>тични компонента</w:t>
      </w:r>
      <w:r w:rsidRPr="00693321">
        <w:rPr>
          <w:rFonts w:ascii="Times New Roman" w:eastAsia="Times New Roman" w:hAnsi="Times New Roman" w:cs="Times New Roman"/>
          <w:sz w:val="24"/>
          <w:szCs w:val="24"/>
          <w:lang w:eastAsia="bg-BG"/>
        </w:rPr>
        <w:t xml:space="preserve"> на асиметрията, които оказват влияние на стратегическата среда на сигурност, а оттам въздействат и на стратегиите за сигурност:</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волята.</w:t>
      </w:r>
      <w:r w:rsidRPr="004E5CFD">
        <w:rPr>
          <w:rFonts w:ascii="Times New Roman" w:eastAsia="Times New Roman" w:hAnsi="Times New Roman" w:cs="Times New Roman"/>
          <w:iCs/>
          <w:sz w:val="24"/>
          <w:szCs w:val="24"/>
          <w:lang w:eastAsia="bg-BG"/>
        </w:rPr>
        <w:t xml:space="preserve"> </w:t>
      </w:r>
      <w:r w:rsidRPr="004E5CFD">
        <w:rPr>
          <w:rFonts w:ascii="Times New Roman" w:eastAsia="Times New Roman" w:hAnsi="Times New Roman" w:cs="Times New Roman"/>
          <w:sz w:val="24"/>
          <w:szCs w:val="24"/>
          <w:lang w:eastAsia="bg-BG"/>
        </w:rPr>
        <w:t>Тя е важна, когато единият противоборстващ вижда оцеляването или жизненоважния си интерес в опасност, или е воден от силна</w:t>
      </w:r>
      <w:r w:rsidR="00D06C8A" w:rsidRPr="004E5CFD">
        <w:rPr>
          <w:rFonts w:ascii="Times New Roman" w:eastAsia="Times New Roman" w:hAnsi="Times New Roman" w:cs="Times New Roman"/>
          <w:sz w:val="24"/>
          <w:szCs w:val="24"/>
          <w:lang w:eastAsia="bg-BG"/>
        </w:rPr>
        <w:t xml:space="preserve"> радикална или екстремистка иде</w:t>
      </w:r>
      <w:r w:rsidRPr="004E5CFD">
        <w:rPr>
          <w:rFonts w:ascii="Times New Roman" w:eastAsia="Times New Roman" w:hAnsi="Times New Roman" w:cs="Times New Roman"/>
          <w:sz w:val="24"/>
          <w:szCs w:val="24"/>
          <w:lang w:eastAsia="bg-BG"/>
        </w:rPr>
        <w:t>ология, докато другият не вижда това или не се води от такава идеология;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iCs/>
          <w:sz w:val="24"/>
          <w:szCs w:val="24"/>
          <w:lang w:eastAsia="bg-BG"/>
        </w:rPr>
        <w:t>Асиметрия на средствата.</w:t>
      </w:r>
      <w:r w:rsidR="00D06C8A" w:rsidRPr="004E5CFD">
        <w:rPr>
          <w:rFonts w:ascii="Times New Roman" w:eastAsia="Times New Roman" w:hAnsi="Times New Roman" w:cs="Times New Roman"/>
          <w:sz w:val="24"/>
          <w:szCs w:val="24"/>
          <w:lang w:eastAsia="bg-BG"/>
        </w:rPr>
        <w:t xml:space="preserve"> Техно</w:t>
      </w:r>
      <w:r w:rsidRPr="004E5CFD">
        <w:rPr>
          <w:rFonts w:ascii="Times New Roman" w:eastAsia="Times New Roman" w:hAnsi="Times New Roman" w:cs="Times New Roman"/>
          <w:sz w:val="24"/>
          <w:szCs w:val="24"/>
          <w:lang w:eastAsia="bg-BG"/>
        </w:rPr>
        <w:t>логията винаги е била предимство във военната история, особено във войните, в които се п</w:t>
      </w:r>
      <w:r w:rsidR="00D06C8A" w:rsidRPr="004E5CFD">
        <w:rPr>
          <w:rFonts w:ascii="Times New Roman" w:eastAsia="Times New Roman" w:hAnsi="Times New Roman" w:cs="Times New Roman"/>
          <w:sz w:val="24"/>
          <w:szCs w:val="24"/>
          <w:lang w:eastAsia="bg-BG"/>
        </w:rPr>
        <w:t>ротивопоставят технологични еди</w:t>
      </w:r>
      <w:r w:rsidRPr="004E5CFD">
        <w:rPr>
          <w:rFonts w:ascii="Times New Roman" w:eastAsia="Times New Roman" w:hAnsi="Times New Roman" w:cs="Times New Roman"/>
          <w:sz w:val="24"/>
          <w:szCs w:val="24"/>
          <w:lang w:eastAsia="bg-BG"/>
        </w:rPr>
        <w:t>ници срещу по-слабо напреднал в тази об</w:t>
      </w:r>
      <w:r w:rsidR="00D06C8A" w:rsidRPr="004E5CFD">
        <w:rPr>
          <w:rFonts w:ascii="Times New Roman" w:eastAsia="Times New Roman" w:hAnsi="Times New Roman" w:cs="Times New Roman"/>
          <w:sz w:val="24"/>
          <w:szCs w:val="24"/>
          <w:lang w:eastAsia="bg-BG"/>
        </w:rPr>
        <w:t>ласт противник. Изходът от така</w:t>
      </w:r>
      <w:r w:rsidRPr="004E5CFD">
        <w:rPr>
          <w:rFonts w:ascii="Times New Roman" w:eastAsia="Times New Roman" w:hAnsi="Times New Roman" w:cs="Times New Roman"/>
          <w:sz w:val="24"/>
          <w:szCs w:val="24"/>
          <w:lang w:eastAsia="bg-BG"/>
        </w:rPr>
        <w:t>ва ко</w:t>
      </w:r>
      <w:r w:rsidR="00D06C8A" w:rsidRPr="004E5CFD">
        <w:rPr>
          <w:rFonts w:ascii="Times New Roman" w:eastAsia="Times New Roman" w:hAnsi="Times New Roman" w:cs="Times New Roman"/>
          <w:sz w:val="24"/>
          <w:szCs w:val="24"/>
          <w:lang w:eastAsia="bg-BG"/>
        </w:rPr>
        <w:t>нфронтация е ясен, особено кога</w:t>
      </w:r>
      <w:r w:rsidRPr="004E5CFD">
        <w:rPr>
          <w:rFonts w:ascii="Times New Roman" w:eastAsia="Times New Roman" w:hAnsi="Times New Roman" w:cs="Times New Roman"/>
          <w:sz w:val="24"/>
          <w:szCs w:val="24"/>
          <w:lang w:eastAsia="bg-BG"/>
        </w:rPr>
        <w:t>то по-слаборазвитият опонент няма времето или спос</w:t>
      </w:r>
      <w:r w:rsidR="008023A5">
        <w:rPr>
          <w:rFonts w:ascii="Times New Roman" w:eastAsia="Times New Roman" w:hAnsi="Times New Roman" w:cs="Times New Roman"/>
          <w:sz w:val="24"/>
          <w:szCs w:val="24"/>
          <w:lang w:eastAsia="bg-BG"/>
        </w:rPr>
        <w:t>обността да се адап</w:t>
      </w:r>
      <w:r w:rsidRPr="004E5CFD">
        <w:rPr>
          <w:rFonts w:ascii="Times New Roman" w:eastAsia="Times New Roman" w:hAnsi="Times New Roman" w:cs="Times New Roman"/>
          <w:sz w:val="24"/>
          <w:szCs w:val="24"/>
          <w:lang w:eastAsia="bg-BG"/>
        </w:rPr>
        <w:t xml:space="preserve">тира </w:t>
      </w:r>
      <w:r w:rsidR="00D06C8A" w:rsidRPr="004E5CFD">
        <w:rPr>
          <w:rFonts w:ascii="Times New Roman" w:eastAsia="Times New Roman" w:hAnsi="Times New Roman" w:cs="Times New Roman"/>
          <w:sz w:val="24"/>
          <w:szCs w:val="24"/>
          <w:lang w:eastAsia="bg-BG"/>
        </w:rPr>
        <w:t>към напредналите технологии. Де</w:t>
      </w:r>
      <w:r w:rsidRPr="004E5CFD">
        <w:rPr>
          <w:rFonts w:ascii="Times New Roman" w:eastAsia="Times New Roman" w:hAnsi="Times New Roman" w:cs="Times New Roman"/>
          <w:sz w:val="24"/>
          <w:szCs w:val="24"/>
          <w:lang w:eastAsia="bg-BG"/>
        </w:rPr>
        <w:t>мографските особености също могат да се използват като оръжие и да б</w:t>
      </w:r>
      <w:r w:rsidR="008023A5">
        <w:rPr>
          <w:rFonts w:ascii="Times New Roman" w:eastAsia="Times New Roman" w:hAnsi="Times New Roman" w:cs="Times New Roman"/>
          <w:sz w:val="24"/>
          <w:szCs w:val="24"/>
          <w:lang w:eastAsia="bg-BG"/>
        </w:rPr>
        <w:t>ъдат решаващ фактор на асиметри</w:t>
      </w:r>
      <w:r w:rsidRPr="004E5CFD">
        <w:rPr>
          <w:rFonts w:ascii="Times New Roman" w:eastAsia="Times New Roman" w:hAnsi="Times New Roman" w:cs="Times New Roman"/>
          <w:sz w:val="24"/>
          <w:szCs w:val="24"/>
          <w:lang w:eastAsia="bg-BG"/>
        </w:rPr>
        <w:t>ята, на противоборството на по-слабия срещу по-силния, като „компенсация” за неговото технологично изоставане в средствата за водене на военните действия;</w:t>
      </w:r>
    </w:p>
    <w:p w:rsidR="004E5CFD" w:rsidRDefault="00D06C8A"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метода и поведени</w:t>
      </w:r>
      <w:r w:rsidR="006C4C50" w:rsidRPr="004E5CFD">
        <w:rPr>
          <w:rFonts w:ascii="Times New Roman" w:eastAsia="Times New Roman" w:hAnsi="Times New Roman" w:cs="Times New Roman"/>
          <w:bCs/>
          <w:i/>
          <w:sz w:val="24"/>
          <w:szCs w:val="24"/>
          <w:lang w:eastAsia="bg-BG"/>
        </w:rPr>
        <w:t>ето.</w:t>
      </w:r>
      <w:r w:rsidR="006C4C50" w:rsidRPr="004E5CFD">
        <w:rPr>
          <w:rFonts w:ascii="Times New Roman" w:eastAsia="Times New Roman" w:hAnsi="Times New Roman" w:cs="Times New Roman"/>
          <w:i/>
          <w:iCs/>
          <w:sz w:val="24"/>
          <w:szCs w:val="24"/>
          <w:lang w:eastAsia="bg-BG"/>
        </w:rPr>
        <w:t xml:space="preserve"> </w:t>
      </w:r>
      <w:r w:rsidR="006C4C50" w:rsidRPr="004E5CFD">
        <w:rPr>
          <w:rFonts w:ascii="Times New Roman" w:eastAsia="Times New Roman" w:hAnsi="Times New Roman" w:cs="Times New Roman"/>
          <w:sz w:val="24"/>
          <w:szCs w:val="24"/>
          <w:lang w:eastAsia="bg-BG"/>
        </w:rPr>
        <w:t>Тази форма се проявява, когато еди</w:t>
      </w:r>
      <w:r w:rsidRPr="004E5CFD">
        <w:rPr>
          <w:rFonts w:ascii="Times New Roman" w:eastAsia="Times New Roman" w:hAnsi="Times New Roman" w:cs="Times New Roman"/>
          <w:sz w:val="24"/>
          <w:szCs w:val="24"/>
          <w:lang w:eastAsia="bg-BG"/>
        </w:rPr>
        <w:t>ният от опонентите използва раз</w:t>
      </w:r>
      <w:r w:rsidR="006C4C50" w:rsidRPr="004E5CFD">
        <w:rPr>
          <w:rFonts w:ascii="Times New Roman" w:eastAsia="Times New Roman" w:hAnsi="Times New Roman" w:cs="Times New Roman"/>
          <w:sz w:val="24"/>
          <w:szCs w:val="24"/>
          <w:lang w:eastAsia="bg-BG"/>
        </w:rPr>
        <w:t>лични мора</w:t>
      </w:r>
      <w:r w:rsidRPr="004E5CFD">
        <w:rPr>
          <w:rFonts w:ascii="Times New Roman" w:eastAsia="Times New Roman" w:hAnsi="Times New Roman" w:cs="Times New Roman"/>
          <w:sz w:val="24"/>
          <w:szCs w:val="24"/>
          <w:lang w:eastAsia="bg-BG"/>
        </w:rPr>
        <w:t>лни принципи, закони, док</w:t>
      </w:r>
      <w:r w:rsidR="006C4C50" w:rsidRPr="004E5CFD">
        <w:rPr>
          <w:rFonts w:ascii="Times New Roman" w:eastAsia="Times New Roman" w:hAnsi="Times New Roman" w:cs="Times New Roman"/>
          <w:sz w:val="24"/>
          <w:szCs w:val="24"/>
          <w:lang w:eastAsia="bg-BG"/>
        </w:rPr>
        <w:t>трини или тактически процедури, за да спечели предимство;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Времето.</w:t>
      </w:r>
      <w:r w:rsidRPr="004E5CFD">
        <w:rPr>
          <w:rFonts w:ascii="Times New Roman" w:eastAsia="Times New Roman" w:hAnsi="Times New Roman" w:cs="Times New Roman"/>
          <w:i/>
          <w:iCs/>
          <w:sz w:val="24"/>
          <w:szCs w:val="24"/>
          <w:lang w:eastAsia="bg-BG"/>
        </w:rPr>
        <w:t xml:space="preserve"> </w:t>
      </w:r>
      <w:r w:rsidRPr="004E5CFD">
        <w:rPr>
          <w:rFonts w:ascii="Times New Roman" w:eastAsia="Times New Roman" w:hAnsi="Times New Roman" w:cs="Times New Roman"/>
          <w:sz w:val="24"/>
          <w:szCs w:val="24"/>
          <w:lang w:eastAsia="bg-BG"/>
        </w:rPr>
        <w:t>Може да се п</w:t>
      </w:r>
      <w:r w:rsidR="00D06C8A" w:rsidRPr="004E5CFD">
        <w:rPr>
          <w:rFonts w:ascii="Times New Roman" w:eastAsia="Times New Roman" w:hAnsi="Times New Roman" w:cs="Times New Roman"/>
          <w:sz w:val="24"/>
          <w:szCs w:val="24"/>
          <w:lang w:eastAsia="bg-BG"/>
        </w:rPr>
        <w:t>рояви, когато един от антагонис</w:t>
      </w:r>
      <w:r w:rsidRPr="004E5CFD">
        <w:rPr>
          <w:rFonts w:ascii="Times New Roman" w:eastAsia="Times New Roman" w:hAnsi="Times New Roman" w:cs="Times New Roman"/>
          <w:sz w:val="24"/>
          <w:szCs w:val="24"/>
          <w:lang w:eastAsia="bg-BG"/>
        </w:rPr>
        <w:t>т</w:t>
      </w:r>
      <w:r w:rsidR="00D06C8A" w:rsidRPr="004E5CFD">
        <w:rPr>
          <w:rFonts w:ascii="Times New Roman" w:eastAsia="Times New Roman" w:hAnsi="Times New Roman" w:cs="Times New Roman"/>
          <w:sz w:val="24"/>
          <w:szCs w:val="24"/>
          <w:lang w:eastAsia="bg-BG"/>
        </w:rPr>
        <w:t>ите вижда конфликта отвъд грани</w:t>
      </w:r>
      <w:r w:rsidRPr="004E5CFD">
        <w:rPr>
          <w:rFonts w:ascii="Times New Roman" w:eastAsia="Times New Roman" w:hAnsi="Times New Roman" w:cs="Times New Roman"/>
          <w:sz w:val="24"/>
          <w:szCs w:val="24"/>
          <w:lang w:eastAsia="bg-BG"/>
        </w:rPr>
        <w:t>ците</w:t>
      </w:r>
      <w:r w:rsidR="008023A5">
        <w:rPr>
          <w:rFonts w:ascii="Times New Roman" w:eastAsia="Times New Roman" w:hAnsi="Times New Roman" w:cs="Times New Roman"/>
          <w:sz w:val="24"/>
          <w:szCs w:val="24"/>
          <w:lang w:eastAsia="bg-BG"/>
        </w:rPr>
        <w:t xml:space="preserve"> на времето, в което противнико</w:t>
      </w:r>
      <w:r w:rsidRPr="004E5CFD">
        <w:rPr>
          <w:rFonts w:ascii="Times New Roman" w:eastAsia="Times New Roman" w:hAnsi="Times New Roman" w:cs="Times New Roman"/>
          <w:sz w:val="24"/>
          <w:szCs w:val="24"/>
          <w:lang w:eastAsia="bg-BG"/>
        </w:rPr>
        <w:t>вите операции са ограничени според продължителността на конфликта. Скоростта на реакция и очакването са същ</w:t>
      </w:r>
      <w:r w:rsidR="00D06C8A" w:rsidRPr="004E5CFD">
        <w:rPr>
          <w:rFonts w:ascii="Times New Roman" w:eastAsia="Times New Roman" w:hAnsi="Times New Roman" w:cs="Times New Roman"/>
          <w:sz w:val="24"/>
          <w:szCs w:val="24"/>
          <w:lang w:eastAsia="bg-BG"/>
        </w:rPr>
        <w:t>о важни фактори, свързани с вре</w:t>
      </w:r>
      <w:r w:rsidRPr="004E5CFD">
        <w:rPr>
          <w:rFonts w:ascii="Times New Roman" w:eastAsia="Times New Roman" w:hAnsi="Times New Roman" w:cs="Times New Roman"/>
          <w:sz w:val="24"/>
          <w:szCs w:val="24"/>
          <w:lang w:eastAsia="bg-BG"/>
        </w:rPr>
        <w:t>мето;</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организацията.</w:t>
      </w:r>
      <w:r w:rsidRPr="004E5CFD">
        <w:rPr>
          <w:rFonts w:ascii="Times New Roman" w:eastAsia="Times New Roman" w:hAnsi="Times New Roman" w:cs="Times New Roman"/>
          <w:i/>
          <w:iCs/>
          <w:sz w:val="24"/>
          <w:szCs w:val="24"/>
          <w:lang w:eastAsia="bg-BG"/>
        </w:rPr>
        <w:t xml:space="preserve"> </w:t>
      </w:r>
      <w:r w:rsidR="00D06C8A" w:rsidRPr="004E5CFD">
        <w:rPr>
          <w:rFonts w:ascii="Times New Roman" w:eastAsia="Times New Roman" w:hAnsi="Times New Roman" w:cs="Times New Roman"/>
          <w:sz w:val="24"/>
          <w:szCs w:val="24"/>
          <w:lang w:eastAsia="bg-BG"/>
        </w:rPr>
        <w:t>Ор</w:t>
      </w:r>
      <w:r w:rsidRPr="004E5CFD">
        <w:rPr>
          <w:rFonts w:ascii="Times New Roman" w:eastAsia="Times New Roman" w:hAnsi="Times New Roman" w:cs="Times New Roman"/>
          <w:sz w:val="24"/>
          <w:szCs w:val="24"/>
          <w:lang w:eastAsia="bg-BG"/>
        </w:rPr>
        <w:t>гани</w:t>
      </w:r>
      <w:r w:rsidR="00D06C8A" w:rsidRPr="004E5CFD">
        <w:rPr>
          <w:rFonts w:ascii="Times New Roman" w:eastAsia="Times New Roman" w:hAnsi="Times New Roman" w:cs="Times New Roman"/>
          <w:sz w:val="24"/>
          <w:szCs w:val="24"/>
          <w:lang w:eastAsia="bg-BG"/>
        </w:rPr>
        <w:t>зационната структура и нововъве</w:t>
      </w:r>
      <w:r w:rsidRPr="004E5CFD">
        <w:rPr>
          <w:rFonts w:ascii="Times New Roman" w:eastAsia="Times New Roman" w:hAnsi="Times New Roman" w:cs="Times New Roman"/>
          <w:sz w:val="24"/>
          <w:szCs w:val="24"/>
          <w:lang w:eastAsia="bg-BG"/>
        </w:rPr>
        <w:t>дени</w:t>
      </w:r>
      <w:r w:rsidR="00D06C8A" w:rsidRPr="004E5CFD">
        <w:rPr>
          <w:rFonts w:ascii="Times New Roman" w:eastAsia="Times New Roman" w:hAnsi="Times New Roman" w:cs="Times New Roman"/>
          <w:sz w:val="24"/>
          <w:szCs w:val="24"/>
          <w:lang w:eastAsia="bg-BG"/>
        </w:rPr>
        <w:t>ята в нея могат да осигурят зна</w:t>
      </w:r>
      <w:r w:rsidRPr="004E5CFD">
        <w:rPr>
          <w:rFonts w:ascii="Times New Roman" w:eastAsia="Times New Roman" w:hAnsi="Times New Roman" w:cs="Times New Roman"/>
          <w:sz w:val="24"/>
          <w:szCs w:val="24"/>
          <w:lang w:eastAsia="bg-BG"/>
        </w:rPr>
        <w:t>чит</w:t>
      </w:r>
      <w:r w:rsidR="00D06C8A" w:rsidRPr="004E5CFD">
        <w:rPr>
          <w:rFonts w:ascii="Times New Roman" w:eastAsia="Times New Roman" w:hAnsi="Times New Roman" w:cs="Times New Roman"/>
          <w:sz w:val="24"/>
          <w:szCs w:val="24"/>
          <w:lang w:eastAsia="bg-BG"/>
        </w:rPr>
        <w:t>елно предимство и пред техничес</w:t>
      </w:r>
      <w:r w:rsidRPr="004E5CFD">
        <w:rPr>
          <w:rFonts w:ascii="Times New Roman" w:eastAsia="Times New Roman" w:hAnsi="Times New Roman" w:cs="Times New Roman"/>
          <w:sz w:val="24"/>
          <w:szCs w:val="24"/>
          <w:lang w:eastAsia="bg-BG"/>
        </w:rPr>
        <w:t>ки по-силен противник</w:t>
      </w:r>
      <w:r w:rsidR="00925872" w:rsidRPr="00693321">
        <w:rPr>
          <w:rStyle w:val="a5"/>
          <w:rFonts w:ascii="Times New Roman" w:eastAsia="Times New Roman" w:hAnsi="Times New Roman" w:cs="Times New Roman"/>
          <w:sz w:val="24"/>
          <w:szCs w:val="24"/>
          <w:lang w:eastAsia="bg-BG"/>
        </w:rPr>
        <w:footnoteReference w:id="200"/>
      </w:r>
      <w:r w:rsidRPr="004E5CFD">
        <w:rPr>
          <w:rFonts w:ascii="Times New Roman" w:eastAsia="Times New Roman" w:hAnsi="Times New Roman" w:cs="Times New Roman"/>
          <w:sz w:val="24"/>
          <w:szCs w:val="24"/>
          <w:vertAlign w:val="superscript"/>
          <w:lang w:eastAsia="bg-BG"/>
        </w:rPr>
        <w:t>.</w:t>
      </w:r>
    </w:p>
    <w:p w:rsidR="004E5CFD"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Факторите, които определят есте</w:t>
      </w:r>
      <w:r w:rsidR="006C4C50" w:rsidRPr="00693321">
        <w:rPr>
          <w:rFonts w:ascii="Times New Roman" w:eastAsia="Times New Roman" w:hAnsi="Times New Roman" w:cs="Times New Roman"/>
          <w:sz w:val="24"/>
          <w:szCs w:val="24"/>
          <w:lang w:eastAsia="bg-BG"/>
        </w:rPr>
        <w:t>ството на асиметричността на стратегическата среда на сигурност, оказвайки въздействие върху стратегиите за сигурност и военните (отбранителните) страт</w:t>
      </w:r>
      <w:r w:rsidR="004E5CFD">
        <w:rPr>
          <w:rFonts w:ascii="Times New Roman" w:eastAsia="Times New Roman" w:hAnsi="Times New Roman" w:cs="Times New Roman"/>
          <w:sz w:val="24"/>
          <w:szCs w:val="24"/>
          <w:lang w:eastAsia="bg-BG"/>
        </w:rPr>
        <w:t xml:space="preserve">егии, могат да бъдат следните: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lastRenderedPageBreak/>
        <w:t>физическа среда</w:t>
      </w:r>
      <w:r w:rsidRPr="004E5CFD">
        <w:rPr>
          <w:rFonts w:ascii="Times New Roman" w:eastAsia="Times New Roman" w:hAnsi="Times New Roman" w:cs="Times New Roman"/>
          <w:sz w:val="24"/>
          <w:szCs w:val="24"/>
          <w:lang w:eastAsia="bg-BG"/>
        </w:rPr>
        <w:t xml:space="preserve"> (физикогеографска и икономогеографска характеристика на стратегическата среда на сигурност);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участниц</w:t>
      </w:r>
      <w:r w:rsidRPr="004E5CFD">
        <w:rPr>
          <w:rFonts w:ascii="Times New Roman" w:eastAsia="Times New Roman" w:hAnsi="Times New Roman" w:cs="Times New Roman"/>
          <w:sz w:val="24"/>
          <w:szCs w:val="24"/>
          <w:lang w:eastAsia="bg-BG"/>
        </w:rPr>
        <w:t xml:space="preserve">и (официални и неофициални);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етнокултурни фактори</w:t>
      </w:r>
      <w:r w:rsidRPr="004E5CFD">
        <w:rPr>
          <w:rFonts w:ascii="Times New Roman" w:eastAsia="Times New Roman" w:hAnsi="Times New Roman" w:cs="Times New Roman"/>
          <w:sz w:val="24"/>
          <w:szCs w:val="24"/>
          <w:lang w:eastAsia="bg-BG"/>
        </w:rPr>
        <w:t xml:space="preserve"> (вкл</w:t>
      </w:r>
      <w:r w:rsidR="00D06C8A" w:rsidRPr="004E5CFD">
        <w:rPr>
          <w:rFonts w:ascii="Times New Roman" w:eastAsia="Times New Roman" w:hAnsi="Times New Roman" w:cs="Times New Roman"/>
          <w:sz w:val="24"/>
          <w:szCs w:val="24"/>
          <w:lang w:eastAsia="bg-BG"/>
        </w:rPr>
        <w:t>ючително социологически, религи</w:t>
      </w:r>
      <w:r w:rsidRPr="004E5CFD">
        <w:rPr>
          <w:rFonts w:ascii="Times New Roman" w:eastAsia="Times New Roman" w:hAnsi="Times New Roman" w:cs="Times New Roman"/>
          <w:sz w:val="24"/>
          <w:szCs w:val="24"/>
          <w:lang w:eastAsia="bg-BG"/>
        </w:rPr>
        <w:t xml:space="preserve">озни и психологически);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икономически аспекти и геодемографски фактори</w:t>
      </w:r>
      <w:r w:rsidRPr="004E5CFD">
        <w:rPr>
          <w:rFonts w:ascii="Times New Roman" w:eastAsia="Times New Roman" w:hAnsi="Times New Roman" w:cs="Times New Roman"/>
          <w:sz w:val="24"/>
          <w:szCs w:val="24"/>
          <w:lang w:eastAsia="bg-BG"/>
        </w:rPr>
        <w:t xml:space="preserve">; </w:t>
      </w:r>
    </w:p>
    <w:p w:rsidR="006C4C50" w:rsidRP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регионални и гл</w:t>
      </w:r>
      <w:r w:rsidR="00D06C8A" w:rsidRPr="004E5CFD">
        <w:rPr>
          <w:rFonts w:ascii="Times New Roman" w:eastAsia="Times New Roman" w:hAnsi="Times New Roman" w:cs="Times New Roman"/>
          <w:i/>
          <w:iCs/>
          <w:sz w:val="24"/>
          <w:szCs w:val="24"/>
          <w:lang w:eastAsia="bg-BG"/>
        </w:rPr>
        <w:t>обални политически взаимоотноше</w:t>
      </w:r>
      <w:r w:rsidRPr="004E5CFD">
        <w:rPr>
          <w:rFonts w:ascii="Times New Roman" w:eastAsia="Times New Roman" w:hAnsi="Times New Roman" w:cs="Times New Roman"/>
          <w:i/>
          <w:iCs/>
          <w:sz w:val="24"/>
          <w:szCs w:val="24"/>
          <w:lang w:eastAsia="bg-BG"/>
        </w:rPr>
        <w:t xml:space="preserve">ния.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Тези фактори въвеждат различни видове тактики, техники и процедури, които</w:t>
      </w:r>
      <w:r w:rsidR="00D06C8A" w:rsidRPr="00693321">
        <w:rPr>
          <w:rFonts w:ascii="Times New Roman" w:eastAsia="Times New Roman" w:hAnsi="Times New Roman" w:cs="Times New Roman"/>
          <w:sz w:val="24"/>
          <w:szCs w:val="24"/>
          <w:lang w:eastAsia="bg-BG"/>
        </w:rPr>
        <w:t xml:space="preserve"> се използват в партизанска вой</w:t>
      </w:r>
      <w:r w:rsidRPr="00693321">
        <w:rPr>
          <w:rFonts w:ascii="Times New Roman" w:eastAsia="Times New Roman" w:hAnsi="Times New Roman" w:cs="Times New Roman"/>
          <w:sz w:val="24"/>
          <w:szCs w:val="24"/>
          <w:lang w:eastAsia="bg-BG"/>
        </w:rPr>
        <w:t xml:space="preserve">на, </w:t>
      </w:r>
      <w:r w:rsidR="00D06C8A" w:rsidRPr="00693321">
        <w:rPr>
          <w:rFonts w:ascii="Times New Roman" w:eastAsia="Times New Roman" w:hAnsi="Times New Roman" w:cs="Times New Roman"/>
          <w:sz w:val="24"/>
          <w:szCs w:val="24"/>
          <w:lang w:eastAsia="bg-BG"/>
        </w:rPr>
        <w:t>при терористични атаки, прилага</w:t>
      </w:r>
      <w:r w:rsidRPr="00693321">
        <w:rPr>
          <w:rFonts w:ascii="Times New Roman" w:eastAsia="Times New Roman" w:hAnsi="Times New Roman" w:cs="Times New Roman"/>
          <w:sz w:val="24"/>
          <w:szCs w:val="24"/>
          <w:lang w:eastAsia="bg-BG"/>
        </w:rPr>
        <w:t>не на оръжие за масово поразяване и други видове нелинейни н</w:t>
      </w:r>
      <w:r w:rsidR="00D06C8A" w:rsidRPr="00693321">
        <w:rPr>
          <w:rFonts w:ascii="Times New Roman" w:eastAsia="Times New Roman" w:hAnsi="Times New Roman" w:cs="Times New Roman"/>
          <w:sz w:val="24"/>
          <w:szCs w:val="24"/>
          <w:lang w:eastAsia="bg-BG"/>
        </w:rPr>
        <w:t>ачини на дей</w:t>
      </w:r>
      <w:r w:rsidRPr="00693321">
        <w:rPr>
          <w:rFonts w:ascii="Times New Roman" w:eastAsia="Times New Roman" w:hAnsi="Times New Roman" w:cs="Times New Roman"/>
          <w:sz w:val="24"/>
          <w:szCs w:val="24"/>
          <w:lang w:eastAsia="bg-BG"/>
        </w:rPr>
        <w:t>ствие. Официалните и неофициалните учас</w:t>
      </w:r>
      <w:r w:rsidR="00C41F11" w:rsidRPr="00693321">
        <w:rPr>
          <w:rFonts w:ascii="Times New Roman" w:eastAsia="Times New Roman" w:hAnsi="Times New Roman" w:cs="Times New Roman"/>
          <w:sz w:val="24"/>
          <w:szCs w:val="24"/>
          <w:lang w:eastAsia="bg-BG"/>
        </w:rPr>
        <w:t>тници могат да предизвикат стра</w:t>
      </w:r>
      <w:r w:rsidRPr="00693321">
        <w:rPr>
          <w:rFonts w:ascii="Times New Roman" w:eastAsia="Times New Roman" w:hAnsi="Times New Roman" w:cs="Times New Roman"/>
          <w:sz w:val="24"/>
          <w:szCs w:val="24"/>
          <w:lang w:eastAsia="bg-BG"/>
        </w:rPr>
        <w:t>тегически ефекти, изпол</w:t>
      </w:r>
      <w:r w:rsidR="00C41F11" w:rsidRPr="00693321">
        <w:rPr>
          <w:rFonts w:ascii="Times New Roman" w:eastAsia="Times New Roman" w:hAnsi="Times New Roman" w:cs="Times New Roman"/>
          <w:sz w:val="24"/>
          <w:szCs w:val="24"/>
          <w:lang w:eastAsia="bg-BG"/>
        </w:rPr>
        <w:t xml:space="preserve">звайки неконвенционални методи </w:t>
      </w:r>
      <w:r w:rsidRPr="00693321">
        <w:rPr>
          <w:rFonts w:ascii="Times New Roman" w:eastAsia="Times New Roman" w:hAnsi="Times New Roman" w:cs="Times New Roman"/>
          <w:sz w:val="24"/>
          <w:szCs w:val="24"/>
          <w:lang w:eastAsia="bg-BG"/>
        </w:rPr>
        <w:t>като бунтове или разл</w:t>
      </w:r>
      <w:r w:rsidR="00C41F11" w:rsidRPr="00693321">
        <w:rPr>
          <w:rFonts w:ascii="Times New Roman" w:eastAsia="Times New Roman" w:hAnsi="Times New Roman" w:cs="Times New Roman"/>
          <w:sz w:val="24"/>
          <w:szCs w:val="24"/>
          <w:lang w:eastAsia="bg-BG"/>
        </w:rPr>
        <w:t>ични кампании срещу дадени поли</w:t>
      </w:r>
      <w:r w:rsidRPr="00693321">
        <w:rPr>
          <w:rFonts w:ascii="Times New Roman" w:eastAsia="Times New Roman" w:hAnsi="Times New Roman" w:cs="Times New Roman"/>
          <w:sz w:val="24"/>
          <w:szCs w:val="24"/>
          <w:lang w:eastAsia="bg-BG"/>
        </w:rPr>
        <w:t>тически решения.</w:t>
      </w:r>
    </w:p>
    <w:p w:rsidR="006C4C50" w:rsidRPr="00693321" w:rsidRDefault="006C4C50" w:rsidP="008548B2">
      <w:pPr>
        <w:spacing w:line="276" w:lineRule="auto"/>
        <w:ind w:firstLine="708"/>
        <w:jc w:val="both"/>
        <w:rPr>
          <w:rFonts w:ascii="Times New Roman" w:eastAsia="Times New Roman" w:hAnsi="Times New Roman" w:cs="Times New Roman"/>
          <w:bCs/>
          <w:iCs/>
          <w:sz w:val="24"/>
          <w:szCs w:val="24"/>
          <w:lang w:eastAsia="bg-BG"/>
        </w:rPr>
      </w:pPr>
      <w:r w:rsidRPr="00693321">
        <w:rPr>
          <w:rFonts w:ascii="Times New Roman" w:eastAsia="Times New Roman" w:hAnsi="Times New Roman" w:cs="Times New Roman"/>
          <w:sz w:val="24"/>
          <w:szCs w:val="24"/>
          <w:lang w:eastAsia="bg-BG"/>
        </w:rPr>
        <w:t>Началото на военната операция в Ирак през 2003 г. и неспособността на коалицията да завърши войната в съ</w:t>
      </w:r>
      <w:r w:rsidR="00D06C8A" w:rsidRPr="00693321">
        <w:rPr>
          <w:rFonts w:ascii="Times New Roman" w:eastAsia="Times New Roman" w:hAnsi="Times New Roman" w:cs="Times New Roman"/>
          <w:sz w:val="24"/>
          <w:szCs w:val="24"/>
          <w:lang w:eastAsia="bg-BG"/>
        </w:rPr>
        <w:t>ответствие с първоначалните пла</w:t>
      </w:r>
      <w:r w:rsidRPr="00693321">
        <w:rPr>
          <w:rFonts w:ascii="Times New Roman" w:eastAsia="Times New Roman" w:hAnsi="Times New Roman" w:cs="Times New Roman"/>
          <w:sz w:val="24"/>
          <w:szCs w:val="24"/>
          <w:lang w:eastAsia="bg-BG"/>
        </w:rPr>
        <w:t>нове и да установи пълен контрол над страната след разгрома на нейната армия, както и трансформацията на воен</w:t>
      </w:r>
      <w:r w:rsidR="00D06C8A" w:rsidRPr="00693321">
        <w:rPr>
          <w:rFonts w:ascii="Times New Roman" w:eastAsia="Times New Roman" w:hAnsi="Times New Roman" w:cs="Times New Roman"/>
          <w:sz w:val="24"/>
          <w:szCs w:val="24"/>
          <w:lang w:eastAsia="bg-BG"/>
        </w:rPr>
        <w:t>ните действия в партизанска вой</w:t>
      </w:r>
      <w:r w:rsidRPr="00693321">
        <w:rPr>
          <w:rFonts w:ascii="Times New Roman" w:eastAsia="Times New Roman" w:hAnsi="Times New Roman" w:cs="Times New Roman"/>
          <w:sz w:val="24"/>
          <w:szCs w:val="24"/>
          <w:lang w:eastAsia="bg-BG"/>
        </w:rPr>
        <w:t>на се определят от анализаторите като</w:t>
      </w:r>
      <w:r w:rsidR="00D06C8A" w:rsidRPr="00693321">
        <w:rPr>
          <w:rFonts w:ascii="Times New Roman" w:eastAsia="Times New Roman" w:hAnsi="Times New Roman" w:cs="Times New Roman"/>
          <w:sz w:val="24"/>
          <w:szCs w:val="24"/>
          <w:lang w:eastAsia="bg-BG"/>
        </w:rPr>
        <w:t xml:space="preserve"> пример за класически „асиметри</w:t>
      </w:r>
      <w:r w:rsidRPr="00693321">
        <w:rPr>
          <w:rFonts w:ascii="Times New Roman" w:eastAsia="Times New Roman" w:hAnsi="Times New Roman" w:cs="Times New Roman"/>
          <w:sz w:val="24"/>
          <w:szCs w:val="24"/>
          <w:lang w:eastAsia="bg-BG"/>
        </w:rPr>
        <w:t xml:space="preserve">чен конфликт”, който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 xml:space="preserve">да </w:t>
      </w:r>
      <w:r w:rsidRPr="00693321">
        <w:rPr>
          <w:rFonts w:ascii="Times New Roman" w:eastAsia="Calibri" w:hAnsi="Times New Roman" w:cs="Times New Roman"/>
          <w:sz w:val="24"/>
          <w:szCs w:val="24"/>
          <w:lang w:eastAsia="bg-BG"/>
        </w:rPr>
        <w:t xml:space="preserve">се </w:t>
      </w:r>
      <w:r w:rsidR="00D06C8A" w:rsidRPr="00693321">
        <w:rPr>
          <w:rFonts w:ascii="Times New Roman" w:eastAsia="Times New Roman" w:hAnsi="Times New Roman" w:cs="Times New Roman"/>
          <w:sz w:val="24"/>
          <w:szCs w:val="24"/>
          <w:lang w:eastAsia="bg-BG"/>
        </w:rPr>
        <w:t>срав</w:t>
      </w:r>
      <w:r w:rsidRPr="00693321">
        <w:rPr>
          <w:rFonts w:ascii="Times New Roman" w:eastAsia="Times New Roman" w:hAnsi="Times New Roman" w:cs="Times New Roman"/>
          <w:sz w:val="24"/>
          <w:szCs w:val="24"/>
          <w:lang w:eastAsia="bg-BG"/>
        </w:rPr>
        <w:t>ни с войната във Виетнам. В иракския конфл</w:t>
      </w:r>
      <w:r w:rsidR="00D06C8A" w:rsidRPr="00693321">
        <w:rPr>
          <w:rFonts w:ascii="Times New Roman" w:eastAsia="Times New Roman" w:hAnsi="Times New Roman" w:cs="Times New Roman"/>
          <w:sz w:val="24"/>
          <w:szCs w:val="24"/>
          <w:lang w:eastAsia="bg-BG"/>
        </w:rPr>
        <w:t>икт е налице очевидна диспропор</w:t>
      </w:r>
      <w:r w:rsidRPr="00693321">
        <w:rPr>
          <w:rFonts w:ascii="Times New Roman" w:eastAsia="Times New Roman" w:hAnsi="Times New Roman" w:cs="Times New Roman"/>
          <w:sz w:val="24"/>
          <w:szCs w:val="24"/>
          <w:lang w:eastAsia="bg-BG"/>
        </w:rPr>
        <w:t xml:space="preserve">ция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силовите възможности на про</w:t>
      </w:r>
      <w:r w:rsidR="00D06C8A" w:rsidRPr="00693321">
        <w:rPr>
          <w:rFonts w:ascii="Times New Roman" w:eastAsia="Times New Roman" w:hAnsi="Times New Roman" w:cs="Times New Roman"/>
          <w:sz w:val="24"/>
          <w:szCs w:val="24"/>
          <w:lang w:eastAsia="bg-BG"/>
        </w:rPr>
        <w:t>тивниците, техния статут и стра</w:t>
      </w:r>
      <w:r w:rsidRPr="00693321">
        <w:rPr>
          <w:rFonts w:ascii="Times New Roman" w:eastAsia="Times New Roman" w:hAnsi="Times New Roman" w:cs="Times New Roman"/>
          <w:sz w:val="24"/>
          <w:szCs w:val="24"/>
          <w:lang w:eastAsia="bg-BG"/>
        </w:rPr>
        <w:t>тегия. Още през 60-те години на мина</w:t>
      </w:r>
      <w:r w:rsidRPr="00693321">
        <w:rPr>
          <w:rFonts w:ascii="Times New Roman" w:eastAsia="Times New Roman" w:hAnsi="Times New Roman" w:cs="Times New Roman"/>
          <w:sz w:val="24"/>
          <w:szCs w:val="24"/>
          <w:lang w:eastAsia="bg-BG"/>
        </w:rPr>
        <w:softHyphen/>
        <w:t xml:space="preserve">лия век партизанските войни, водени в условията на окупация или колониално управление, както и националноосвободителните движения, </w:t>
      </w:r>
      <w:r w:rsidRPr="00693321">
        <w:rPr>
          <w:rFonts w:ascii="Times New Roman" w:eastAsia="Calibri" w:hAnsi="Times New Roman" w:cs="Times New Roman"/>
          <w:sz w:val="24"/>
          <w:szCs w:val="24"/>
          <w:lang w:eastAsia="bg-BG"/>
        </w:rPr>
        <w:t xml:space="preserve">са </w:t>
      </w:r>
      <w:r w:rsidRPr="00693321">
        <w:rPr>
          <w:rFonts w:ascii="Times New Roman" w:eastAsia="Times New Roman" w:hAnsi="Times New Roman" w:cs="Times New Roman"/>
          <w:sz w:val="24"/>
          <w:szCs w:val="24"/>
          <w:lang w:eastAsia="bg-BG"/>
        </w:rPr>
        <w:t>причислени към асиметричните конфликти</w:t>
      </w:r>
      <w:r w:rsidR="00925872" w:rsidRPr="00693321">
        <w:rPr>
          <w:rStyle w:val="a5"/>
          <w:rFonts w:ascii="Times New Roman" w:eastAsia="Times New Roman" w:hAnsi="Times New Roman" w:cs="Times New Roman"/>
          <w:sz w:val="24"/>
          <w:szCs w:val="24"/>
          <w:lang w:eastAsia="bg-BG"/>
        </w:rPr>
        <w:footnoteReference w:id="201"/>
      </w:r>
      <w:r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bCs/>
          <w:iCs/>
          <w:sz w:val="24"/>
          <w:szCs w:val="24"/>
          <w:lang w:eastAsia="bg-BG"/>
        </w:rPr>
        <w:t>Днешните реалности ни карат отново да ги анализираме като специфичен модел на въоръжено противопоставяне- кризата в Украйна и конфликтите в Сирия.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w:t>
      </w:r>
      <w:r w:rsidRPr="00693321">
        <w:rPr>
          <w:rFonts w:ascii="Times New Roman" w:eastAsia="Calibri" w:hAnsi="Times New Roman" w:cs="Times New Roman"/>
          <w:sz w:val="24"/>
          <w:szCs w:val="24"/>
          <w:lang w:eastAsia="bg-BG"/>
        </w:rPr>
        <w:t xml:space="preserve">се </w:t>
      </w:r>
      <w:r w:rsidR="00C41F11" w:rsidRPr="00693321">
        <w:rPr>
          <w:rFonts w:ascii="Times New Roman" w:eastAsia="Times New Roman" w:hAnsi="Times New Roman" w:cs="Times New Roman"/>
          <w:sz w:val="24"/>
          <w:szCs w:val="24"/>
          <w:lang w:eastAsia="bg-BG"/>
        </w:rPr>
        <w:t>изведат на преден план съвпа</w:t>
      </w:r>
      <w:r w:rsidRPr="00693321">
        <w:rPr>
          <w:rFonts w:ascii="Times New Roman" w:eastAsia="Times New Roman" w:hAnsi="Times New Roman" w:cs="Times New Roman"/>
          <w:sz w:val="24"/>
          <w:szCs w:val="24"/>
          <w:lang w:eastAsia="bg-BG"/>
        </w:rPr>
        <w:t xml:space="preserve">дащите елементи </w:t>
      </w:r>
      <w:r w:rsidRPr="00693321">
        <w:rPr>
          <w:rFonts w:ascii="Times New Roman" w:eastAsia="Calibri" w:hAnsi="Times New Roman" w:cs="Times New Roman"/>
          <w:sz w:val="24"/>
          <w:szCs w:val="24"/>
          <w:lang w:eastAsia="bg-BG"/>
        </w:rPr>
        <w:t xml:space="preserve">на </w:t>
      </w:r>
      <w:r w:rsidR="00C41F11" w:rsidRPr="00693321">
        <w:rPr>
          <w:rFonts w:ascii="Times New Roman" w:eastAsia="Times New Roman" w:hAnsi="Times New Roman" w:cs="Times New Roman"/>
          <w:sz w:val="24"/>
          <w:szCs w:val="24"/>
          <w:lang w:eastAsia="bg-BG"/>
        </w:rPr>
        <w:t>споменатите слу</w:t>
      </w:r>
      <w:r w:rsidRPr="00693321">
        <w:rPr>
          <w:rFonts w:ascii="Times New Roman" w:eastAsia="Times New Roman" w:hAnsi="Times New Roman" w:cs="Times New Roman"/>
          <w:sz w:val="24"/>
          <w:szCs w:val="24"/>
          <w:lang w:eastAsia="bg-BG"/>
        </w:rPr>
        <w:t xml:space="preserve">чаи, </w:t>
      </w:r>
      <w:r w:rsidRPr="00693321">
        <w:rPr>
          <w:rFonts w:ascii="Times New Roman" w:eastAsia="Calibri" w:hAnsi="Times New Roman" w:cs="Times New Roman"/>
          <w:sz w:val="24"/>
          <w:szCs w:val="24"/>
          <w:lang w:eastAsia="bg-BG"/>
        </w:rPr>
        <w:t xml:space="preserve">може </w:t>
      </w:r>
      <w:r w:rsidR="00C41F11" w:rsidRPr="00693321">
        <w:rPr>
          <w:rFonts w:ascii="Times New Roman" w:eastAsia="Times New Roman" w:hAnsi="Times New Roman" w:cs="Times New Roman"/>
          <w:sz w:val="24"/>
          <w:szCs w:val="24"/>
          <w:lang w:eastAsia="bg-BG"/>
        </w:rPr>
        <w:t>да се определят и някои ос</w:t>
      </w:r>
      <w:r w:rsidRPr="00693321">
        <w:rPr>
          <w:rFonts w:ascii="Times New Roman" w:eastAsia="Times New Roman" w:hAnsi="Times New Roman" w:cs="Times New Roman"/>
          <w:sz w:val="24"/>
          <w:szCs w:val="24"/>
          <w:lang w:eastAsia="bg-BG"/>
        </w:rPr>
        <w:t>н</w:t>
      </w:r>
      <w:r w:rsidR="00C41F11" w:rsidRPr="00693321">
        <w:rPr>
          <w:rFonts w:ascii="Times New Roman" w:eastAsia="Times New Roman" w:hAnsi="Times New Roman" w:cs="Times New Roman"/>
          <w:sz w:val="24"/>
          <w:szCs w:val="24"/>
          <w:lang w:eastAsia="bg-BG"/>
        </w:rPr>
        <w:t>овни черти на асиметричните кон</w:t>
      </w:r>
      <w:r w:rsidRPr="00693321">
        <w:rPr>
          <w:rFonts w:ascii="Times New Roman" w:eastAsia="Times New Roman" w:hAnsi="Times New Roman" w:cs="Times New Roman"/>
          <w:sz w:val="24"/>
          <w:szCs w:val="24"/>
          <w:lang w:eastAsia="bg-BG"/>
        </w:rPr>
        <w:t xml:space="preserve">фликти, които имат своето въздействие върху стратегиите за сигурност/стратегическите концепции на държавата/съюза в практиката на съюзната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коалиционната</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стратегия за а</w:t>
      </w:r>
      <w:r w:rsidR="004E5CFD">
        <w:rPr>
          <w:rFonts w:ascii="Times New Roman" w:eastAsia="Times New Roman" w:hAnsi="Times New Roman" w:cs="Times New Roman"/>
          <w:sz w:val="24"/>
          <w:szCs w:val="24"/>
          <w:lang w:eastAsia="bg-BG"/>
        </w:rPr>
        <w:t xml:space="preserve">нгажиране във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непредсказу</w:t>
      </w:r>
      <w:r w:rsidR="008023A5">
        <w:rPr>
          <w:rFonts w:ascii="Times New Roman" w:eastAsia="Times New Roman" w:hAnsi="Times New Roman" w:cs="Times New Roman"/>
          <w:sz w:val="24"/>
          <w:szCs w:val="24"/>
          <w:lang w:val="en-US" w:eastAsia="bg-BG"/>
        </w:rPr>
        <w:t>e</w:t>
      </w:r>
      <w:r w:rsidRPr="004E5CFD">
        <w:rPr>
          <w:rFonts w:ascii="Times New Roman" w:eastAsia="Times New Roman" w:hAnsi="Times New Roman" w:cs="Times New Roman"/>
          <w:sz w:val="24"/>
          <w:szCs w:val="24"/>
          <w:lang w:eastAsia="bg-BG"/>
        </w:rPr>
        <w:t>мост на резулта</w:t>
      </w:r>
      <w:r w:rsidR="006C4C50" w:rsidRPr="004E5CFD">
        <w:rPr>
          <w:rFonts w:ascii="Times New Roman" w:eastAsia="Times New Roman" w:hAnsi="Times New Roman" w:cs="Times New Roman"/>
          <w:sz w:val="24"/>
          <w:szCs w:val="24"/>
          <w:lang w:eastAsia="bg-BG"/>
        </w:rPr>
        <w:t>та при очевидно несъразмерни силови в</w:t>
      </w:r>
      <w:r w:rsidRPr="004E5CFD">
        <w:rPr>
          <w:rFonts w:ascii="Times New Roman" w:eastAsia="Times New Roman" w:hAnsi="Times New Roman" w:cs="Times New Roman"/>
          <w:sz w:val="24"/>
          <w:szCs w:val="24"/>
          <w:lang w:eastAsia="bg-BG"/>
        </w:rPr>
        <w:t>ъзможности и статути на противо</w:t>
      </w:r>
      <w:r w:rsidR="006C4C50" w:rsidRPr="004E5CFD">
        <w:rPr>
          <w:rFonts w:ascii="Times New Roman" w:eastAsia="Times New Roman" w:hAnsi="Times New Roman" w:cs="Times New Roman"/>
          <w:sz w:val="24"/>
          <w:szCs w:val="24"/>
          <w:lang w:eastAsia="bg-BG"/>
        </w:rPr>
        <w:t>стоящите страни;</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стра</w:t>
      </w:r>
      <w:r w:rsidR="006C4C50" w:rsidRPr="004E5CFD">
        <w:rPr>
          <w:rFonts w:ascii="Times New Roman" w:eastAsia="Times New Roman" w:hAnsi="Times New Roman" w:cs="Times New Roman"/>
          <w:sz w:val="24"/>
          <w:szCs w:val="24"/>
          <w:lang w:eastAsia="bg-BG"/>
        </w:rPr>
        <w:t xml:space="preserve">на на слабия участник на стратегия, изградена върху търсене „слабостите на силния”;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слабата стран</w:t>
      </w:r>
      <w:r w:rsidR="00C41F11" w:rsidRPr="004E5CFD">
        <w:rPr>
          <w:rFonts w:ascii="Times New Roman" w:eastAsia="Times New Roman" w:hAnsi="Times New Roman" w:cs="Times New Roman"/>
          <w:sz w:val="24"/>
          <w:szCs w:val="24"/>
          <w:lang w:eastAsia="bg-BG"/>
        </w:rPr>
        <w:t>а на забранени средства за воде</w:t>
      </w:r>
      <w:r w:rsidRPr="004E5CFD">
        <w:rPr>
          <w:rFonts w:ascii="Times New Roman" w:eastAsia="Times New Roman" w:hAnsi="Times New Roman" w:cs="Times New Roman"/>
          <w:sz w:val="24"/>
          <w:szCs w:val="24"/>
          <w:lang w:eastAsia="bg-BG"/>
        </w:rPr>
        <w:t xml:space="preserve">не на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конкретна тактика на „не</w:t>
      </w:r>
      <w:r w:rsidR="006C4C50" w:rsidRPr="004E5CFD">
        <w:rPr>
          <w:rFonts w:ascii="Times New Roman" w:eastAsia="Times New Roman" w:hAnsi="Times New Roman" w:cs="Times New Roman"/>
          <w:sz w:val="24"/>
          <w:szCs w:val="24"/>
          <w:lang w:eastAsia="bg-BG"/>
        </w:rPr>
        <w:t xml:space="preserve">преки” военни действия, прилагана от слабата страна;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неспособност на силния за адаптация към спецификата на театъра на военните действия и др.</w:t>
      </w:r>
      <w:r w:rsidR="005B4074" w:rsidRPr="00693321">
        <w:rPr>
          <w:rStyle w:val="a5"/>
          <w:rFonts w:ascii="Times New Roman" w:eastAsia="Times New Roman" w:hAnsi="Times New Roman" w:cs="Times New Roman"/>
          <w:sz w:val="24"/>
          <w:szCs w:val="24"/>
          <w:lang w:eastAsia="bg-BG"/>
        </w:rPr>
        <w:footnoteReference w:id="202"/>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Например</w:t>
      </w:r>
      <w:r w:rsidR="00C41F11"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тероризмът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началото на XXI век </w:t>
      </w:r>
      <w:r w:rsidRPr="00693321">
        <w:rPr>
          <w:rFonts w:ascii="Times New Roman" w:eastAsia="Times New Roman" w:hAnsi="Times New Roman" w:cs="Times New Roman"/>
          <w:bCs/>
          <w:iCs/>
          <w:sz w:val="24"/>
          <w:szCs w:val="24"/>
          <w:lang w:eastAsia="bg-BG"/>
        </w:rPr>
        <w:t xml:space="preserve">представлява вариант на асиметрични бойни действия, </w:t>
      </w:r>
      <w:r w:rsidRPr="00693321">
        <w:rPr>
          <w:rFonts w:ascii="Times New Roman" w:eastAsia="Times New Roman" w:hAnsi="Times New Roman" w:cs="Times New Roman"/>
          <w:sz w:val="24"/>
          <w:szCs w:val="24"/>
          <w:lang w:eastAsia="bg-BG"/>
        </w:rPr>
        <w:t xml:space="preserve">тъй като изразява логиката на борбата на „слабите” срещу „силните”. </w:t>
      </w:r>
    </w:p>
    <w:p w:rsidR="006C4C50" w:rsidRPr="00693321" w:rsidRDefault="006C4C50" w:rsidP="008548B2">
      <w:pPr>
        <w:spacing w:line="276" w:lineRule="auto"/>
        <w:ind w:firstLine="708"/>
        <w:jc w:val="both"/>
        <w:rPr>
          <w:rFonts w:ascii="Times New Roman" w:eastAsia="Times New Roman" w:hAnsi="Times New Roman" w:cs="Times New Roman"/>
          <w:bCs/>
          <w:i/>
          <w:iCs/>
          <w:sz w:val="24"/>
          <w:szCs w:val="24"/>
          <w:lang w:eastAsia="bg-BG"/>
        </w:rPr>
      </w:pPr>
      <w:r w:rsidRPr="00693321">
        <w:rPr>
          <w:rFonts w:ascii="Times New Roman" w:eastAsia="Times New Roman" w:hAnsi="Times New Roman" w:cs="Times New Roman"/>
          <w:i/>
          <w:sz w:val="24"/>
          <w:szCs w:val="24"/>
          <w:lang w:eastAsia="bg-BG"/>
        </w:rPr>
        <w:t>Следователно, тероризмът</w:t>
      </w:r>
      <w:r w:rsidRPr="00693321">
        <w:rPr>
          <w:rFonts w:ascii="Times New Roman" w:eastAsia="Times New Roman" w:hAnsi="Times New Roman" w:cs="Times New Roman"/>
          <w:i/>
          <w:sz w:val="24"/>
          <w:szCs w:val="24"/>
          <w:lang w:val="ru-RU" w:eastAsia="bg-BG"/>
        </w:rPr>
        <w:t xml:space="preserve"> </w:t>
      </w:r>
      <w:r w:rsidRPr="00693321">
        <w:rPr>
          <w:rFonts w:ascii="Times New Roman" w:eastAsia="Times New Roman" w:hAnsi="Times New Roman" w:cs="Times New Roman"/>
          <w:i/>
          <w:sz w:val="24"/>
          <w:szCs w:val="24"/>
          <w:lang w:eastAsia="bg-BG"/>
        </w:rPr>
        <w:t>като средство за борба на „слабите” е заменил партизанската война, която в продължителен период от време изпълнява тази функци</w:t>
      </w:r>
      <w:r w:rsidR="00C41F11" w:rsidRPr="00693321">
        <w:rPr>
          <w:rFonts w:ascii="Times New Roman" w:eastAsia="Times New Roman" w:hAnsi="Times New Roman" w:cs="Times New Roman"/>
          <w:i/>
          <w:sz w:val="24"/>
          <w:szCs w:val="24"/>
          <w:lang w:eastAsia="bg-BG"/>
        </w:rPr>
        <w:t>я</w:t>
      </w:r>
      <w:r w:rsidRPr="00693321">
        <w:rPr>
          <w:rFonts w:ascii="Times New Roman" w:eastAsia="Times New Roman" w:hAnsi="Times New Roman" w:cs="Times New Roman"/>
          <w:i/>
          <w:sz w:val="24"/>
          <w:szCs w:val="24"/>
          <w:lang w:eastAsia="bg-BG"/>
        </w:rPr>
        <w:t>,</w:t>
      </w:r>
      <w:r w:rsidR="00C41F11" w:rsidRPr="00693321">
        <w:rPr>
          <w:rFonts w:ascii="Times New Roman" w:eastAsia="Times New Roman" w:hAnsi="Times New Roman" w:cs="Times New Roman"/>
          <w:i/>
          <w:sz w:val="24"/>
          <w:szCs w:val="24"/>
          <w:lang w:eastAsia="bg-BG"/>
        </w:rPr>
        <w:t xml:space="preserve"> </w:t>
      </w:r>
      <w:r w:rsidR="00C41F11" w:rsidRPr="00693321">
        <w:rPr>
          <w:rFonts w:ascii="Times New Roman" w:eastAsia="Times New Roman" w:hAnsi="Times New Roman" w:cs="Times New Roman"/>
          <w:sz w:val="24"/>
          <w:szCs w:val="24"/>
          <w:lang w:eastAsia="bg-BG"/>
        </w:rPr>
        <w:t>т.е.</w:t>
      </w:r>
      <w:r w:rsidRPr="00693321">
        <w:rPr>
          <w:rFonts w:ascii="Times New Roman" w:eastAsia="Times New Roman" w:hAnsi="Times New Roman" w:cs="Times New Roman"/>
          <w:sz w:val="24"/>
          <w:szCs w:val="24"/>
          <w:lang w:eastAsia="bg-BG"/>
        </w:rPr>
        <w:t xml:space="preserve"> разликата между конвенционалната партизанската война и терористичните стратегии е в съзнателното използване на </w:t>
      </w:r>
      <w:r w:rsidRPr="00693321">
        <w:rPr>
          <w:rFonts w:ascii="Times New Roman" w:eastAsia="Times New Roman" w:hAnsi="Times New Roman" w:cs="Times New Roman"/>
          <w:bCs/>
          <w:i/>
          <w:iCs/>
          <w:sz w:val="24"/>
          <w:szCs w:val="24"/>
          <w:lang w:eastAsia="bg-BG"/>
        </w:rPr>
        <w:t>парадоксалните предимства на стратегическата асиметрия.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През втората половина на ХХ век в теорията на международните отношения и теорията на военната стратегия, както и в практиката на международн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та политика, съществува стремеж за съобразяване със спецификата на асиметричните конфликти. В началото на ХХ</w:t>
      </w:r>
      <w:r w:rsidRPr="00693321">
        <w:rPr>
          <w:rFonts w:ascii="Times New Roman" w:eastAsia="Times New Roman" w:hAnsi="Times New Roman" w:cs="Times New Roman"/>
          <w:bCs/>
          <w:iCs/>
          <w:sz w:val="24"/>
          <w:szCs w:val="24"/>
          <w:lang w:val="en-US" w:eastAsia="bg-BG"/>
        </w:rPr>
        <w:t>I</w:t>
      </w:r>
      <w:r w:rsidRPr="00693321">
        <w:rPr>
          <w:rFonts w:ascii="Times New Roman" w:eastAsia="Times New Roman" w:hAnsi="Times New Roman" w:cs="Times New Roman"/>
          <w:bCs/>
          <w:iCs/>
          <w:sz w:val="24"/>
          <w:szCs w:val="24"/>
          <w:lang w:eastAsia="bg-BG"/>
        </w:rPr>
        <w:t xml:space="preserve"> век част от водещите държави се опитват да адаптират стратегиите за сигурност и отбранителните политики, отчитайки обособилата се реална възможност за възникването на асиметричност при осигуряване на национ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лната им сигурност. В тази посока се очерта</w:t>
      </w:r>
      <w:r w:rsidR="00C41F11" w:rsidRPr="00693321">
        <w:rPr>
          <w:rFonts w:ascii="Times New Roman" w:eastAsia="Times New Roman" w:hAnsi="Times New Roman" w:cs="Times New Roman"/>
          <w:bCs/>
          <w:iCs/>
          <w:sz w:val="24"/>
          <w:szCs w:val="24"/>
          <w:lang w:eastAsia="bg-BG"/>
        </w:rPr>
        <w:t>ват следните по-характерни тенде</w:t>
      </w:r>
      <w:r w:rsidRPr="00693321">
        <w:rPr>
          <w:rFonts w:ascii="Times New Roman" w:eastAsia="Times New Roman" w:hAnsi="Times New Roman" w:cs="Times New Roman"/>
          <w:bCs/>
          <w:iCs/>
          <w:sz w:val="24"/>
          <w:szCs w:val="24"/>
          <w:lang w:eastAsia="bg-BG"/>
        </w:rPr>
        <w:t xml:space="preserve">нции, които са </w:t>
      </w:r>
      <w:r w:rsidRPr="00693321">
        <w:rPr>
          <w:rFonts w:ascii="Times New Roman" w:eastAsia="Times New Roman" w:hAnsi="Times New Roman" w:cs="Times New Roman"/>
          <w:i/>
          <w:sz w:val="24"/>
          <w:szCs w:val="24"/>
          <w:lang w:eastAsia="bg-BG"/>
        </w:rPr>
        <w:t xml:space="preserve">специфичен аргумент </w:t>
      </w:r>
      <w:r w:rsidRPr="00693321">
        <w:rPr>
          <w:rFonts w:ascii="Times New Roman" w:eastAsia="Times New Roman" w:hAnsi="Times New Roman" w:cs="Times New Roman"/>
          <w:bCs/>
          <w:iCs/>
          <w:sz w:val="24"/>
          <w:szCs w:val="24"/>
          <w:lang w:eastAsia="bg-BG"/>
        </w:rPr>
        <w:t xml:space="preserve">за влияние върху стратегиите за сигурност, националните военни </w:t>
      </w:r>
      <w:r w:rsidRPr="00693321">
        <w:rPr>
          <w:rFonts w:ascii="Times New Roman" w:eastAsia="Times New Roman" w:hAnsi="Times New Roman" w:cs="Times New Roman"/>
          <w:bCs/>
          <w:iCs/>
          <w:sz w:val="24"/>
          <w:szCs w:val="24"/>
          <w:lang w:val="ru-RU" w:eastAsia="bg-BG"/>
        </w:rPr>
        <w:t xml:space="preserve">(отбранителни) стратегии и доктрините за организацията и </w:t>
      </w:r>
      <w:r w:rsidR="008023A5">
        <w:rPr>
          <w:rFonts w:ascii="Times New Roman" w:eastAsia="Times New Roman" w:hAnsi="Times New Roman" w:cs="Times New Roman"/>
          <w:bCs/>
          <w:iCs/>
          <w:sz w:val="24"/>
          <w:szCs w:val="24"/>
          <w:lang w:val="ru-RU" w:eastAsia="bg-BG"/>
        </w:rPr>
        <w:t xml:space="preserve">използването на </w:t>
      </w:r>
      <w:r w:rsidRPr="00693321">
        <w:rPr>
          <w:rFonts w:ascii="Times New Roman" w:eastAsia="Times New Roman" w:hAnsi="Times New Roman" w:cs="Times New Roman"/>
          <w:bCs/>
          <w:iCs/>
          <w:sz w:val="24"/>
          <w:szCs w:val="24"/>
          <w:lang w:val="ru-RU" w:eastAsia="bg-BG"/>
        </w:rPr>
        <w:t>видовете въоръжени сили</w:t>
      </w:r>
      <w:r w:rsidRPr="00693321">
        <w:rPr>
          <w:rFonts w:ascii="Times New Roman" w:eastAsia="Times New Roman" w:hAnsi="Times New Roman" w:cs="Times New Roman"/>
          <w:bCs/>
          <w:iCs/>
          <w:sz w:val="24"/>
          <w:szCs w:val="24"/>
          <w:lang w:eastAsia="bg-BG"/>
        </w:rPr>
        <w:t>:</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C41F11"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подготвяне на въоръжените сили за водене на</w:t>
      </w:r>
      <w:r w:rsidR="00C41F11" w:rsidRPr="004E5CFD">
        <w:rPr>
          <w:rFonts w:ascii="Times New Roman" w:eastAsia="Times New Roman" w:hAnsi="Times New Roman" w:cs="Times New Roman"/>
          <w:sz w:val="24"/>
          <w:szCs w:val="24"/>
          <w:lang w:eastAsia="bg-BG"/>
        </w:rPr>
        <w:t xml:space="preserve"> бойни действия със срав</w:t>
      </w:r>
      <w:r w:rsidRPr="004E5CFD">
        <w:rPr>
          <w:rFonts w:ascii="Times New Roman" w:eastAsia="Times New Roman" w:hAnsi="Times New Roman" w:cs="Times New Roman"/>
          <w:sz w:val="24"/>
          <w:szCs w:val="24"/>
          <w:lang w:eastAsia="bg-BG"/>
        </w:rPr>
        <w:t>нително малки по численост контин</w:t>
      </w:r>
      <w:r w:rsidRPr="004E5CFD">
        <w:rPr>
          <w:rFonts w:ascii="Times New Roman" w:eastAsia="Times New Roman" w:hAnsi="Times New Roman" w:cs="Times New Roman"/>
          <w:sz w:val="24"/>
          <w:szCs w:val="24"/>
          <w:lang w:eastAsia="bg-BG"/>
        </w:rPr>
        <w:softHyphen/>
        <w:t>ген</w:t>
      </w:r>
      <w:r w:rsidR="00C41F11" w:rsidRPr="004E5CFD">
        <w:rPr>
          <w:rFonts w:ascii="Times New Roman" w:eastAsia="Times New Roman" w:hAnsi="Times New Roman" w:cs="Times New Roman"/>
          <w:sz w:val="24"/>
          <w:szCs w:val="24"/>
          <w:lang w:eastAsia="bg-BG"/>
        </w:rPr>
        <w:t>ти от специално подготвени воен</w:t>
      </w:r>
      <w:r w:rsidRPr="004E5CFD">
        <w:rPr>
          <w:rFonts w:ascii="Times New Roman" w:eastAsia="Times New Roman" w:hAnsi="Times New Roman" w:cs="Times New Roman"/>
          <w:sz w:val="24"/>
          <w:szCs w:val="24"/>
          <w:lang w:eastAsia="bg-BG"/>
        </w:rPr>
        <w:t>ни части;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1D38CD"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ограничаване мащабите на военни</w:t>
      </w:r>
      <w:r w:rsidR="006C4C50" w:rsidRPr="004E5CFD">
        <w:rPr>
          <w:rFonts w:ascii="Times New Roman" w:eastAsia="Times New Roman" w:hAnsi="Times New Roman" w:cs="Times New Roman"/>
          <w:sz w:val="24"/>
          <w:szCs w:val="24"/>
          <w:lang w:eastAsia="bg-BG"/>
        </w:rPr>
        <w:t xml:space="preserve">те </w:t>
      </w:r>
      <w:r w:rsidRPr="004E5CFD">
        <w:rPr>
          <w:rFonts w:ascii="Times New Roman" w:eastAsia="Times New Roman" w:hAnsi="Times New Roman" w:cs="Times New Roman"/>
          <w:sz w:val="24"/>
          <w:szCs w:val="24"/>
          <w:lang w:eastAsia="bg-BG"/>
        </w:rPr>
        <w:t>операции и преминаване към нево</w:t>
      </w:r>
      <w:r w:rsidR="006C4C50" w:rsidRPr="004E5CFD">
        <w:rPr>
          <w:rFonts w:ascii="Times New Roman" w:eastAsia="Times New Roman" w:hAnsi="Times New Roman" w:cs="Times New Roman"/>
          <w:sz w:val="24"/>
          <w:szCs w:val="24"/>
          <w:lang w:eastAsia="bg-BG"/>
        </w:rPr>
        <w:t>енни средства за натиск срещу по-слаб противник;</w:t>
      </w:r>
    </w:p>
    <w:p w:rsidR="006C4C50" w:rsidRP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мерки за осигу</w:t>
      </w:r>
      <w:r w:rsidR="006C4C50" w:rsidRPr="004E5CFD">
        <w:rPr>
          <w:rFonts w:ascii="Times New Roman" w:eastAsia="Times New Roman" w:hAnsi="Times New Roman" w:cs="Times New Roman"/>
          <w:sz w:val="24"/>
          <w:szCs w:val="24"/>
          <w:lang w:eastAsia="bg-BG"/>
        </w:rPr>
        <w:t>ряв</w:t>
      </w:r>
      <w:r w:rsidRPr="004E5CFD">
        <w:rPr>
          <w:rFonts w:ascii="Times New Roman" w:eastAsia="Times New Roman" w:hAnsi="Times New Roman" w:cs="Times New Roman"/>
          <w:sz w:val="24"/>
          <w:szCs w:val="24"/>
          <w:lang w:eastAsia="bg-BG"/>
        </w:rPr>
        <w:t>ане на постоянен контакт с мест</w:t>
      </w:r>
      <w:r w:rsidR="006C4C50" w:rsidRPr="004E5CFD">
        <w:rPr>
          <w:rFonts w:ascii="Times New Roman" w:eastAsia="Times New Roman" w:hAnsi="Times New Roman" w:cs="Times New Roman"/>
          <w:sz w:val="24"/>
          <w:szCs w:val="24"/>
          <w:lang w:eastAsia="bg-BG"/>
        </w:rPr>
        <w:t>ното население, за чийто защитник се обявява по-слабият противник, както и ока</w:t>
      </w:r>
      <w:r w:rsidRPr="004E5CFD">
        <w:rPr>
          <w:rFonts w:ascii="Times New Roman" w:eastAsia="Times New Roman" w:hAnsi="Times New Roman" w:cs="Times New Roman"/>
          <w:sz w:val="24"/>
          <w:szCs w:val="24"/>
          <w:lang w:eastAsia="bg-BG"/>
        </w:rPr>
        <w:t>зване на военна и материална по</w:t>
      </w:r>
      <w:r w:rsidR="006C4C50" w:rsidRPr="004E5CFD">
        <w:rPr>
          <w:rFonts w:ascii="Times New Roman" w:eastAsia="Times New Roman" w:hAnsi="Times New Roman" w:cs="Times New Roman"/>
          <w:sz w:val="24"/>
          <w:szCs w:val="24"/>
          <w:lang w:eastAsia="bg-BG"/>
        </w:rPr>
        <w:t>мощ на собствените привърженици в местното общество.</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Определението асиметрична война има различни </w:t>
      </w:r>
      <w:r w:rsidR="004E5CFD">
        <w:rPr>
          <w:rFonts w:ascii="Times New Roman" w:eastAsia="Times New Roman" w:hAnsi="Times New Roman" w:cs="Times New Roman"/>
          <w:sz w:val="24"/>
          <w:szCs w:val="24"/>
          <w:lang w:eastAsia="bg-BG"/>
        </w:rPr>
        <w:t>значения на всяко ниво, защото: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стратегическо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 xml:space="preserve">(стратегия </w:t>
      </w:r>
      <w:r w:rsidR="001D38CD" w:rsidRPr="004E5CFD">
        <w:rPr>
          <w:rFonts w:ascii="Times New Roman" w:eastAsia="Times New Roman" w:hAnsi="Times New Roman" w:cs="Times New Roman"/>
          <w:sz w:val="24"/>
          <w:szCs w:val="24"/>
          <w:lang w:val="ru-RU" w:eastAsia="bg-BG"/>
        </w:rPr>
        <w:t>за сигурност, национална военна</w:t>
      </w:r>
      <w:r w:rsidRPr="004E5CFD">
        <w:rPr>
          <w:rFonts w:ascii="Times New Roman" w:eastAsia="Times New Roman" w:hAnsi="Times New Roman" w:cs="Times New Roman"/>
          <w:sz w:val="24"/>
          <w:szCs w:val="24"/>
          <w:lang w:val="ru-RU" w:eastAsia="bg-BG"/>
        </w:rPr>
        <w:t xml:space="preserve">/отбранителна стратегия) </w:t>
      </w:r>
      <w:r w:rsidR="001D38CD" w:rsidRPr="004E5CFD">
        <w:rPr>
          <w:rFonts w:ascii="Times New Roman" w:eastAsia="Times New Roman" w:hAnsi="Times New Roman" w:cs="Times New Roman"/>
          <w:sz w:val="24"/>
          <w:szCs w:val="24"/>
          <w:lang w:eastAsia="bg-BG"/>
        </w:rPr>
        <w:t>във фоку</w:t>
      </w:r>
      <w:r w:rsidRPr="004E5CFD">
        <w:rPr>
          <w:rFonts w:ascii="Times New Roman" w:eastAsia="Times New Roman" w:hAnsi="Times New Roman" w:cs="Times New Roman"/>
          <w:sz w:val="24"/>
          <w:szCs w:val="24"/>
          <w:lang w:eastAsia="bg-BG"/>
        </w:rPr>
        <w:t>са на определението е вероятно да се включват сигурност и влияние на съответната нация;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оперативно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(доктрини за организация, бойно използване и осигуряване на видовете въоръжени сили)</w:t>
      </w:r>
      <w:r w:rsidRPr="004E5CFD">
        <w:rPr>
          <w:rFonts w:ascii="Times New Roman" w:eastAsia="Times New Roman" w:hAnsi="Times New Roman" w:cs="Times New Roman"/>
          <w:sz w:val="24"/>
          <w:szCs w:val="24"/>
          <w:lang w:eastAsia="bg-BG"/>
        </w:rPr>
        <w:t xml:space="preserve"> може да се съ</w:t>
      </w:r>
      <w:r w:rsidR="001D38CD" w:rsidRPr="004E5CFD">
        <w:rPr>
          <w:rFonts w:ascii="Times New Roman" w:eastAsia="Times New Roman" w:hAnsi="Times New Roman" w:cs="Times New Roman"/>
          <w:sz w:val="24"/>
          <w:szCs w:val="24"/>
          <w:lang w:eastAsia="bg-BG"/>
        </w:rPr>
        <w:t>средоточи върху косвените подхо</w:t>
      </w:r>
      <w:r w:rsidRPr="004E5CFD">
        <w:rPr>
          <w:rFonts w:ascii="Times New Roman" w:eastAsia="Times New Roman" w:hAnsi="Times New Roman" w:cs="Times New Roman"/>
          <w:sz w:val="24"/>
          <w:szCs w:val="24"/>
          <w:lang w:eastAsia="bg-BG"/>
        </w:rPr>
        <w:t>ди з</w:t>
      </w:r>
      <w:r w:rsidR="001D38CD" w:rsidRPr="004E5CFD">
        <w:rPr>
          <w:rFonts w:ascii="Times New Roman" w:eastAsia="Times New Roman" w:hAnsi="Times New Roman" w:cs="Times New Roman"/>
          <w:sz w:val="24"/>
          <w:szCs w:val="24"/>
          <w:lang w:eastAsia="bg-BG"/>
        </w:rPr>
        <w:t>а планиране и провеждане на кам</w:t>
      </w:r>
      <w:r w:rsidRPr="004E5CFD">
        <w:rPr>
          <w:rFonts w:ascii="Times New Roman" w:eastAsia="Times New Roman" w:hAnsi="Times New Roman" w:cs="Times New Roman"/>
          <w:sz w:val="24"/>
          <w:szCs w:val="24"/>
          <w:lang w:eastAsia="bg-BG"/>
        </w:rPr>
        <w:t>пании и операции;</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тактическо ниво</w:t>
      </w:r>
      <w:r w:rsidRPr="004E5CFD">
        <w:rPr>
          <w:rFonts w:ascii="Times New Roman" w:eastAsia="Times New Roman" w:hAnsi="Times New Roman" w:cs="Times New Roman"/>
          <w:b/>
          <w:sz w:val="24"/>
          <w:szCs w:val="24"/>
          <w:lang w:eastAsia="bg-BG"/>
        </w:rPr>
        <w:t xml:space="preserve"> </w:t>
      </w:r>
      <w:r w:rsidRPr="004E5CFD">
        <w:rPr>
          <w:rFonts w:ascii="Times New Roman" w:eastAsia="Times New Roman" w:hAnsi="Times New Roman" w:cs="Times New Roman"/>
          <w:sz w:val="24"/>
          <w:szCs w:val="24"/>
          <w:lang w:val="ru-RU" w:eastAsia="bg-BG"/>
        </w:rPr>
        <w:t xml:space="preserve">(действия на тактическите формирования от видовете въоръжени сили) </w:t>
      </w:r>
      <w:r w:rsidR="001D38CD" w:rsidRPr="004E5CFD">
        <w:rPr>
          <w:rFonts w:ascii="Times New Roman" w:eastAsia="Times New Roman" w:hAnsi="Times New Roman" w:cs="Times New Roman"/>
          <w:sz w:val="24"/>
          <w:szCs w:val="24"/>
          <w:lang w:eastAsia="bg-BG"/>
        </w:rPr>
        <w:t>фокусът е ве</w:t>
      </w:r>
      <w:r w:rsidRPr="004E5CFD">
        <w:rPr>
          <w:rFonts w:ascii="Times New Roman" w:eastAsia="Times New Roman" w:hAnsi="Times New Roman" w:cs="Times New Roman"/>
          <w:sz w:val="24"/>
          <w:szCs w:val="24"/>
          <w:lang w:eastAsia="bg-BG"/>
        </w:rPr>
        <w:t>роятно върху асиметрични приложения на тактики, техники и процедури (Т</w:t>
      </w:r>
      <w:r w:rsidR="001D38CD" w:rsidRPr="004E5CFD">
        <w:rPr>
          <w:rFonts w:ascii="Times New Roman" w:eastAsia="Times New Roman" w:hAnsi="Times New Roman" w:cs="Times New Roman"/>
          <w:sz w:val="24"/>
          <w:szCs w:val="24"/>
          <w:lang w:eastAsia="bg-BG"/>
        </w:rPr>
        <w:t>ТП), които могат да бъдат прила</w:t>
      </w:r>
      <w:r w:rsidRPr="004E5CFD">
        <w:rPr>
          <w:rFonts w:ascii="Times New Roman" w:eastAsia="Times New Roman" w:hAnsi="Times New Roman" w:cs="Times New Roman"/>
          <w:sz w:val="24"/>
          <w:szCs w:val="24"/>
          <w:lang w:eastAsia="bg-BG"/>
        </w:rPr>
        <w:t>гани по различен начин в операция на асим</w:t>
      </w:r>
      <w:r w:rsidR="001D38CD" w:rsidRPr="004E5CFD">
        <w:rPr>
          <w:rFonts w:ascii="Times New Roman" w:eastAsia="Times New Roman" w:hAnsi="Times New Roman" w:cs="Times New Roman"/>
          <w:sz w:val="24"/>
          <w:szCs w:val="24"/>
          <w:lang w:eastAsia="bg-BG"/>
        </w:rPr>
        <w:t>етрична война в сравнение с кон</w:t>
      </w:r>
      <w:r w:rsidRPr="004E5CFD">
        <w:rPr>
          <w:rFonts w:ascii="Times New Roman" w:eastAsia="Times New Roman" w:hAnsi="Times New Roman" w:cs="Times New Roman"/>
          <w:sz w:val="24"/>
          <w:szCs w:val="24"/>
          <w:lang w:eastAsia="bg-BG"/>
        </w:rPr>
        <w:t>венционална операция</w:t>
      </w:r>
      <w:r w:rsidR="005B4074" w:rsidRPr="00693321">
        <w:rPr>
          <w:rStyle w:val="a5"/>
          <w:rFonts w:ascii="Times New Roman" w:eastAsia="Times New Roman" w:hAnsi="Times New Roman" w:cs="Times New Roman"/>
          <w:sz w:val="24"/>
          <w:szCs w:val="24"/>
          <w:lang w:eastAsia="bg-BG"/>
        </w:rPr>
        <w:footnoteReference w:id="203"/>
      </w:r>
      <w:r w:rsidRPr="004E5CFD">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 xml:space="preserve">Нова опасност от глобален мащаб са възникващите многочислени вътрешнодържавни въоръжени конфликти, провокирани вследствие на политически, религиозни и етнически противоречия между техните граждани. Нерядко такива конфликти придобиват затегнат характер и прерастват в масов тероризъм, във въстанически движения, в граждански войни.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Използването на паравоенни формирования се налага като неизменен компонент на по-голяма част от асиметричните конфликти. Тези формирования като неформални сили, които не са подчинени на командването на редовните въоръжени сили, имат изградена структура и мрежова организация.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sz w:val="24"/>
          <w:szCs w:val="24"/>
          <w:lang w:eastAsia="bg-BG"/>
        </w:rPr>
        <w:t>Кои са най-важните идеи, които определят особеностите и основните характеристики на съвременната асиметрична война?</w:t>
      </w:r>
      <w:r w:rsidR="004E5CFD">
        <w:rPr>
          <w:rFonts w:ascii="Times New Roman" w:eastAsia="Times New Roman" w:hAnsi="Times New Roman" w:cs="Times New Roman"/>
          <w:sz w:val="24"/>
          <w:szCs w:val="24"/>
          <w:lang w:eastAsia="bg-BG"/>
        </w:rPr>
        <w:t xml:space="preserve"> Това са: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асиметричната заплаха; </w:t>
      </w:r>
    </w:p>
    <w:p w:rsidR="004E5CFD"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 xml:space="preserve">информационната технология, която коренно промени природата на войната;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разбиването на цикъла на вземането на решение на противника, което определя победителя в бойните действия;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цифровите комуникации, които променят начина н</w:t>
      </w:r>
      <w:r w:rsidRPr="004E5CFD">
        <w:rPr>
          <w:rFonts w:ascii="Times New Roman" w:eastAsia="Times New Roman" w:hAnsi="Times New Roman" w:cs="Times New Roman"/>
          <w:sz w:val="24"/>
          <w:szCs w:val="24"/>
          <w:lang w:eastAsia="bg-BG"/>
        </w:rPr>
        <w:t xml:space="preserve">а </w:t>
      </w:r>
      <w:r w:rsidRPr="004E5CFD">
        <w:rPr>
          <w:rFonts w:ascii="Times New Roman" w:eastAsia="Times New Roman" w:hAnsi="Times New Roman" w:cs="Times New Roman"/>
          <w:sz w:val="24"/>
          <w:szCs w:val="24"/>
          <w:lang w:val="ru-RU" w:eastAsia="bg-BG"/>
        </w:rPr>
        <w:t xml:space="preserve">организация на военната сила.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 xml:space="preserve">Взети заедно, тези идеи не подсилват просто традиционните способи за водене на войната, а коренно преобразяват нейната природа. Те по-скоро преобръщат основните предпоставки за планирането и воденето на войни. Тук отново се връщаме към понятието </w:t>
      </w:r>
      <w:r w:rsidRPr="00693321">
        <w:rPr>
          <w:rFonts w:ascii="Times New Roman" w:eastAsia="Times New Roman" w:hAnsi="Times New Roman" w:cs="Times New Roman"/>
          <w:i/>
          <w:iCs/>
          <w:sz w:val="24"/>
          <w:szCs w:val="24"/>
          <w:lang w:eastAsia="bg-BG"/>
        </w:rPr>
        <w:t>„асиметрична заплаха”</w:t>
      </w:r>
      <w:r w:rsidRPr="00693321">
        <w:rPr>
          <w:rFonts w:ascii="Times New Roman" w:eastAsia="Times New Roman" w:hAnsi="Times New Roman" w:cs="Times New Roman"/>
          <w:sz w:val="24"/>
          <w:szCs w:val="24"/>
          <w:lang w:eastAsia="bg-BG"/>
        </w:rPr>
        <w:t xml:space="preserve"> като ключово при определяне на съдържанието на асиметричната война. За същността на  „асиметричните заплахи” има доста определения, като едно от тях е, </w:t>
      </w:r>
      <w:r w:rsidRPr="00693321">
        <w:rPr>
          <w:rFonts w:ascii="Times New Roman" w:eastAsia="Times New Roman" w:hAnsi="Times New Roman" w:cs="Times New Roman"/>
          <w:i/>
          <w:sz w:val="24"/>
          <w:szCs w:val="24"/>
          <w:lang w:eastAsia="bg-BG"/>
        </w:rPr>
        <w:t>„че асиметричната заплаха представлява мислене, организация и действие, различни от тези на противника, с цел да се увеличат съответните предимства, да се използват слабостите на противника, да се запази инициативата или да се спечели по-голяма свобода на действие”</w:t>
      </w:r>
      <w:r w:rsidR="005B4074" w:rsidRPr="00693321">
        <w:rPr>
          <w:rStyle w:val="a5"/>
          <w:rFonts w:ascii="Times New Roman" w:eastAsia="Times New Roman" w:hAnsi="Times New Roman" w:cs="Times New Roman"/>
          <w:i/>
          <w:sz w:val="24"/>
          <w:szCs w:val="24"/>
          <w:lang w:eastAsia="bg-BG"/>
        </w:rPr>
        <w:footnoteReference w:id="204"/>
      </w:r>
      <w:r w:rsidRPr="00693321">
        <w:rPr>
          <w:rFonts w:ascii="Times New Roman" w:eastAsia="Times New Roman" w:hAnsi="Times New Roman" w:cs="Times New Roman"/>
          <w:sz w:val="24"/>
          <w:szCs w:val="24"/>
          <w:lang w:eastAsia="bg-BG"/>
        </w:rPr>
        <w:t xml:space="preserve">. Заслужава внимание формулировката, че „асиметричните заплахи” и „опасности” обикновено се представят като </w:t>
      </w:r>
      <w:r w:rsidRPr="00693321">
        <w:rPr>
          <w:rFonts w:ascii="Times New Roman" w:eastAsia="Times New Roman" w:hAnsi="Times New Roman" w:cs="Times New Roman"/>
          <w:i/>
          <w:sz w:val="24"/>
          <w:szCs w:val="24"/>
          <w:lang w:eastAsia="bg-BG"/>
        </w:rPr>
        <w:t>асиметрия между усилията, които са нужни за осъществяване на разрушително въздействие, последиците от оказаното деструктивно въздействие и усилията, които са необходими то да бъде предотвратено, а ако се случи, последиците от него да бъдат неутрализирани.</w:t>
      </w:r>
      <w:r w:rsidRPr="00693321">
        <w:rPr>
          <w:rFonts w:ascii="Times New Roman" w:eastAsia="Times New Roman" w:hAnsi="Times New Roman" w:cs="Times New Roman"/>
          <w:sz w:val="24"/>
          <w:szCs w:val="24"/>
          <w:lang w:eastAsia="bg-BG"/>
        </w:rPr>
        <w:t xml:space="preserve"> Тези усилия, за да бъдат сравнявани, следва да бъдат измервани с една и съща мерна единица”</w:t>
      </w:r>
      <w:r w:rsidR="005B4074" w:rsidRPr="00693321">
        <w:rPr>
          <w:rStyle w:val="a5"/>
          <w:rFonts w:ascii="Times New Roman" w:eastAsia="Times New Roman" w:hAnsi="Times New Roman" w:cs="Times New Roman"/>
          <w:sz w:val="24"/>
          <w:szCs w:val="24"/>
          <w:lang w:eastAsia="bg-BG"/>
        </w:rPr>
        <w:footnoteReference w:id="205"/>
      </w:r>
      <w:r w:rsidRPr="00693321">
        <w:rPr>
          <w:rFonts w:ascii="Times New Roman" w:eastAsia="Times New Roman" w:hAnsi="Times New Roman" w:cs="Times New Roman"/>
          <w:sz w:val="24"/>
          <w:szCs w:val="24"/>
          <w:lang w:eastAsia="bg-BG"/>
        </w:rPr>
        <w:t>. Основното в определенията за асиметричните заплахи е наличието на термина „асиметрия”</w:t>
      </w:r>
      <w:r w:rsidRPr="00693321">
        <w:rPr>
          <w:rFonts w:ascii="Times New Roman" w:eastAsia="Times New Roman" w:hAnsi="Times New Roman" w:cs="Times New Roman"/>
          <w:sz w:val="24"/>
          <w:szCs w:val="24"/>
          <w:lang w:val="ru-RU" w:eastAsia="bg-BG"/>
        </w:rPr>
        <w:t xml:space="preserve">, който беше описан подробно.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Необходимо е да приемем</w:t>
      </w:r>
      <w:r w:rsidR="008023A5">
        <w:rPr>
          <w:rFonts w:ascii="Times New Roman" w:eastAsia="Times New Roman" w:hAnsi="Times New Roman" w:cs="Times New Roman"/>
          <w:sz w:val="24"/>
          <w:szCs w:val="24"/>
          <w:lang w:eastAsia="bg-BG"/>
        </w:rPr>
        <w:t xml:space="preserve">, че основателно се подчертава </w:t>
      </w:r>
      <w:r w:rsidRPr="00693321">
        <w:rPr>
          <w:rFonts w:ascii="Times New Roman" w:eastAsia="Times New Roman" w:hAnsi="Times New Roman" w:cs="Times New Roman"/>
          <w:i/>
          <w:iCs/>
          <w:sz w:val="24"/>
          <w:szCs w:val="24"/>
          <w:lang w:eastAsia="bg-BG"/>
        </w:rPr>
        <w:t>съществуващата връзка</w:t>
      </w:r>
      <w:r w:rsidRPr="00693321">
        <w:rPr>
          <w:rFonts w:ascii="Times New Roman" w:eastAsia="Times New Roman" w:hAnsi="Times New Roman" w:cs="Times New Roman"/>
          <w:sz w:val="24"/>
          <w:szCs w:val="24"/>
          <w:lang w:eastAsia="bg-BG"/>
        </w:rPr>
        <w:t xml:space="preserve"> между стратегия/стратегическата концепция за сигурност на държавата/съюза и концепцията за т.нар. „асиметрична война”</w:t>
      </w:r>
      <w:r w:rsidR="005B4074" w:rsidRPr="00693321">
        <w:rPr>
          <w:rStyle w:val="a5"/>
          <w:rFonts w:ascii="Times New Roman" w:eastAsia="Times New Roman" w:hAnsi="Times New Roman" w:cs="Times New Roman"/>
          <w:sz w:val="24"/>
          <w:szCs w:val="24"/>
          <w:lang w:eastAsia="bg-BG"/>
        </w:rPr>
        <w:footnoteReference w:id="206"/>
      </w:r>
      <w:r w:rsidRPr="00693321">
        <w:rPr>
          <w:rFonts w:ascii="Times New Roman" w:eastAsia="Times New Roman" w:hAnsi="Times New Roman" w:cs="Times New Roman"/>
          <w:sz w:val="24"/>
          <w:szCs w:val="24"/>
          <w:lang w:eastAsia="bg-BG"/>
        </w:rPr>
        <w:t xml:space="preserve">. Именно от нея се ръководят водещите държави, съюзи </w:t>
      </w:r>
      <w:r w:rsidRPr="00693321">
        <w:rPr>
          <w:rFonts w:ascii="Times New Roman" w:eastAsia="Times New Roman" w:hAnsi="Times New Roman" w:cs="Times New Roman"/>
          <w:sz w:val="24"/>
          <w:szCs w:val="24"/>
          <w:lang w:val="ru-RU" w:eastAsia="bg-BG"/>
        </w:rPr>
        <w:t>(коалиции),</w:t>
      </w:r>
      <w:r w:rsidRPr="00693321">
        <w:rPr>
          <w:rFonts w:ascii="Times New Roman" w:eastAsia="Times New Roman" w:hAnsi="Times New Roman" w:cs="Times New Roman"/>
          <w:sz w:val="24"/>
          <w:szCs w:val="24"/>
          <w:lang w:eastAsia="bg-BG"/>
        </w:rPr>
        <w:t xml:space="preserve"> разработвайки стратегии за сигурност, стратегически концепции, военни </w:t>
      </w:r>
      <w:r w:rsidRPr="00693321">
        <w:rPr>
          <w:rFonts w:ascii="Times New Roman" w:eastAsia="Times New Roman" w:hAnsi="Times New Roman" w:cs="Times New Roman"/>
          <w:sz w:val="24"/>
          <w:szCs w:val="24"/>
          <w:lang w:val="ru-RU" w:eastAsia="bg-BG"/>
        </w:rPr>
        <w:t xml:space="preserve">(отбранителни) </w:t>
      </w:r>
      <w:r w:rsidRPr="00693321">
        <w:rPr>
          <w:rFonts w:ascii="Times New Roman" w:eastAsia="Times New Roman" w:hAnsi="Times New Roman" w:cs="Times New Roman"/>
          <w:sz w:val="24"/>
          <w:szCs w:val="24"/>
          <w:lang w:eastAsia="bg-BG"/>
        </w:rPr>
        <w:t xml:space="preserve">стратегии, стратегии за борба с тероризма, както и </w:t>
      </w:r>
      <w:r w:rsidRPr="00693321">
        <w:rPr>
          <w:rFonts w:ascii="Times New Roman" w:eastAsia="Times New Roman" w:hAnsi="Times New Roman" w:cs="Times New Roman"/>
          <w:sz w:val="24"/>
          <w:szCs w:val="24"/>
          <w:lang w:eastAsia="bg-BG"/>
        </w:rPr>
        <w:lastRenderedPageBreak/>
        <w:t xml:space="preserve">плановете за организационно развитие на видовете въоръжени сили. При това не се обръща достатъчно внимание на факта, че модерната асиметрична война все повече се доближава до т.нар. </w:t>
      </w:r>
      <w:r w:rsidRPr="004E5CFD">
        <w:rPr>
          <w:rFonts w:ascii="Times New Roman" w:eastAsia="Times New Roman" w:hAnsi="Times New Roman" w:cs="Times New Roman"/>
          <w:i/>
          <w:sz w:val="24"/>
          <w:szCs w:val="24"/>
          <w:lang w:eastAsia="bg-BG"/>
        </w:rPr>
        <w:t>„бунтовнически войни”</w:t>
      </w:r>
      <w:r w:rsidRPr="00693321">
        <w:rPr>
          <w:rFonts w:ascii="Times New Roman" w:eastAsia="Times New Roman" w:hAnsi="Times New Roman" w:cs="Times New Roman"/>
          <w:sz w:val="24"/>
          <w:szCs w:val="24"/>
          <w:lang w:eastAsia="bg-BG"/>
        </w:rPr>
        <w:t xml:space="preserve"> (или „метежни войни”) – термин, въведен от руския военен теоретик  -полковник проф. Евгений Меснер. Според Меснер </w:t>
      </w:r>
      <w:r w:rsidRPr="00693321">
        <w:rPr>
          <w:rFonts w:ascii="Times New Roman" w:eastAsia="Times New Roman" w:hAnsi="Times New Roman" w:cs="Times New Roman"/>
          <w:i/>
          <w:sz w:val="24"/>
          <w:szCs w:val="24"/>
          <w:lang w:eastAsia="bg-BG"/>
        </w:rPr>
        <w:t>„В света се води война, която ни заплашва с по-тежки бедствия, отколкото нахлуването на източните племена в Римската империя: защото някогашните варвари са рушели Рим и културата му, но в същото време са възприели и много неща от него, докато днешните само унищожават и то с такава фанатична упоритост, с каквато навремето културният Рим сравнил със земята съперника си Картаген”</w:t>
      </w:r>
      <w:r w:rsidR="005B4074" w:rsidRPr="00693321">
        <w:rPr>
          <w:rStyle w:val="a5"/>
          <w:rFonts w:ascii="Times New Roman" w:eastAsia="Times New Roman" w:hAnsi="Times New Roman" w:cs="Times New Roman"/>
          <w:i/>
          <w:sz w:val="24"/>
          <w:szCs w:val="24"/>
          <w:lang w:eastAsia="bg-BG"/>
        </w:rPr>
        <w:footnoteReference w:id="207"/>
      </w:r>
      <w:r w:rsidRPr="00693321">
        <w:rPr>
          <w:rFonts w:ascii="Times New Roman" w:eastAsia="Times New Roman" w:hAnsi="Times New Roman" w:cs="Times New Roman"/>
          <w:sz w:val="24"/>
          <w:szCs w:val="24"/>
          <w:lang w:eastAsia="bg-BG"/>
        </w:rPr>
        <w:t>. Анализирайки локалните конфликти и регионалните войни след края на Студената война, забелязваме, че начинът на воюване се съпровожда с нанасянето на асиметрични удари от страна на различни организации, терористични саботажни групи, или отделни индивиди, като подбудите им трудно се поддават на точна класификация – сред тях са политически мотивираното желание на една от странит</w:t>
      </w:r>
      <w:r w:rsidRPr="00693321">
        <w:rPr>
          <w:rFonts w:ascii="Times New Roman" w:eastAsia="Times New Roman" w:hAnsi="Times New Roman" w:cs="Times New Roman"/>
          <w:sz w:val="24"/>
          <w:szCs w:val="24"/>
          <w:lang w:val="en-US" w:eastAsia="bg-BG"/>
        </w:rPr>
        <w:t>e</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обикновено по-слабата във военно и/или социално-икономическо отношение</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да „отмъсти на окупатора”, „освобождаването на страната”, „осъществяването на политическо-социален преврат” и т.н. Наличието на подобна смес от различни идеологии, принципен протест и безпринципна възможност за разрушаване, няма как да не определим като „метеж” (или „бунт”). Евгений Меснер подчертава, че: </w:t>
      </w:r>
      <w:r w:rsidR="008023A5">
        <w:rPr>
          <w:rFonts w:ascii="Times New Roman" w:eastAsia="Times New Roman" w:hAnsi="Times New Roman" w:cs="Times New Roman"/>
          <w:i/>
          <w:sz w:val="24"/>
          <w:szCs w:val="24"/>
          <w:lang w:eastAsia="bg-BG"/>
        </w:rPr>
        <w:t xml:space="preserve">„именно този термин </w:t>
      </w:r>
      <w:r w:rsidRPr="00693321">
        <w:rPr>
          <w:rFonts w:ascii="Times New Roman" w:eastAsia="Times New Roman" w:hAnsi="Times New Roman" w:cs="Times New Roman"/>
          <w:i/>
          <w:sz w:val="24"/>
          <w:szCs w:val="24"/>
          <w:lang w:eastAsia="bg-BG"/>
        </w:rPr>
        <w:t>започнах да използвам в трудовете си, издадени след Втората световна война</w:t>
      </w:r>
      <w:r w:rsidR="005B4074" w:rsidRPr="00693321">
        <w:rPr>
          <w:rStyle w:val="a5"/>
          <w:rFonts w:ascii="Times New Roman" w:eastAsia="Times New Roman" w:hAnsi="Times New Roman" w:cs="Times New Roman"/>
          <w:i/>
          <w:sz w:val="24"/>
          <w:szCs w:val="24"/>
          <w:lang w:eastAsia="bg-BG"/>
        </w:rPr>
        <w:footnoteReference w:id="208"/>
      </w:r>
      <w:r w:rsidRPr="00693321">
        <w:rPr>
          <w:rFonts w:ascii="Times New Roman" w:eastAsia="Times New Roman" w:hAnsi="Times New Roman" w:cs="Times New Roman"/>
          <w:i/>
          <w:sz w:val="24"/>
          <w:szCs w:val="24"/>
          <w:lang w:eastAsia="bg-BG"/>
        </w:rPr>
        <w:t>. Тази война приключи през 1945, но метежът продължи. През годините той се разширяваше, придобивайки такава сила и всеобхватност, че в крайна сметка се превърна в нова специфична форма на военни действия, която лично аз определям като „метежна” или „бунтовническа” война”</w:t>
      </w:r>
      <w:r w:rsidR="005B4074" w:rsidRPr="00693321">
        <w:rPr>
          <w:rStyle w:val="a5"/>
          <w:rFonts w:ascii="Times New Roman" w:eastAsia="Times New Roman" w:hAnsi="Times New Roman" w:cs="Times New Roman"/>
          <w:i/>
          <w:sz w:val="24"/>
          <w:szCs w:val="24"/>
          <w:lang w:eastAsia="bg-BG"/>
        </w:rPr>
        <w:footnoteReference w:id="209"/>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По-късно тезите на Меснер са развити от американския полковник Джон Бойд (1927-1997), известен като стратега на Първата война в Залива през 1991. Тълкувайки Меснер Бойд възприемаме, че „бунтовническата война” е съвременната форма на война. Тя отхвърля традиционните военни норми и шаблони. Участниците в нея не признават класическите, грандиозни, масови сражения. Срещу масовите национални армии те използват </w:t>
      </w:r>
      <w:r w:rsidRPr="004E5CFD">
        <w:rPr>
          <w:rFonts w:ascii="Times New Roman" w:eastAsia="Times New Roman" w:hAnsi="Times New Roman" w:cs="Times New Roman"/>
          <w:i/>
          <w:sz w:val="24"/>
          <w:szCs w:val="24"/>
          <w:lang w:eastAsia="bg-BG"/>
        </w:rPr>
        <w:t>„тактиката на комара”,</w:t>
      </w:r>
      <w:r w:rsidRPr="00693321">
        <w:rPr>
          <w:rFonts w:ascii="Times New Roman" w:eastAsia="Times New Roman" w:hAnsi="Times New Roman" w:cs="Times New Roman"/>
          <w:sz w:val="24"/>
          <w:szCs w:val="24"/>
          <w:lang w:eastAsia="bg-BG"/>
        </w:rPr>
        <w:t xml:space="preserve"> а също терора, бандитизма, въстанията, уличните безредици и демонстрациите. Оперативният ход на „бунтовническите” войни преминава през следните фази: деморализация, хаос, терор, постепенно приобщаване към революционната кауза и духовна трансформация на индивида. Крайна цел на стратегията на „бунтовническата” война е разрушаването на държавната структура, защото, както е формулирал Сун Дзъ, </w:t>
      </w:r>
      <w:r w:rsidRPr="00693321">
        <w:rPr>
          <w:rFonts w:ascii="Times New Roman" w:eastAsia="Times New Roman" w:hAnsi="Times New Roman" w:cs="Times New Roman"/>
          <w:i/>
          <w:sz w:val="24"/>
          <w:szCs w:val="24"/>
          <w:lang w:eastAsia="bg-BG"/>
        </w:rPr>
        <w:t>„разрушената държава не може да бъде възстановена, както и мъртвият не може да бъде върнат към живота”</w:t>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 една от последните си статии, озаглавена „Терорът”, Меснер отбелязва: </w:t>
      </w:r>
      <w:r w:rsidRPr="00693321">
        <w:rPr>
          <w:rFonts w:ascii="Times New Roman" w:eastAsia="Times New Roman" w:hAnsi="Times New Roman" w:cs="Times New Roman"/>
          <w:i/>
          <w:sz w:val="24"/>
          <w:szCs w:val="24"/>
          <w:lang w:eastAsia="bg-BG"/>
        </w:rPr>
        <w:t xml:space="preserve">„Налице са признаци, че в съвсем скоро време агресията на рушителите на Структурата значително ще се усили. Структурата (държавна, обществена, </w:t>
      </w:r>
      <w:r w:rsidRPr="00693321">
        <w:rPr>
          <w:rFonts w:ascii="Times New Roman" w:eastAsia="Times New Roman" w:hAnsi="Times New Roman" w:cs="Times New Roman"/>
          <w:i/>
          <w:sz w:val="24"/>
          <w:szCs w:val="24"/>
          <w:lang w:eastAsia="bg-BG"/>
        </w:rPr>
        <w:lastRenderedPageBreak/>
        <w:t>финансова и особено моралната) е обречена да загине, смазана от този натиск, ако не се съпротивлява срещу него (терора-б.а.) и то с военни средства”</w:t>
      </w:r>
      <w:r w:rsidRPr="00693321">
        <w:rPr>
          <w:rFonts w:ascii="Times New Roman" w:eastAsia="Times New Roman" w:hAnsi="Times New Roman" w:cs="Times New Roman"/>
          <w:sz w:val="24"/>
          <w:szCs w:val="24"/>
          <w:lang w:eastAsia="bg-BG"/>
        </w:rPr>
        <w:t>. Днес светът се сблъсква тъкмо с такъв тип агресия на международната терористична мрежа като цяло</w:t>
      </w:r>
      <w:r w:rsidR="005B4074" w:rsidRPr="00693321">
        <w:rPr>
          <w:rStyle w:val="a5"/>
          <w:rFonts w:ascii="Times New Roman" w:eastAsia="Times New Roman" w:hAnsi="Times New Roman" w:cs="Times New Roman"/>
          <w:sz w:val="24"/>
          <w:szCs w:val="24"/>
          <w:lang w:eastAsia="bg-BG"/>
        </w:rPr>
        <w:footnoteReference w:id="210"/>
      </w:r>
      <w:r w:rsidRPr="00693321">
        <w:rPr>
          <w:rFonts w:ascii="Times New Roman" w:eastAsia="Times New Roman" w:hAnsi="Times New Roman" w:cs="Times New Roman"/>
          <w:sz w:val="24"/>
          <w:szCs w:val="24"/>
          <w:lang w:eastAsia="bg-BG"/>
        </w:rPr>
        <w:t>. И в тази разгаряща се „бунтовническа” война, партизанските действия, тероризмът и психологическата война (както предвижда и Меснер) играят ключова роля.  В статията си „Тероризмът днес. Войната става асиметрична”</w:t>
      </w:r>
      <w:r w:rsidR="005B4074" w:rsidRPr="00693321">
        <w:rPr>
          <w:rStyle w:val="a5"/>
          <w:rFonts w:ascii="Times New Roman" w:eastAsia="Times New Roman" w:hAnsi="Times New Roman" w:cs="Times New Roman"/>
          <w:sz w:val="24"/>
          <w:szCs w:val="24"/>
          <w:lang w:eastAsia="bg-BG"/>
        </w:rPr>
        <w:footnoteReference w:id="211"/>
      </w:r>
      <w:r w:rsidRPr="00693321">
        <w:rPr>
          <w:rFonts w:ascii="Times New Roman" w:eastAsia="Times New Roman" w:hAnsi="Times New Roman" w:cs="Times New Roman"/>
          <w:sz w:val="24"/>
          <w:szCs w:val="24"/>
          <w:lang w:eastAsia="bg-BG"/>
        </w:rPr>
        <w:t xml:space="preserve"> споменатия германски анализатор Херфрид Мюнклер подчертава, че: </w:t>
      </w:r>
      <w:r w:rsidRPr="00693321">
        <w:rPr>
          <w:rFonts w:ascii="Times New Roman" w:eastAsia="Times New Roman" w:hAnsi="Times New Roman" w:cs="Times New Roman"/>
          <w:i/>
          <w:sz w:val="24"/>
          <w:szCs w:val="24"/>
          <w:lang w:eastAsia="bg-BG"/>
        </w:rPr>
        <w:t>„Терористичната заплаха се характеризира, по правило, с асиметричното разположение на силите. В миналото тероризмът и, разбира се, стратегията на партизанската война, също бяха форми на асиметрична война, но почти винаги тази асиметрия отразяваше слабостта на революционерите или партизаните. С нарастването на силите им, асиметрията постепенно изчезваше. Именно нарастването на силите и постигането на възможност за симетричен удар беше цел на почти всички партизански войни през ХХ век и основа на маоистката партизанска доктрина”</w:t>
      </w:r>
      <w:r w:rsidR="005B4074" w:rsidRPr="00693321">
        <w:rPr>
          <w:rStyle w:val="a5"/>
          <w:rFonts w:ascii="Times New Roman" w:eastAsia="Times New Roman" w:hAnsi="Times New Roman" w:cs="Times New Roman"/>
          <w:i/>
          <w:sz w:val="24"/>
          <w:szCs w:val="24"/>
          <w:lang w:eastAsia="bg-BG"/>
        </w:rPr>
        <w:footnoteReference w:id="212"/>
      </w:r>
      <w:r w:rsidRPr="00693321">
        <w:rPr>
          <w:rFonts w:ascii="Times New Roman" w:eastAsia="Times New Roman" w:hAnsi="Times New Roman" w:cs="Times New Roman"/>
          <w:sz w:val="24"/>
          <w:szCs w:val="24"/>
          <w:lang w:eastAsia="bg-BG"/>
        </w:rPr>
        <w:t>. В най-новите форми на транснационалния тероризъм подобно нещо липсва. Асиметричната конфронтация вече не се разглежда като стъпало към постигането на желаната симетрия, т.е., перспективата за постигане на силов баланс с противника въобще не се разглежда. Възприемането на тази нова стратегия има много сериозни и далеч отиващи последици</w:t>
      </w:r>
      <w:r w:rsidR="005B4074" w:rsidRPr="00693321">
        <w:rPr>
          <w:rStyle w:val="a5"/>
          <w:rFonts w:ascii="Times New Roman" w:eastAsia="Times New Roman" w:hAnsi="Times New Roman" w:cs="Times New Roman"/>
          <w:sz w:val="24"/>
          <w:szCs w:val="24"/>
          <w:lang w:eastAsia="bg-BG"/>
        </w:rPr>
        <w:footnoteReference w:id="213"/>
      </w:r>
      <w:r w:rsidRPr="00693321">
        <w:rPr>
          <w:rFonts w:ascii="Times New Roman" w:eastAsia="Times New Roman" w:hAnsi="Times New Roman" w:cs="Times New Roman"/>
          <w:sz w:val="24"/>
          <w:szCs w:val="24"/>
          <w:lang w:eastAsia="bg-BG"/>
        </w:rPr>
        <w:t>. Тя е доказателство за това, колко реалистично оценяват ситуацията онези, които планират и осъществяват тер</w:t>
      </w:r>
      <w:r w:rsidR="005B4074" w:rsidRPr="00693321">
        <w:rPr>
          <w:rFonts w:ascii="Times New Roman" w:eastAsia="Times New Roman" w:hAnsi="Times New Roman" w:cs="Times New Roman"/>
          <w:sz w:val="24"/>
          <w:szCs w:val="24"/>
          <w:lang w:eastAsia="bg-BG"/>
        </w:rPr>
        <w:t>ористичните кампании днес, т.е.</w:t>
      </w:r>
      <w:r w:rsidRPr="00693321">
        <w:rPr>
          <w:rFonts w:ascii="Times New Roman" w:eastAsia="Times New Roman" w:hAnsi="Times New Roman" w:cs="Times New Roman"/>
          <w:sz w:val="24"/>
          <w:szCs w:val="24"/>
          <w:lang w:eastAsia="bg-BG"/>
        </w:rPr>
        <w:t xml:space="preserve"> най-новите форми на тероризма се базират на това, че не разглеждат асиметрията като временно състояние, а като своеобразен ключ към успеха. Затова те не предвиждат открит военен сблъсък със западните държави дори и в отдалечено бъдеще. Напротив, правят всичко възможно да няма такъв сблъсък. Съвременните терористични организации са зависими в далеч по-голяма степен от слабите места в инфраструктурата на страните, които са избрали като обект на поредната си атака, защото използват елементите на тази инфраструктура като „оръжие за възмездие”. Всичко това позволява на относително слаби „играчи” на международната сцена да се превърнат в смъртоносно предизвикателство за силните във военно отношение държави. Съвременната асиметрична или „бунтовническа война” (която мнозина не без основание определят и като най-голяма заплаха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е доминиращ компонент на постмодерния многополюсен свят, чиято характерна особеност е същественият спад на значението на такъв фактор, като междудържавните въоръжени конфликти и класическите бойни действия. Вместо това, на преден план излизат други приоритети, произтичащи от очерталата се система на глобални и нетрадиционни заплахи, повсеместно изострящи се на различни нива етнически, конфесионални и социално-икономически противоречия, фрагментацията на съюзните </w:t>
      </w:r>
      <w:r w:rsidRPr="00693321">
        <w:rPr>
          <w:rFonts w:ascii="Times New Roman" w:eastAsia="Times New Roman" w:hAnsi="Times New Roman" w:cs="Times New Roman"/>
          <w:sz w:val="24"/>
          <w:szCs w:val="24"/>
          <w:lang w:val="ru-RU" w:eastAsia="bg-BG"/>
        </w:rPr>
        <w:t>(коалиционните)</w:t>
      </w:r>
      <w:r w:rsidR="00467702">
        <w:rPr>
          <w:rFonts w:ascii="Times New Roman" w:eastAsia="Times New Roman" w:hAnsi="Times New Roman" w:cs="Times New Roman"/>
          <w:sz w:val="24"/>
          <w:szCs w:val="24"/>
          <w:lang w:eastAsia="bg-BG"/>
        </w:rPr>
        <w:t xml:space="preserve"> военно</w:t>
      </w:r>
      <w:r w:rsidRPr="00693321">
        <w:rPr>
          <w:rFonts w:ascii="Times New Roman" w:eastAsia="Times New Roman" w:hAnsi="Times New Roman" w:cs="Times New Roman"/>
          <w:sz w:val="24"/>
          <w:szCs w:val="24"/>
          <w:lang w:eastAsia="bg-BG"/>
        </w:rPr>
        <w:t xml:space="preserve">политически </w:t>
      </w:r>
      <w:r w:rsidRPr="00693321">
        <w:rPr>
          <w:rFonts w:ascii="Times New Roman" w:eastAsia="Times New Roman" w:hAnsi="Times New Roman" w:cs="Times New Roman"/>
          <w:sz w:val="24"/>
          <w:szCs w:val="24"/>
          <w:lang w:eastAsia="bg-BG"/>
        </w:rPr>
        <w:lastRenderedPageBreak/>
        <w:t>взаимоотношения, факторът на многобройните „малки войни” (асиметрични, „бунтовнически войни”, или „конфликти с ниска интензивност”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ab/>
      </w:r>
    </w:p>
    <w:p w:rsidR="004E5CFD" w:rsidRDefault="001D38CD"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Следователно, върху </w:t>
      </w:r>
      <w:r w:rsidR="006C4C50" w:rsidRPr="00693321">
        <w:rPr>
          <w:rFonts w:ascii="Times New Roman" w:eastAsia="Times New Roman" w:hAnsi="Times New Roman" w:cs="Times New Roman"/>
          <w:sz w:val="24"/>
          <w:szCs w:val="24"/>
          <w:lang w:eastAsia="bg-BG"/>
        </w:rPr>
        <w:t>стратегиите за сигурност праз ХХ</w:t>
      </w:r>
      <w:r w:rsidR="006C4C50" w:rsidRPr="00693321">
        <w:rPr>
          <w:rFonts w:ascii="Times New Roman" w:eastAsia="Times New Roman" w:hAnsi="Times New Roman" w:cs="Times New Roman"/>
          <w:sz w:val="24"/>
          <w:szCs w:val="24"/>
          <w:lang w:val="en-US" w:eastAsia="bg-BG"/>
        </w:rPr>
        <w:t>I</w:t>
      </w:r>
      <w:r w:rsidR="006C4C50" w:rsidRPr="00693321">
        <w:rPr>
          <w:rFonts w:ascii="Times New Roman" w:eastAsia="Times New Roman" w:hAnsi="Times New Roman" w:cs="Times New Roman"/>
          <w:sz w:val="24"/>
          <w:szCs w:val="24"/>
          <w:lang w:val="ru-RU" w:eastAsia="bg-BG"/>
        </w:rPr>
        <w:t xml:space="preserve"> </w:t>
      </w:r>
      <w:r w:rsidR="006C4C50" w:rsidRPr="00693321">
        <w:rPr>
          <w:rFonts w:ascii="Times New Roman" w:eastAsia="Times New Roman" w:hAnsi="Times New Roman" w:cs="Times New Roman"/>
          <w:sz w:val="24"/>
          <w:szCs w:val="24"/>
          <w:lang w:eastAsia="bg-BG"/>
        </w:rPr>
        <w:t>век, влиянието на средата на асиметричните конфликти и асиметрич</w:t>
      </w:r>
      <w:r w:rsidR="004E5CFD">
        <w:rPr>
          <w:rFonts w:ascii="Times New Roman" w:eastAsia="Times New Roman" w:hAnsi="Times New Roman" w:cs="Times New Roman"/>
          <w:sz w:val="24"/>
          <w:szCs w:val="24"/>
          <w:lang w:eastAsia="bg-BG"/>
        </w:rPr>
        <w:t>ната война ще се изразява чрез:</w:t>
      </w:r>
    </w:p>
    <w:p w:rsidR="004E5CFD" w:rsidRPr="008023A5"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фактори и тенденции в глобален мащаб</w:t>
      </w:r>
      <w:r w:rsidRPr="008023A5">
        <w:rPr>
          <w:rFonts w:ascii="Times New Roman" w:eastAsia="Times New Roman" w:hAnsi="Times New Roman" w:cs="Times New Roman"/>
          <w:bCs/>
          <w:sz w:val="24"/>
          <w:szCs w:val="24"/>
          <w:lang w:eastAsia="bg-BG"/>
        </w:rPr>
        <w:t>,</w:t>
      </w:r>
      <w:r w:rsidRPr="008023A5">
        <w:rPr>
          <w:rFonts w:ascii="Times New Roman" w:eastAsia="Times New Roman" w:hAnsi="Times New Roman" w:cs="Times New Roman"/>
          <w:sz w:val="24"/>
          <w:szCs w:val="24"/>
          <w:lang w:eastAsia="bg-BG"/>
        </w:rPr>
        <w:t xml:space="preserve"> които оказват възд</w:t>
      </w:r>
      <w:r w:rsidR="001D38CD" w:rsidRPr="008023A5">
        <w:rPr>
          <w:rFonts w:ascii="Times New Roman" w:eastAsia="Times New Roman" w:hAnsi="Times New Roman" w:cs="Times New Roman"/>
          <w:sz w:val="24"/>
          <w:szCs w:val="24"/>
          <w:lang w:eastAsia="bg-BG"/>
        </w:rPr>
        <w:t>ействие върху воденето на асиме</w:t>
      </w:r>
      <w:r w:rsidRPr="008023A5">
        <w:rPr>
          <w:rFonts w:ascii="Times New Roman" w:eastAsia="Times New Roman" w:hAnsi="Times New Roman" w:cs="Times New Roman"/>
          <w:sz w:val="24"/>
          <w:szCs w:val="24"/>
          <w:lang w:eastAsia="bg-BG"/>
        </w:rPr>
        <w:t>тричн</w:t>
      </w:r>
      <w:r w:rsidR="001D38CD" w:rsidRPr="008023A5">
        <w:rPr>
          <w:rFonts w:ascii="Times New Roman" w:eastAsia="Times New Roman" w:hAnsi="Times New Roman" w:cs="Times New Roman"/>
          <w:sz w:val="24"/>
          <w:szCs w:val="24"/>
          <w:lang w:eastAsia="bg-BG"/>
        </w:rPr>
        <w:t>ата война на стратегическо, опе</w:t>
      </w:r>
      <w:r w:rsidRPr="008023A5">
        <w:rPr>
          <w:rFonts w:ascii="Times New Roman" w:eastAsia="Times New Roman" w:hAnsi="Times New Roman" w:cs="Times New Roman"/>
          <w:sz w:val="24"/>
          <w:szCs w:val="24"/>
          <w:lang w:eastAsia="bg-BG"/>
        </w:rPr>
        <w:t>рати</w:t>
      </w:r>
      <w:r w:rsidR="001D38CD" w:rsidRPr="008023A5">
        <w:rPr>
          <w:rFonts w:ascii="Times New Roman" w:eastAsia="Times New Roman" w:hAnsi="Times New Roman" w:cs="Times New Roman"/>
          <w:sz w:val="24"/>
          <w:szCs w:val="24"/>
          <w:lang w:eastAsia="bg-BG"/>
        </w:rPr>
        <w:t>вно и тактическо ниво. Те включ</w:t>
      </w:r>
      <w:r w:rsidRPr="008023A5">
        <w:rPr>
          <w:rFonts w:ascii="Times New Roman" w:eastAsia="Times New Roman" w:hAnsi="Times New Roman" w:cs="Times New Roman"/>
          <w:sz w:val="24"/>
          <w:szCs w:val="24"/>
          <w:lang w:eastAsia="bg-BG"/>
        </w:rPr>
        <w:t>ват въздействието на глобализацията, икономическия „стрес”</w:t>
      </w:r>
      <w:r w:rsidR="001D38CD" w:rsidRPr="008023A5">
        <w:rPr>
          <w:rFonts w:ascii="Times New Roman" w:eastAsia="Times New Roman" w:hAnsi="Times New Roman" w:cs="Times New Roman"/>
          <w:sz w:val="24"/>
          <w:szCs w:val="24"/>
          <w:lang w:eastAsia="bg-BG"/>
        </w:rPr>
        <w:t>, преобладаващо</w:t>
      </w:r>
      <w:r w:rsidRPr="008023A5">
        <w:rPr>
          <w:rFonts w:ascii="Times New Roman" w:eastAsia="Times New Roman" w:hAnsi="Times New Roman" w:cs="Times New Roman"/>
          <w:sz w:val="24"/>
          <w:szCs w:val="24"/>
          <w:lang w:eastAsia="bg-BG"/>
        </w:rPr>
        <w:t>то ч</w:t>
      </w:r>
      <w:r w:rsidR="001D38CD" w:rsidRPr="008023A5">
        <w:rPr>
          <w:rFonts w:ascii="Times New Roman" w:eastAsia="Times New Roman" w:hAnsi="Times New Roman" w:cs="Times New Roman"/>
          <w:sz w:val="24"/>
          <w:szCs w:val="24"/>
          <w:lang w:eastAsia="bg-BG"/>
        </w:rPr>
        <w:t>увство за несигурност, разочаро</w:t>
      </w:r>
      <w:r w:rsidRPr="008023A5">
        <w:rPr>
          <w:rFonts w:ascii="Times New Roman" w:eastAsia="Times New Roman" w:hAnsi="Times New Roman" w:cs="Times New Roman"/>
          <w:sz w:val="24"/>
          <w:szCs w:val="24"/>
          <w:lang w:eastAsia="bg-BG"/>
        </w:rPr>
        <w:t xml:space="preserve">ванието сред голяма част </w:t>
      </w:r>
      <w:r w:rsidR="001D38CD" w:rsidRPr="008023A5">
        <w:rPr>
          <w:rFonts w:ascii="Times New Roman" w:eastAsia="Times New Roman" w:hAnsi="Times New Roman" w:cs="Times New Roman"/>
          <w:sz w:val="24"/>
          <w:szCs w:val="24"/>
          <w:lang w:eastAsia="bg-BG"/>
        </w:rPr>
        <w:t>от населе</w:t>
      </w:r>
      <w:r w:rsidRPr="008023A5">
        <w:rPr>
          <w:rFonts w:ascii="Times New Roman" w:eastAsia="Times New Roman" w:hAnsi="Times New Roman" w:cs="Times New Roman"/>
          <w:sz w:val="24"/>
          <w:szCs w:val="24"/>
          <w:lang w:eastAsia="bg-BG"/>
        </w:rPr>
        <w:t>нието от социално-икономическото развитие на отделни и изолирани регион</w:t>
      </w:r>
      <w:r w:rsidR="001D38CD" w:rsidRPr="008023A5">
        <w:rPr>
          <w:rFonts w:ascii="Times New Roman" w:eastAsia="Times New Roman" w:hAnsi="Times New Roman" w:cs="Times New Roman"/>
          <w:sz w:val="24"/>
          <w:szCs w:val="24"/>
          <w:lang w:eastAsia="bg-BG"/>
        </w:rPr>
        <w:t>и, международния тероризъм, бор</w:t>
      </w:r>
      <w:r w:rsidRPr="008023A5">
        <w:rPr>
          <w:rFonts w:ascii="Times New Roman" w:eastAsia="Times New Roman" w:hAnsi="Times New Roman" w:cs="Times New Roman"/>
          <w:sz w:val="24"/>
          <w:szCs w:val="24"/>
          <w:lang w:eastAsia="bg-BG"/>
        </w:rPr>
        <w:t>ба</w:t>
      </w:r>
      <w:r w:rsidR="001D38CD" w:rsidRPr="008023A5">
        <w:rPr>
          <w:rFonts w:ascii="Times New Roman" w:eastAsia="Times New Roman" w:hAnsi="Times New Roman" w:cs="Times New Roman"/>
          <w:sz w:val="24"/>
          <w:szCs w:val="24"/>
          <w:lang w:eastAsia="bg-BG"/>
        </w:rPr>
        <w:t>та между отделните култури и ха</w:t>
      </w:r>
      <w:r w:rsidRPr="008023A5">
        <w:rPr>
          <w:rFonts w:ascii="Times New Roman" w:eastAsia="Times New Roman" w:hAnsi="Times New Roman" w:cs="Times New Roman"/>
          <w:sz w:val="24"/>
          <w:szCs w:val="24"/>
          <w:lang w:eastAsia="bg-BG"/>
        </w:rPr>
        <w:t>рактера на операционната среда</w:t>
      </w:r>
      <w:r w:rsidR="005B4074" w:rsidRPr="008023A5">
        <w:rPr>
          <w:rStyle w:val="a5"/>
          <w:rFonts w:ascii="Times New Roman" w:eastAsia="Times New Roman" w:hAnsi="Times New Roman" w:cs="Times New Roman"/>
          <w:sz w:val="24"/>
          <w:szCs w:val="24"/>
          <w:lang w:eastAsia="bg-BG"/>
        </w:rPr>
        <w:footnoteReference w:id="214"/>
      </w:r>
      <w:r w:rsidR="004E5CFD" w:rsidRPr="008023A5">
        <w:rPr>
          <w:rFonts w:ascii="Times New Roman" w:eastAsia="Times New Roman" w:hAnsi="Times New Roman" w:cs="Times New Roman"/>
          <w:sz w:val="24"/>
          <w:szCs w:val="24"/>
          <w:lang w:eastAsia="bg-BG"/>
        </w:rPr>
        <w:t>;</w:t>
      </w:r>
    </w:p>
    <w:p w:rsidR="00365F43" w:rsidRPr="008023A5"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в бъдеще глобализацията ще бъ</w:t>
      </w:r>
      <w:r w:rsidR="006C4C50" w:rsidRPr="008023A5">
        <w:rPr>
          <w:rFonts w:ascii="Times New Roman" w:eastAsia="Times New Roman" w:hAnsi="Times New Roman" w:cs="Times New Roman"/>
          <w:bCs/>
          <w:i/>
          <w:sz w:val="24"/>
          <w:szCs w:val="24"/>
          <w:lang w:eastAsia="bg-BG"/>
        </w:rPr>
        <w:t>де мощна сила,</w:t>
      </w:r>
      <w:r w:rsidR="006C4C50" w:rsidRPr="008023A5">
        <w:rPr>
          <w:rFonts w:ascii="Times New Roman" w:eastAsia="Times New Roman" w:hAnsi="Times New Roman" w:cs="Times New Roman"/>
          <w:sz w:val="24"/>
          <w:szCs w:val="24"/>
          <w:lang w:eastAsia="bg-BG"/>
        </w:rPr>
        <w:t xml:space="preserve"> която съществено ще влияе върх</w:t>
      </w:r>
      <w:r w:rsidRPr="008023A5">
        <w:rPr>
          <w:rFonts w:ascii="Times New Roman" w:eastAsia="Times New Roman" w:hAnsi="Times New Roman" w:cs="Times New Roman"/>
          <w:sz w:val="24"/>
          <w:szCs w:val="24"/>
          <w:lang w:eastAsia="bg-BG"/>
        </w:rPr>
        <w:t>у характера на конфликти</w:t>
      </w:r>
      <w:r w:rsidR="006C4C50" w:rsidRPr="008023A5">
        <w:rPr>
          <w:rFonts w:ascii="Times New Roman" w:eastAsia="Times New Roman" w:hAnsi="Times New Roman" w:cs="Times New Roman"/>
          <w:sz w:val="24"/>
          <w:szCs w:val="24"/>
          <w:lang w:eastAsia="bg-BG"/>
        </w:rPr>
        <w:t>те. Новите информационни технологии ще могат да бъдат използвани и от терористите. Това ще им позволи да про</w:t>
      </w:r>
      <w:r w:rsidRPr="008023A5">
        <w:rPr>
          <w:rFonts w:ascii="Times New Roman" w:eastAsia="Times New Roman" w:hAnsi="Times New Roman" w:cs="Times New Roman"/>
          <w:sz w:val="24"/>
          <w:szCs w:val="24"/>
          <w:lang w:eastAsia="bg-BG"/>
        </w:rPr>
        <w:t>веждат децентрализирано планира</w:t>
      </w:r>
      <w:r w:rsidR="006C4C50" w:rsidRPr="008023A5">
        <w:rPr>
          <w:rFonts w:ascii="Times New Roman" w:eastAsia="Times New Roman" w:hAnsi="Times New Roman" w:cs="Times New Roman"/>
          <w:sz w:val="24"/>
          <w:szCs w:val="24"/>
          <w:lang w:eastAsia="bg-BG"/>
        </w:rPr>
        <w:t xml:space="preserve">не и </w:t>
      </w:r>
      <w:r w:rsidRPr="008023A5">
        <w:rPr>
          <w:rFonts w:ascii="Times New Roman" w:eastAsia="Times New Roman" w:hAnsi="Times New Roman" w:cs="Times New Roman"/>
          <w:sz w:val="24"/>
          <w:szCs w:val="24"/>
          <w:lang w:eastAsia="bg-BG"/>
        </w:rPr>
        <w:t>обучение и да поддържат виртуал</w:t>
      </w:r>
      <w:r w:rsidR="006C4C50" w:rsidRPr="008023A5">
        <w:rPr>
          <w:rFonts w:ascii="Times New Roman" w:eastAsia="Times New Roman" w:hAnsi="Times New Roman" w:cs="Times New Roman"/>
          <w:sz w:val="24"/>
          <w:szCs w:val="24"/>
          <w:lang w:eastAsia="bg-BG"/>
        </w:rPr>
        <w:t>на к</w:t>
      </w:r>
      <w:r w:rsidRPr="008023A5">
        <w:rPr>
          <w:rFonts w:ascii="Times New Roman" w:eastAsia="Times New Roman" w:hAnsi="Times New Roman" w:cs="Times New Roman"/>
          <w:sz w:val="24"/>
          <w:szCs w:val="24"/>
          <w:lang w:eastAsia="bg-BG"/>
        </w:rPr>
        <w:t>омуникация между различните еди</w:t>
      </w:r>
      <w:r w:rsidR="006C4C50" w:rsidRPr="008023A5">
        <w:rPr>
          <w:rFonts w:ascii="Times New Roman" w:eastAsia="Times New Roman" w:hAnsi="Times New Roman" w:cs="Times New Roman"/>
          <w:sz w:val="24"/>
          <w:szCs w:val="24"/>
          <w:lang w:eastAsia="bg-BG"/>
        </w:rPr>
        <w:t>ници</w:t>
      </w:r>
      <w:r w:rsidR="002322EE" w:rsidRPr="008023A5">
        <w:rPr>
          <w:rStyle w:val="a5"/>
          <w:rFonts w:ascii="Times New Roman" w:eastAsia="Times New Roman" w:hAnsi="Times New Roman" w:cs="Times New Roman"/>
          <w:sz w:val="24"/>
          <w:szCs w:val="24"/>
          <w:lang w:eastAsia="bg-BG"/>
        </w:rPr>
        <w:footnoteReference w:id="215"/>
      </w:r>
      <w:r w:rsidR="00365F43" w:rsidRPr="008023A5">
        <w:rPr>
          <w:rFonts w:ascii="Times New Roman" w:eastAsia="Times New Roman" w:hAnsi="Times New Roman" w:cs="Times New Roman"/>
          <w:sz w:val="24"/>
          <w:szCs w:val="24"/>
          <w:lang w:eastAsia="bg-BG"/>
        </w:rPr>
        <w:t>;</w:t>
      </w:r>
    </w:p>
    <w:p w:rsid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val="ru-RU" w:eastAsia="bg-BG"/>
        </w:rPr>
        <w:t>к</w:t>
      </w:r>
      <w:r w:rsidRPr="00365F43">
        <w:rPr>
          <w:rFonts w:ascii="Times New Roman" w:eastAsia="Times New Roman" w:hAnsi="Times New Roman" w:cs="Times New Roman"/>
          <w:bCs/>
          <w:i/>
          <w:sz w:val="24"/>
          <w:szCs w:val="24"/>
          <w:lang w:eastAsia="bg-BG"/>
        </w:rPr>
        <w:t>ултурата,</w:t>
      </w:r>
      <w:r w:rsidR="001D38CD" w:rsidRPr="00365F43">
        <w:rPr>
          <w:rFonts w:ascii="Times New Roman" w:eastAsia="Times New Roman" w:hAnsi="Times New Roman" w:cs="Times New Roman"/>
          <w:bCs/>
          <w:i/>
          <w:sz w:val="24"/>
          <w:szCs w:val="24"/>
          <w:lang w:eastAsia="bg-BG"/>
        </w:rPr>
        <w:t xml:space="preserve"> обществата, социал</w:t>
      </w:r>
      <w:r w:rsidRPr="00365F43">
        <w:rPr>
          <w:rFonts w:ascii="Times New Roman" w:eastAsia="Times New Roman" w:hAnsi="Times New Roman" w:cs="Times New Roman"/>
          <w:bCs/>
          <w:i/>
          <w:sz w:val="24"/>
          <w:szCs w:val="24"/>
          <w:lang w:eastAsia="bg-BG"/>
        </w:rPr>
        <w:t xml:space="preserve">ните </w:t>
      </w:r>
      <w:r w:rsidR="001D38CD" w:rsidRPr="00365F43">
        <w:rPr>
          <w:rFonts w:ascii="Times New Roman" w:eastAsia="Times New Roman" w:hAnsi="Times New Roman" w:cs="Times New Roman"/>
          <w:bCs/>
          <w:i/>
          <w:sz w:val="24"/>
          <w:szCs w:val="24"/>
          <w:lang w:eastAsia="bg-BG"/>
        </w:rPr>
        <w:t>организации, икономиките и рели</w:t>
      </w:r>
      <w:r w:rsidRPr="00365F43">
        <w:rPr>
          <w:rFonts w:ascii="Times New Roman" w:eastAsia="Times New Roman" w:hAnsi="Times New Roman" w:cs="Times New Roman"/>
          <w:bCs/>
          <w:i/>
          <w:sz w:val="24"/>
          <w:szCs w:val="24"/>
          <w:lang w:eastAsia="bg-BG"/>
        </w:rPr>
        <w:t>гиите</w:t>
      </w:r>
      <w:r w:rsidR="001D38CD" w:rsidRPr="00365F43">
        <w:rPr>
          <w:rFonts w:ascii="Times New Roman" w:eastAsia="Times New Roman" w:hAnsi="Times New Roman" w:cs="Times New Roman"/>
          <w:sz w:val="24"/>
          <w:szCs w:val="24"/>
          <w:lang w:eastAsia="bg-BG"/>
        </w:rPr>
        <w:t xml:space="preserve"> играят важна роля в асиметрич</w:t>
      </w:r>
      <w:r w:rsidRPr="00365F43">
        <w:rPr>
          <w:rFonts w:ascii="Times New Roman" w:eastAsia="Times New Roman" w:hAnsi="Times New Roman" w:cs="Times New Roman"/>
          <w:sz w:val="24"/>
          <w:szCs w:val="24"/>
          <w:lang w:eastAsia="bg-BG"/>
        </w:rPr>
        <w:t xml:space="preserve">ната </w:t>
      </w:r>
      <w:r w:rsidR="001D38CD" w:rsidRPr="00365F43">
        <w:rPr>
          <w:rFonts w:ascii="Times New Roman" w:eastAsia="Times New Roman" w:hAnsi="Times New Roman" w:cs="Times New Roman"/>
          <w:sz w:val="24"/>
          <w:szCs w:val="24"/>
          <w:lang w:eastAsia="bg-BG"/>
        </w:rPr>
        <w:t>война. Необходимо е да се позна</w:t>
      </w:r>
      <w:r w:rsidRPr="00365F43">
        <w:rPr>
          <w:rFonts w:ascii="Times New Roman" w:eastAsia="Times New Roman" w:hAnsi="Times New Roman" w:cs="Times New Roman"/>
          <w:sz w:val="24"/>
          <w:szCs w:val="24"/>
          <w:lang w:eastAsia="bg-BG"/>
        </w:rPr>
        <w:t>ват културата и социалният живот на противника, за да се разбере начинът му на мислене. При асиметричната война социологията, психологията и историята имат съществено влияние вър</w:t>
      </w:r>
      <w:r w:rsidR="001D38CD" w:rsidRPr="00365F43">
        <w:rPr>
          <w:rFonts w:ascii="Times New Roman" w:eastAsia="Times New Roman" w:hAnsi="Times New Roman" w:cs="Times New Roman"/>
          <w:sz w:val="24"/>
          <w:szCs w:val="24"/>
          <w:lang w:eastAsia="bg-BG"/>
        </w:rPr>
        <w:t>ху характера на конфликта, включително за неговата продължител</w:t>
      </w:r>
      <w:r w:rsidR="00365F43">
        <w:rPr>
          <w:rFonts w:ascii="Times New Roman" w:eastAsia="Times New Roman" w:hAnsi="Times New Roman" w:cs="Times New Roman"/>
          <w:sz w:val="24"/>
          <w:szCs w:val="24"/>
          <w:lang w:eastAsia="bg-BG"/>
        </w:rPr>
        <w:t>ност и интензивност;</w:t>
      </w:r>
    </w:p>
    <w:p w:rsidR="006C4C50" w:rsidRP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eastAsia="bg-BG"/>
        </w:rPr>
        <w:t>растящото многообразие на източниците на конфликти и непредсказуемостта на тяхното възникване прави геополитическата обстановка непредсказуема</w:t>
      </w:r>
      <w:r w:rsidRPr="00365F43">
        <w:rPr>
          <w:rFonts w:ascii="Times New Roman" w:eastAsia="Times New Roman" w:hAnsi="Times New Roman" w:cs="Times New Roman"/>
          <w:bCs/>
          <w:sz w:val="24"/>
          <w:szCs w:val="24"/>
          <w:lang w:eastAsia="bg-BG"/>
        </w:rPr>
        <w:t>.</w:t>
      </w:r>
    </w:p>
    <w:p w:rsidR="002D0A14" w:rsidRPr="00693321" w:rsidRDefault="002D0A14" w:rsidP="008548B2">
      <w:pPr>
        <w:spacing w:line="276" w:lineRule="auto"/>
        <w:jc w:val="center"/>
        <w:rPr>
          <w:rFonts w:ascii="Times New Roman" w:eastAsia="Times New Roman" w:hAnsi="Times New Roman" w:cs="Times New Roman"/>
          <w:b/>
          <w:sz w:val="24"/>
          <w:szCs w:val="24"/>
          <w:lang w:eastAsia="bg-BG"/>
        </w:rPr>
      </w:pPr>
    </w:p>
    <w:p w:rsidR="00FB40B5" w:rsidRPr="00693321" w:rsidRDefault="00FB40B5" w:rsidP="008548B2">
      <w:pPr>
        <w:spacing w:line="276" w:lineRule="auto"/>
        <w:jc w:val="center"/>
        <w:rPr>
          <w:rFonts w:ascii="Times New Roman" w:eastAsia="Times New Roman" w:hAnsi="Times New Roman" w:cs="Times New Roman"/>
          <w:b/>
          <w:sz w:val="24"/>
          <w:szCs w:val="24"/>
          <w:lang w:eastAsia="bg-BG"/>
        </w:rPr>
      </w:pPr>
    </w:p>
    <w:p w:rsidR="002D0A14" w:rsidRPr="00365F43" w:rsidRDefault="00FB40B5" w:rsidP="008548B2">
      <w:pPr>
        <w:spacing w:line="276" w:lineRule="auto"/>
        <w:jc w:val="both"/>
        <w:rPr>
          <w:rFonts w:ascii="Times New Roman" w:eastAsia="Times New Roman" w:hAnsi="Times New Roman" w:cs="Times New Roman"/>
          <w:b/>
          <w:i/>
          <w:sz w:val="24"/>
          <w:szCs w:val="24"/>
          <w:lang w:eastAsia="bg-BG"/>
        </w:rPr>
      </w:pPr>
      <w:r w:rsidRPr="00365F43">
        <w:rPr>
          <w:rFonts w:ascii="Times New Roman" w:eastAsia="Times New Roman" w:hAnsi="Times New Roman" w:cs="Times New Roman"/>
          <w:b/>
          <w:i/>
          <w:sz w:val="24"/>
          <w:szCs w:val="24"/>
          <w:lang w:eastAsia="bg-BG"/>
        </w:rPr>
        <w:t>Използвана литература:</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Попов, И. Война будещего: взгляд из- за океана. М., изд. АСТ „ Астрель, 2004, Глава 4. </w:t>
      </w:r>
      <w:r w:rsidRPr="00365F43">
        <w:rPr>
          <w:rFonts w:ascii="Times New Roman" w:hAnsi="Times New Roman" w:cs="Times New Roman"/>
          <w:i/>
        </w:rPr>
        <w:t>„</w:t>
      </w:r>
      <w:r w:rsidRPr="00365F43">
        <w:rPr>
          <w:rFonts w:ascii="Times New Roman" w:hAnsi="Times New Roman" w:cs="Times New Roman"/>
          <w:i/>
          <w:lang w:val="ru-RU"/>
        </w:rPr>
        <w:t>Нетрадиционные</w:t>
      </w:r>
      <w:r w:rsidRPr="00365F43">
        <w:rPr>
          <w:rFonts w:ascii="Times New Roman" w:hAnsi="Times New Roman" w:cs="Times New Roman"/>
          <w:i/>
        </w:rPr>
        <w:t>”</w:t>
      </w:r>
      <w:r w:rsidRPr="00365F43">
        <w:rPr>
          <w:rFonts w:ascii="Times New Roman" w:hAnsi="Times New Roman" w:cs="Times New Roman"/>
          <w:i/>
          <w:lang w:val="ru-RU"/>
        </w:rPr>
        <w:t xml:space="preserve"> войны будущего</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Бжежински, З. Изборът. С., изд. Обсидиан, 2004 г.</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Семерджиев, Цветан. Стратегическо ръководство и лидерство. Среда.С., 2007.</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Цветков, Георги. Концепция на НАТО за а</w:t>
      </w:r>
      <w:r w:rsidR="00281A7C" w:rsidRPr="00365F43">
        <w:rPr>
          <w:rFonts w:ascii="Times New Roman" w:hAnsi="Times New Roman" w:cs="Times New Roman"/>
          <w:i/>
          <w:lang w:val="ru-RU"/>
        </w:rPr>
        <w:t xml:space="preserve">симетрични военни действия. // </w:t>
      </w:r>
      <w:r w:rsidRPr="00365F43">
        <w:rPr>
          <w:rFonts w:ascii="Times New Roman" w:hAnsi="Times New Roman" w:cs="Times New Roman"/>
          <w:i/>
          <w:lang w:val="ru-RU"/>
        </w:rPr>
        <w:t>Военен журнал, 2008, бр.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Laffin</w:t>
      </w:r>
      <w:r w:rsidRPr="00365F43">
        <w:rPr>
          <w:rFonts w:ascii="Times New Roman" w:hAnsi="Times New Roman" w:cs="Times New Roman"/>
          <w:i/>
          <w:lang w:val="en-GB"/>
        </w:rPr>
        <w:t xml:space="preserve"> </w:t>
      </w:r>
      <w:r w:rsidRPr="00365F43">
        <w:rPr>
          <w:rFonts w:ascii="Times New Roman" w:hAnsi="Times New Roman" w:cs="Times New Roman"/>
          <w:i/>
        </w:rPr>
        <w:t>John</w:t>
      </w:r>
      <w:r w:rsidRPr="00365F43">
        <w:rPr>
          <w:rFonts w:ascii="Times New Roman" w:hAnsi="Times New Roman" w:cs="Times New Roman"/>
          <w:i/>
          <w:lang w:val="en-GB"/>
        </w:rPr>
        <w:t>.</w:t>
      </w:r>
      <w:r w:rsidRPr="00365F43">
        <w:rPr>
          <w:rFonts w:ascii="Times New Roman" w:hAnsi="Times New Roman" w:cs="Times New Roman"/>
          <w:i/>
        </w:rPr>
        <w:t>The</w:t>
      </w:r>
      <w:r w:rsidRPr="00365F43">
        <w:rPr>
          <w:rFonts w:ascii="Times New Roman" w:hAnsi="Times New Roman" w:cs="Times New Roman"/>
          <w:i/>
          <w:lang w:val="en-GB"/>
        </w:rPr>
        <w:t xml:space="preserve"> </w:t>
      </w:r>
      <w:r w:rsidRPr="00365F43">
        <w:rPr>
          <w:rFonts w:ascii="Times New Roman" w:hAnsi="Times New Roman" w:cs="Times New Roman"/>
          <w:i/>
        </w:rPr>
        <w:t>World</w:t>
      </w:r>
      <w:r w:rsidRPr="00365F43">
        <w:rPr>
          <w:rFonts w:ascii="Times New Roman" w:hAnsi="Times New Roman" w:cs="Times New Roman"/>
          <w:i/>
          <w:lang w:val="en-GB"/>
        </w:rPr>
        <w:t xml:space="preserve"> </w:t>
      </w:r>
      <w:r w:rsidRPr="00365F43">
        <w:rPr>
          <w:rFonts w:ascii="Times New Roman" w:hAnsi="Times New Roman" w:cs="Times New Roman"/>
          <w:i/>
        </w:rPr>
        <w:t>in</w:t>
      </w:r>
      <w:r w:rsidRPr="00365F43">
        <w:rPr>
          <w:rFonts w:ascii="Times New Roman" w:hAnsi="Times New Roman" w:cs="Times New Roman"/>
          <w:i/>
          <w:lang w:val="en-GB"/>
        </w:rPr>
        <w:t xml:space="preserve"> </w:t>
      </w:r>
      <w:r w:rsidRPr="00365F43">
        <w:rPr>
          <w:rFonts w:ascii="Times New Roman" w:hAnsi="Times New Roman" w:cs="Times New Roman"/>
          <w:i/>
        </w:rPr>
        <w:t>Conflict</w:t>
      </w:r>
      <w:r w:rsidRPr="00365F43">
        <w:rPr>
          <w:rFonts w:ascii="Times New Roman" w:hAnsi="Times New Roman" w:cs="Times New Roman"/>
          <w:i/>
          <w:lang w:val="en-GB"/>
        </w:rPr>
        <w:t xml:space="preserve"> 1991. </w:t>
      </w:r>
      <w:r w:rsidRPr="00365F43">
        <w:rPr>
          <w:rFonts w:ascii="Times New Roman" w:hAnsi="Times New Roman" w:cs="Times New Roman"/>
          <w:i/>
        </w:rPr>
        <w:t>Oxford</w:t>
      </w:r>
      <w:r w:rsidRPr="00365F43">
        <w:rPr>
          <w:rFonts w:ascii="Times New Roman" w:hAnsi="Times New Roman" w:cs="Times New Roman"/>
          <w:i/>
          <w:lang w:val="ru-RU"/>
        </w:rPr>
        <w:t xml:space="preserve">: </w:t>
      </w:r>
      <w:r w:rsidRPr="00365F43">
        <w:rPr>
          <w:rFonts w:ascii="Times New Roman" w:hAnsi="Times New Roman" w:cs="Times New Roman"/>
          <w:i/>
        </w:rPr>
        <w:t>Brassey</w:t>
      </w:r>
      <w:r w:rsidRPr="00365F43">
        <w:rPr>
          <w:rFonts w:ascii="Times New Roman" w:hAnsi="Times New Roman" w:cs="Times New Roman"/>
          <w:i/>
          <w:lang w:val="ru-RU"/>
        </w:rPr>
        <w:t>’</w:t>
      </w:r>
      <w:r w:rsidRPr="00365F43">
        <w:rPr>
          <w:rFonts w:ascii="Times New Roman" w:hAnsi="Times New Roman" w:cs="Times New Roman"/>
          <w:i/>
        </w:rPr>
        <w:t>s</w:t>
      </w:r>
      <w:r w:rsidRPr="00365F43">
        <w:rPr>
          <w:rFonts w:ascii="Times New Roman" w:hAnsi="Times New Roman" w:cs="Times New Roman"/>
          <w:i/>
          <w:lang w:val="ru-RU"/>
        </w:rPr>
        <w:t>, 1991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S. Flynn.R. Wedgwood and K. Roth: Combatants or Criminals? How Washington should handle terrorists // Foreign Affairs. 2004. Vol. 83. No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I. Arreguin-Toft, How the Weak Wins Wars: A Theory of Asymmetric Conflict //International Security. 2001. Vol. 26.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Herfried Munkler, "Uber den Krieg. Stationen der Kriegsgeschichte im Spiegel ihrer theoretischen Reflexion". Frankfurt am Main: Velbruck Wissenschaft, 2002</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Социология современных войн: Материалы научного семинара / Под ред. П.А. Цыганкова, И.П. Рязанцева. М.: Альфа-М,, 2004; Мюнклер Х. Терроризм сегодня. Война становится асимметричной // International Politik. 2004. № 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lastRenderedPageBreak/>
        <w:t>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 (</w:t>
      </w:r>
      <w:hyperlink r:id="rId112" w:history="1">
        <w:r w:rsidRPr="00365F43">
          <w:rPr>
            <w:rStyle w:val="ac"/>
            <w:rFonts w:ascii="Times New Roman" w:hAnsi="Times New Roman" w:cs="Times New Roman"/>
            <w:i/>
            <w:lang w:val="bg-BG"/>
          </w:rPr>
          <w:t>http://www.svoboda.org/programs/OTB/2003/OBT.082303.asp</w:t>
        </w:r>
      </w:hyperlink>
      <w:r w:rsidRPr="00365F43">
        <w:rPr>
          <w:rFonts w:ascii="Times New Roman" w:hAnsi="Times New Roman" w:cs="Times New Roman"/>
          <w:i/>
          <w:lang w:val="bg-BG"/>
        </w:rPr>
        <w:t>)</w:t>
      </w:r>
    </w:p>
    <w:p w:rsidR="00281A7C"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Комлева Н., Борисов А. Асимметричные войны – геополитическая технология современного терроризма // Обозреватель. 2002. № 11-12 (http://rau.su/observer/ N11-12_02/index.htm).  </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America the vulnerable // Forei</w:t>
      </w:r>
      <w:r w:rsidR="00281A7C" w:rsidRPr="00365F43">
        <w:rPr>
          <w:rFonts w:ascii="Times New Roman" w:hAnsi="Times New Roman" w:cs="Times New Roman"/>
          <w:i/>
          <w:lang w:val="bg-BG"/>
        </w:rPr>
        <w:t>gn Affairs. 2002. Vol. 81.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FIуnn, S., R Wedgwood, К. Roth. Combatants or Criminals? How Washington should handle terrorists. - Foreign Affairs, 2004, Vol. 83, No 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Arreguin-Toft. How the Weak Wins Wars: A Theory of Asymmetric Conflict. - International Security, 2001, Vol. 26, No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Кременюк В.А. Современный международный конфликт: проблемы управления // Международные процессы. 2003. №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Хинков, Митко. Новата среда за сигурност и асиметричния характер на съвременните конфликти. // Военен журнал, 2010, № 1-2, 17-30, </w:t>
      </w:r>
      <w:hyperlink r:id="rId113"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Професор, доктор по теория на международните отношения и геополитика  в Томския държавен университет. </w:t>
      </w:r>
      <w:hyperlink r:id="rId114"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Люттвак, Эдвард. Стратегия: Логика войны и мира. Пер. с англ. М., Университет Дмитрий Пожарский”, 2012.</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Бъркоуиц, Б. Новото лице на войната. С., ВИ, 2003.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Христов, П. Проблеми на регионалната сигурност в условията на асиметричните опасности и заплахи. С., Научен алманах, ВСУ „Ч. Храбър” и Фондация „Ханс Зайдел”, 2008.</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Савов, Александър. Асиметрична война. //Геополитика, 2006, бр. 4. http://geopolitica.eu/2006/broi42006/547-asimetrichnata-voyna-?showall=1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Хочешь мира, победи мятежевойну. Творческое наследие Е. Э. Месснера, М. Военный университет, Русский путь, 2005.</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Стратегия за национална сигурност на Република българия </w:t>
      </w:r>
      <w:hyperlink r:id="rId115" w:history="1">
        <w:r w:rsidRPr="00365F43">
          <w:rPr>
            <w:rStyle w:val="ac"/>
            <w:rFonts w:ascii="Times New Roman" w:hAnsi="Times New Roman" w:cs="Times New Roman"/>
            <w:i/>
            <w:lang w:val="pl-PL"/>
          </w:rPr>
          <w:t>http</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rdsc</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md</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government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About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Akademi</w:t>
        </w:r>
        <w:r w:rsidRPr="00365F43">
          <w:rPr>
            <w:rStyle w:val="ac"/>
            <w:rFonts w:ascii="Times New Roman" w:hAnsi="Times New Roman" w:cs="Times New Roman"/>
            <w:i/>
            <w:lang w:val="ru-RU"/>
          </w:rPr>
          <w:t>/20110421_</w:t>
        </w:r>
        <w:r w:rsidRPr="00365F43">
          <w:rPr>
            <w:rStyle w:val="ac"/>
            <w:rFonts w:ascii="Times New Roman" w:hAnsi="Times New Roman" w:cs="Times New Roman"/>
            <w:i/>
            <w:lang w:val="pl-PL"/>
          </w:rPr>
          <w:t>nac</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otbr</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strategia</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pdf</w:t>
        </w:r>
      </w:hyperlink>
      <w:r w:rsidRPr="00365F43">
        <w:rPr>
          <w:rFonts w:ascii="Times New Roman" w:hAnsi="Times New Roman" w:cs="Times New Roman"/>
          <w:i/>
        </w:rPr>
        <w:t xml:space="preserve">  </w:t>
      </w:r>
    </w:p>
    <w:p w:rsidR="00FC4ACE" w:rsidRDefault="00FC4ACE" w:rsidP="00DB3A3D">
      <w:pPr>
        <w:spacing w:line="23" w:lineRule="atLeast"/>
        <w:jc w:val="center"/>
        <w:rPr>
          <w:rFonts w:ascii="Times New Roman" w:eastAsia="Times New Roman" w:hAnsi="Times New Roman" w:cs="Times New Roman"/>
          <w:b/>
          <w:i/>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365F43" w:rsidRDefault="002D0A14" w:rsidP="00DB3A3D">
      <w:pPr>
        <w:spacing w:line="23" w:lineRule="atLeast"/>
        <w:jc w:val="center"/>
        <w:rPr>
          <w:rFonts w:ascii="Times New Roman" w:eastAsia="Times New Roman" w:hAnsi="Times New Roman" w:cs="Times New Roman"/>
          <w:b/>
          <w:i/>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FC4ACE" w:rsidRDefault="00FC4ACE" w:rsidP="00DB3A3D">
      <w:pPr>
        <w:spacing w:line="23" w:lineRule="atLeast"/>
        <w:jc w:val="center"/>
        <w:rPr>
          <w:rFonts w:ascii="Times New Roman" w:eastAsia="Times New Roman" w:hAnsi="Times New Roman" w:cs="Times New Roman"/>
          <w:b/>
          <w:sz w:val="24"/>
          <w:szCs w:val="24"/>
          <w:lang w:eastAsia="bg-BG"/>
        </w:rPr>
        <w:sectPr w:rsidR="00FC4ACE" w:rsidSect="0080059C">
          <w:type w:val="continuous"/>
          <w:pgSz w:w="11907" w:h="16839" w:code="9"/>
          <w:pgMar w:top="1418" w:right="1418" w:bottom="1418" w:left="1418" w:header="720" w:footer="720" w:gutter="0"/>
          <w:cols w:space="720"/>
          <w:docGrid w:linePitch="360"/>
        </w:sect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D0A14" w:rsidRPr="00615FB4" w:rsidRDefault="002D0A14" w:rsidP="00DB3A3D">
      <w:pPr>
        <w:spacing w:line="23" w:lineRule="atLeast"/>
        <w:rPr>
          <w:rFonts w:ascii="Times New Roman" w:eastAsia="Times New Roman" w:hAnsi="Times New Roman" w:cs="Times New Roman"/>
          <w:b/>
          <w:sz w:val="24"/>
          <w:szCs w:val="24"/>
          <w:lang w:val="ru-RU" w:eastAsia="bg-BG"/>
        </w:rPr>
      </w:pPr>
    </w:p>
    <w:p w:rsidR="00791E27" w:rsidRPr="00693321" w:rsidRDefault="00791E27" w:rsidP="008548B2">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791E27" w:rsidRPr="00693321"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 Калоян </w:t>
      </w:r>
      <w:r w:rsidRPr="00FC4ACE">
        <w:rPr>
          <w:rFonts w:ascii="Times New Roman" w:hAnsi="Times New Roman" w:cs="Times New Roman"/>
          <w:caps/>
          <w:sz w:val="24"/>
          <w:szCs w:val="24"/>
        </w:rPr>
        <w:t>Панчелиев</w:t>
      </w:r>
      <w:r w:rsidR="00FC4ACE">
        <w:rPr>
          <w:rFonts w:ascii="Times New Roman" w:hAnsi="Times New Roman" w:cs="Times New Roman"/>
          <w:caps/>
          <w:sz w:val="24"/>
          <w:szCs w:val="24"/>
        </w:rPr>
        <w:t>,</w:t>
      </w: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Университет по библиотекознание и информационни технологии</w:t>
      </w:r>
    </w:p>
    <w:p w:rsidR="00791E27" w:rsidRPr="00FC4ACE"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C4ACE">
        <w:rPr>
          <w:rFonts w:ascii="Times New Roman" w:eastAsia="Calibri" w:hAnsi="Times New Roman" w:cs="Times New Roman"/>
          <w:sz w:val="24"/>
          <w:szCs w:val="24"/>
        </w:rPr>
        <w:t>В доклада са представени новите предизвикателства пред сигурността, породени от интензивния трафик на мигранти от Турция към Гърция през 2014 – 2015 г. В центъра на анализа са морските операции на европейската агенция Frontex в района на Източното Средиземноморие, включително и участието на България с гранично-полицейски кораб „Обзор“ (525) през 2016 г. Посочват се възможности за усъвършенстване на съществуващия модел за провеждане на операциите по отношение на неговата организация и управление.</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eastAsia="Calibri" w:hAnsi="Times New Roman" w:cs="Times New Roman"/>
          <w:sz w:val="24"/>
          <w:szCs w:val="24"/>
        </w:rPr>
        <w:t>мигранти, морски операции, организация и управление</w:t>
      </w:r>
      <w:r w:rsidR="00FC4ACE">
        <w:rPr>
          <w:rFonts w:ascii="Times New Roman" w:eastAsia="Calibri" w:hAnsi="Times New Roman" w:cs="Times New Roman"/>
          <w:sz w:val="24"/>
          <w:szCs w:val="24"/>
        </w:rPr>
        <w:t>.</w:t>
      </w:r>
    </w:p>
    <w:p w:rsidR="00791E27" w:rsidRPr="00693321" w:rsidRDefault="00791E27" w:rsidP="008548B2">
      <w:pPr>
        <w:spacing w:line="276" w:lineRule="auto"/>
        <w:rPr>
          <w:rFonts w:ascii="Times New Roman" w:hAnsi="Times New Roman" w:cs="Times New Roman"/>
          <w:sz w:val="24"/>
          <w:szCs w:val="24"/>
        </w:rPr>
      </w:pPr>
    </w:p>
    <w:p w:rsidR="009C4DBF" w:rsidRPr="00693321" w:rsidRDefault="009C4DBF" w:rsidP="008548B2">
      <w:pPr>
        <w:spacing w:line="276" w:lineRule="auto"/>
        <w:rPr>
          <w:rFonts w:ascii="Times New Roman" w:hAnsi="Times New Roman" w:cs="Times New Roman"/>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периода 2014 – 2015 г. Европа се изправя пред най-голямата мигрантска криза след Втората световна война (1939 – 1945). Причините за кризата се разглеждат от Европейската комисия (ЕК) в контекста на </w:t>
      </w:r>
      <w:r w:rsidRPr="00693321">
        <w:rPr>
          <w:rFonts w:ascii="Times New Roman" w:eastAsia="Times New Roman" w:hAnsi="Times New Roman" w:cs="Times New Roman"/>
          <w:i/>
          <w:sz w:val="24"/>
          <w:szCs w:val="24"/>
        </w:rPr>
        <w:t>„жестоките конфликти в Сирия и Ирак или нестабилността и бедността в някои части от Африка, които принуждават милиони жени, мъже и деца да напуснат своята родина в търсене на защита и по-добър живот“</w:t>
      </w:r>
      <w:r w:rsidRPr="00693321">
        <w:rPr>
          <w:rStyle w:val="a5"/>
          <w:rFonts w:ascii="Times New Roman" w:eastAsia="Times New Roman" w:hAnsi="Times New Roman" w:cs="Times New Roman"/>
          <w:sz w:val="24"/>
          <w:szCs w:val="24"/>
        </w:rPr>
        <w:footnoteReference w:id="216"/>
      </w:r>
      <w:r w:rsidRPr="00693321">
        <w:rPr>
          <w:rFonts w:ascii="Times New Roman" w:eastAsia="Times New Roman" w:hAnsi="Times New Roman" w:cs="Times New Roman"/>
          <w:sz w:val="24"/>
          <w:szCs w:val="24"/>
        </w:rPr>
        <w:t xml:space="preserve"> в други страни, включително и в Европейския съюз (ЕС). Общият брой на мигрантите, които пресичат външните граници на ЕС в периода януари – септември 2015 г. е над 710 000 хил. души според данни на европейската агенция Frontex.</w:t>
      </w:r>
      <w:r w:rsidRPr="00693321">
        <w:rPr>
          <w:rStyle w:val="a5"/>
          <w:rFonts w:ascii="Times New Roman" w:eastAsia="Times New Roman" w:hAnsi="Times New Roman" w:cs="Times New Roman"/>
          <w:sz w:val="24"/>
          <w:szCs w:val="24"/>
        </w:rPr>
        <w:footnoteReference w:id="217"/>
      </w:r>
      <w:r w:rsidRPr="00693321">
        <w:rPr>
          <w:rFonts w:ascii="Times New Roman" w:eastAsia="Times New Roman" w:hAnsi="Times New Roman" w:cs="Times New Roman"/>
          <w:sz w:val="24"/>
          <w:szCs w:val="24"/>
        </w:rPr>
        <w:t xml:space="preserve"> Значителен брой (над 300 000 хил. души) пристигат в района на гръцките острови, разположени в източната част на Средиземно море. </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През 2015 г. Фредерика Могерини, върховен представител на ЕС по въпросите на външните работи и политиката на сигурност определя мигрантската криза като криза на сигурността.</w:t>
      </w:r>
      <w:r w:rsidRPr="00693321">
        <w:rPr>
          <w:rStyle w:val="a5"/>
          <w:rFonts w:ascii="Times New Roman" w:eastAsia="Times New Roman" w:hAnsi="Times New Roman" w:cs="Times New Roman"/>
          <w:sz w:val="24"/>
          <w:szCs w:val="24"/>
        </w:rPr>
        <w:footnoteReference w:id="218"/>
      </w:r>
      <w:r w:rsidRPr="00693321">
        <w:rPr>
          <w:rFonts w:ascii="Times New Roman" w:eastAsia="Times New Roman" w:hAnsi="Times New Roman" w:cs="Times New Roman"/>
          <w:sz w:val="24"/>
          <w:szCs w:val="24"/>
        </w:rPr>
        <w:t xml:space="preserve"> В действителност интензивният трафик на мигранти от Турция към Гърция поставя нови предизвикателства пред сигурността в Източното Средиземноморие. В различни публикации като такива се визират проникването на </w:t>
      </w:r>
      <w:r w:rsidRPr="00693321">
        <w:rPr>
          <w:rFonts w:ascii="Times New Roman" w:eastAsia="Times New Roman" w:hAnsi="Times New Roman" w:cs="Times New Roman"/>
          <w:sz w:val="24"/>
          <w:szCs w:val="24"/>
        </w:rPr>
        <w:lastRenderedPageBreak/>
        <w:t>радикални ислямисти от Сирия и Ирак в Европа, производството и разпространението на наркотици, фалшиви документи и парични знаци, прането на пари</w:t>
      </w:r>
      <w:r w:rsidRPr="00693321">
        <w:rPr>
          <w:rStyle w:val="a5"/>
          <w:rFonts w:ascii="Times New Roman" w:eastAsia="Times New Roman" w:hAnsi="Times New Roman" w:cs="Times New Roman"/>
          <w:sz w:val="24"/>
          <w:szCs w:val="24"/>
        </w:rPr>
        <w:footnoteReference w:id="219"/>
      </w:r>
      <w:r w:rsidRPr="00693321">
        <w:rPr>
          <w:rFonts w:ascii="Times New Roman" w:eastAsia="Times New Roman" w:hAnsi="Times New Roman" w:cs="Times New Roman"/>
          <w:sz w:val="24"/>
          <w:szCs w:val="24"/>
        </w:rPr>
        <w:t>, контрабандата на хора, оръжия и забранени товари</w:t>
      </w:r>
      <w:r w:rsidRPr="00693321">
        <w:rPr>
          <w:rStyle w:val="a5"/>
          <w:rFonts w:ascii="Times New Roman" w:eastAsia="Times New Roman" w:hAnsi="Times New Roman" w:cs="Times New Roman"/>
          <w:sz w:val="24"/>
          <w:szCs w:val="24"/>
        </w:rPr>
        <w:footnoteReference w:id="220"/>
      </w:r>
      <w:r w:rsidRPr="00693321">
        <w:rPr>
          <w:rFonts w:ascii="Times New Roman" w:eastAsia="Times New Roman" w:hAnsi="Times New Roman" w:cs="Times New Roman"/>
          <w:sz w:val="24"/>
          <w:szCs w:val="24"/>
        </w:rPr>
        <w:t>, финансирането на терористични дейности от мрежите за контрабанда</w:t>
      </w:r>
      <w:r w:rsidRPr="00693321">
        <w:rPr>
          <w:rStyle w:val="a5"/>
          <w:rFonts w:ascii="Times New Roman" w:eastAsia="Times New Roman" w:hAnsi="Times New Roman" w:cs="Times New Roman"/>
          <w:sz w:val="24"/>
          <w:szCs w:val="24"/>
        </w:rPr>
        <w:footnoteReference w:id="221"/>
      </w:r>
      <w:r w:rsidRPr="00693321">
        <w:rPr>
          <w:rFonts w:ascii="Times New Roman" w:eastAsia="Times New Roman" w:hAnsi="Times New Roman" w:cs="Times New Roman"/>
          <w:sz w:val="24"/>
          <w:szCs w:val="24"/>
        </w:rPr>
        <w:t xml:space="preserve"> и др.</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отговор на новите предизвикателства пред сигурността ЕС провежда морски операции с международно участие с цел </w:t>
      </w:r>
      <w:r w:rsidRPr="00693321">
        <w:rPr>
          <w:rFonts w:ascii="Times New Roman" w:hAnsi="Times New Roman" w:cs="Times New Roman"/>
          <w:sz w:val="24"/>
          <w:szCs w:val="24"/>
        </w:rPr>
        <w:t>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w:t>
      </w:r>
      <w:r w:rsidRPr="00693321">
        <w:rPr>
          <w:rFonts w:ascii="Times New Roman" w:eastAsia="Times New Roman" w:hAnsi="Times New Roman" w:cs="Times New Roman"/>
          <w:sz w:val="24"/>
          <w:szCs w:val="24"/>
        </w:rPr>
        <w:t>.</w:t>
      </w: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r w:rsidRPr="00693321">
        <w:rPr>
          <w:rFonts w:ascii="Times New Roman" w:eastAsia="Times New Roman" w:hAnsi="Times New Roman" w:cs="Times New Roman"/>
          <w:b/>
          <w:sz w:val="24"/>
          <w:szCs w:val="24"/>
        </w:rPr>
        <w:t>Обект, предмет и цел на изследване</w:t>
      </w:r>
    </w:p>
    <w:p w:rsidR="00791E27" w:rsidRPr="00693321" w:rsidRDefault="00791E27" w:rsidP="008548B2">
      <w:pPr>
        <w:spacing w:line="276" w:lineRule="auto"/>
        <w:ind w:firstLine="720"/>
        <w:jc w:val="both"/>
        <w:textAlignment w:val="baseline"/>
        <w:rPr>
          <w:rFonts w:ascii="Times New Roman" w:hAnsi="Times New Roman" w:cs="Times New Roman"/>
          <w:color w:val="000000" w:themeColor="text1"/>
          <w:sz w:val="24"/>
          <w:szCs w:val="24"/>
        </w:rPr>
      </w:pPr>
      <w:r w:rsidRPr="00693321">
        <w:rPr>
          <w:rFonts w:ascii="Times New Roman" w:hAnsi="Times New Roman" w:cs="Times New Roman"/>
          <w:color w:val="000000" w:themeColor="text1"/>
          <w:sz w:val="24"/>
          <w:szCs w:val="24"/>
        </w:rPr>
        <w:t>Обект на изследване са морските операции на европейската агенция Frontex в района на Източното Средиземноморие. Предмет на изследване са организацията и управлението на морските операции. Целта</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на изследването</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е</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 xml:space="preserve">на базата на анализа и оценката от морските операции, проведени в периода 2014 – 2015 г. да се направят изводи и препоръки за трансформирането на Агенцията в </w:t>
      </w:r>
      <w:r w:rsidRPr="00693321">
        <w:rPr>
          <w:rFonts w:ascii="Times New Roman" w:hAnsi="Times New Roman" w:cs="Times New Roman"/>
          <w:sz w:val="24"/>
          <w:szCs w:val="24"/>
        </w:rPr>
        <w:t>Европейска гранична и брегова охрана (EBCG) и усъвършенстване на нейната организация и управление</w:t>
      </w:r>
      <w:r w:rsidRPr="00693321">
        <w:rPr>
          <w:rFonts w:ascii="Times New Roman" w:hAnsi="Times New Roman" w:cs="Times New Roman"/>
          <w:color w:val="000000" w:themeColor="text1"/>
          <w:sz w:val="24"/>
          <w:szCs w:val="24"/>
        </w:rPr>
        <w:t>.</w:t>
      </w: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r w:rsidRPr="00693321">
        <w:rPr>
          <w:rFonts w:ascii="Times New Roman" w:hAnsi="Times New Roman" w:cs="Times New Roman"/>
          <w:b/>
          <w:color w:val="000000" w:themeColor="text1"/>
          <w:sz w:val="24"/>
          <w:szCs w:val="24"/>
        </w:rPr>
        <w:t>Структура</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Структурата на доклада включва резюме, ключови думи, увод с посочени обект, предмет и цел на изследването, основни сведения необходими за разбиране на публикацията, изложение, обсъждане на резултатите, изводи и използвана литература.</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Основни сведения за агенцията Frontex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Европейската агенция за управление на оперативното сътрудничество по външните граници на държавите-членки на Европейския съюз (Frontex) е създадена с Регламент (ЕО) № 2007/2004 на Съвета от 26 октомври 2004 г. В Регламента се посочват следните шест основни задачи на Агенцията: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координира оперативното</w:t>
      </w:r>
      <w:r w:rsidR="003C7CE7">
        <w:rPr>
          <w:rFonts w:ascii="Times New Roman" w:hAnsi="Times New Roman" w:cs="Times New Roman"/>
          <w:sz w:val="24"/>
          <w:szCs w:val="24"/>
        </w:rPr>
        <w:t xml:space="preserve"> сътрудничество между държавите </w:t>
      </w:r>
      <w:r w:rsidRPr="00693321">
        <w:rPr>
          <w:rFonts w:ascii="Times New Roman" w:hAnsi="Times New Roman" w:cs="Times New Roman"/>
          <w:sz w:val="24"/>
          <w:szCs w:val="24"/>
        </w:rPr>
        <w:t>членки в областта на управлението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подкрепя държавите </w:t>
      </w:r>
      <w:r w:rsidR="00791E27" w:rsidRPr="00693321">
        <w:rPr>
          <w:rFonts w:ascii="Times New Roman" w:hAnsi="Times New Roman" w:cs="Times New Roman"/>
          <w:sz w:val="24"/>
          <w:szCs w:val="24"/>
        </w:rPr>
        <w:t>членки за обучението на националните граничари, включително установяване на общи стандарти на обучение;</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извършва анализи на риска;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следи за напредъка в изследванията, свързани с области, които представляват интерес за контрола и наблюдението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подкрепя държавите </w:t>
      </w:r>
      <w:r w:rsidR="00791E27" w:rsidRPr="00693321">
        <w:rPr>
          <w:rFonts w:ascii="Times New Roman" w:hAnsi="Times New Roman" w:cs="Times New Roman"/>
          <w:sz w:val="24"/>
          <w:szCs w:val="24"/>
        </w:rPr>
        <w:t>членки при обстоятелства, които изискват засилена техническа и оперативна помощ по външните граници;</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предоставя нео</w:t>
      </w:r>
      <w:r w:rsidR="003C7CE7">
        <w:rPr>
          <w:rFonts w:ascii="Times New Roman" w:hAnsi="Times New Roman" w:cs="Times New Roman"/>
          <w:sz w:val="24"/>
          <w:szCs w:val="24"/>
        </w:rPr>
        <w:t xml:space="preserve">бходимата подкрепа на държавите </w:t>
      </w:r>
      <w:r w:rsidRPr="00693321">
        <w:rPr>
          <w:rFonts w:ascii="Times New Roman" w:hAnsi="Times New Roman" w:cs="Times New Roman"/>
          <w:sz w:val="24"/>
          <w:szCs w:val="24"/>
        </w:rPr>
        <w:t>членки за организирането на съвместни операции по екстрадиция.</w:t>
      </w:r>
      <w:r w:rsidRPr="00693321">
        <w:rPr>
          <w:rStyle w:val="a5"/>
          <w:rFonts w:ascii="Times New Roman" w:hAnsi="Times New Roman" w:cs="Times New Roman"/>
          <w:sz w:val="24"/>
          <w:szCs w:val="24"/>
        </w:rPr>
        <w:footnoteReference w:id="222"/>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eastAsia="Calibri" w:hAnsi="Times New Roman" w:cs="Times New Roman"/>
          <w:sz w:val="24"/>
          <w:szCs w:val="24"/>
        </w:rPr>
        <w:t>В периода януари – август 2014 г. броят на мигрантите, които пристигат от Турция в Гърция с плавателни съдове в района на Източното Средиземноморие е 22 577 хил. души. За същия период през следващата 2015 г. броят им достига 222 654 хил. души т.е. увеличението е с 886 %.</w:t>
      </w:r>
      <w:r w:rsidRPr="00693321">
        <w:rPr>
          <w:rStyle w:val="a5"/>
          <w:rFonts w:ascii="Times New Roman" w:eastAsia="Calibri" w:hAnsi="Times New Roman" w:cs="Times New Roman"/>
          <w:sz w:val="24"/>
          <w:szCs w:val="24"/>
        </w:rPr>
        <w:footnoteReference w:id="223"/>
      </w:r>
      <w:r w:rsidRPr="00693321">
        <w:rPr>
          <w:rFonts w:ascii="Times New Roman" w:eastAsia="Calibri" w:hAnsi="Times New Roman" w:cs="Times New Roman"/>
          <w:sz w:val="24"/>
          <w:szCs w:val="24"/>
        </w:rPr>
        <w:t xml:space="preserve"> Във връзка с интензивния трафик на мигранти ЕС активизира усилията си за спасяването на човешки животи и предотвратяването на жертви в морето. За целта се провеждат серия от морски операции, координирани от Агенцията, както следва:</w:t>
      </w:r>
    </w:p>
    <w:p w:rsidR="00791E27" w:rsidRPr="00693321" w:rsidRDefault="00791E27" w:rsidP="008548B2">
      <w:pPr>
        <w:pStyle w:val="a6"/>
        <w:numPr>
          <w:ilvl w:val="0"/>
          <w:numId w:val="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Операция Triton в централната част на Средиземно море;</w:t>
      </w:r>
    </w:p>
    <w:p w:rsidR="00791E27" w:rsidRPr="00693321" w:rsidRDefault="00791E27" w:rsidP="008548B2">
      <w:pPr>
        <w:pStyle w:val="a6"/>
        <w:numPr>
          <w:ilvl w:val="0"/>
          <w:numId w:val="3"/>
        </w:numPr>
        <w:spacing w:line="276" w:lineRule="auto"/>
        <w:ind w:left="0" w:firstLine="709"/>
        <w:jc w:val="both"/>
        <w:rPr>
          <w:rFonts w:ascii="Times New Roman" w:eastAsia="Calibri" w:hAnsi="Times New Roman" w:cs="Times New Roman"/>
          <w:sz w:val="24"/>
          <w:szCs w:val="24"/>
        </w:rPr>
      </w:pPr>
      <w:r w:rsidRPr="00693321">
        <w:rPr>
          <w:rFonts w:ascii="Times New Roman" w:hAnsi="Times New Roman" w:cs="Times New Roman"/>
          <w:sz w:val="24"/>
          <w:szCs w:val="24"/>
        </w:rPr>
        <w:t xml:space="preserve">Операция Poseidon в района на </w:t>
      </w:r>
      <w:r w:rsidRPr="00693321">
        <w:rPr>
          <w:rFonts w:ascii="Times New Roman" w:eastAsia="Calibri" w:hAnsi="Times New Roman" w:cs="Times New Roman"/>
          <w:sz w:val="24"/>
          <w:szCs w:val="24"/>
        </w:rPr>
        <w:t>Източното Средиземноморие.</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2015 г. бюджетът за провеждане на операция </w:t>
      </w:r>
      <w:r w:rsidRPr="00693321">
        <w:rPr>
          <w:rFonts w:ascii="Times New Roman" w:hAnsi="Times New Roman" w:cs="Times New Roman"/>
          <w:sz w:val="24"/>
          <w:szCs w:val="24"/>
        </w:rPr>
        <w:t xml:space="preserve">Poseidon е 18 млн. евро, а на операция Triton – 38 млн. евро. През 2016 г. Европейската комисия (ЕК) ще предостави на Агенцията </w:t>
      </w:r>
      <w:r w:rsidRPr="00693321">
        <w:rPr>
          <w:rFonts w:ascii="Times New Roman" w:eastAsia="Calibri" w:hAnsi="Times New Roman" w:cs="Times New Roman"/>
          <w:sz w:val="24"/>
          <w:szCs w:val="24"/>
        </w:rPr>
        <w:t>допълнителни средства в размер на 45 млн. евро за двете операции.</w:t>
      </w:r>
      <w:r w:rsidRPr="00693321">
        <w:rPr>
          <w:rStyle w:val="a5"/>
          <w:rFonts w:ascii="Times New Roman" w:eastAsia="Calibri" w:hAnsi="Times New Roman" w:cs="Times New Roman"/>
          <w:sz w:val="24"/>
          <w:szCs w:val="24"/>
        </w:rPr>
        <w:footnoteReference w:id="224"/>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Организационна структура на Агенцията </w:t>
      </w:r>
    </w:p>
    <w:p w:rsidR="00791E27" w:rsidRPr="00693321" w:rsidRDefault="003C7CE7" w:rsidP="008548B2">
      <w:pPr>
        <w:pStyle w:val="a6"/>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Регламента </w:t>
      </w:r>
      <w:r w:rsidR="00791E27" w:rsidRPr="00693321">
        <w:rPr>
          <w:rFonts w:ascii="Times New Roman" w:eastAsia="Calibri" w:hAnsi="Times New Roman" w:cs="Times New Roman"/>
          <w:sz w:val="24"/>
          <w:szCs w:val="24"/>
        </w:rPr>
        <w:t>за създаването на Агенцията се отбелязва, че тя е юридическо лице и орган на Общността, има свой управителен съвет, който назначава изпълнителен директор по предложение на Комисията. Изпълнителният директор се подпомага от заместник-изпълнителен директор. Управителният съвет се състои от по еди</w:t>
      </w:r>
      <w:r>
        <w:rPr>
          <w:rFonts w:ascii="Times New Roman" w:eastAsia="Calibri" w:hAnsi="Times New Roman" w:cs="Times New Roman"/>
          <w:sz w:val="24"/>
          <w:szCs w:val="24"/>
        </w:rPr>
        <w:t xml:space="preserve">н представител от всяка държава </w:t>
      </w:r>
      <w:r w:rsidR="00791E27" w:rsidRPr="00693321">
        <w:rPr>
          <w:rFonts w:ascii="Times New Roman" w:eastAsia="Calibri" w:hAnsi="Times New Roman" w:cs="Times New Roman"/>
          <w:sz w:val="24"/>
          <w:szCs w:val="24"/>
        </w:rPr>
        <w:t xml:space="preserve">членка и от двама представители на Комисията. Той излъчва председател и заместник-председател измежду своите членове и създава процедурен правилник и организационна структура на Агенцията. Освен управителен съвет, организационната структура на Frontex включва консултативен форум, кабинет на изпълнителния директор, офиси (във Варшава Брюксел и Пирея), три отдела, съответно „Операции“, „Изграждане на капацитет“ и „Корпоративно управление“ (фиг. 1). В отговорностите на първия отдел (с направления в дейността „Анализ на риска“, „Ситуационен център“, „Съвместни операции“ и „Поддръжка“) попада координирането и провеждането на съвместни операции по суша, въздух и море. </w:t>
      </w:r>
    </w:p>
    <w:p w:rsidR="00791E27" w:rsidRPr="00693321" w:rsidRDefault="00791E27" w:rsidP="00DB3A3D">
      <w:pPr>
        <w:pStyle w:val="a6"/>
        <w:spacing w:line="23" w:lineRule="atLeast"/>
        <w:ind w:left="0" w:firstLine="709"/>
        <w:jc w:val="both"/>
        <w:rPr>
          <w:rFonts w:ascii="Times New Roman" w:eastAsia="Calibri" w:hAnsi="Times New Roman" w:cs="Times New Roman"/>
        </w:rPr>
      </w:pPr>
    </w:p>
    <w:p w:rsidR="00791E27" w:rsidRPr="00693321" w:rsidRDefault="00791E27" w:rsidP="00DB3A3D">
      <w:pPr>
        <w:pStyle w:val="a6"/>
        <w:spacing w:line="23" w:lineRule="atLeast"/>
        <w:ind w:left="0"/>
        <w:jc w:val="center"/>
        <w:rPr>
          <w:rFonts w:ascii="Times New Roman" w:eastAsia="Calibri" w:hAnsi="Times New Roman" w:cs="Times New Roman"/>
        </w:rPr>
      </w:pPr>
      <w:r w:rsidRPr="00693321">
        <w:rPr>
          <w:rFonts w:ascii="Times New Roman" w:eastAsia="Calibri" w:hAnsi="Times New Roman" w:cs="Times New Roman"/>
          <w:noProof/>
          <w:lang w:eastAsia="bg-BG"/>
        </w:rPr>
        <w:lastRenderedPageBreak/>
        <w:drawing>
          <wp:inline distT="0" distB="0" distL="0" distR="0" wp14:anchorId="086E0E09" wp14:editId="011D2BF7">
            <wp:extent cx="4239895" cy="2543175"/>
            <wp:effectExtent l="0" t="0" r="8255" b="952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56660" cy="2553231"/>
                    </a:xfrm>
                    <a:prstGeom prst="rect">
                      <a:avLst/>
                    </a:prstGeom>
                    <a:noFill/>
                    <a:ln>
                      <a:noFill/>
                    </a:ln>
                  </pic:spPr>
                </pic:pic>
              </a:graphicData>
            </a:graphic>
          </wp:inline>
        </w:drawing>
      </w:r>
    </w:p>
    <w:p w:rsidR="00791E27" w:rsidRPr="00693321" w:rsidRDefault="00791E27" w:rsidP="00DB3A3D">
      <w:pPr>
        <w:pStyle w:val="a6"/>
        <w:spacing w:line="23" w:lineRule="atLeast"/>
        <w:ind w:left="0"/>
        <w:jc w:val="center"/>
        <w:rPr>
          <w:rFonts w:ascii="Times New Roman" w:eastAsia="Calibri" w:hAnsi="Times New Roman" w:cs="Times New Roman"/>
          <w:b/>
          <w:sz w:val="20"/>
          <w:szCs w:val="20"/>
        </w:rPr>
      </w:pPr>
      <w:r w:rsidRPr="00693321">
        <w:rPr>
          <w:rFonts w:ascii="Times New Roman" w:eastAsia="Calibri" w:hAnsi="Times New Roman" w:cs="Times New Roman"/>
          <w:b/>
          <w:sz w:val="20"/>
          <w:szCs w:val="20"/>
        </w:rPr>
        <w:t>Фиг. 1. Организационна структура на агенция Frontex</w:t>
      </w:r>
      <w:r w:rsidRPr="00693321">
        <w:rPr>
          <w:rStyle w:val="a5"/>
          <w:rFonts w:ascii="Times New Roman" w:eastAsia="Calibri" w:hAnsi="Times New Roman" w:cs="Times New Roman"/>
          <w:b/>
          <w:sz w:val="20"/>
          <w:szCs w:val="20"/>
        </w:rPr>
        <w:footnoteReference w:id="225"/>
      </w:r>
    </w:p>
    <w:p w:rsidR="008548B2" w:rsidRDefault="008548B2" w:rsidP="00DB3A3D">
      <w:pPr>
        <w:pStyle w:val="a6"/>
        <w:spacing w:line="23" w:lineRule="atLeast"/>
        <w:ind w:left="0" w:firstLine="709"/>
        <w:jc w:val="both"/>
        <w:rPr>
          <w:rFonts w:ascii="Times New Roman" w:eastAsia="Calibri" w:hAnsi="Times New Roman" w:cs="Times New Roman"/>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Агенцията не разполага със собствени кораби, вертолети и самолети, но съгласно Регламента поддържа централизиран регистър на техническите средства за контрол и наблюдение на външните граници, които принадлежат </w:t>
      </w:r>
      <w:r w:rsidR="003C7CE7">
        <w:rPr>
          <w:rFonts w:ascii="Times New Roman" w:eastAsia="Calibri" w:hAnsi="Times New Roman" w:cs="Times New Roman"/>
          <w:sz w:val="24"/>
          <w:szCs w:val="24"/>
        </w:rPr>
        <w:t xml:space="preserve">на държавите </w:t>
      </w:r>
      <w:r w:rsidRPr="00693321">
        <w:rPr>
          <w:rFonts w:ascii="Times New Roman" w:eastAsia="Calibri" w:hAnsi="Times New Roman" w:cs="Times New Roman"/>
          <w:sz w:val="24"/>
          <w:szCs w:val="24"/>
        </w:rPr>
        <w:t>членки. Същите са готови да предоставят доброволно техни</w:t>
      </w:r>
      <w:r w:rsidR="003C7CE7">
        <w:rPr>
          <w:rFonts w:ascii="Times New Roman" w:eastAsia="Calibri" w:hAnsi="Times New Roman" w:cs="Times New Roman"/>
          <w:sz w:val="24"/>
          <w:szCs w:val="24"/>
        </w:rPr>
        <w:t xml:space="preserve">чески средства на други държави </w:t>
      </w:r>
      <w:r w:rsidRPr="00693321">
        <w:rPr>
          <w:rFonts w:ascii="Times New Roman" w:eastAsia="Calibri" w:hAnsi="Times New Roman" w:cs="Times New Roman"/>
          <w:sz w:val="24"/>
          <w:szCs w:val="24"/>
        </w:rPr>
        <w:t>членки, които отправят искане за ползването им след анализ на необходимостта и риска, изготвен от Fr</w:t>
      </w:r>
      <w:r w:rsidR="003C7CE7">
        <w:rPr>
          <w:rFonts w:ascii="Times New Roman" w:eastAsia="Calibri" w:hAnsi="Times New Roman" w:cs="Times New Roman"/>
          <w:sz w:val="24"/>
          <w:szCs w:val="24"/>
        </w:rPr>
        <w:t xml:space="preserve">ontex. Една или няколко държави </w:t>
      </w:r>
      <w:r w:rsidRPr="00693321">
        <w:rPr>
          <w:rFonts w:ascii="Times New Roman" w:eastAsia="Calibri" w:hAnsi="Times New Roman" w:cs="Times New Roman"/>
          <w:sz w:val="24"/>
          <w:szCs w:val="24"/>
        </w:rPr>
        <w:t xml:space="preserve">членки, изправени пред обстоятелства, които изискват по-широка оперативна и техническа помощ за изпълнение на техните задължения в областта на контрола и наблюдението на външните им граници, могат да се обърнат за помощ към Агенцията. </w:t>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Механизъм за предоставяне на техническа помощ</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рамките на 5 дни след получаването на заявление за помощ и изготвянето на анализ на риска, изпълнителният директор на Frontex решава дали да бъде задействан механизма за предоставяне на помощ. Агенцията може да организира съответната оперативна и техническа помощ в интерес на държавата-заявител. При положително решение представителите на Frontex и държавата-заявител разработват план, в който се определят оперативната зона, видът на техническото оборудване и броят на полицейските служители, предназначени за участие в съответната операция. От своя страна Агенцият</w:t>
      </w:r>
      <w:r w:rsidR="003C7CE7">
        <w:rPr>
          <w:rFonts w:ascii="Times New Roman" w:eastAsia="Calibri" w:hAnsi="Times New Roman" w:cs="Times New Roman"/>
          <w:sz w:val="24"/>
          <w:szCs w:val="24"/>
        </w:rPr>
        <w:t xml:space="preserve">а изпраща до останалите държави </w:t>
      </w:r>
      <w:r w:rsidRPr="00693321">
        <w:rPr>
          <w:rFonts w:ascii="Times New Roman" w:eastAsia="Calibri" w:hAnsi="Times New Roman" w:cs="Times New Roman"/>
          <w:sz w:val="24"/>
          <w:szCs w:val="24"/>
        </w:rPr>
        <w:t>членки заявление за предоставяне на техническа помощ и човешки ресурси. Frontex може да възстанови разходите за гориво и поддръжка на държавата-собственик на техниката след участието й в дадена операция.</w:t>
      </w:r>
      <w:r w:rsidRPr="00693321">
        <w:rPr>
          <w:rStyle w:val="a5"/>
          <w:rFonts w:ascii="Times New Roman" w:eastAsia="Calibri" w:hAnsi="Times New Roman" w:cs="Times New Roman"/>
          <w:sz w:val="24"/>
          <w:szCs w:val="24"/>
        </w:rPr>
        <w:footnoteReference w:id="226"/>
      </w:r>
    </w:p>
    <w:p w:rsidR="00791E27" w:rsidRPr="00693321" w:rsidRDefault="00791E27" w:rsidP="008548B2">
      <w:pPr>
        <w:spacing w:line="276" w:lineRule="auto"/>
        <w:ind w:firstLine="720"/>
        <w:jc w:val="both"/>
        <w:rPr>
          <w:rFonts w:ascii="Times New Roman" w:hAnsi="Times New Roman" w:cs="Times New Roman"/>
          <w:b/>
          <w:sz w:val="24"/>
          <w:szCs w:val="24"/>
        </w:rPr>
      </w:pPr>
    </w:p>
    <w:p w:rsidR="002F43F1" w:rsidRDefault="002F43F1"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lastRenderedPageBreak/>
        <w:t xml:space="preserve">Инициативи в района на Източното Средиземноморие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август 2015 г. Агенцията определя основните осем маршрута</w:t>
      </w:r>
      <w:r w:rsidRPr="00693321">
        <w:rPr>
          <w:rStyle w:val="a5"/>
          <w:rFonts w:ascii="Times New Roman" w:hAnsi="Times New Roman" w:cs="Times New Roman"/>
          <w:sz w:val="24"/>
          <w:szCs w:val="24"/>
        </w:rPr>
        <w:footnoteReference w:id="227"/>
      </w:r>
      <w:r w:rsidRPr="00693321">
        <w:rPr>
          <w:rFonts w:ascii="Times New Roman" w:hAnsi="Times New Roman" w:cs="Times New Roman"/>
          <w:sz w:val="24"/>
          <w:szCs w:val="24"/>
        </w:rPr>
        <w:t xml:space="preserve">, използвани от нелегалните мигранти за влизане в ЕС, както следва: маршрут 1 (край бреговете на Западна Африка), маршрут 2 (през западната част на Средиземно море), маршрут 3 (през централната част на Средиземно море), маршрут 4 (през Калабрия и Апулия), маршрут 5 (обиколен маршрут от Албания към Гърция), маршрут 6 (през западната част на Балканския полуостров), маршрут 7 (през източната част на Средиземно море), маршрут 8 (през източните граници на ЕС, които преминават през следните държави в посока север – юг: Финландия, Естония, Латвия, Литва, Полша, Словакия, Унгария, Румъния и България).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Във връзка с маршрут № 7 от 2007 г. Агенцията засилва своето присъствие в района на Източното Средиземноморие и по-специално на островите в Егейско море и сухоземната граница между Гърция и Турция чрез различни инициативи, включително пилотни проекти, програми, операции и меморандуми за разбирателство. По-важните инициативи са следните: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Пилотен проект Attica (2009 г.) в Гърция в рамките, на който Frontex осигурява експерти за установяване на страната на произход на мигрантите (т.нар. процедура „скрийнинг“), обучение за извършване на „скрийнинг“ и откриване на фалшиви документи и улеснява сътрудничеството с посолствата на трети държави;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Екипи за бърза гранична намеса (RABITs)</w:t>
      </w:r>
      <w:r w:rsidRPr="00693321">
        <w:rPr>
          <w:rStyle w:val="a5"/>
          <w:rFonts w:ascii="Times New Roman" w:hAnsi="Times New Roman" w:cs="Times New Roman"/>
          <w:sz w:val="24"/>
          <w:szCs w:val="24"/>
        </w:rPr>
        <w:footnoteReference w:id="228"/>
      </w:r>
      <w:r w:rsidRPr="00693321">
        <w:rPr>
          <w:rFonts w:ascii="Times New Roman" w:hAnsi="Times New Roman" w:cs="Times New Roman"/>
          <w:sz w:val="24"/>
          <w:szCs w:val="24"/>
        </w:rPr>
        <w:t>, изпратени от Frontex в района на гр. Орестиада, североизточна Гърция в периода ноември 2010 г. – март 2011 г. Същите включват 175 експерти по</w:t>
      </w:r>
      <w:r w:rsidR="003C7CE7">
        <w:rPr>
          <w:rFonts w:ascii="Times New Roman" w:hAnsi="Times New Roman" w:cs="Times New Roman"/>
          <w:sz w:val="24"/>
          <w:szCs w:val="24"/>
        </w:rPr>
        <w:t xml:space="preserve"> граничен контрол от 26 държави </w:t>
      </w:r>
      <w:r w:rsidRPr="00693321">
        <w:rPr>
          <w:rFonts w:ascii="Times New Roman" w:hAnsi="Times New Roman" w:cs="Times New Roman"/>
          <w:sz w:val="24"/>
          <w:szCs w:val="24"/>
        </w:rPr>
        <w:t>членки, които подпомагат страната в извършването на процедурите „скрийнинг“ и „дебрифинг“ и събират информация за маршрутите, използвани от мигрантите;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Откриване на оперативен офис на Frontex в пристанище Пирея, Гърция на 1 октомври 2010 г. В организационно отношение той е подчинен на централата на Агенцията във Варшава, през 2012 г. в него работят 7 души, а през 2013 г. – 10 души;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Меморандум за разбирателство между Frontex и Турция, подписан на 28 май 2012 г. В него са предвидени възможности за обмен на информация, участие в съвместни операции за връщане на незаконни мигранти, обучение в областта на уп</w:t>
      </w:r>
      <w:r w:rsidR="008974D0">
        <w:rPr>
          <w:rFonts w:ascii="Times New Roman" w:hAnsi="Times New Roman" w:cs="Times New Roman"/>
          <w:sz w:val="24"/>
          <w:szCs w:val="24"/>
        </w:rPr>
        <w:t>равлението на границите, научно</w:t>
      </w:r>
      <w:r w:rsidRPr="00693321">
        <w:rPr>
          <w:rFonts w:ascii="Times New Roman" w:hAnsi="Times New Roman" w:cs="Times New Roman"/>
          <w:sz w:val="24"/>
          <w:szCs w:val="24"/>
        </w:rPr>
        <w:t>изследователска и развойна дейност и др.;</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Серия от операции Poseidon (в периода 2007 – 2011 г.) и Poseidon Sea (в периода 2012 – 2015 г.) в района на Източното Средиземноморие (таблица 1);</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Съвместна операция Poseidon Rapid Intervention в района на Източното Средиземноморие, която заменя операция Poseidon Sea, считано от 28 декември 2015 г. и продължава през 2016 г.</w:t>
      </w:r>
      <w:r w:rsidRPr="00693321">
        <w:rPr>
          <w:rStyle w:val="a5"/>
          <w:rFonts w:ascii="Times New Roman" w:hAnsi="Times New Roman" w:cs="Times New Roman"/>
          <w:sz w:val="24"/>
          <w:szCs w:val="24"/>
        </w:rPr>
        <w:footnoteReference w:id="229"/>
      </w:r>
    </w:p>
    <w:p w:rsidR="00791E27" w:rsidRPr="00AB27D4" w:rsidRDefault="00791E27" w:rsidP="008548B2">
      <w:pPr>
        <w:spacing w:line="276" w:lineRule="auto"/>
        <w:jc w:val="both"/>
        <w:rPr>
          <w:rFonts w:ascii="Times New Roman" w:hAnsi="Times New Roman" w:cs="Times New Roman"/>
          <w:sz w:val="20"/>
          <w:szCs w:val="20"/>
        </w:rPr>
      </w:pPr>
    </w:p>
    <w:p w:rsidR="009C4DBF" w:rsidRPr="00AB27D4" w:rsidRDefault="009C4DBF" w:rsidP="00AB27D4">
      <w:pPr>
        <w:spacing w:line="23" w:lineRule="atLeast"/>
        <w:jc w:val="both"/>
        <w:rPr>
          <w:rFonts w:ascii="Times New Roman" w:hAnsi="Times New Roman" w:cs="Times New Roman"/>
          <w:b/>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AB27D4" w:rsidRPr="00FC4ACE" w:rsidRDefault="00AB27D4" w:rsidP="00AB27D4">
      <w:pPr>
        <w:pStyle w:val="a6"/>
        <w:spacing w:line="23" w:lineRule="atLeast"/>
        <w:ind w:left="0"/>
        <w:jc w:val="right"/>
        <w:rPr>
          <w:rFonts w:ascii="Times New Roman" w:hAnsi="Times New Roman" w:cs="Times New Roman"/>
          <w:i/>
          <w:sz w:val="20"/>
          <w:szCs w:val="20"/>
        </w:rPr>
      </w:pPr>
      <w:r w:rsidRPr="00FC4ACE">
        <w:rPr>
          <w:rFonts w:ascii="Times New Roman" w:hAnsi="Times New Roman" w:cs="Times New Roman"/>
          <w:i/>
          <w:sz w:val="20"/>
          <w:szCs w:val="20"/>
        </w:rPr>
        <w:t xml:space="preserve">Таблица 1. Операции на Frontex в Източното Средиземноморие (2007 – 2015 г.) </w:t>
      </w:r>
    </w:p>
    <w:tbl>
      <w:tblPr>
        <w:tblStyle w:val="aff5"/>
        <w:tblpPr w:leftFromText="180" w:rightFromText="180" w:vertAnchor="page" w:horzAnchor="margin" w:tblpY="2000"/>
        <w:tblW w:w="9067" w:type="dxa"/>
        <w:tblLook w:val="04A0" w:firstRow="1" w:lastRow="0" w:firstColumn="1" w:lastColumn="0" w:noHBand="0" w:noVBand="1"/>
      </w:tblPr>
      <w:tblGrid>
        <w:gridCol w:w="2235"/>
        <w:gridCol w:w="2693"/>
        <w:gridCol w:w="2580"/>
        <w:gridCol w:w="1559"/>
      </w:tblGrid>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Период</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Операция</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Страна-домакин</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Бюджет, евро</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15.05 – 7.10.2007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България, Гърция, </w:t>
            </w:r>
          </w:p>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Италия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2,250,000.00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5.05 – 15.12.2008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България, 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8,103,542.90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11.03 – 28.10.2009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12,886,993.00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 – 31.12.2010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12,430,000.00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1.04.2011 – 31.03.2012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11,588,926.00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1.04.2012 – 31.03.2013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9,166,702.00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1.04.2013 – 30.04.2014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8,640,674.00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1.05.2014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6,626,661.75</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1.01.2015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 2014 Extension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552,221.81</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1.02.2015 – 27.12.2015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EPN  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19,960,291.22</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от 28.12.2015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Rapid Intervention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NA</w:t>
            </w:r>
          </w:p>
        </w:tc>
      </w:tr>
    </w:tbl>
    <w:p w:rsidR="00AB27D4" w:rsidRPr="00AB27D4" w:rsidRDefault="00AB27D4" w:rsidP="00AB27D4">
      <w:pPr>
        <w:spacing w:line="23" w:lineRule="atLeast"/>
        <w:jc w:val="both"/>
        <w:rPr>
          <w:rFonts w:ascii="Times New Roman" w:hAnsi="Times New Roman" w:cs="Times New Roman"/>
          <w:b/>
          <w:sz w:val="20"/>
          <w:szCs w:val="20"/>
        </w:rPr>
      </w:pPr>
    </w:p>
    <w:p w:rsidR="000C5747" w:rsidRPr="00693321" w:rsidRDefault="000C5747" w:rsidP="00DB3A3D">
      <w:pPr>
        <w:spacing w:line="23" w:lineRule="atLeast"/>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Операции на Frontex в периода 2014 – 2015 г.</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периода 1 май 2014 – 27 декември 2015 г. се провеждат три операции Poseidon Sea със страна-домакин Гърция и общ бюджет над 27 млн. евро (таблица 1). Целите на операциите са: 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 В първата операция участват 22 държави: Австрия, Белгия, България, Великобритания, Германия, Дания, Естония, Исландия, Испания, Италия, Латвия, Малта, Нидерландия, Норвегия, Полша, Португалия, Румъния, Словакия, Финландия, Франция, Хърватска и Швеция. Втората операция по същество представлява продължение с един месец на първата и съответно получава наименованието Poseidon Sea 2014 с добавката Extension въпреки, че се провежда през януари 2015 г. В нея участват само държавите Белгия, Нидерландия, Португалия и Финландия, а страна-домакин отново е Гърция. </w:t>
      </w:r>
    </w:p>
    <w:p w:rsidR="000C5747" w:rsidRPr="00AB27D4"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периода 1 февруари – 27 декември 2015 г. се провежда съвместната операция EPN Poseidon Sea. В нея участват 22-те страни от първата операция плюс още 6: Албания, Кипър, Литва, Република Чехия, Словения и Украйна.</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Българското участие</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декември 2015 г. Гърция изпраща до Агенцията искане за съдействие във връзка със засилването на миграционния натиск в района на Източното Средиземноморие. В искането се посочва, че страната  се нуждае от техническо оборудване (патрулни кораби и лодки, вертолети, автомобили, камери) и служители от екипите за бърза гранична намеса. В отговор на гръцкото заявление за съдействие Frontex взема решение да изпрати екипи на островите Хиос, Самос, Кос, Лерос и Лесбос в Егейско море, които са най-силно засегнати от нелегалната миграция.</w:t>
      </w:r>
      <w:r w:rsidRPr="00693321">
        <w:rPr>
          <w:rStyle w:val="a5"/>
          <w:rFonts w:ascii="Times New Roman" w:hAnsi="Times New Roman" w:cs="Times New Roman"/>
          <w:sz w:val="24"/>
          <w:szCs w:val="24"/>
        </w:rPr>
        <w:footnoteReference w:id="230"/>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Главна дирекция „Гранична полиция“ към Министерството на вътрешните работи (МВР) на Република България предлага в подкрепа на Гърция в района на </w:t>
      </w:r>
      <w:r w:rsidRPr="00693321">
        <w:rPr>
          <w:rFonts w:ascii="Times New Roman" w:hAnsi="Times New Roman" w:cs="Times New Roman"/>
          <w:sz w:val="24"/>
          <w:szCs w:val="24"/>
        </w:rPr>
        <w:lastRenderedPageBreak/>
        <w:t>Източното Средиземноморие да бъде изпратен гранично-полицейския кораб „Обзор“ (№ 525). В края на декември 2015 г. Агенцията одобрява участието на българския кораб с екипаж от 32 души</w:t>
      </w:r>
      <w:r w:rsidRPr="00693321">
        <w:rPr>
          <w:rStyle w:val="a5"/>
          <w:rFonts w:ascii="Times New Roman" w:hAnsi="Times New Roman" w:cs="Times New Roman"/>
          <w:sz w:val="24"/>
          <w:szCs w:val="24"/>
        </w:rPr>
        <w:footnoteReference w:id="231"/>
      </w:r>
      <w:r w:rsidRPr="00693321">
        <w:rPr>
          <w:rFonts w:ascii="Times New Roman" w:hAnsi="Times New Roman" w:cs="Times New Roman"/>
          <w:sz w:val="24"/>
          <w:szCs w:val="24"/>
        </w:rPr>
        <w:t xml:space="preserve"> и през 2016 г. той се включва в операция Poseidon Rapid Intervention. На 18 февруари 2016 г. „Обзор“ извършва три курса от гр. Митилини, разположен на о-в Лесбос до насрещния турски бряг (разстояние от 8 km) и спасява около 900 мигранти. Участието на кораба в спасителната операция се отбелязва в специално изявление на Ева Монкюр, говорител на Frontex.</w:t>
      </w:r>
      <w:r w:rsidRPr="00693321">
        <w:rPr>
          <w:rStyle w:val="a5"/>
          <w:rFonts w:ascii="Times New Roman" w:hAnsi="Times New Roman" w:cs="Times New Roman"/>
          <w:sz w:val="24"/>
          <w:szCs w:val="24"/>
        </w:rPr>
        <w:footnoteReference w:id="232"/>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допълнение през април 2016 г. петима служители на дирекция „Миграция“ – МВР участват в първата успешна операция по принудително извеждане на чужди граждани от Гърция до Турция. За операцията съобщава пресцентърът на МВР.</w:t>
      </w:r>
      <w:r w:rsidRPr="00693321">
        <w:rPr>
          <w:rStyle w:val="a5"/>
          <w:rFonts w:ascii="Times New Roman" w:hAnsi="Times New Roman" w:cs="Times New Roman"/>
          <w:sz w:val="24"/>
          <w:szCs w:val="24"/>
        </w:rPr>
        <w:footnoteReference w:id="233"/>
      </w:r>
      <w:r w:rsidRPr="00693321">
        <w:rPr>
          <w:rFonts w:ascii="Times New Roman" w:hAnsi="Times New Roman" w:cs="Times New Roman"/>
          <w:sz w:val="24"/>
          <w:szCs w:val="24"/>
        </w:rPr>
        <w:t xml:space="preserve"> Българските служители са командировани в периода 3 – 29 април 2016 г. във връзка с искането на Агенцията за съдействие при изпълнението на дейности по реадмисия. На 4 април 2016 г. те участват в първата успешна операция в рамките, на която са върнати принудително 87 чужденци (предимно граждани на Афганистан и Пакистан) с кораб от о-в Хиос, Гърция до гр. Дикили, Турция. </w:t>
      </w:r>
    </w:p>
    <w:p w:rsidR="00EC27AD" w:rsidRPr="00693321" w:rsidRDefault="00EC27AD" w:rsidP="008548B2">
      <w:pPr>
        <w:spacing w:line="276" w:lineRule="auto"/>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Резултати</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Броят на нелегалните мигранти, които пристигат на гръцките острови през март 2016 г. намалява значително и възлиза на 26 460 души според данни на Frontex.</w:t>
      </w:r>
      <w:r w:rsidRPr="00693321">
        <w:rPr>
          <w:rStyle w:val="a5"/>
          <w:rFonts w:ascii="Times New Roman" w:hAnsi="Times New Roman" w:cs="Times New Roman"/>
          <w:sz w:val="24"/>
          <w:szCs w:val="24"/>
        </w:rPr>
        <w:footnoteReference w:id="234"/>
      </w:r>
      <w:r w:rsidRPr="00693321">
        <w:rPr>
          <w:rFonts w:ascii="Times New Roman" w:hAnsi="Times New Roman" w:cs="Times New Roman"/>
          <w:sz w:val="24"/>
          <w:szCs w:val="24"/>
        </w:rPr>
        <w:t xml:space="preserve"> Експертите от Агенцията определят като възпиращи фактори засиления контрол на границата между Македония и Гърция, влизането в сила от 20 март 2016 г. на споразумението между ЕС и Турция, активацията на операция Poseidon Rapid Intervention и новата операция на НАТО в Егейско море</w:t>
      </w:r>
      <w:r w:rsidRPr="00693321">
        <w:rPr>
          <w:rStyle w:val="a5"/>
          <w:rFonts w:ascii="Times New Roman" w:hAnsi="Times New Roman" w:cs="Times New Roman"/>
          <w:sz w:val="24"/>
          <w:szCs w:val="24"/>
        </w:rPr>
        <w:footnoteReference w:id="235"/>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Тенденцията за намаляването на броя на нелегалните мигранти в Източното Средиземноморие продължава и през първата половина на април 2016 г., когато средният брой на новопристигналите е по-малко от 100 души на ден. Подобряването на граничния контрол и напредъка в управлението на миграционните потоци се отбелязват от Фабрис Легери, изпълнителен директор на Frontex: </w:t>
      </w:r>
      <w:r w:rsidRPr="00693321">
        <w:rPr>
          <w:rFonts w:ascii="Times New Roman" w:hAnsi="Times New Roman" w:cs="Times New Roman"/>
          <w:i/>
          <w:sz w:val="24"/>
          <w:szCs w:val="24"/>
        </w:rPr>
        <w:t xml:space="preserve">„…Благодарение на многобройните инициативи на Европейската комисия, Гърция, Турция и различните агенции на ЕС успяхме да подобрим контрола върху нашите външни граници и </w:t>
      </w:r>
      <w:r w:rsidRPr="00693321">
        <w:rPr>
          <w:rFonts w:ascii="Times New Roman" w:hAnsi="Times New Roman" w:cs="Times New Roman"/>
          <w:i/>
          <w:sz w:val="24"/>
          <w:szCs w:val="24"/>
        </w:rPr>
        <w:lastRenderedPageBreak/>
        <w:t>започваме да управляваме миграционните потоци по-добре, по един по-рационален и справедлив начин.“</w:t>
      </w:r>
      <w:r w:rsidRPr="00693321">
        <w:rPr>
          <w:rStyle w:val="a5"/>
          <w:rFonts w:ascii="Times New Roman" w:hAnsi="Times New Roman" w:cs="Times New Roman"/>
          <w:sz w:val="24"/>
          <w:szCs w:val="24"/>
        </w:rPr>
        <w:footnoteReference w:id="236"/>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Изводи и препоръки за усъвършенстване </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sz w:val="24"/>
          <w:szCs w:val="24"/>
        </w:rPr>
        <w:t xml:space="preserve">В края на 2015 г. Комисията предлага да бъде създадена Европейска гранична и брегова охрана (European Border and Coast Guard – EBCG) за постигането на по-ефективно управление на миграцията, осигуряването на силно и споделено управление на външните граници, подобряването на вътрешната сигурност на ЕС и съхраняването на принципа на свободно движение на хора. В съобщение на ЕК за медиите от 15 декември 2015 г. се посочва, че </w:t>
      </w:r>
      <w:r w:rsidRPr="00693321">
        <w:rPr>
          <w:rFonts w:ascii="Times New Roman" w:hAnsi="Times New Roman" w:cs="Times New Roman"/>
          <w:i/>
          <w:sz w:val="24"/>
          <w:szCs w:val="24"/>
        </w:rPr>
        <w:t>„Европейската гранична и брегова охрана ще обедини Европейска агенция за гранична и брегова охрана, изградена въз основа на агенцията Frontex, и органите на държавите членки, отговарящи за управлението на границите, които ще продължат да извършват ежедневното управление на външните граници.“</w:t>
      </w:r>
      <w:r w:rsidRPr="00693321">
        <w:rPr>
          <w:rStyle w:val="a5"/>
          <w:rFonts w:ascii="Times New Roman" w:hAnsi="Times New Roman" w:cs="Times New Roman"/>
          <w:sz w:val="24"/>
          <w:szCs w:val="24"/>
        </w:rPr>
        <w:footnoteReference w:id="237"/>
      </w:r>
      <w:r w:rsidRPr="00693321">
        <w:rPr>
          <w:rFonts w:ascii="Times New Roman" w:hAnsi="Times New Roman" w:cs="Times New Roman"/>
          <w:i/>
          <w:sz w:val="24"/>
          <w:szCs w:val="24"/>
        </w:rPr>
        <w:t xml:space="preserve"> </w:t>
      </w:r>
      <w:r w:rsidRPr="00693321">
        <w:rPr>
          <w:rFonts w:ascii="Times New Roman" w:hAnsi="Times New Roman" w:cs="Times New Roman"/>
          <w:sz w:val="24"/>
          <w:szCs w:val="24"/>
        </w:rPr>
        <w:t>Новата агенция ще разполага с резерв от гранични служители и техническо оборудване за бързо развръщане, център за мониторинг и анализ на риска, право на намеса, мандат за работа в трети страни, служба за връщане на нелегални мигранти и други възможности за извършване на своята дейност.</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Насоки за бъдещи изследвания</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Изследването е перспективно, защото може да послужи като отправна точка за бъдещи проучвания, включително сравнителен анализ на операциите с международно участие на агенция Frontex в Средиземно море и съответните национални операции за управление на миграционните потоци, провеждани от Гърция (Aspida и Xenios Zeus) и Италия (Mare Nostrum). </w:t>
      </w:r>
    </w:p>
    <w:p w:rsidR="00791E27" w:rsidRPr="00693321" w:rsidRDefault="00791E27" w:rsidP="008548B2">
      <w:pPr>
        <w:spacing w:line="276" w:lineRule="auto"/>
        <w:jc w:val="both"/>
        <w:rPr>
          <w:rFonts w:ascii="Times New Roman" w:hAnsi="Times New Roman" w:cs="Times New Roman"/>
          <w:sz w:val="24"/>
          <w:szCs w:val="24"/>
        </w:rPr>
      </w:pPr>
    </w:p>
    <w:p w:rsidR="00791E27" w:rsidRPr="00693321" w:rsidRDefault="00791E27" w:rsidP="008548B2">
      <w:pPr>
        <w:spacing w:line="276" w:lineRule="auto"/>
        <w:jc w:val="both"/>
        <w:rPr>
          <w:rFonts w:ascii="Times New Roman" w:hAnsi="Times New Roman" w:cs="Times New Roman"/>
          <w:sz w:val="24"/>
          <w:szCs w:val="24"/>
        </w:rPr>
      </w:pPr>
    </w:p>
    <w:p w:rsidR="00791E27" w:rsidRPr="00AB27D4" w:rsidRDefault="00791E27" w:rsidP="008548B2">
      <w:pPr>
        <w:spacing w:line="276" w:lineRule="auto"/>
        <w:jc w:val="both"/>
        <w:rPr>
          <w:rFonts w:ascii="Times New Roman" w:hAnsi="Times New Roman" w:cs="Times New Roman"/>
          <w:b/>
          <w:i/>
          <w:sz w:val="24"/>
          <w:szCs w:val="24"/>
        </w:rPr>
      </w:pPr>
      <w:r w:rsidRPr="00AB27D4">
        <w:rPr>
          <w:rFonts w:ascii="Times New Roman" w:hAnsi="Times New Roman" w:cs="Times New Roman"/>
          <w:b/>
          <w:i/>
          <w:sz w:val="24"/>
          <w:szCs w:val="24"/>
        </w:rPr>
        <w:t>Използва</w:t>
      </w:r>
      <w:r w:rsidR="00FB40B5" w:rsidRPr="00AB27D4">
        <w:rPr>
          <w:rFonts w:ascii="Times New Roman" w:hAnsi="Times New Roman" w:cs="Times New Roman"/>
          <w:b/>
          <w:i/>
          <w:sz w:val="24"/>
          <w:szCs w:val="24"/>
        </w:rPr>
        <w:t>на литература:</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Лечева, М. Организация на оперативното сътрудничество по външните граници на ЕС. // Научни трудове на Русенския университет. Издателски център към Русенски университет „Ангел Кънчев“, том 52, серия 1.2, 2013, с. 182.</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Cabot, H. On the Doorstep of Europe: Asylum and Citizenship in Greece. Philadelphia, 2014. 272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Cardwell, P. EU External Relations and Systems of Governance. The CFSP, Euro-Mediterranean Partnership and Migration. New York, 2009. 264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Ifantis, K. Addressing Irregular Migration in the Mediterranean. Brussels, 2012. 56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Papastavridis, E. The Interceptions of Vessels on the High Seas: Contemporary Challenges to the Legal Order of the Oceans. Oxford an</w:t>
      </w:r>
      <w:r w:rsidR="00FB40B5" w:rsidRPr="00AB27D4">
        <w:rPr>
          <w:rFonts w:ascii="Times New Roman" w:hAnsi="Times New Roman" w:cs="Times New Roman"/>
          <w:i/>
          <w:sz w:val="20"/>
          <w:szCs w:val="20"/>
        </w:rPr>
        <w:t>d Portland, Oregon, 2013. 402 p.</w:t>
      </w:r>
    </w:p>
    <w:p w:rsidR="00931229"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Traublinger, J. Boat Refugees in the Mediterranean: Tackle the Root Causes or Build Fortress Europe. Hamburg, 2014. 49 p.</w:t>
      </w:r>
    </w:p>
    <w:p w:rsidR="00791E27"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Triandafyllidou, A., Maroukis, T. Migrant Smuggling: Irregular Migration from Asia and Africa to Europe. New York, 2012. 238 p.</w:t>
      </w:r>
    </w:p>
    <w:p w:rsidR="000C5747" w:rsidRPr="00693321" w:rsidRDefault="000C5747" w:rsidP="00AB27D4">
      <w:pPr>
        <w:spacing w:line="23" w:lineRule="atLeast"/>
        <w:rPr>
          <w:rFonts w:ascii="Times New Roman" w:eastAsia="Times New Roman" w:hAnsi="Times New Roman" w:cs="Times New Roman"/>
          <w:b/>
          <w:caps/>
          <w:sz w:val="28"/>
          <w:szCs w:val="28"/>
          <w:lang w:eastAsia="bg-BG"/>
        </w:rPr>
      </w:pPr>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693321" w:rsidRDefault="00931229"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Електронна идентификация и сигурност при електронните комуникации</w:t>
      </w:r>
    </w:p>
    <w:p w:rsidR="00931229" w:rsidRPr="00693321" w:rsidRDefault="00931229" w:rsidP="008548B2">
      <w:pPr>
        <w:spacing w:line="276" w:lineRule="auto"/>
        <w:jc w:val="center"/>
        <w:rPr>
          <w:rFonts w:ascii="Times New Roman" w:eastAsia="Times New Roman" w:hAnsi="Times New Roman" w:cs="Times New Roman"/>
          <w:b/>
          <w:caps/>
          <w:sz w:val="28"/>
          <w:szCs w:val="28"/>
          <w:lang w:eastAsia="bg-BG"/>
        </w:rPr>
      </w:pPr>
    </w:p>
    <w:p w:rsidR="00931229" w:rsidRPr="00693321" w:rsidRDefault="00931229" w:rsidP="008548B2">
      <w:pPr>
        <w:spacing w:line="276" w:lineRule="auto"/>
        <w:jc w:val="right"/>
        <w:rPr>
          <w:rFonts w:ascii="Times New Roman" w:hAnsi="Times New Roman" w:cs="Times New Roman"/>
          <w:i/>
          <w:sz w:val="24"/>
          <w:szCs w:val="24"/>
        </w:rPr>
      </w:pPr>
      <w:r w:rsidRPr="00693321">
        <w:rPr>
          <w:rFonts w:ascii="Times New Roman" w:hAnsi="Times New Roman" w:cs="Times New Roman"/>
          <w:i/>
          <w:sz w:val="24"/>
          <w:szCs w:val="24"/>
        </w:rPr>
        <w:t xml:space="preserve">доц. д-р Мария </w:t>
      </w:r>
      <w:r w:rsidRPr="00693321">
        <w:rPr>
          <w:rFonts w:ascii="Times New Roman" w:hAnsi="Times New Roman" w:cs="Times New Roman"/>
          <w:i/>
          <w:caps/>
          <w:sz w:val="24"/>
          <w:szCs w:val="24"/>
        </w:rPr>
        <w:t>Николова</w:t>
      </w:r>
    </w:p>
    <w:p w:rsidR="00931229" w:rsidRPr="00693321" w:rsidRDefault="00931229" w:rsidP="008548B2">
      <w:pPr>
        <w:spacing w:line="276" w:lineRule="auto"/>
        <w:jc w:val="right"/>
        <w:rPr>
          <w:rFonts w:ascii="Times New Roman" w:eastAsia="Times New Roman" w:hAnsi="Times New Roman" w:cs="Times New Roman"/>
          <w:i/>
          <w:caps/>
          <w:sz w:val="28"/>
          <w:szCs w:val="28"/>
          <w:lang w:eastAsia="bg-BG"/>
        </w:rPr>
      </w:pPr>
      <w:r w:rsidRPr="00693321">
        <w:rPr>
          <w:rFonts w:ascii="Times New Roman" w:hAnsi="Times New Roman" w:cs="Times New Roman"/>
          <w:i/>
          <w:sz w:val="24"/>
          <w:szCs w:val="24"/>
        </w:rPr>
        <w:t>Нов български университет</w:t>
      </w:r>
    </w:p>
    <w:p w:rsidR="00931229" w:rsidRPr="00693321" w:rsidRDefault="00931229" w:rsidP="008548B2">
      <w:pPr>
        <w:spacing w:line="276" w:lineRule="auto"/>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i/>
          <w:sz w:val="24"/>
          <w:szCs w:val="24"/>
        </w:rPr>
      </w:pPr>
      <w:r w:rsidRPr="00693321">
        <w:rPr>
          <w:rFonts w:ascii="Times New Roman" w:hAnsi="Times New Roman" w:cs="Times New Roman"/>
          <w:b/>
          <w:i/>
          <w:sz w:val="24"/>
          <w:szCs w:val="24"/>
        </w:rPr>
        <w:t>Резюме</w:t>
      </w:r>
      <w:r w:rsidR="008B4F51" w:rsidRPr="00693321">
        <w:rPr>
          <w:rFonts w:ascii="Times New Roman" w:hAnsi="Times New Roman" w:cs="Times New Roman"/>
          <w:b/>
          <w:i/>
          <w:sz w:val="24"/>
          <w:szCs w:val="24"/>
        </w:rPr>
        <w:t xml:space="preserve">: </w:t>
      </w:r>
      <w:r w:rsidRPr="00693321">
        <w:rPr>
          <w:rFonts w:ascii="Times New Roman" w:hAnsi="Times New Roman" w:cs="Times New Roman"/>
          <w:i/>
          <w:sz w:val="24"/>
          <w:szCs w:val="24"/>
        </w:rPr>
        <w:t>Поради необходимост от използване на електронни публични услуги нараства нуждата от електронна идентификация за гражданите и бизнеса. Възниква въпрос как ще се постигне сигурност на данните при електронната идентификация. Секторната идентификация позволява по-високо ниво на сигурност. Изборът на идентификационен метод зависи от законодателството, стандартите, контрола и възможностите на дадена страна. Разгледани са системите за електронна идентификация – публична и частна. Проектът за електронна идентификация в България дава решения, които ще служат за бъдещото развитие в посока мобилни решения.</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8B4F51" w:rsidRPr="00693321" w:rsidRDefault="008B4F51" w:rsidP="008548B2">
      <w:pPr>
        <w:spacing w:line="276" w:lineRule="auto"/>
        <w:ind w:firstLine="709"/>
        <w:jc w:val="both"/>
        <w:rPr>
          <w:rFonts w:ascii="Times New Roman" w:hAnsi="Times New Roman" w:cs="Times New Roman"/>
          <w:b/>
          <w:i/>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електронна идентификация, сигурност, електронни комуникации</w:t>
      </w:r>
    </w:p>
    <w:p w:rsidR="00931229" w:rsidRPr="00693321" w:rsidRDefault="00931229" w:rsidP="008548B2">
      <w:pPr>
        <w:spacing w:line="276" w:lineRule="auto"/>
        <w:ind w:firstLine="709"/>
        <w:jc w:val="both"/>
        <w:rPr>
          <w:rFonts w:ascii="Times New Roman" w:hAnsi="Times New Roman" w:cs="Times New Roman"/>
          <w:sz w:val="24"/>
          <w:szCs w:val="24"/>
        </w:rPr>
      </w:pPr>
    </w:p>
    <w:p w:rsidR="009C4DBF" w:rsidRPr="00693321" w:rsidRDefault="009C4DBF"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Увод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оценките на Gartner една от десетте стратегически технологични тенденции за 2016 година е електронната идентификация на гражданите (e-ID)</w:t>
      </w:r>
      <w:r w:rsidRPr="00693321">
        <w:rPr>
          <w:rStyle w:val="a5"/>
          <w:rFonts w:ascii="Times New Roman" w:hAnsi="Times New Roman" w:cs="Times New Roman"/>
          <w:sz w:val="24"/>
          <w:szCs w:val="24"/>
        </w:rPr>
        <w:footnoteReference w:id="238"/>
      </w:r>
      <w:r w:rsidRPr="00693321">
        <w:rPr>
          <w:rFonts w:ascii="Times New Roman" w:hAnsi="Times New Roman" w:cs="Times New Roman"/>
          <w:sz w:val="24"/>
          <w:szCs w:val="24"/>
        </w:rPr>
        <w:t>. Терминът “електронна идентификация на гражданите” се отнася към многобройни и интегрирани процеси и технологии, управлявани от администрацията, като целта е да се предостави на гражданите сигурен начин за достъп до публични услуги от всяко устройство или онлайн канал. Необходимо условие за успеха на електронната идентификация е партньорство между администрацията и бизнеса, като фокусът е да се постигне стойност, оперативна съвместимост и положителен ефект за потребителите.</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идентичност и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Съществуват понятията електронна идентичност и електронна идентификация. Електронната идентичност представлява идентификатор на физическото лице, удостоверен от държавен орган и съхраняван върху сигурен носител на електронната идентичност. Електронната идентификация е онлайн процес, чрез който се проверява предоставената електронна идентичност. Данните за идентификация позволяват да се определи самоличността на физическото или юридическото лице. Електронната идентификация позволява идентифициране на самоличността от разстояние. Чрез електронна идентификация е възможно да се осъществи електронно овластяване (делегиране на права) между две физически лица, между физическо лице и стопански субект или между два стопански субекта.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Секторната електронна идентификация е дериват, които се извлича при електронното разделяне на сектори и се извършва от държавата. Наличието на секторна идентификация цели прекратяване пренасянето на ЕГН и обмен на лични данни при идентификация. Данните за лице, притежаващо секторна идентификация, се трансформират по уникален начин и не съдържат лични данни. В секторната идентификация не се съдържа ЕГН, а псевдоним. Невъзможно е да се открие обратната информация - от псевдонима да се извлече ЕГН.</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Първоначално за идентификация се използва електронният подпис. В България това е квалифицираният цифров електронен подпис. Поради факта, че в него се съдържат лични данни, които могат да идентифицират физическото лице, квалифицираният електронен подпис продължава да се ползва за идентификация. За уникален електронен идентификатор в България е приет ЕГН. Електронната идентификация е средство, чрез което може да се проведе електронно гласуване</w:t>
      </w:r>
      <w:r w:rsidRPr="00693321">
        <w:rPr>
          <w:rStyle w:val="a5"/>
          <w:rFonts w:ascii="Times New Roman" w:hAnsi="Times New Roman" w:cs="Times New Roman"/>
          <w:sz w:val="24"/>
          <w:szCs w:val="24"/>
        </w:rPr>
        <w:footnoteReference w:id="239"/>
      </w:r>
      <w:r w:rsidRPr="00693321">
        <w:rPr>
          <w:rFonts w:ascii="Times New Roman" w:hAnsi="Times New Roman" w:cs="Times New Roman"/>
          <w:sz w:val="24"/>
          <w:szCs w:val="24"/>
        </w:rPr>
        <w:t xml:space="preserve">. В Естония, където се гласува електронно, гражданите притежават електронна лична карта, която съдържа електронна идентификация и електронен подпис.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Правно-нормативната рамка определя доставчика на идентичност в лицето на държавата. Доставчикът в България представлява МВР като държавен орган. Европейският регламент изисква съвместимост между издадените в различните страни електронни идентификатори. Всички останали решения по отношение на правната рамка се вземат от националните законодате</w:t>
      </w:r>
      <w:r w:rsidR="003C7CE7">
        <w:rPr>
          <w:rFonts w:ascii="Times New Roman" w:hAnsi="Times New Roman" w:cs="Times New Roman"/>
          <w:sz w:val="24"/>
          <w:szCs w:val="24"/>
        </w:rPr>
        <w:t xml:space="preserve">лства на страните </w:t>
      </w:r>
      <w:r w:rsidRPr="00693321">
        <w:rPr>
          <w:rFonts w:ascii="Times New Roman" w:hAnsi="Times New Roman" w:cs="Times New Roman"/>
          <w:sz w:val="24"/>
          <w:szCs w:val="24"/>
        </w:rPr>
        <w:t xml:space="preserve">членки.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Организационно-оперативната рамка на електронната идентификация дефинира дейностите, които се изпълняват от администраторите. Центърът за електронна идентификация изпълнява проверка за валидност на представената идентификация. Идентификационната карта е устройството, необходимо за електронна идентификация и притежава най-високото ниво на сигурност. Субекти в националната схема са: орган за идентификация в лицето на МВР, помощни органи и център за идентификация. Администраторите на е-идентификация, подпомагат дейността на органа по издаване на е-идентичност. Центъра за е-идентификация изпълнява проверката за валидност на представените е-идентичност и идентификация</w:t>
      </w:r>
      <w:r w:rsidRPr="00693321">
        <w:rPr>
          <w:rStyle w:val="a5"/>
          <w:rFonts w:ascii="Times New Roman" w:hAnsi="Times New Roman" w:cs="Times New Roman"/>
          <w:sz w:val="24"/>
          <w:szCs w:val="24"/>
        </w:rPr>
        <w:footnoteReference w:id="240"/>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 xml:space="preserve">Публични и частни средства за електронна идентификация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Електронната идентификация (eID) е система, която предлага валидиран достъп до електронни услуги. Възможно е да се използват публични или частни средства за идентификация и те може да функционират както в системата за електронна идентификация, така и извън нея.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Правителството в лицето на отговорен министър упражнява контрол върху издаване, прилагане и поддържане на публичните средства за електронна идентификация. Частният сектор контролира издаване, внедряване и поддържане на частните средства за електронна идентификация. Когато частните средства се използват за достъп до обществени услуги, политическа отговорност е същата, както </w:t>
      </w:r>
      <w:r w:rsidRPr="00693321">
        <w:rPr>
          <w:rFonts w:ascii="Times New Roman" w:hAnsi="Times New Roman" w:cs="Times New Roman"/>
          <w:sz w:val="24"/>
          <w:szCs w:val="24"/>
        </w:rPr>
        <w:lastRenderedPageBreak/>
        <w:t>при публичните средства. Но когато частните средства предоставят достъп само до частни услуги, има разлика.</w:t>
      </w:r>
    </w:p>
    <w:p w:rsidR="00931229" w:rsidRPr="00693321" w:rsidRDefault="00931229" w:rsidP="008548B2">
      <w:pPr>
        <w:spacing w:line="276" w:lineRule="auto"/>
        <w:jc w:val="both"/>
        <w:rPr>
          <w:rFonts w:ascii="Times New Roman" w:hAnsi="Times New Roman" w:cs="Times New Roman"/>
          <w:sz w:val="24"/>
          <w:szCs w:val="24"/>
        </w:rPr>
      </w:pPr>
      <w:r w:rsidRPr="00693321">
        <w:rPr>
          <w:rFonts w:ascii="Times New Roman" w:hAnsi="Times New Roman" w:cs="Times New Roman"/>
          <w:sz w:val="24"/>
          <w:szCs w:val="24"/>
        </w:rPr>
        <w:t xml:space="preserve"> </w:t>
      </w:r>
    </w:p>
    <w:tbl>
      <w:tblPr>
        <w:tblStyle w:val="aff5"/>
        <w:tblW w:w="0" w:type="auto"/>
        <w:jc w:val="center"/>
        <w:tblLook w:val="04A0" w:firstRow="1" w:lastRow="0" w:firstColumn="1" w:lastColumn="0" w:noHBand="0" w:noVBand="1"/>
      </w:tblPr>
      <w:tblGrid>
        <w:gridCol w:w="8592"/>
      </w:tblGrid>
      <w:tr w:rsidR="00931229" w:rsidRPr="00693321" w:rsidTr="009C4DBF">
        <w:trPr>
          <w:trHeight w:val="4237"/>
          <w:jc w:val="center"/>
        </w:trPr>
        <w:tc>
          <w:tcPr>
            <w:tcW w:w="8592" w:type="dxa"/>
          </w:tcPr>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8B4F51"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0288" behindDoc="0" locked="0" layoutInCell="1" allowOverlap="1" wp14:anchorId="7B2FCEBA" wp14:editId="741ABFBC">
                      <wp:simplePos x="0" y="0"/>
                      <wp:positionH relativeFrom="column">
                        <wp:posOffset>603250</wp:posOffset>
                      </wp:positionH>
                      <wp:positionV relativeFrom="paragraph">
                        <wp:posOffset>51435</wp:posOffset>
                      </wp:positionV>
                      <wp:extent cx="1528445" cy="329565"/>
                      <wp:effectExtent l="0" t="0" r="14605" b="13335"/>
                      <wp:wrapNone/>
                      <wp:docPr id="2" name="Rectangle 2"/>
                      <wp:cNvGraphicFramePr/>
                      <a:graphic xmlns:a="http://schemas.openxmlformats.org/drawingml/2006/main">
                        <a:graphicData uri="http://schemas.microsoft.com/office/word/2010/wordprocessingShape">
                          <wps:wsp>
                            <wps:cNvSpPr/>
                            <wps:spPr>
                              <a:xfrm>
                                <a:off x="0" y="0"/>
                                <a:ext cx="1528445" cy="329565"/>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Онлайн частни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CEBA" id="Rectangle 2" o:spid="_x0000_s1033" style="position:absolute;left:0;text-align:left;margin-left:47.5pt;margin-top:4.05pt;width:120.3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" fillcolor="white [3201]" strokecolor="black [3200]" strokeweight="1pt">
                      <v:textbox>
                        <w:txbxContent>
                          <w:p w:rsidR="00301166" w:rsidRPr="005E127A" w:rsidRDefault="00301166" w:rsidP="00931229">
                            <w:pPr>
                              <w:jc w:val="center"/>
                            </w:pPr>
                            <w:r>
                              <w:t>Онлайн частни услуги</w:t>
                            </w:r>
                          </w:p>
                        </w:txbxContent>
                      </v:textbox>
                    </v:rec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8480" behindDoc="0" locked="0" layoutInCell="1" allowOverlap="1" wp14:anchorId="52D25784" wp14:editId="6A7450CC">
                      <wp:simplePos x="0" y="0"/>
                      <wp:positionH relativeFrom="column">
                        <wp:posOffset>2133254</wp:posOffset>
                      </wp:positionH>
                      <wp:positionV relativeFrom="paragraph">
                        <wp:posOffset>116320</wp:posOffset>
                      </wp:positionV>
                      <wp:extent cx="616123" cy="232757"/>
                      <wp:effectExtent l="0" t="0" r="12700" b="15240"/>
                      <wp:wrapNone/>
                      <wp:docPr id="11" name="Left-Right Arrow 11"/>
                      <wp:cNvGraphicFramePr/>
                      <a:graphic xmlns:a="http://schemas.openxmlformats.org/drawingml/2006/main">
                        <a:graphicData uri="http://schemas.microsoft.com/office/word/2010/wordprocessingShape">
                          <wps:wsp>
                            <wps:cNvSpPr/>
                            <wps:spPr>
                              <a:xfrm>
                                <a:off x="0" y="0"/>
                                <a:ext cx="616123" cy="232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5A0B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 o:spid="_x0000_s1026" type="#_x0000_t69" style="position:absolute;margin-left:167.95pt;margin-top:9.15pt;width:48.5pt;height:1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" adj="4080" fillcolor="#5b9bd5 [3204]" strokecolor="#1f4d78 [1604]" strokeweight="1p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4384" behindDoc="0" locked="0" layoutInCell="1" allowOverlap="1" wp14:anchorId="0B4C86E4" wp14:editId="11DF9812">
                      <wp:simplePos x="0" y="0"/>
                      <wp:positionH relativeFrom="column">
                        <wp:posOffset>2749491</wp:posOffset>
                      </wp:positionH>
                      <wp:positionV relativeFrom="paragraph">
                        <wp:posOffset>33193</wp:posOffset>
                      </wp:positionV>
                      <wp:extent cx="1704109" cy="415290"/>
                      <wp:effectExtent l="0" t="0" r="10795" b="22860"/>
                      <wp:wrapNone/>
                      <wp:docPr id="6" name="Rectangle 6"/>
                      <wp:cNvGraphicFramePr/>
                      <a:graphic xmlns:a="http://schemas.openxmlformats.org/drawingml/2006/main">
                        <a:graphicData uri="http://schemas.microsoft.com/office/word/2010/wordprocessingShape">
                          <wps:wsp>
                            <wps:cNvSpPr/>
                            <wps:spPr>
                              <a:xfrm>
                                <a:off x="0" y="0"/>
                                <a:ext cx="1704109" cy="415290"/>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Онлайн публични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C86E4" id="Rectangle 6" o:spid="_x0000_s1034" style="position:absolute;left:0;text-align:left;margin-left:216.5pt;margin-top:2.6pt;width:134.2pt;height:3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" fillcolor="white [3201]" strokecolor="black [3200]" strokeweight="1pt">
                      <v:textbox>
                        <w:txbxContent>
                          <w:p w:rsidR="00301166" w:rsidRPr="005E127A" w:rsidRDefault="00301166" w:rsidP="00931229">
                            <w:pPr>
                              <w:jc w:val="center"/>
                            </w:pPr>
                            <w:r>
                              <w:t>Онлайн публични услуги</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9504" behindDoc="0" locked="0" layoutInCell="1" allowOverlap="1" wp14:anchorId="7474ED66" wp14:editId="44C4493B">
                      <wp:simplePos x="0" y="0"/>
                      <wp:positionH relativeFrom="column">
                        <wp:posOffset>2219759</wp:posOffset>
                      </wp:positionH>
                      <wp:positionV relativeFrom="paragraph">
                        <wp:posOffset>138343</wp:posOffset>
                      </wp:positionV>
                      <wp:extent cx="386888" cy="282692"/>
                      <wp:effectExtent l="0" t="24130" r="46355" b="27305"/>
                      <wp:wrapNone/>
                      <wp:docPr id="12" name="Right Arrow 12"/>
                      <wp:cNvGraphicFramePr/>
                      <a:graphic xmlns:a="http://schemas.openxmlformats.org/drawingml/2006/main">
                        <a:graphicData uri="http://schemas.microsoft.com/office/word/2010/wordprocessingShape">
                          <wps:wsp>
                            <wps:cNvSpPr/>
                            <wps:spPr>
                              <a:xfrm rot="16200000">
                                <a:off x="0" y="0"/>
                                <a:ext cx="386888" cy="2826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72F7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174.8pt;margin-top:10.9pt;width:30.45pt;height:22.25pt;rotation:-9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" adj="13709" fillcolor="#5b9bd5 [3204]" strokecolor="#1f4d78 [1604]"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59264" behindDoc="0" locked="0" layoutInCell="1" allowOverlap="1" wp14:anchorId="393A3AEB" wp14:editId="09F32516">
                      <wp:simplePos x="0" y="0"/>
                      <wp:positionH relativeFrom="column">
                        <wp:posOffset>313690</wp:posOffset>
                      </wp:positionH>
                      <wp:positionV relativeFrom="paragraph">
                        <wp:posOffset>205105</wp:posOffset>
                      </wp:positionV>
                      <wp:extent cx="3640455" cy="1819910"/>
                      <wp:effectExtent l="0" t="0" r="17145" b="27940"/>
                      <wp:wrapNone/>
                      <wp:docPr id="7" name="Oval 7"/>
                      <wp:cNvGraphicFramePr/>
                      <a:graphic xmlns:a="http://schemas.openxmlformats.org/drawingml/2006/main">
                        <a:graphicData uri="http://schemas.microsoft.com/office/word/2010/wordprocessingShape">
                          <wps:wsp>
                            <wps:cNvSpPr/>
                            <wps:spPr>
                              <a:xfrm>
                                <a:off x="0" y="0"/>
                                <a:ext cx="3640455" cy="1819910"/>
                              </a:xfrm>
                              <a:prstGeom prst="ellipse">
                                <a:avLst/>
                              </a:prstGeom>
                            </wps:spPr>
                            <wps:style>
                              <a:lnRef idx="2">
                                <a:schemeClr val="dk1"/>
                              </a:lnRef>
                              <a:fillRef idx="1">
                                <a:schemeClr val="lt1"/>
                              </a:fillRef>
                              <a:effectRef idx="0">
                                <a:schemeClr val="dk1"/>
                              </a:effectRef>
                              <a:fontRef idx="minor">
                                <a:schemeClr val="dk1"/>
                              </a:fontRef>
                            </wps:style>
                            <wps:txbx>
                              <w:txbxContent>
                                <w:p w:rsidR="00301166" w:rsidRPr="00334BC6" w:rsidRDefault="00301166" w:rsidP="00931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A3AEB" id="Oval 7" o:spid="_x0000_s1035" style="position:absolute;left:0;text-align:left;margin-left:24.7pt;margin-top:16.15pt;width:286.65pt;height:1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" fillcolor="white [3201]" strokecolor="black [3200]" strokeweight="1pt">
                      <v:stroke joinstyle="miter"/>
                      <v:textbox>
                        <w:txbxContent>
                          <w:p w:rsidR="00301166" w:rsidRPr="00334BC6" w:rsidRDefault="00301166" w:rsidP="00931229"/>
                        </w:txbxContent>
                      </v:textbox>
                    </v:oval>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1F219B"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6432" behindDoc="0" locked="0" layoutInCell="1" allowOverlap="1" wp14:anchorId="00BC8616" wp14:editId="5B70A8E5">
                      <wp:simplePos x="0" y="0"/>
                      <wp:positionH relativeFrom="column">
                        <wp:posOffset>452438</wp:posOffset>
                      </wp:positionH>
                      <wp:positionV relativeFrom="paragraph">
                        <wp:posOffset>96203</wp:posOffset>
                      </wp:positionV>
                      <wp:extent cx="1341755" cy="401320"/>
                      <wp:effectExtent l="0" t="25082" r="23812" b="23813"/>
                      <wp:wrapNone/>
                      <wp:docPr id="10" name="Bent Arrow 10"/>
                      <wp:cNvGraphicFramePr/>
                      <a:graphic xmlns:a="http://schemas.openxmlformats.org/drawingml/2006/main">
                        <a:graphicData uri="http://schemas.microsoft.com/office/word/2010/wordprocessingShape">
                          <wps:wsp>
                            <wps:cNvSpPr/>
                            <wps:spPr>
                              <a:xfrm rot="16200000">
                                <a:off x="0" y="0"/>
                                <a:ext cx="1341755" cy="4013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79EF" id="Bent Arrow 10" o:spid="_x0000_s1026" style="position:absolute;margin-left:35.65pt;margin-top:7.6pt;width:105.65pt;height:31.6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75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" path="m,401320l,225743c,128774,78609,50165,175578,50165r1065847,l1241425,r100330,100330l1241425,200660r,-50165l175578,150495v-41558,,-75248,33690,-75248,75248l100330,401320,,401320xe" fillcolor="#5b9bd5 [3204]" strokecolor="#1f4d78 [1604]" strokeweight="1pt">
                      <v:stroke joinstyle="miter"/>
                      <v:path arrowok="t" o:connecttype="custom" o:connectlocs="0,401320;0,225743;175578,50165;1241425,50165;1241425,0;1341755,100330;1241425,200660;1241425,150495;175578,150495;100330,225743;100330,401320;0,401320" o:connectangles="0,0,0,0,0,0,0,0,0,0,0,0"/>
                    </v:shape>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2336" behindDoc="0" locked="0" layoutInCell="1" allowOverlap="1" wp14:anchorId="5B64F0B9" wp14:editId="4A73D002">
                      <wp:simplePos x="0" y="0"/>
                      <wp:positionH relativeFrom="column">
                        <wp:posOffset>2616489</wp:posOffset>
                      </wp:positionH>
                      <wp:positionV relativeFrom="paragraph">
                        <wp:posOffset>45662</wp:posOffset>
                      </wp:positionV>
                      <wp:extent cx="756458" cy="1014095"/>
                      <wp:effectExtent l="0" t="0" r="24765" b="14605"/>
                      <wp:wrapNone/>
                      <wp:docPr id="4" name="Rectangle 4"/>
                      <wp:cNvGraphicFramePr/>
                      <a:graphic xmlns:a="http://schemas.openxmlformats.org/drawingml/2006/main">
                        <a:graphicData uri="http://schemas.microsoft.com/office/word/2010/wordprocessingShape">
                          <wps:wsp>
                            <wps:cNvSpPr/>
                            <wps:spPr>
                              <a:xfrm>
                                <a:off x="0" y="0"/>
                                <a:ext cx="756458" cy="1014095"/>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301166" w:rsidRPr="005E127A" w:rsidRDefault="00301166" w:rsidP="00931229">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0B9" id="Rectangle 4" o:spid="_x0000_s1036" style="position:absolute;left:0;text-align:left;margin-left:206pt;margin-top:3.6pt;width:59.55pt;height:7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" fillcolor="white [3201]" strokecolor="black [3200]" strokeweight="1pt">
                      <v:textbox>
                        <w:txbxContent>
                          <w:p w:rsidR="00301166" w:rsidRPr="005E127A" w:rsidRDefault="00301166"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301166" w:rsidRPr="005E127A" w:rsidRDefault="00301166" w:rsidP="00931229">
                            <w:pPr>
                              <w:jc w:val="center"/>
                              <w:rPr>
                                <w:sz w:val="20"/>
                                <w:szCs w:val="20"/>
                              </w:rPr>
                            </w:pP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7456" behindDoc="0" locked="0" layoutInCell="1" allowOverlap="1" wp14:anchorId="57FFBEA8" wp14:editId="09421C62">
                      <wp:simplePos x="0" y="0"/>
                      <wp:positionH relativeFrom="column">
                        <wp:posOffset>3372946</wp:posOffset>
                      </wp:positionH>
                      <wp:positionV relativeFrom="paragraph">
                        <wp:posOffset>223347</wp:posOffset>
                      </wp:positionV>
                      <wp:extent cx="1130415" cy="223520"/>
                      <wp:effectExtent l="0" t="0" r="12700" b="24130"/>
                      <wp:wrapNone/>
                      <wp:docPr id="8" name="Left-Right Arrow 8"/>
                      <wp:cNvGraphicFramePr/>
                      <a:graphic xmlns:a="http://schemas.openxmlformats.org/drawingml/2006/main">
                        <a:graphicData uri="http://schemas.microsoft.com/office/word/2010/wordprocessingShape">
                          <wps:wsp>
                            <wps:cNvSpPr/>
                            <wps:spPr>
                              <a:xfrm>
                                <a:off x="0" y="0"/>
                                <a:ext cx="1130415" cy="223520"/>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FE01F2" id="Left-Right Arrow 8" o:spid="_x0000_s1026" type="#_x0000_t69" style="position:absolute;margin-left:265.6pt;margin-top:17.6pt;width:89pt;height:1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" adj="2136" fillcolor="white [3201]" strokecolor="black [3200]"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1312" behindDoc="0" locked="0" layoutInCell="1" allowOverlap="1" wp14:anchorId="48479DEA" wp14:editId="7E81EA54">
                      <wp:simplePos x="0" y="0"/>
                      <wp:positionH relativeFrom="column">
                        <wp:posOffset>1311390</wp:posOffset>
                      </wp:positionH>
                      <wp:positionV relativeFrom="paragraph">
                        <wp:posOffset>123594</wp:posOffset>
                      </wp:positionV>
                      <wp:extent cx="706063" cy="997354"/>
                      <wp:effectExtent l="0" t="0" r="18415" b="12700"/>
                      <wp:wrapNone/>
                      <wp:docPr id="3" name="Rectangle 3"/>
                      <wp:cNvGraphicFramePr/>
                      <a:graphic xmlns:a="http://schemas.openxmlformats.org/drawingml/2006/main">
                        <a:graphicData uri="http://schemas.microsoft.com/office/word/2010/wordprocessingShape">
                          <wps:wsp>
                            <wps:cNvSpPr/>
                            <wps:spPr>
                              <a:xfrm>
                                <a:off x="0" y="0"/>
                                <a:ext cx="706063" cy="997354"/>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9DEA" id="Rectangle 3" o:spid="_x0000_s1037" style="position:absolute;left:0;text-align:left;margin-left:103.25pt;margin-top:9.75pt;width:55.6pt;height:7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NAZgIAABw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" fillcolor="white [3201]" strokecolor="black [3200]" strokeweight="1pt">
                      <v:textbox>
                        <w:txbxContent>
                          <w:p w:rsidR="00301166" w:rsidRPr="005E127A" w:rsidRDefault="00301166"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v:textbox>
                    </v:rec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3360" behindDoc="0" locked="0" layoutInCell="1" allowOverlap="1" wp14:anchorId="59078DED" wp14:editId="11DCAF37">
                      <wp:simplePos x="0" y="0"/>
                      <wp:positionH relativeFrom="column">
                        <wp:posOffset>4500937</wp:posOffset>
                      </wp:positionH>
                      <wp:positionV relativeFrom="paragraph">
                        <wp:posOffset>46874</wp:posOffset>
                      </wp:positionV>
                      <wp:extent cx="789305" cy="1188720"/>
                      <wp:effectExtent l="0" t="0" r="10795" b="11430"/>
                      <wp:wrapNone/>
                      <wp:docPr id="5" name="Rectangle 5"/>
                      <wp:cNvGraphicFramePr/>
                      <a:graphic xmlns:a="http://schemas.openxmlformats.org/drawingml/2006/main">
                        <a:graphicData uri="http://schemas.microsoft.com/office/word/2010/wordprocessingShape">
                          <wps:wsp>
                            <wps:cNvSpPr/>
                            <wps:spPr>
                              <a:xfrm>
                                <a:off x="0" y="0"/>
                                <a:ext cx="789305" cy="1188720"/>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Публичен регистър или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8DED" id="Rectangle 5" o:spid="_x0000_s1038" style="position:absolute;left:0;text-align:left;margin-left:354.4pt;margin-top:3.7pt;width:62.15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" fillcolor="white [3201]" strokecolor="black [3200]" strokeweight="1pt">
                      <v:textbox>
                        <w:txbxContent>
                          <w:p w:rsidR="00301166" w:rsidRPr="005E127A" w:rsidRDefault="00301166" w:rsidP="00931229">
                            <w:pPr>
                              <w:jc w:val="center"/>
                            </w:pPr>
                            <w:r>
                              <w:t>Публичен регистър или PIN</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5408" behindDoc="0" locked="0" layoutInCell="1" allowOverlap="1" wp14:anchorId="5A3A9CF5" wp14:editId="15A443E4">
                      <wp:simplePos x="0" y="0"/>
                      <wp:positionH relativeFrom="column">
                        <wp:posOffset>2017972</wp:posOffset>
                      </wp:positionH>
                      <wp:positionV relativeFrom="paragraph">
                        <wp:posOffset>249324</wp:posOffset>
                      </wp:positionV>
                      <wp:extent cx="2485506" cy="198928"/>
                      <wp:effectExtent l="0" t="0" r="10160" b="10795"/>
                      <wp:wrapNone/>
                      <wp:docPr id="9" name="Left-Right Arrow 9"/>
                      <wp:cNvGraphicFramePr/>
                      <a:graphic xmlns:a="http://schemas.openxmlformats.org/drawingml/2006/main">
                        <a:graphicData uri="http://schemas.microsoft.com/office/word/2010/wordprocessingShape">
                          <wps:wsp>
                            <wps:cNvSpPr/>
                            <wps:spPr>
                              <a:xfrm>
                                <a:off x="0" y="0"/>
                                <a:ext cx="2485506" cy="198928"/>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56C36" id="Left-Right Arrow 9" o:spid="_x0000_s1026" type="#_x0000_t69" style="position:absolute;margin-left:158.9pt;margin-top:19.65pt;width:195.7pt;height:1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" adj="864" fillcolor="white [3201]" strokecolor="black [3200]"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tc>
      </w:tr>
    </w:tbl>
    <w:p w:rsidR="008B4F51" w:rsidRPr="00693321" w:rsidRDefault="008B4F51" w:rsidP="00DB3A3D">
      <w:pPr>
        <w:spacing w:line="23" w:lineRule="atLeast"/>
        <w:jc w:val="center"/>
        <w:rPr>
          <w:rFonts w:ascii="Times New Roman" w:hAnsi="Times New Roman" w:cs="Times New Roman"/>
          <w:b/>
          <w:sz w:val="24"/>
          <w:szCs w:val="24"/>
        </w:rPr>
      </w:pPr>
    </w:p>
    <w:p w:rsidR="00931229" w:rsidRPr="00693321" w:rsidRDefault="00931229"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1. Средства за електронна идентификация</w:t>
      </w:r>
    </w:p>
    <w:p w:rsidR="009C4DBF" w:rsidRPr="00693321" w:rsidRDefault="009C4DBF" w:rsidP="00DB3A3D">
      <w:pPr>
        <w:spacing w:line="23" w:lineRule="atLeast"/>
        <w:ind w:firstLine="567"/>
        <w:jc w:val="both"/>
        <w:rPr>
          <w:rFonts w:ascii="Times New Roman" w:hAnsi="Times New Roman" w:cs="Times New Roman"/>
          <w:sz w:val="24"/>
          <w:szCs w:val="24"/>
        </w:rPr>
      </w:pPr>
    </w:p>
    <w:p w:rsidR="009C4DBF" w:rsidRPr="00693321" w:rsidRDefault="009C4DBF" w:rsidP="00DB3A3D">
      <w:pPr>
        <w:spacing w:line="23" w:lineRule="atLeast"/>
        <w:ind w:firstLine="567"/>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При издаване на карта за електронна идентификация чипът върху картата се запълва с информация. Независимо дали ще се използват публични или частни средства за идентификация, в процеса на издаване на картата има намеса частният бизнес. В страни, които използват частни средства за идентификация, администрацията споделя разходите по издаване на картата. Например във Великобритания, Швеция и Дания, които използват частни модели, са създадени собствени структури за финансиране. Великобритания и Дания организират общи търгове, а в Швеция моделът представлява „плащане при използване“. Разходите за карта за електронна идентификация се поемат от гражданите, с изключение на тези от Естония.</w:t>
      </w:r>
    </w:p>
    <w:p w:rsidR="00931229" w:rsidRPr="00693321" w:rsidRDefault="00931229" w:rsidP="008548B2">
      <w:pPr>
        <w:spacing w:line="276" w:lineRule="auto"/>
        <w:ind w:firstLine="709"/>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е технологично неутрална - може да се ползва чрез различни устройства - телефон, четец с лична карта, флашка с по-малка карта.</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Видове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може да се реализира с разнообразни средства.</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е най-често използваната идентификация. Тя е лесна за прилагане, но е с най-ниско ниво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с верификация на текст е популярно средство за идентификация и се използва в много търговски сайтове. Счита се за притежаваща по-голяма степен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Софтуерно базирани сертификати (на основата на инфраструктура на публичните ключове – PKI) представлява идентификация с помощта на електронен подпис. Прилага се в България от 2004 г. Идентификацията е посредством информация, записана върху носител – смарт карта. Смарт картата изисква карточетец или е </w:t>
      </w:r>
      <w:r w:rsidRPr="00693321">
        <w:rPr>
          <w:rFonts w:ascii="Times New Roman" w:hAnsi="Times New Roman" w:cs="Times New Roman"/>
          <w:sz w:val="24"/>
          <w:szCs w:val="24"/>
        </w:rPr>
        <w:lastRenderedPageBreak/>
        <w:t xml:space="preserve">безконтактна, което позволява четенето да става от разстояние. Сертификатът е записан в чипа върху смарт картата. </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 за идентификация се използва мобилен телефон или комбинация от мобилен телефон и безконтактна смарт карта за по-висока степен на сигурност.</w:t>
      </w:r>
    </w:p>
    <w:p w:rsidR="009C4DBF" w:rsidRPr="00693321" w:rsidRDefault="009C4DBF" w:rsidP="008548B2">
      <w:pPr>
        <w:spacing w:line="276" w:lineRule="auto"/>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Европа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Единният цифров пазар е сред основните приоритети на Европейската комисия. За да бъде той успешен, са от съществено значение електронната идентификация и гарантирането на сигурност на личните данни. Гражданите и бизнесът трябва да са убедени, че техните данни се обработват при спазване на съществуващото законодателство за защита на данните. Сигурността при електронната идентификация е важен фактор, за да се предоставят услуги, да се гарантира защита на данните и да се предотвратяват онлайн измамите.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Чрез електронна идентификация сигурните трансгранични електронни транзакции стават възможни. Необходимо е да се създаде стратегия, чрез която да има възможност националните електронни идентификатори да могат да се използват за електронна самоличност във всяка европейска страна. За момента не съществува оперативна съвместимост и не е създадена обща правна</w:t>
      </w:r>
      <w:r w:rsidR="003C7CE7">
        <w:rPr>
          <w:rFonts w:ascii="Times New Roman" w:hAnsi="Times New Roman" w:cs="Times New Roman"/>
          <w:sz w:val="24"/>
          <w:szCs w:val="24"/>
        </w:rPr>
        <w:t xml:space="preserve"> база, чрез която всяка държава </w:t>
      </w:r>
      <w:r w:rsidRPr="00693321">
        <w:rPr>
          <w:rFonts w:ascii="Times New Roman" w:hAnsi="Times New Roman" w:cs="Times New Roman"/>
          <w:sz w:val="24"/>
          <w:szCs w:val="24"/>
        </w:rPr>
        <w:t>членка може да се задължи да признава и приема електронни идентифи</w:t>
      </w:r>
      <w:r w:rsidR="003C7CE7">
        <w:rPr>
          <w:rFonts w:ascii="Times New Roman" w:hAnsi="Times New Roman" w:cs="Times New Roman"/>
          <w:sz w:val="24"/>
          <w:szCs w:val="24"/>
        </w:rPr>
        <w:t xml:space="preserve">кации, издадени в други държави </w:t>
      </w:r>
      <w:r w:rsidRPr="00693321">
        <w:rPr>
          <w:rFonts w:ascii="Times New Roman" w:hAnsi="Times New Roman" w:cs="Times New Roman"/>
          <w:sz w:val="24"/>
          <w:szCs w:val="24"/>
        </w:rPr>
        <w:t xml:space="preserve">членки. Липсата на трансгранична оперативна съвместимост на националните идентификатори пречи на гражданите и бизнеса да използват без ограничения единния цифров пазар.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Австрия като пример за успешен модел</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Стартира след въвеждането на успешна стратегия за е-правителство и тя е използвана при внедряването на електронна идентификация. Австрийският модел прилага стратегията за използване на различни среди, като например карти, издадени както от обществения сектор, така и от частния, които да са възможни носители на електронната идентификация. От 2009 г. се прилага мобилна идентификация, която притежава по-голяма ползваемост и удобство. Моделът се контролира от правителството. Решението на австрийското правителство да разработи тази стратегия се базира на решението гражданите да използват средствата, които вече притежават в себе си. Дейността по издаване на идентичност се определя като задача на правителството. Възможно е впоследствие да се появят на пазара за издаване на идентичност и други участници, ако те отговарят на изискванията, поставени от правителството. Поради тази причина австрийският модел се счита за отворен и технологично неутрален.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България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 момента се разработва система за управление на електронната идентификация и регистър за електронна идентичност. Дейностите са по проект "Подобряване на административното обслужване на потребителите чрез надграждане на централните системи на електронното правителство", осъществяван от Министерство на транспорта, </w:t>
      </w:r>
      <w:r w:rsidRPr="00693321">
        <w:rPr>
          <w:rFonts w:ascii="Times New Roman" w:hAnsi="Times New Roman" w:cs="Times New Roman"/>
          <w:sz w:val="24"/>
          <w:szCs w:val="24"/>
        </w:rPr>
        <w:lastRenderedPageBreak/>
        <w:t>информационните технологии и съобщенията, с финансовата подкрепа на Оперативна програма "Административен капацитет", съфинансирана от Европейския съюз чрез Европейския социален фонд.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Проектът предвижда в картата за електронна идентификация на българските граждани да се съдържат име на притежателя на картата, защитен код на персоналното ЕГН и парола. Стремежът е картата да не съдържа личи данни. Карта може да притежават български граждани над 14 г. и дългосрочно пребиваващи в страната чужденци. Чрез тази карта гражданите ще имат достъп и удобно ще ползват електронните административни (е-здравеопазване, е-образование, е-правосъдие и др.).</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Предложенията за промени в Закона за българските лични документи предвиждат българските лични карти да притежават чип и възможност за електронна идентификация от 2018 г. Не се предлага задължителна смяна на личните карти на българските граждани. Промяната трябва да стане поетапно след изтичане срока на личните карти. Предлага се в чипа върху личната карта да се записват биометрични данни на лицето съгласно препоръките на Международната организация по гражданско въздухоплаване, но само ако притежателят изрично </w:t>
      </w:r>
      <w:r w:rsidR="004F645D" w:rsidRPr="00693321">
        <w:rPr>
          <w:rFonts w:ascii="Times New Roman" w:hAnsi="Times New Roman" w:cs="Times New Roman"/>
          <w:sz w:val="24"/>
          <w:szCs w:val="24"/>
        </w:rPr>
        <w:t>зая</w:t>
      </w:r>
      <w:r w:rsidRPr="00693321">
        <w:rPr>
          <w:rFonts w:ascii="Times New Roman" w:hAnsi="Times New Roman" w:cs="Times New Roman"/>
          <w:sz w:val="24"/>
          <w:szCs w:val="24"/>
        </w:rPr>
        <w:t>ви това. Ползването на новите лични карти като квалифициран електронен подпис също трябва изрично да се заяви. Законопроектът регламентира използването на електронна идентификация в международния паспорт. Законопроектът разширява възможностите за подаване на заявления за издаване на документи по електронен път, като добавя използването на електронната идентификация като алтернатива на квалифицирания електронен подпис</w:t>
      </w:r>
      <w:r w:rsidRPr="00693321">
        <w:rPr>
          <w:rStyle w:val="a5"/>
          <w:rFonts w:ascii="Times New Roman" w:hAnsi="Times New Roman" w:cs="Times New Roman"/>
          <w:sz w:val="24"/>
          <w:szCs w:val="24"/>
        </w:rPr>
        <w:footnoteReference w:id="241"/>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Сигурност на електронната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Сигурността при използване на електронна идентификация на гражданите се определя със следните характеристики:</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в картата дали са защитени от непозволен (неоторизиран) достъп.</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Идентификацията трябва да се осъществява само с притежаване на карта и вярно въведен ПИН код (на принципа „нещо имам – нещо знам“).</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Връзката между компютъра на притежателя на електронна идентификация и услугата трябва да е защитена.</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Само специализирани органи по проверка (валидация) на електронната идентификация да имат права да проверяват и предоставят идентификационните услуги. </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Услугата по идентификация да може да получава само тези данни, които има право да получи (например само дата на раждане).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които се съдържат в картата за електронна идентификация се наричат „персонален идентификационен запис“ и се състоят от следните елементи: ЕГН/ЛНЧ; криптографски преобразуван електронен идентификатор; трите имена (на кирилица и латиница) на гражданина; рождена дата; ключ за връзка между картата и данните.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Регистрите, които са свързани с електронната идентификация в България, са следните</w:t>
      </w:r>
      <w:r w:rsidRPr="00693321">
        <w:rPr>
          <w:rStyle w:val="a5"/>
          <w:rFonts w:ascii="Times New Roman" w:hAnsi="Times New Roman" w:cs="Times New Roman"/>
          <w:sz w:val="24"/>
          <w:szCs w:val="24"/>
        </w:rPr>
        <w:footnoteReference w:id="242"/>
      </w:r>
      <w:r w:rsidRPr="00693321">
        <w:rPr>
          <w:rFonts w:ascii="Times New Roman" w:hAnsi="Times New Roman" w:cs="Times New Roman"/>
          <w:sz w:val="24"/>
          <w:szCs w:val="24"/>
        </w:rPr>
        <w:t>.</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Регистър на електронната идентичност – вече е наличен.</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услугите, изискващи електронна идентификация – ще се изгражда след въвеждане на нормативната уредба.</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овластяванията – ще се изгражда в рамките на портала на електронно управление.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която ще се използва от бизнеса в България, ще използва сегментирането на бизнеса на сектори. Неговата цел е да се преустанови пренасянето на лични данни, като например ЕГН, с цел по-висока сигурност. Пример е електронното гласуване, където ще трябва да се гласува със секторен идентификатор. Всеки сектор ще притежава различен секторен идентификатор. Секторите осигуряват защитата на критична лична информация – например HIV статус, електронно гласуване и др. Няма да е възможно да се получава информация между секторите. Настоящите проблеми са заложени в данните за идентификация на гражданите от разстояние и по-конкретно въвеждането и използването на тяхното ЕГН. Практиката може да бъде променена чрез въвеждането на уникален електронен идентификатор, непроменим във времето - секторен е-идентификатор.</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 xml:space="preserve">„Нивото на овластяване” е от голямо значение за сигурността в схемата </w:t>
      </w:r>
      <w:r w:rsidR="009C4DBF" w:rsidRPr="00693321">
        <w:rPr>
          <w:rFonts w:ascii="Times New Roman" w:hAnsi="Times New Roman" w:cs="Times New Roman"/>
          <w:sz w:val="24"/>
          <w:szCs w:val="24"/>
        </w:rPr>
        <w:t xml:space="preserve">на </w:t>
      </w:r>
      <w:r w:rsidRPr="00693321">
        <w:rPr>
          <w:rFonts w:ascii="Times New Roman" w:hAnsi="Times New Roman" w:cs="Times New Roman"/>
          <w:sz w:val="24"/>
          <w:szCs w:val="24"/>
        </w:rPr>
        <w:t>електронната идентификация, когато дадено лице участва от името на друго лице чрез делегиране на права, което може да замести официално пълномощно.</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Практически аспект на сигурността при електронна идентификация е гарантиране на сигурност при електронното гласуване. При него се получава гаранция за сигурността при преброяване на гласовете, защото избирателят получава електронна разписка, че е гласувал, като в нея не е показано как е гласувал</w:t>
      </w:r>
      <w:r w:rsidRPr="00693321">
        <w:rPr>
          <w:rStyle w:val="a5"/>
          <w:rFonts w:ascii="Times New Roman" w:hAnsi="Times New Roman" w:cs="Times New Roman"/>
          <w:sz w:val="24"/>
          <w:szCs w:val="24"/>
        </w:rPr>
        <w:footnoteReference w:id="243"/>
      </w:r>
      <w:r w:rsidRPr="00693321">
        <w:rPr>
          <w:rFonts w:ascii="Times New Roman" w:hAnsi="Times New Roman" w:cs="Times New Roman"/>
          <w:sz w:val="24"/>
          <w:szCs w:val="24"/>
        </w:rPr>
        <w:t xml:space="preserve">. </w:t>
      </w:r>
    </w:p>
    <w:p w:rsidR="00931229" w:rsidRPr="00693321" w:rsidRDefault="00931229" w:rsidP="008548B2">
      <w:pPr>
        <w:spacing w:line="276" w:lineRule="auto"/>
        <w:jc w:val="both"/>
        <w:rPr>
          <w:rFonts w:ascii="Times New Roman" w:hAnsi="Times New Roman" w:cs="Times New Roman"/>
          <w:sz w:val="24"/>
          <w:szCs w:val="24"/>
        </w:rPr>
      </w:pPr>
    </w:p>
    <w:p w:rsidR="00931229" w:rsidRPr="00693321" w:rsidRDefault="00931229" w:rsidP="008548B2">
      <w:pPr>
        <w:spacing w:line="276" w:lineRule="auto"/>
        <w:ind w:firstLine="567"/>
        <w:jc w:val="both"/>
        <w:rPr>
          <w:rFonts w:ascii="Times New Roman" w:hAnsi="Times New Roman" w:cs="Times New Roman"/>
          <w:b/>
          <w:sz w:val="24"/>
          <w:szCs w:val="24"/>
        </w:rPr>
      </w:pPr>
      <w:r w:rsidRPr="00693321">
        <w:rPr>
          <w:rFonts w:ascii="Times New Roman" w:hAnsi="Times New Roman" w:cs="Times New Roman"/>
          <w:b/>
          <w:sz w:val="24"/>
          <w:szCs w:val="24"/>
        </w:rPr>
        <w:t>Бъдещи предизвикателства</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Няколко са предизвикателствата пред въвеждане на електронната идентификация в България.</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Въвеждане на електронна идентификация в личните документи. Обсъжда се въпросът дали в личните карти да се вгради електронен идентификатор. </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Дискутира се въпросът как ще бъдат идентифицирани юридическите лица (разчита се движещ механизъм да бъде бизнесът и затова този въпрос е важен). Обмисля се създаването на секторен идентификатор, например финансов, транспортен и др. Ползата от създаването му ще е прекратяване на преноса на лични данни (ЕГН) от доставчик на доставчик. Личните данни (ЕГН) ще бъдат трансформирани до псевдоним, за да бъде защитата успешна.</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Тази идентификация ползва мобилния номер (или устройство). Уникалният, заложен в апаратите номер IMEI /</w:t>
      </w:r>
      <w:r w:rsidRPr="00693321">
        <w:rPr>
          <w:rFonts w:ascii="Times New Roman" w:hAnsi="Times New Roman" w:cs="Times New Roman"/>
        </w:rPr>
        <w:t xml:space="preserve"> </w:t>
      </w:r>
      <w:r w:rsidRPr="00693321">
        <w:rPr>
          <w:rFonts w:ascii="Times New Roman" w:hAnsi="Times New Roman" w:cs="Times New Roman"/>
          <w:sz w:val="24"/>
          <w:szCs w:val="24"/>
        </w:rPr>
        <w:t xml:space="preserve">International Mobile Station Equipment Identity) , уникалният SIM (Subscriber Identity Module) в комбинация с личен „ключ“, биопараметър (пръстов отпечатък, сканирана ретина, рисунък на вените на ръката или нещо подобно) биха могли да внесат генерална промяна във възможностите на технологиите, използващи и нуждаещи се от </w:t>
      </w:r>
      <w:r w:rsidRPr="00693321">
        <w:rPr>
          <w:rFonts w:ascii="Times New Roman" w:hAnsi="Times New Roman" w:cs="Times New Roman"/>
          <w:sz w:val="24"/>
          <w:szCs w:val="24"/>
        </w:rPr>
        <w:lastRenderedPageBreak/>
        <w:t>електронна идентификация. Вероятно нуждата от няколко банкови карти, с които много граждани разполагат, здравни карти, лична карта, шофьор</w:t>
      </w:r>
      <w:r w:rsidR="004F645D" w:rsidRPr="00693321">
        <w:rPr>
          <w:rFonts w:ascii="Times New Roman" w:hAnsi="Times New Roman" w:cs="Times New Roman"/>
          <w:sz w:val="24"/>
          <w:szCs w:val="24"/>
        </w:rPr>
        <w:t>с</w:t>
      </w:r>
      <w:r w:rsidRPr="00693321">
        <w:rPr>
          <w:rFonts w:ascii="Times New Roman" w:hAnsi="Times New Roman" w:cs="Times New Roman"/>
          <w:sz w:val="24"/>
          <w:szCs w:val="24"/>
        </w:rPr>
        <w:t>ка книжка постепенно ще бъде наследена и комбинирана в едно „смарт“ устройство.</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Трансгранична оперативна съвместимост. Развитието на електронната идентификация ще е в посока възможност за ползване на електронни услуги в Европейския съюз.</w:t>
      </w:r>
    </w:p>
    <w:p w:rsidR="00931229" w:rsidRPr="00693321" w:rsidRDefault="00931229" w:rsidP="008548B2">
      <w:pPr>
        <w:spacing w:line="276" w:lineRule="auto"/>
        <w:ind w:firstLine="709"/>
        <w:jc w:val="both"/>
        <w:rPr>
          <w:rFonts w:ascii="Times New Roman" w:hAnsi="Times New Roman" w:cs="Times New Roman"/>
          <w:sz w:val="24"/>
          <w:szCs w:val="24"/>
        </w:rPr>
      </w:pPr>
    </w:p>
    <w:p w:rsidR="008B4F51" w:rsidRPr="00693321" w:rsidRDefault="008B4F51" w:rsidP="008548B2">
      <w:pPr>
        <w:spacing w:line="276" w:lineRule="auto"/>
        <w:ind w:firstLine="720"/>
        <w:jc w:val="both"/>
        <w:rPr>
          <w:rFonts w:ascii="Times New Roman" w:hAnsi="Times New Roman" w:cs="Times New Roman"/>
          <w:sz w:val="24"/>
          <w:szCs w:val="24"/>
        </w:rPr>
      </w:pPr>
    </w:p>
    <w:p w:rsidR="00931229" w:rsidRPr="00AB27D4" w:rsidRDefault="00931229"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r w:rsidR="008B4F51" w:rsidRPr="00AB27D4">
        <w:rPr>
          <w:rFonts w:ascii="Times New Roman" w:hAnsi="Times New Roman" w:cs="Times New Roman"/>
          <w:b/>
          <w:i/>
          <w:sz w:val="24"/>
          <w:szCs w:val="24"/>
        </w:rPr>
        <w:t>:</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International Comparison eID Means, Final report, 10 April 2015.</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Б. Божанов. Електронната идентификация е средство, чрез което изобщо да има електронно гласуване. </w:t>
      </w:r>
      <w:hyperlink r:id="rId117" w:history="1">
        <w:r w:rsidRPr="00AB27D4">
          <w:rPr>
            <w:rStyle w:val="ac"/>
            <w:rFonts w:ascii="Times New Roman" w:hAnsi="Times New Roman" w:cs="Times New Roman"/>
            <w:i/>
            <w:sz w:val="20"/>
            <w:szCs w:val="20"/>
          </w:rPr>
          <w:t>http://bnr.bg/post/100672462/b-bojanov-elektronnata-identifikacia-e-sredstvo-chrez-koeto-mojem-izobshto-da-imame-nakakvo-elektronno-glasuvane</w:t>
        </w:r>
      </w:hyperlink>
      <w:r w:rsidRPr="00AB27D4">
        <w:rPr>
          <w:rFonts w:ascii="Times New Roman" w:hAnsi="Times New Roman" w:cs="Times New Roman"/>
          <w:i/>
          <w:sz w:val="20"/>
          <w:szCs w:val="20"/>
        </w:rPr>
        <w:t>, 22.3.2016.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Дигиталните иновации – приоритет №1 в ИТ инвестициите на държавната администрация. http://cio.bg/7717_digitalnite_inovacii__prioritet_1_v_it_investiciite_na__darzhavnata_administraciya, 26.1.2016.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Електронна идентичност, Пилотен проект. http://eid.egov.bg/, Посетен на 20.4.2016.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М. Иванова. Личните карти ще са с чип и електронен подпис от 2018 г. </w:t>
      </w:r>
      <w:hyperlink r:id="rId118" w:history="1">
        <w:r w:rsidRPr="00AB27D4">
          <w:rPr>
            <w:rStyle w:val="ac"/>
            <w:rFonts w:ascii="Times New Roman" w:hAnsi="Times New Roman" w:cs="Times New Roman"/>
            <w:i/>
            <w:sz w:val="20"/>
            <w:szCs w:val="20"/>
          </w:rPr>
          <w:t>http://www.investor.bg/ikonomika-i-politika/332/a/lichnite-karti-shte-sa-s-chip-i-elektronen-podpis-ot-2018-g-214360/</w:t>
        </w:r>
      </w:hyperlink>
      <w:r w:rsidRPr="00AB27D4">
        <w:rPr>
          <w:rFonts w:ascii="Times New Roman" w:hAnsi="Times New Roman" w:cs="Times New Roman"/>
          <w:i/>
          <w:sz w:val="20"/>
          <w:szCs w:val="20"/>
        </w:rPr>
        <w:t xml:space="preserve"> , 11.4.2016.</w:t>
      </w:r>
    </w:p>
    <w:p w:rsidR="008B4F51" w:rsidRPr="00AB27D4" w:rsidRDefault="00931229" w:rsidP="008548B2">
      <w:pPr>
        <w:pStyle w:val="a6"/>
        <w:numPr>
          <w:ilvl w:val="0"/>
          <w:numId w:val="12"/>
        </w:numPr>
        <w:spacing w:line="276" w:lineRule="auto"/>
        <w:ind w:left="284" w:hanging="284"/>
        <w:rPr>
          <w:rStyle w:val="ac"/>
          <w:rFonts w:ascii="Times New Roman" w:hAnsi="Times New Roman" w:cs="Times New Roman"/>
          <w:i/>
          <w:color w:val="auto"/>
          <w:sz w:val="20"/>
          <w:szCs w:val="20"/>
          <w:u w:val="none"/>
        </w:rPr>
      </w:pPr>
      <w:r w:rsidRPr="00AB27D4">
        <w:rPr>
          <w:rFonts w:ascii="Times New Roman" w:hAnsi="Times New Roman" w:cs="Times New Roman"/>
          <w:i/>
          <w:sz w:val="20"/>
          <w:szCs w:val="20"/>
        </w:rPr>
        <w:t xml:space="preserve">Пилотен проект за българска електронна идентичност, </w:t>
      </w:r>
      <w:hyperlink r:id="rId119" w:history="1">
        <w:r w:rsidRPr="00AB27D4">
          <w:rPr>
            <w:rStyle w:val="ac"/>
            <w:rFonts w:ascii="Times New Roman" w:hAnsi="Times New Roman" w:cs="Times New Roman"/>
            <w:i/>
            <w:sz w:val="20"/>
            <w:szCs w:val="20"/>
          </w:rPr>
          <w:t>http://eid.egov.bg/</w:t>
        </w:r>
      </w:hyperlink>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С. Хаджистойчев. Национална схема за електронна идентификация, 2016. </w:t>
      </w:r>
      <w:hyperlink r:id="rId120" w:history="1">
        <w:r w:rsidRPr="00AB27D4">
          <w:rPr>
            <w:rStyle w:val="ac"/>
            <w:rFonts w:ascii="Times New Roman" w:hAnsi="Times New Roman" w:cs="Times New Roman"/>
            <w:i/>
            <w:sz w:val="20"/>
            <w:szCs w:val="20"/>
          </w:rPr>
          <w:t>http://www.astel-bg.com/Docs/Conf_04_2015/iii-2.pdf</w:t>
        </w:r>
      </w:hyperlink>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8B4F51" w:rsidRDefault="008B4F51" w:rsidP="00DB3A3D">
      <w:pPr>
        <w:spacing w:line="23" w:lineRule="atLeast"/>
        <w:rPr>
          <w:rFonts w:ascii="Times New Roman" w:eastAsia="Times New Roman" w:hAnsi="Times New Roman" w:cs="Times New Roman"/>
          <w:b/>
          <w:sz w:val="24"/>
          <w:szCs w:val="24"/>
          <w:lang w:eastAsia="bg-BG"/>
        </w:rPr>
      </w:pPr>
    </w:p>
    <w:p w:rsidR="00FC4ACE" w:rsidRDefault="00FC4ACE" w:rsidP="00DB3A3D">
      <w:pPr>
        <w:spacing w:line="23" w:lineRule="atLeast"/>
        <w:rPr>
          <w:rFonts w:ascii="Times New Roman" w:eastAsia="Times New Roman" w:hAnsi="Times New Roman" w:cs="Times New Roman"/>
          <w:b/>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Pr="008023A5" w:rsidRDefault="008548B2" w:rsidP="00DB3A3D">
      <w:pPr>
        <w:spacing w:line="23" w:lineRule="atLeast"/>
        <w:rPr>
          <w:rFonts w:ascii="Times New Roman" w:eastAsia="Times New Roman" w:hAnsi="Times New Roman" w:cs="Times New Roman"/>
          <w:b/>
          <w:sz w:val="24"/>
          <w:szCs w:val="24"/>
          <w:lang w:val="en-US" w:eastAsia="bg-BG"/>
        </w:rPr>
      </w:pP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Система за управление на сигурността на лет</w:t>
      </w:r>
      <w:r w:rsidR="008C3E1A" w:rsidRPr="00693321">
        <w:rPr>
          <w:rFonts w:ascii="Times New Roman" w:eastAsia="Times New Roman" w:hAnsi="Times New Roman" w:cs="Times New Roman"/>
          <w:b/>
          <w:caps/>
          <w:sz w:val="28"/>
          <w:szCs w:val="28"/>
          <w:lang w:eastAsia="bg-BG"/>
        </w:rPr>
        <w:t xml:space="preserve">ище - </w:t>
      </w:r>
      <w:r w:rsidRPr="00693321">
        <w:rPr>
          <w:rFonts w:ascii="Times New Roman" w:eastAsia="Times New Roman" w:hAnsi="Times New Roman" w:cs="Times New Roman"/>
          <w:b/>
          <w:caps/>
          <w:sz w:val="28"/>
          <w:szCs w:val="28"/>
          <w:lang w:eastAsia="bg-BG"/>
        </w:rPr>
        <w:t>перспективи на ЕС</w:t>
      </w: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докторант Албена </w:t>
      </w:r>
      <w:r w:rsidRPr="00FC4ACE">
        <w:rPr>
          <w:rFonts w:ascii="Times New Roman" w:hAnsi="Times New Roman" w:cs="Times New Roman"/>
          <w:caps/>
          <w:sz w:val="24"/>
          <w:szCs w:val="24"/>
        </w:rPr>
        <w:t>Попова</w:t>
      </w:r>
      <w:r w:rsidR="00FC4ACE">
        <w:rPr>
          <w:rFonts w:ascii="Times New Roman" w:hAnsi="Times New Roman" w:cs="Times New Roman"/>
          <w:caps/>
          <w:sz w:val="24"/>
          <w:szCs w:val="24"/>
        </w:rPr>
        <w:t>,</w:t>
      </w: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8B4F51" w:rsidRPr="00FC4ACE" w:rsidRDefault="008B4F51" w:rsidP="008548B2">
      <w:pPr>
        <w:spacing w:line="276" w:lineRule="auto"/>
        <w:jc w:val="center"/>
        <w:rPr>
          <w:rFonts w:ascii="Times New Roman" w:hAnsi="Times New Roman" w:cs="Times New Roman"/>
          <w:b/>
          <w:sz w:val="24"/>
          <w:szCs w:val="24"/>
        </w:rPr>
      </w:pPr>
    </w:p>
    <w:p w:rsidR="009C4DBF" w:rsidRPr="00FC4ACE" w:rsidRDefault="008B4F51" w:rsidP="008548B2">
      <w:pPr>
        <w:pStyle w:val="Default"/>
        <w:spacing w:line="276" w:lineRule="auto"/>
        <w:ind w:firstLine="708"/>
        <w:jc w:val="both"/>
      </w:pPr>
      <w:r w:rsidRPr="00693321">
        <w:rPr>
          <w:b/>
          <w:i/>
        </w:rPr>
        <w:t>Резюме:</w:t>
      </w:r>
      <w:r w:rsidRPr="00693321">
        <w:rPr>
          <w:i/>
        </w:rPr>
        <w:t xml:space="preserve"> </w:t>
      </w:r>
      <w:r w:rsidRPr="00FC4ACE">
        <w:t xml:space="preserve">Докладът разглежда необходимостта от въвеждане на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непрекъснат и проактивен начин.  </w:t>
      </w:r>
    </w:p>
    <w:p w:rsidR="008B4F51" w:rsidRPr="00FC4ACE" w:rsidRDefault="008B4F51" w:rsidP="008548B2">
      <w:pPr>
        <w:pStyle w:val="Default"/>
        <w:spacing w:line="276" w:lineRule="auto"/>
        <w:ind w:firstLine="708"/>
        <w:jc w:val="both"/>
      </w:pPr>
      <w:r w:rsidRPr="00FC4ACE">
        <w:t>Доказва се, че системата за управление на сигурността се базира на вече въведени стандарти за сигурност и успешно взаимодейства с други системи за управление.</w:t>
      </w:r>
    </w:p>
    <w:p w:rsidR="009C4DBF" w:rsidRPr="00693321" w:rsidRDefault="009C4DBF" w:rsidP="008548B2">
      <w:pPr>
        <w:spacing w:line="276" w:lineRule="auto"/>
        <w:ind w:firstLine="708"/>
        <w:jc w:val="both"/>
        <w:rPr>
          <w:rFonts w:ascii="Times New Roman" w:hAnsi="Times New Roman" w:cs="Times New Roman"/>
          <w:b/>
          <w:i/>
          <w:sz w:val="24"/>
          <w:szCs w:val="24"/>
        </w:rPr>
      </w:pPr>
    </w:p>
    <w:p w:rsidR="008B4F51" w:rsidRPr="00FC4ACE" w:rsidRDefault="008B4F51" w:rsidP="008548B2">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авиационна сигурност, летище, ефективност, система, управление.</w:t>
      </w: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последните десетилетия авиацията е атрактивна цел за терористите и заплахата за гражданската авиация е реална и динамична. Струпването на много хора на едно място и експлоатацията на сложно и скъпоструващо оборудване, необходимо за изпълнение на ежедневните авиационни дейности, превръщат гражданската авиация в удобна цел за терористична дейност. Дори една атака да не бъде реализирана в пълния си обем, последствията от нея водят до съществени финансови, материални, морални и политически вреди. Създава се климат на страх сред пътници, персонал и общественост, което оказва негативен ефект върху дейността на авиокомпании, летища и авиационната индустрия като цяло.</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Този проблем възниква в края на 60-те години и незабавно поражда необходимост от разработване на законова рамка за противодействие на заплахата. Международната организация за гражданска авиация ICAO (International Civil Aviation Organization) започва да играе водеща роля в разработването на политиките в областта на авиационната сигурност. Повишаването на сигурността на въздухоплаването в глобален аспект става една от стратегическите цели на Организацията.</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Събитията от 11 септември 2001 играят решаваща роля в динамиката на процесите по разработване и прилагане на мерки в областта на авиационната сигурност. Анализите след терористичните атаки в Ню Йорк показват, че целта на терористичните организации вече не е само нанасяне на материални щети, но и причиняване на човешки жертви. Тези събития поставят началото на един непрекъснат процес на преразглеждане на мерките за сигурност на международно, европейско и национално ниво в съответствие с нивото на заплаха и оценка на риска. Задачата на разработването и прилагането на хармонизирани мерки, адекватни на степента на заплаха, е да се осигури защитата и безопасността на пътници, екипажи, персонал, </w:t>
      </w:r>
      <w:r w:rsidRPr="00693321">
        <w:rPr>
          <w:rFonts w:ascii="Times New Roman" w:hAnsi="Times New Roman" w:cs="Times New Roman"/>
          <w:sz w:val="24"/>
          <w:szCs w:val="24"/>
        </w:rPr>
        <w:lastRenderedPageBreak/>
        <w:t>общественост, въздухоплавателни средства и оборудване на летищата, обслужващи гражданската авиация от актове на незаконна намеса</w:t>
      </w:r>
      <w:r w:rsidRPr="00693321">
        <w:rPr>
          <w:rStyle w:val="a5"/>
          <w:rFonts w:ascii="Times New Roman" w:hAnsi="Times New Roman" w:cs="Times New Roman"/>
          <w:sz w:val="24"/>
          <w:szCs w:val="24"/>
        </w:rPr>
        <w:footnoteReference w:id="244"/>
      </w:r>
      <w:r w:rsidRPr="00693321">
        <w:rPr>
          <w:rFonts w:ascii="Times New Roman" w:hAnsi="Times New Roman" w:cs="Times New Roman"/>
          <w:sz w:val="24"/>
          <w:szCs w:val="24"/>
        </w:rPr>
        <w:t>.</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Важна стъпка в тази насока е изграждането и поддържането на надеждна система за сигурност, която се състои от превантивни мерки, човешки и материални ресурси</w:t>
      </w:r>
      <w:r w:rsidRPr="00693321">
        <w:rPr>
          <w:rStyle w:val="a5"/>
          <w:rFonts w:ascii="Times New Roman" w:hAnsi="Times New Roman" w:cs="Times New Roman"/>
          <w:sz w:val="24"/>
          <w:szCs w:val="24"/>
        </w:rPr>
        <w:footnoteReference w:id="245"/>
      </w:r>
      <w:r w:rsidRPr="00693321">
        <w:rPr>
          <w:rFonts w:ascii="Times New Roman" w:hAnsi="Times New Roman" w:cs="Times New Roman"/>
          <w:sz w:val="24"/>
          <w:szCs w:val="24"/>
        </w:rPr>
        <w:t>. Ефективното функциониране на тази система се гарантира от три елемента: (1) установена законодателна рамка, формирана на международно, европейско и национално ниво, (2) прилагане на мерки за сигурност, покриващи изискванията на стандартите за сигурност и отговарящи на степента на заплаха и (3) приети по силата на международни договори правни норми за преследване или екстрадиране на лица, извършили актове на незаконна намеса.</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Международната организация за гражданска авиация (ICAO) в своите документи по сигурността, дефинира актовете на незаконна намеса като „действия или опит за действия, целящи да застрашат безопасността на гражданското въздухоплаване и въздушния транспорт”</w:t>
      </w:r>
      <w:r w:rsidRPr="00693321">
        <w:rPr>
          <w:rStyle w:val="a5"/>
          <w:rFonts w:ascii="Times New Roman" w:hAnsi="Times New Roman" w:cs="Times New Roman"/>
          <w:sz w:val="24"/>
          <w:szCs w:val="24"/>
        </w:rPr>
        <w:footnoteReference w:id="246"/>
      </w:r>
      <w:r w:rsidRPr="00693321">
        <w:rPr>
          <w:rFonts w:ascii="Times New Roman" w:hAnsi="Times New Roman" w:cs="Times New Roman"/>
          <w:sz w:val="24"/>
          <w:szCs w:val="24"/>
        </w:rPr>
        <w:t>. Такива действия са:</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незаконно завземане на въздухоплавателно средство (ВС);</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разрушаване на ВС в експлоатация;</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вземане на заложници на борда на ВС или на летище;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насилствено качване на борда на ВС, навлизане в летище или в периметъра на аеронавигационно съоръжение;</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внасяне на борда на ВС или на летище на оръжие, опасно устройство или материали, предназначени за криминални цели;</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използване на ВС в експлоатация за причиняване на смърт, нараняване или сериозно увреждане на имущество или околна среда;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съобщаване на невярна информация, което излага на риск безопасността на ВС в полет или на земята, както и на пътници, екипаж, наземен персонал или общественост на летище или в периметъра на съоръжение на гражданската авиация.</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hAnsi="Times New Roman" w:cs="Times New Roman"/>
          <w:sz w:val="24"/>
          <w:szCs w:val="24"/>
        </w:rPr>
        <w:t xml:space="preserve">Всяка година Съвета на </w:t>
      </w:r>
      <w:r w:rsidRPr="00693321">
        <w:rPr>
          <w:rFonts w:ascii="Times New Roman" w:eastAsia="Times New Roman" w:hAnsi="Times New Roman" w:cs="Times New Roman"/>
          <w:sz w:val="24"/>
          <w:szCs w:val="24"/>
        </w:rPr>
        <w:t>ICAO представя пред международната авиационна индустрия официален доклад, който съдържа задълбочен преглед на програмите, дейностите и постиженията на Организацията. В този доклад се представя информация  за видовете и броя</w:t>
      </w:r>
      <w:r w:rsidRPr="00693321">
        <w:rPr>
          <w:rFonts w:ascii="Times New Roman" w:hAnsi="Times New Roman" w:cs="Times New Roman"/>
          <w:sz w:val="24"/>
          <w:szCs w:val="24"/>
        </w:rPr>
        <w:t xml:space="preserve"> актове на незаконна намеса през годината. Данните се получават от съответните държави, </w:t>
      </w:r>
      <w:r w:rsidRPr="00693321">
        <w:rPr>
          <w:rFonts w:ascii="Times New Roman" w:eastAsia="Times New Roman" w:hAnsi="Times New Roman" w:cs="Times New Roman"/>
          <w:sz w:val="24"/>
          <w:szCs w:val="24"/>
        </w:rPr>
        <w:t xml:space="preserve">в изпълнение на изискването за докладване, съгласно Стандарт 5.3 от Анекс 17 към Чикагската конвенция. </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В таблица 1 са представени данни, обхващащи периода от 2000 г. до 2014 г</w:t>
      </w:r>
      <w:r w:rsidRPr="00693321">
        <w:rPr>
          <w:rStyle w:val="a5"/>
          <w:rFonts w:ascii="Times New Roman" w:eastAsia="Times New Roman" w:hAnsi="Times New Roman" w:cs="Times New Roman"/>
          <w:sz w:val="24"/>
          <w:szCs w:val="24"/>
        </w:rPr>
        <w:footnoteReference w:id="247"/>
      </w:r>
      <w:r w:rsidRPr="00693321">
        <w:rPr>
          <w:rFonts w:ascii="Times New Roman" w:eastAsia="Times New Roman" w:hAnsi="Times New Roman" w:cs="Times New Roman"/>
          <w:sz w:val="24"/>
          <w:szCs w:val="24"/>
        </w:rPr>
        <w:t>.</w:t>
      </w:r>
    </w:p>
    <w:p w:rsidR="008B4F51" w:rsidRPr="00693321" w:rsidRDefault="008B4F51" w:rsidP="00DB3A3D">
      <w:pPr>
        <w:pStyle w:val="a3"/>
        <w:spacing w:line="23" w:lineRule="atLeast"/>
        <w:rPr>
          <w:rFonts w:ascii="Times New Roman" w:hAnsi="Times New Roman" w:cs="Times New Roman"/>
          <w:lang w:val="bg-BG"/>
        </w:rPr>
      </w:pPr>
    </w:p>
    <w:p w:rsidR="000C5747" w:rsidRDefault="000C5747"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Pr="00693321" w:rsidRDefault="008548B2" w:rsidP="00DB3A3D">
      <w:pPr>
        <w:pStyle w:val="a3"/>
        <w:spacing w:line="23" w:lineRule="atLeast"/>
        <w:rPr>
          <w:rFonts w:ascii="Times New Roman" w:hAnsi="Times New Roman" w:cs="Times New Roman"/>
          <w:lang w:val="bg-BG"/>
        </w:rPr>
      </w:pPr>
    </w:p>
    <w:p w:rsidR="008B4F51" w:rsidRPr="00FC4ACE" w:rsidRDefault="008B4F51" w:rsidP="00DB3A3D">
      <w:pPr>
        <w:spacing w:line="23" w:lineRule="atLeast"/>
        <w:jc w:val="right"/>
        <w:rPr>
          <w:rFonts w:ascii="Times New Roman" w:hAnsi="Times New Roman" w:cs="Times New Roman"/>
          <w:i/>
          <w:sz w:val="20"/>
          <w:szCs w:val="20"/>
        </w:rPr>
      </w:pPr>
      <w:r w:rsidRPr="00FC4ACE">
        <w:rPr>
          <w:rFonts w:ascii="Times New Roman" w:hAnsi="Times New Roman" w:cs="Times New Roman"/>
          <w:i/>
          <w:sz w:val="20"/>
          <w:szCs w:val="20"/>
        </w:rPr>
        <w:lastRenderedPageBreak/>
        <w:t>Таблица 1. Актове на незаконна намеса (АНН) в дейността на гражданското въздухоплаване</w:t>
      </w:r>
    </w:p>
    <w:p w:rsidR="008B4F51" w:rsidRPr="00693321" w:rsidRDefault="008B4F51" w:rsidP="00DB3A3D">
      <w:pPr>
        <w:spacing w:line="23" w:lineRule="atLeast"/>
        <w:ind w:firstLine="720"/>
        <w:jc w:val="center"/>
        <w:rPr>
          <w:rFonts w:ascii="Times New Roman" w:hAnsi="Times New Roman" w:cs="Times New Roman"/>
          <w:sz w:val="24"/>
          <w:szCs w:val="24"/>
        </w:rPr>
      </w:pPr>
    </w:p>
    <w:tbl>
      <w:tblPr>
        <w:tblW w:w="9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739"/>
        <w:gridCol w:w="1142"/>
        <w:gridCol w:w="1102"/>
        <w:gridCol w:w="1182"/>
        <w:gridCol w:w="1151"/>
        <w:gridCol w:w="881"/>
        <w:gridCol w:w="749"/>
        <w:gridCol w:w="765"/>
        <w:gridCol w:w="707"/>
      </w:tblGrid>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2001</w:t>
            </w:r>
            <w:r w:rsidRPr="00693321">
              <w:rPr>
                <w:rFonts w:ascii="Times New Roman" w:hAnsi="Times New Roman" w:cs="Times New Roman"/>
                <w:sz w:val="18"/>
                <w:szCs w:val="18"/>
                <w:vertAlign w:val="superscript"/>
              </w:rPr>
              <w:t>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3 217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3 525</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2005</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2006</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17</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8</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2007</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22</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2008</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2009</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14</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11</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2011</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152</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r>
      <w:tr w:rsidR="008B4F51" w:rsidRPr="00693321" w:rsidTr="00EC27AD">
        <w:trPr>
          <w:trHeight w:val="340"/>
          <w:jc w:val="center"/>
        </w:trPr>
        <w:tc>
          <w:tcPr>
            <w:tcW w:w="636"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2012</w:t>
            </w:r>
          </w:p>
        </w:tc>
        <w:tc>
          <w:tcPr>
            <w:tcW w:w="73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4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53</w:t>
            </w:r>
          </w:p>
        </w:tc>
        <w:tc>
          <w:tcPr>
            <w:tcW w:w="76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c>
          <w:tcPr>
            <w:tcW w:w="70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2014</w:t>
            </w:r>
            <w:r w:rsidRPr="00693321">
              <w:rPr>
                <w:rFonts w:ascii="Times New Roman" w:hAnsi="Times New Roman" w:cs="Times New Roman"/>
                <w:sz w:val="18"/>
                <w:szCs w:val="18"/>
                <w:vertAlign w:val="superscript"/>
              </w:rPr>
              <w:t>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6</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36</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r>
    </w:tbl>
    <w:p w:rsidR="008B4F51" w:rsidRPr="00693321" w:rsidRDefault="00655E63" w:rsidP="00DB3A3D">
      <w:pPr>
        <w:pStyle w:val="a6"/>
        <w:spacing w:line="23" w:lineRule="atLeast"/>
        <w:ind w:left="0"/>
        <w:rPr>
          <w:rFonts w:ascii="Times New Roman" w:hAnsi="Times New Roman" w:cs="Times New Roman"/>
          <w:b/>
          <w:sz w:val="18"/>
          <w:szCs w:val="18"/>
        </w:rPr>
      </w:pPr>
      <w:r w:rsidRPr="00693321">
        <w:rPr>
          <w:rFonts w:ascii="Times New Roman" w:hAnsi="Times New Roman" w:cs="Times New Roman"/>
          <w:b/>
          <w:sz w:val="18"/>
          <w:szCs w:val="18"/>
        </w:rPr>
        <w:t>Легенда:</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атаки по време на полет и други АНН</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Официалните доклади за събитията от 11 септември 2001 в САЩ не включв</w:t>
      </w:r>
      <w:r w:rsidR="00655E63" w:rsidRPr="00693321">
        <w:rPr>
          <w:rFonts w:ascii="Times New Roman" w:hAnsi="Times New Roman" w:cs="Times New Roman"/>
          <w:sz w:val="18"/>
          <w:szCs w:val="18"/>
        </w:rPr>
        <w:t xml:space="preserve">ат ранени и загинали на земята. </w:t>
      </w:r>
      <w:r w:rsidRPr="00693321">
        <w:rPr>
          <w:rFonts w:ascii="Times New Roman" w:hAnsi="Times New Roman" w:cs="Times New Roman"/>
          <w:sz w:val="18"/>
          <w:szCs w:val="18"/>
        </w:rPr>
        <w:t>Прогнозният брой е от медийни източници.</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опити за саботаж.</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 xml:space="preserve">Не включва информацията за полет MH17 на Malaysia Airlines. По това време официалното разследване не е приключило </w:t>
      </w:r>
    </w:p>
    <w:p w:rsidR="00655E63" w:rsidRPr="00693321" w:rsidRDefault="00655E63" w:rsidP="00DB3A3D">
      <w:pPr>
        <w:pStyle w:val="Text1"/>
        <w:widowControl w:val="0"/>
        <w:suppressAutoHyphens/>
        <w:spacing w:before="0" w:after="0" w:line="23" w:lineRule="atLeast"/>
        <w:ind w:left="0" w:firstLine="720"/>
        <w:rPr>
          <w:color w:val="auto"/>
          <w:lang w:val="bg-BG"/>
        </w:rPr>
      </w:pPr>
    </w:p>
    <w:p w:rsidR="008B4F51" w:rsidRPr="00693321" w:rsidRDefault="008B4F51" w:rsidP="008548B2">
      <w:pPr>
        <w:pStyle w:val="Text1"/>
        <w:widowControl w:val="0"/>
        <w:suppressAutoHyphens/>
        <w:spacing w:before="0" w:after="0" w:line="276" w:lineRule="auto"/>
        <w:ind w:left="0" w:firstLine="720"/>
        <w:rPr>
          <w:color w:val="auto"/>
          <w:szCs w:val="24"/>
          <w:lang w:val="bg-BG"/>
        </w:rPr>
      </w:pPr>
      <w:r w:rsidRPr="00693321">
        <w:rPr>
          <w:color w:val="auto"/>
          <w:lang w:val="bg-BG"/>
        </w:rPr>
        <w:t xml:space="preserve">Видовете заплахи за гражданската авиация и възможността за поява на нови, изискват адекватно противодействие от системата за авиационна сигурност. Това </w:t>
      </w:r>
      <w:r w:rsidRPr="00693321">
        <w:rPr>
          <w:color w:val="auto"/>
          <w:szCs w:val="24"/>
          <w:lang w:val="bg-BG"/>
        </w:rPr>
        <w:t>изправя индустрията пред предизвикателството да се търсят нови и по-ефективни начини за постигане на постоянно ниво на съответствие при изпълнение на мерките за сигурност, с цел намаляване на риска от извършване на актове на незаконна намеса.</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последните години усилията на международните организации в областта на гражданската авиация са насочени в посока разработване и внедряване в дейността на авиационната индустрия на интегрирана система за управление на сигурността, съответстваща на нивото на заплаха и оценка на риска. Тази система предоставя на съответната организация структуриран подход за управление на авиационната </w:t>
      </w:r>
      <w:r w:rsidRPr="00693321">
        <w:rPr>
          <w:rFonts w:ascii="Times New Roman" w:hAnsi="Times New Roman" w:cs="Times New Roman"/>
          <w:sz w:val="24"/>
          <w:szCs w:val="24"/>
        </w:rPr>
        <w:lastRenderedPageBreak/>
        <w:t>сигурност и инструмент за идентифициране и управление на риска по един непрекъснат и проактивен начин</w:t>
      </w:r>
      <w:r w:rsidRPr="00693321">
        <w:rPr>
          <w:rStyle w:val="a5"/>
          <w:rFonts w:ascii="Times New Roman" w:hAnsi="Times New Roman" w:cs="Times New Roman"/>
          <w:sz w:val="24"/>
          <w:szCs w:val="24"/>
        </w:rPr>
        <w:footnoteReference w:id="248"/>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За първи път необходимостта от прилагане на интегрирана система за управление на сигурността SeMS (Security Management System) е предмет на дискусия на среща на работната група по сигурността на </w:t>
      </w:r>
      <w:r w:rsidRPr="00693321">
        <w:rPr>
          <w:rFonts w:ascii="Times New Roman" w:eastAsia="Times New Roman" w:hAnsi="Times New Roman" w:cs="Times New Roman"/>
          <w:sz w:val="24"/>
          <w:szCs w:val="24"/>
        </w:rPr>
        <w:t>ICAO</w:t>
      </w:r>
      <w:r w:rsidRPr="00693321">
        <w:rPr>
          <w:rFonts w:ascii="Times New Roman" w:hAnsi="Times New Roman" w:cs="Times New Roman"/>
          <w:sz w:val="24"/>
          <w:szCs w:val="24"/>
        </w:rPr>
        <w:t xml:space="preserve"> през 2006 г</w:t>
      </w:r>
      <w:r w:rsidRPr="00693321">
        <w:rPr>
          <w:rStyle w:val="a5"/>
          <w:rFonts w:ascii="Times New Roman" w:hAnsi="Times New Roman" w:cs="Times New Roman"/>
          <w:sz w:val="24"/>
          <w:szCs w:val="24"/>
        </w:rPr>
        <w:footnoteReference w:id="249"/>
      </w:r>
      <w:r w:rsidRPr="00693321">
        <w:rPr>
          <w:rFonts w:ascii="Times New Roman" w:hAnsi="Times New Roman" w:cs="Times New Roman"/>
          <w:sz w:val="24"/>
          <w:szCs w:val="24"/>
        </w:rPr>
        <w:t>. От тогава тази концепция става нейна стратегическа задача. От 2007 г. Международната асоциация за въздушен транспорт IATA (International Air Transport Association) въвежда системата за управление на сигурността (SeMS) като задължителна за всички авиокомпании, членки на IATA.</w:t>
      </w:r>
    </w:p>
    <w:p w:rsidR="008B4F51" w:rsidRPr="00693321" w:rsidRDefault="008B4F51" w:rsidP="008548B2">
      <w:pPr>
        <w:pStyle w:val="Text1"/>
        <w:widowControl w:val="0"/>
        <w:suppressAutoHyphens/>
        <w:spacing w:before="0" w:after="0" w:line="276" w:lineRule="auto"/>
        <w:ind w:left="0" w:firstLine="720"/>
        <w:rPr>
          <w:szCs w:val="24"/>
          <w:lang w:val="bg-BG"/>
        </w:rPr>
      </w:pPr>
      <w:r w:rsidRPr="008023A5">
        <w:rPr>
          <w:color w:val="auto"/>
          <w:szCs w:val="24"/>
          <w:lang w:val="bg-BG"/>
        </w:rPr>
        <w:t>IATA счита, че чрез прилагане на концепцията на системата за управление на сигурността, компаниите</w:t>
      </w:r>
      <w:r w:rsidRPr="008023A5">
        <w:rPr>
          <w:color w:val="FF0000"/>
          <w:szCs w:val="24"/>
          <w:lang w:val="bg-BG"/>
        </w:rPr>
        <w:t xml:space="preserve"> </w:t>
      </w:r>
      <w:r w:rsidRPr="008023A5">
        <w:rPr>
          <w:szCs w:val="24"/>
          <w:lang w:val="bg-BG"/>
        </w:rPr>
        <w:t>получават единна система за управление, която интегрира всички свързани със сигурността дейности на организацията. Чрез</w:t>
      </w:r>
      <w:r w:rsidRPr="00693321">
        <w:rPr>
          <w:szCs w:val="24"/>
          <w:lang w:val="bg-BG"/>
        </w:rPr>
        <w:t xml:space="preserve"> системата за управление се осигурява рамка, с помощта на която организациите не само осъзнават, но и адекватно изпълняват своите отговорности</w:t>
      </w:r>
      <w:r w:rsidRPr="00693321">
        <w:rPr>
          <w:rStyle w:val="a5"/>
          <w:szCs w:val="24"/>
          <w:lang w:val="bg-BG"/>
        </w:rPr>
        <w:footnoteReference w:id="250"/>
      </w:r>
      <w:r w:rsidRPr="00693321">
        <w:rPr>
          <w:szCs w:val="24"/>
          <w:lang w:val="bg-BG"/>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този етап, въвеждането на „Система за управление на сигурността” (SeMS) за летищата няма задължителен характер. Трябва да се вземе предвид обаче, че основните мерки за авиационна сигурност във всички девет аспекта на обезпечаване на сигурността на полетите се изпълняват на територията на летище. Това поражда необходимостта от създаване и въвеждане на ефективно функционираща система за управление на сигурността, като по този начин се гарантира изпълнение на мерки за сигурност съответстващи на международните и европейски изисквания.</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Методологията и техниките на традиционната система за контрол, прилагана на голяма част от летищата в света и Европа към момента, дава информация само за моментното състояние на нивото на съответствие на изпълнение на мерките и процедурите за сигурност. Визия за цялостния процес по обезпечаване на сигурността се получава чрез създаване и въвеждане на един организиран, системен и ефективен подход за управление на сигурността, който определя структурата, отговорностите, политиките и процедурите, необходими за постигане на постоянно ниво на изпълнение на мерките за авиационна сигурност.</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Предмет на настоящата разработка е извършване на сравнителен анализ между стандартите за авиационна сигурност в международните, европейските и националните нормативни документи и съответствието им с елементите на системата за управление на сигурността SeMS.</w:t>
      </w:r>
    </w:p>
    <w:p w:rsidR="008B4F51" w:rsidRPr="00693321" w:rsidRDefault="008B4F51" w:rsidP="008548B2">
      <w:pPr>
        <w:spacing w:line="276" w:lineRule="auto"/>
        <w:ind w:firstLine="720"/>
        <w:jc w:val="both"/>
        <w:rPr>
          <w:rFonts w:ascii="Times New Roman" w:hAnsi="Times New Roman" w:cs="Times New Roman"/>
          <w:i/>
          <w:sz w:val="24"/>
          <w:szCs w:val="24"/>
        </w:rPr>
      </w:pPr>
      <w:r w:rsidRPr="00693321">
        <w:rPr>
          <w:rFonts w:ascii="Times New Roman" w:hAnsi="Times New Roman" w:cs="Times New Roman"/>
          <w:sz w:val="24"/>
          <w:szCs w:val="24"/>
        </w:rPr>
        <w:t xml:space="preserve">Целта е да се докаже, че SeMS е допълваща, всеобхватна мрежа от елементи и изисквания за вече въведени стандарти за сигурност.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нуждите на сравнителния анализ са разгледани десетте елемента на SeMS, представени на фигура 1, така както са разработени и изобразени от Департамента по транспорт на Великобритания DfT (Department for Transport)</w:t>
      </w:r>
      <w:r w:rsidRPr="00693321">
        <w:rPr>
          <w:rStyle w:val="a5"/>
          <w:rFonts w:ascii="Times New Roman" w:hAnsi="Times New Roman" w:cs="Times New Roman"/>
          <w:sz w:val="24"/>
          <w:szCs w:val="24"/>
        </w:rPr>
        <w:footnoteReference w:id="251"/>
      </w:r>
      <w:r w:rsidRPr="00693321">
        <w:rPr>
          <w:rFonts w:ascii="Times New Roman" w:hAnsi="Times New Roman" w:cs="Times New Roman"/>
          <w:sz w:val="24"/>
          <w:szCs w:val="24"/>
        </w:rPr>
        <w:t xml:space="preserve"> </w:t>
      </w:r>
    </w:p>
    <w:p w:rsidR="008B4F51" w:rsidRPr="00693321" w:rsidRDefault="00AA1CF7" w:rsidP="00DB3A3D">
      <w:pPr>
        <w:tabs>
          <w:tab w:val="left" w:pos="0"/>
        </w:tabs>
        <w:spacing w:line="23" w:lineRule="atLeast"/>
        <w:jc w:val="both"/>
        <w:rPr>
          <w:rFonts w:ascii="Times New Roman" w:hAnsi="Times New Roman" w:cs="Times New Roman"/>
          <w:b/>
          <w:sz w:val="24"/>
          <w:szCs w:val="24"/>
        </w:rPr>
      </w:pPr>
      <w:r w:rsidRPr="00693321">
        <w:rPr>
          <w:rFonts w:ascii="Times New Roman" w:hAnsi="Times New Roman" w:cs="Times New Roman"/>
          <w:noProof/>
          <w:lang w:eastAsia="bg-BG"/>
        </w:rPr>
        <w:lastRenderedPageBreak/>
        <w:drawing>
          <wp:anchor distT="0" distB="0" distL="114300" distR="114300" simplePos="0" relativeHeight="251671552" behindDoc="0" locked="0" layoutInCell="1" allowOverlap="1" wp14:anchorId="094ECE0D" wp14:editId="2F43754E">
            <wp:simplePos x="0" y="0"/>
            <wp:positionH relativeFrom="column">
              <wp:posOffset>528320</wp:posOffset>
            </wp:positionH>
            <wp:positionV relativeFrom="paragraph">
              <wp:posOffset>266700</wp:posOffset>
            </wp:positionV>
            <wp:extent cx="4791075" cy="2921000"/>
            <wp:effectExtent l="0" t="0" r="9525" b="0"/>
            <wp:wrapTopAndBottom/>
            <wp:docPr id="13" name="Picture 13" descr="albe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bena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9107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Фигура 1. Елементи на система за управление на сигурността (SeMS)</w:t>
      </w:r>
    </w:p>
    <w:p w:rsidR="00AB27D4" w:rsidRDefault="00AB27D4" w:rsidP="00DB3A3D">
      <w:pPr>
        <w:autoSpaceDE w:val="0"/>
        <w:autoSpaceDN w:val="0"/>
        <w:adjustRightInd w:val="0"/>
        <w:spacing w:line="23" w:lineRule="atLeast"/>
        <w:ind w:firstLine="720"/>
        <w:jc w:val="both"/>
        <w:rPr>
          <w:rFonts w:ascii="Times New Roman" w:hAnsi="Times New Roman" w:cs="Times New Roman"/>
          <w:sz w:val="24"/>
          <w:szCs w:val="24"/>
        </w:rPr>
      </w:pPr>
    </w:p>
    <w:p w:rsidR="008548B2" w:rsidRDefault="008548B2" w:rsidP="00DB3A3D">
      <w:pPr>
        <w:autoSpaceDE w:val="0"/>
        <w:autoSpaceDN w:val="0"/>
        <w:adjustRightInd w:val="0"/>
        <w:spacing w:line="23" w:lineRule="atLeast"/>
        <w:ind w:firstLine="720"/>
        <w:jc w:val="both"/>
        <w:rPr>
          <w:rFonts w:ascii="Times New Roman" w:hAnsi="Times New Roman" w:cs="Times New Roman"/>
          <w:sz w:val="24"/>
          <w:szCs w:val="24"/>
        </w:rPr>
      </w:pP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Елементите са разработени така, че да бъдат приложими към всички типове и размери авиационни субекти</w:t>
      </w:r>
      <w:r w:rsidRPr="00693321">
        <w:rPr>
          <w:rStyle w:val="a5"/>
          <w:rFonts w:ascii="Times New Roman" w:hAnsi="Times New Roman" w:cs="Times New Roman"/>
          <w:sz w:val="24"/>
          <w:szCs w:val="24"/>
        </w:rPr>
        <w:footnoteReference w:id="252"/>
      </w:r>
      <w:r w:rsidRPr="00693321">
        <w:rPr>
          <w:rFonts w:ascii="Times New Roman" w:hAnsi="Times New Roman" w:cs="Times New Roman"/>
          <w:sz w:val="24"/>
          <w:szCs w:val="24"/>
        </w:rPr>
        <w:t xml:space="preserve">. По този начин се дава възможност на всеки оператор да прилага системата по начин, по който ще работи най-добре за него, съобразно неговата специфика, като например размер, брой и характер на операциите.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таблица 2 са представени елементите на системата за управление на сигурността</w:t>
      </w:r>
      <w:r w:rsidRPr="00693321">
        <w:rPr>
          <w:rStyle w:val="a5"/>
          <w:rFonts w:ascii="Times New Roman" w:hAnsi="Times New Roman" w:cs="Times New Roman"/>
          <w:sz w:val="24"/>
          <w:szCs w:val="24"/>
        </w:rPr>
        <w:footnoteReference w:id="253"/>
      </w:r>
      <w:r w:rsidRPr="00693321">
        <w:rPr>
          <w:rFonts w:ascii="Times New Roman" w:hAnsi="Times New Roman" w:cs="Times New Roman"/>
          <w:sz w:val="24"/>
          <w:szCs w:val="24"/>
        </w:rPr>
        <w:t>, съдържащи се в Анекс 17, европейските и националните документи по авиационна сигурност.</w:t>
      </w:r>
    </w:p>
    <w:p w:rsidR="008B4F51" w:rsidRPr="00693321" w:rsidRDefault="008B4F51" w:rsidP="00DB3A3D">
      <w:pPr>
        <w:autoSpaceDE w:val="0"/>
        <w:autoSpaceDN w:val="0"/>
        <w:adjustRightInd w:val="0"/>
        <w:spacing w:line="23" w:lineRule="atLeast"/>
        <w:ind w:firstLine="720"/>
        <w:jc w:val="both"/>
        <w:rPr>
          <w:rFonts w:ascii="Times New Roman" w:hAnsi="Times New Roman" w:cs="Times New Roman"/>
          <w:sz w:val="24"/>
          <w:szCs w:val="24"/>
        </w:rPr>
        <w:sectPr w:rsidR="008B4F51" w:rsidRPr="00693321" w:rsidSect="0080059C">
          <w:footnotePr>
            <w:numRestart w:val="eachSect"/>
          </w:footnotePr>
          <w:type w:val="continuous"/>
          <w:pgSz w:w="11907" w:h="16839" w:code="9"/>
          <w:pgMar w:top="1418" w:right="1418" w:bottom="1418" w:left="1418" w:header="720" w:footer="720" w:gutter="0"/>
          <w:cols w:space="720"/>
          <w:docGrid w:linePitch="360"/>
        </w:sectPr>
      </w:pPr>
    </w:p>
    <w:tbl>
      <w:tblPr>
        <w:tblW w:w="14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3005"/>
        <w:gridCol w:w="3737"/>
        <w:gridCol w:w="1361"/>
        <w:gridCol w:w="1474"/>
        <w:gridCol w:w="1531"/>
        <w:gridCol w:w="2265"/>
        <w:gridCol w:w="456"/>
      </w:tblGrid>
      <w:tr w:rsidR="008B4F51" w:rsidRPr="00693321" w:rsidTr="00EC27AD">
        <w:trPr>
          <w:gridAfter w:val="1"/>
          <w:wAfter w:w="456" w:type="dxa"/>
          <w:trHeight w:val="340"/>
          <w:jc w:val="center"/>
        </w:trPr>
        <w:tc>
          <w:tcPr>
            <w:tcW w:w="13795" w:type="dxa"/>
            <w:gridSpan w:val="7"/>
            <w:tcBorders>
              <w:top w:val="nil"/>
              <w:left w:val="nil"/>
              <w:right w:val="nil"/>
            </w:tcBorders>
            <w:shd w:val="clear" w:color="auto" w:fill="auto"/>
            <w:vAlign w:val="center"/>
          </w:tcPr>
          <w:p w:rsidR="008B4F51" w:rsidRPr="008548B2" w:rsidRDefault="008B4F51" w:rsidP="00FC4ACE">
            <w:pPr>
              <w:tabs>
                <w:tab w:val="left" w:pos="1440"/>
              </w:tabs>
              <w:spacing w:line="23" w:lineRule="atLeast"/>
              <w:ind w:firstLine="720"/>
              <w:jc w:val="right"/>
              <w:rPr>
                <w:rFonts w:ascii="Times New Roman" w:hAnsi="Times New Roman" w:cs="Times New Roman"/>
                <w:i/>
                <w:sz w:val="24"/>
                <w:szCs w:val="24"/>
              </w:rPr>
            </w:pPr>
            <w:r w:rsidRPr="008548B2">
              <w:rPr>
                <w:rFonts w:ascii="Times New Roman" w:hAnsi="Times New Roman" w:cs="Times New Roman"/>
                <w:i/>
                <w:sz w:val="24"/>
                <w:szCs w:val="24"/>
              </w:rPr>
              <w:lastRenderedPageBreak/>
              <w:t>Таблица 2. Елементи на системата за управление на сигурността, съдържащи се в Анекс 17, европейските и националните документи по авиационна сигурност</w:t>
            </w:r>
          </w:p>
          <w:p w:rsidR="008B4F51" w:rsidRPr="00693321" w:rsidRDefault="008B4F51" w:rsidP="00DB3A3D">
            <w:pPr>
              <w:tabs>
                <w:tab w:val="left" w:pos="1440"/>
              </w:tabs>
              <w:spacing w:line="23" w:lineRule="atLeast"/>
              <w:ind w:firstLine="720"/>
              <w:jc w:val="center"/>
              <w:rPr>
                <w:rFonts w:ascii="Times New Roman" w:hAnsi="Times New Roman" w:cs="Times New Roman"/>
                <w:b/>
                <w:sz w:val="20"/>
                <w:szCs w:val="20"/>
              </w:rPr>
            </w:pPr>
          </w:p>
        </w:tc>
      </w:tr>
      <w:tr w:rsidR="008B4F51" w:rsidRPr="00693321" w:rsidTr="00EC27AD">
        <w:trPr>
          <w:trHeight w:val="340"/>
          <w:jc w:val="center"/>
        </w:trPr>
        <w:tc>
          <w:tcPr>
            <w:tcW w:w="422"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3005"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Съставни елементи </w:t>
            </w:r>
          </w:p>
        </w:tc>
        <w:tc>
          <w:tcPr>
            <w:tcW w:w="136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vertAlign w:val="superscript"/>
              </w:rPr>
            </w:pPr>
            <w:r w:rsidRPr="00693321">
              <w:rPr>
                <w:rFonts w:ascii="Times New Roman" w:hAnsi="Times New Roman" w:cs="Times New Roman"/>
                <w:b/>
                <w:sz w:val="20"/>
                <w:szCs w:val="20"/>
              </w:rPr>
              <w:t>(SARPs)</w:t>
            </w:r>
            <w:r w:rsidRPr="00693321">
              <w:rPr>
                <w:rFonts w:ascii="Times New Roman" w:hAnsi="Times New Roman" w:cs="Times New Roman"/>
                <w:b/>
                <w:sz w:val="20"/>
                <w:szCs w:val="20"/>
                <w:vertAlign w:val="superscript"/>
              </w:rPr>
              <w:t>1</w:t>
            </w:r>
          </w:p>
        </w:tc>
        <w:tc>
          <w:tcPr>
            <w:tcW w:w="1474"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454"/>
          <w:jc w:val="center"/>
        </w:trPr>
        <w:tc>
          <w:tcPr>
            <w:tcW w:w="422" w:type="dxa"/>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1</w:t>
            </w:r>
          </w:p>
        </w:tc>
        <w:tc>
          <w:tcPr>
            <w:tcW w:w="3005" w:type="dxa"/>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на висшето ръководство</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Политика за сигурност</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към сигурността.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Предоставяне на ресурси.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Процедури за докладване.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Указва поведение, което е неприемливо.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Довежда се до знанието на цялата организация.</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Преразглежда се периодично.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Подписва се от отговорния ръководител.</w:t>
            </w:r>
          </w:p>
        </w:tc>
        <w:tc>
          <w:tcPr>
            <w:tcW w:w="1361"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474"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Разработена и внедрена политика за сигурност, подписана от Отговорния ръководител.</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Декларация за поемане на ангажименти.</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Отговорности </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Отговорен ръководител</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Ръководител по сигурността</w:t>
            </w:r>
          </w:p>
        </w:tc>
        <w:tc>
          <w:tcPr>
            <w:tcW w:w="136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3.2.2</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2015/1998</w:t>
            </w:r>
          </w:p>
        </w:tc>
        <w:tc>
          <w:tcPr>
            <w:tcW w:w="153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w:t>
            </w:r>
            <w:r w:rsidRPr="00693321">
              <w:rPr>
                <w:rFonts w:ascii="Times New Roman" w:hAnsi="Times New Roman" w:cs="Times New Roman"/>
                <w:sz w:val="20"/>
                <w:szCs w:val="20"/>
                <w:vertAlign w:val="superscript"/>
              </w:rPr>
              <w:t>2</w:t>
            </w:r>
            <w:r w:rsidRPr="00693321">
              <w:rPr>
                <w:rFonts w:ascii="Times New Roman" w:hAnsi="Times New Roman" w:cs="Times New Roman"/>
                <w:sz w:val="20"/>
                <w:szCs w:val="20"/>
              </w:rPr>
              <w:t>, чл. 16м</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r w:rsidRPr="00693321">
              <w:rPr>
                <w:rFonts w:ascii="Times New Roman" w:hAnsi="Times New Roman" w:cs="Times New Roman"/>
                <w:sz w:val="20"/>
                <w:szCs w:val="20"/>
                <w:vertAlign w:val="superscript"/>
              </w:rPr>
              <w:t xml:space="preserve">3 </w:t>
            </w:r>
            <w:r w:rsidRPr="00693321">
              <w:rPr>
                <w:rFonts w:ascii="Times New Roman" w:hAnsi="Times New Roman" w:cs="Times New Roman"/>
                <w:sz w:val="20"/>
                <w:szCs w:val="20"/>
              </w:rPr>
              <w:t>Гл. 01</w:t>
            </w:r>
          </w:p>
        </w:tc>
        <w:tc>
          <w:tcPr>
            <w:tcW w:w="2721" w:type="dxa"/>
            <w:gridSpan w:val="2"/>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Идентифициране на заплахата и оценка на риска</w:t>
            </w: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заплахата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Ал. (9)</w:t>
            </w:r>
          </w:p>
        </w:tc>
        <w:tc>
          <w:tcPr>
            <w:tcW w:w="1531"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01</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риска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1</w:t>
            </w:r>
          </w:p>
        </w:tc>
        <w:tc>
          <w:tcPr>
            <w:tcW w:w="1531"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4</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Ресурси: персонал и оборудване</w:t>
            </w:r>
          </w:p>
        </w:tc>
        <w:tc>
          <w:tcPr>
            <w:tcW w:w="3737"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Програма за обучение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Подбор и оценка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Сертифициране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Информираност по сигурност</w:t>
            </w:r>
          </w:p>
        </w:tc>
        <w:tc>
          <w:tcPr>
            <w:tcW w:w="136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3.1.6</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tc>
        <w:tc>
          <w:tcPr>
            <w:tcW w:w="1474" w:type="dxa"/>
            <w:tcBorders>
              <w:top w:val="single" w:sz="4" w:space="0" w:color="auto"/>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11.1</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11</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НПОССГВ</w:t>
            </w:r>
            <w:r w:rsidRPr="00693321">
              <w:rPr>
                <w:rFonts w:ascii="Times New Roman" w:hAnsi="Times New Roman" w:cs="Times New Roman"/>
                <w:sz w:val="20"/>
                <w:szCs w:val="20"/>
                <w:vertAlign w:val="superscript"/>
              </w:rPr>
              <w:t>4</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Оборудване, съгласно изискванията</w:t>
            </w:r>
          </w:p>
        </w:tc>
        <w:tc>
          <w:tcPr>
            <w:tcW w:w="136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2.5.3</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12</w:t>
            </w:r>
          </w:p>
        </w:tc>
        <w:tc>
          <w:tcPr>
            <w:tcW w:w="153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restart"/>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5</w:t>
            </w:r>
          </w:p>
        </w:tc>
        <w:tc>
          <w:tcPr>
            <w:tcW w:w="3005" w:type="dxa"/>
            <w:vMerge w:val="restart"/>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на дейността, оценка и докладване</w:t>
            </w:r>
          </w:p>
        </w:tc>
        <w:tc>
          <w:tcPr>
            <w:tcW w:w="3737" w:type="dxa"/>
            <w:tcBorders>
              <w:left w:val="single" w:sz="4" w:space="0" w:color="auto"/>
              <w:bottom w:val="single" w:sz="4" w:space="0" w:color="BFBFBF"/>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за съответствие</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3.4.5</w:t>
            </w: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НПКК</w:t>
            </w:r>
            <w:r w:rsidRPr="00693321">
              <w:rPr>
                <w:rFonts w:ascii="Times New Roman" w:hAnsi="Times New Roman" w:cs="Times New Roman"/>
                <w:sz w:val="20"/>
                <w:szCs w:val="20"/>
                <w:vertAlign w:val="superscript"/>
              </w:rPr>
              <w:t>5</w:t>
            </w:r>
          </w:p>
        </w:tc>
        <w:tc>
          <w:tcPr>
            <w:tcW w:w="2721" w:type="dxa"/>
            <w:gridSpan w:val="2"/>
            <w:tcBorders>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Одити, инспекции, обследване, разследване. </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в съответствие с КПЕ.</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2721" w:type="dxa"/>
            <w:gridSpan w:val="2"/>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 xml:space="preserve">Разработване на ключови показатели за ефективност (КПЕ) </w:t>
            </w: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Предприемане на коригиращи действия.</w:t>
            </w:r>
          </w:p>
        </w:tc>
        <w:tc>
          <w:tcPr>
            <w:tcW w:w="1361"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D9D9D9"/>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BFBFBF"/>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D9D9D9"/>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Мониторинг на доставчиците на услуги.</w:t>
            </w:r>
          </w:p>
        </w:tc>
        <w:tc>
          <w:tcPr>
            <w:tcW w:w="136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3.4.9</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D9D9D9"/>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ind w:left="307" w:hanging="307"/>
              <w:jc w:val="center"/>
              <w:rPr>
                <w:rFonts w:ascii="Times New Roman" w:hAnsi="Times New Roman" w:cs="Times New Roman"/>
                <w:b/>
                <w:sz w:val="20"/>
                <w:szCs w:val="20"/>
              </w:rPr>
            </w:pPr>
            <w:r w:rsidRPr="00693321">
              <w:rPr>
                <w:rFonts w:ascii="Times New Roman" w:hAnsi="Times New Roman" w:cs="Times New Roman"/>
                <w:b/>
                <w:sz w:val="20"/>
                <w:szCs w:val="20"/>
              </w:rPr>
              <w:lastRenderedPageBreak/>
              <w:t>№</w:t>
            </w:r>
          </w:p>
        </w:tc>
        <w:tc>
          <w:tcPr>
            <w:tcW w:w="3005"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Съставни елементи</w:t>
            </w:r>
          </w:p>
        </w:tc>
        <w:tc>
          <w:tcPr>
            <w:tcW w:w="136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(SARPs)</w:t>
            </w:r>
          </w:p>
        </w:tc>
        <w:tc>
          <w:tcPr>
            <w:tcW w:w="1474"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340"/>
          <w:jc w:val="center"/>
        </w:trPr>
        <w:tc>
          <w:tcPr>
            <w:tcW w:w="42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6</w:t>
            </w:r>
          </w:p>
        </w:tc>
        <w:tc>
          <w:tcPr>
            <w:tcW w:w="300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Ответни действия при извънредни ситуации и инцидент</w:t>
            </w:r>
          </w:p>
        </w:tc>
        <w:tc>
          <w:tcPr>
            <w:tcW w:w="3737"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План за действия при извънредни ситуации</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Готовност и ответни действия</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Ръководство на ответни действия</w:t>
            </w:r>
          </w:p>
        </w:tc>
        <w:tc>
          <w:tcPr>
            <w:tcW w:w="136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5.1.4</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5.2.1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5.3.2</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Национален план</w:t>
            </w:r>
            <w:r w:rsidRPr="00693321">
              <w:rPr>
                <w:rFonts w:ascii="Times New Roman" w:hAnsi="Times New Roman" w:cs="Times New Roman"/>
                <w:sz w:val="20"/>
                <w:szCs w:val="20"/>
                <w:vertAlign w:val="superscript"/>
              </w:rPr>
              <w:t>6</w:t>
            </w:r>
          </w:p>
        </w:tc>
        <w:tc>
          <w:tcPr>
            <w:tcW w:w="2721" w:type="dxa"/>
            <w:gridSpan w:val="2"/>
            <w:tcBorders>
              <w:top w:val="single" w:sz="4" w:space="0" w:color="auto"/>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7</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Управление на промяната</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Процес за идентифициране на външна и вътрешна промяна, която може да рефлектира върху нивото на риск за сигурността.</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Материална база; персонал; процедури; оборудване; технологии; информационни системи</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4.9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Управление-процес-структуриран подход. </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Управление на риска във връзка с промяната.</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8</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Непрекъснато усъвършенстване</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Проактивна и реактивна оценка на ефективността  и ефикасността  на дейността по сигурността. </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3.4.8</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Разработване на ключови показатели за ефективност (КПЕ)</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9</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и образование</w:t>
            </w:r>
          </w:p>
        </w:tc>
        <w:tc>
          <w:tcPr>
            <w:tcW w:w="3737"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Програма за обучение на целия персонал, вкл. всички нива на ръководството</w:t>
            </w:r>
          </w:p>
        </w:tc>
        <w:tc>
          <w:tcPr>
            <w:tcW w:w="136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Информиране за  </w:t>
            </w:r>
            <w:r w:rsidRPr="00693321">
              <w:rPr>
                <w:rFonts w:ascii="Times New Roman" w:hAnsi="Times New Roman" w:cs="Times New Roman"/>
                <w:b/>
                <w:sz w:val="20"/>
                <w:szCs w:val="20"/>
              </w:rPr>
              <w:t>отговорности</w:t>
            </w:r>
            <w:r w:rsidRPr="00693321">
              <w:rPr>
                <w:rFonts w:ascii="Times New Roman" w:hAnsi="Times New Roman" w:cs="Times New Roman"/>
                <w:sz w:val="20"/>
                <w:szCs w:val="20"/>
              </w:rPr>
              <w:t xml:space="preserve"> и нива на </w:t>
            </w:r>
            <w:r w:rsidRPr="00693321">
              <w:rPr>
                <w:rFonts w:ascii="Times New Roman" w:hAnsi="Times New Roman" w:cs="Times New Roman"/>
                <w:b/>
                <w:sz w:val="20"/>
                <w:szCs w:val="20"/>
              </w:rPr>
              <w:t>отчетност</w:t>
            </w:r>
            <w:r w:rsidRPr="00693321">
              <w:rPr>
                <w:rFonts w:ascii="Times New Roman" w:hAnsi="Times New Roman" w:cs="Times New Roman"/>
                <w:sz w:val="20"/>
                <w:szCs w:val="20"/>
              </w:rPr>
              <w:t xml:space="preserve"> в организацията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Политика за сигурност</w:t>
            </w:r>
            <w:r w:rsidRPr="00693321">
              <w:rPr>
                <w:rFonts w:ascii="Times New Roman" w:hAnsi="Times New Roman" w:cs="Times New Roman"/>
                <w:sz w:val="20"/>
                <w:szCs w:val="20"/>
              </w:rPr>
              <w:t xml:space="preserve"> </w:t>
            </w:r>
          </w:p>
        </w:tc>
      </w:tr>
      <w:tr w:rsidR="008B4F51" w:rsidRPr="00693321" w:rsidTr="00EC27AD">
        <w:trPr>
          <w:trHeight w:val="340"/>
          <w:jc w:val="center"/>
        </w:trPr>
        <w:tc>
          <w:tcPr>
            <w:tcW w:w="422"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10</w:t>
            </w:r>
          </w:p>
        </w:tc>
        <w:tc>
          <w:tcPr>
            <w:tcW w:w="3005"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 Комуникация</w:t>
            </w:r>
          </w:p>
        </w:tc>
        <w:tc>
          <w:tcPr>
            <w:tcW w:w="3737" w:type="dxa"/>
            <w:tcBorders>
              <w:bottom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Целите и процедурите на SeMS се довеждат до знанието на всички ангажирани лица и организации</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4"/>
                <w:szCs w:val="24"/>
              </w:rPr>
            </w:pPr>
          </w:p>
        </w:tc>
        <w:tc>
          <w:tcPr>
            <w:tcW w:w="1531" w:type="dxa"/>
            <w:tcBorders>
              <w:bottom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bottom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r w:rsidR="008B4F51" w:rsidRPr="00693321" w:rsidTr="00EC27AD">
        <w:trPr>
          <w:trHeight w:val="340"/>
          <w:jc w:val="center"/>
        </w:trPr>
        <w:tc>
          <w:tcPr>
            <w:tcW w:w="422"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Съобщава се критична за сигурността информация.</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Обясняват се определени действия, които се предприемат.</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Излагат се причините за нововъведени или променени процедури.</w:t>
            </w:r>
          </w:p>
        </w:tc>
        <w:tc>
          <w:tcPr>
            <w:tcW w:w="1361"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w:t>
            </w:r>
          </w:p>
        </w:tc>
        <w:tc>
          <w:tcPr>
            <w:tcW w:w="1474"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8</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18</w:t>
            </w:r>
          </w:p>
        </w:tc>
        <w:tc>
          <w:tcPr>
            <w:tcW w:w="1531" w:type="dxa"/>
            <w:tcBorders>
              <w:top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ЗГВ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top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bl>
    <w:p w:rsidR="008B4F51" w:rsidRPr="00693321" w:rsidRDefault="008B4F51" w:rsidP="00DB3A3D">
      <w:pPr>
        <w:pStyle w:val="a6"/>
        <w:spacing w:line="23" w:lineRule="atLeast"/>
        <w:ind w:left="0" w:firstLine="720"/>
        <w:rPr>
          <w:rFonts w:ascii="Times New Roman" w:hAnsi="Times New Roman" w:cs="Times New Roman"/>
          <w:sz w:val="20"/>
          <w:szCs w:val="20"/>
        </w:rPr>
      </w:pPr>
    </w:p>
    <w:p w:rsidR="008B4F51" w:rsidRPr="00693321" w:rsidRDefault="008B4F51" w:rsidP="00DB3A3D">
      <w:pPr>
        <w:pStyle w:val="a6"/>
        <w:spacing w:line="23" w:lineRule="atLeast"/>
        <w:ind w:left="0" w:firstLine="720"/>
        <w:rPr>
          <w:rFonts w:ascii="Times New Roman" w:hAnsi="Times New Roman" w:cs="Times New Roman"/>
          <w:sz w:val="20"/>
          <w:szCs w:val="20"/>
        </w:rPr>
      </w:pPr>
      <w:r w:rsidRPr="00693321">
        <w:rPr>
          <w:rFonts w:ascii="Times New Roman" w:hAnsi="Times New Roman" w:cs="Times New Roman"/>
          <w:sz w:val="20"/>
          <w:szCs w:val="20"/>
        </w:rPr>
        <w:t>1 Стандарти и препоръчителни практики (Standards and Recommended Practices SARPs)</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2 ЗГВ - Закон за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3 НПСГВ - Национална програма за сигурност в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4 НПОССГВ - Национална програма за обучение и сертифициране по сигурност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5 НПКК - Национална програма за контрол на качеството по сигурността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6 Национален план за действия при актове на незаконна намеса в дейността на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sectPr w:rsidR="008B4F51" w:rsidRPr="00693321" w:rsidSect="00EC27AD">
          <w:headerReference w:type="default" r:id="rId122"/>
          <w:footerReference w:type="default" r:id="rId123"/>
          <w:footnotePr>
            <w:numRestart w:val="eachSect"/>
          </w:footnotePr>
          <w:pgSz w:w="16839" w:h="11907" w:orient="landscape" w:code="9"/>
          <w:pgMar w:top="1418" w:right="1418" w:bottom="1418" w:left="1418" w:header="720" w:footer="720" w:gutter="0"/>
          <w:cols w:space="720"/>
          <w:docGrid w:linePitch="360"/>
        </w:sectPr>
      </w:pP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От сравнителния анализ в таблица 2, може да се направи извод, че повечето от компонентите на SeMS вече съществуват. Разгледани поотделно, те са насочени към изпълнение само на една задача. Смисълът на прилагането на такава система за управление е, че тя има потенциала да координира всички тези задачи „под един покрив”</w:t>
      </w:r>
      <w:r w:rsidRPr="00693321">
        <w:rPr>
          <w:rStyle w:val="a5"/>
          <w:rFonts w:ascii="Times New Roman" w:hAnsi="Times New Roman" w:cs="Times New Roman"/>
          <w:sz w:val="24"/>
          <w:szCs w:val="24"/>
        </w:rPr>
        <w:footnoteReference w:id="254"/>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Насоченото им действие и функционирането им като единна система изграждат в организацията култура за сигурност. Развиването и насърчаването на позитивна култура за сигурност е от съществено значение за поддържане на сигурна среда, в която всички оперативни дейности на летището се изпълняват ефективно и без прекъсване. </w:t>
      </w: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2011 г. Европейският съюз публикува доклад </w:t>
      </w:r>
      <w:r w:rsidRPr="00693321">
        <w:rPr>
          <w:rFonts w:ascii="Times New Roman" w:eastAsia="Times New Roman" w:hAnsi="Times New Roman" w:cs="Times New Roman"/>
          <w:sz w:val="24"/>
          <w:szCs w:val="24"/>
        </w:rPr>
        <w:t>“Flightpath 2050”</w:t>
      </w:r>
      <w:r w:rsidRPr="00693321">
        <w:rPr>
          <w:rFonts w:ascii="Times New Roman" w:hAnsi="Times New Roman" w:cs="Times New Roman"/>
          <w:sz w:val="24"/>
          <w:szCs w:val="24"/>
        </w:rPr>
        <w:t>, разработен от работна група под ръководството на Европейската комисия. Документът представя европейската визия за развитие на въздушния транспорт до 2050 г. Една от поставените цели е през 2050 г. системата за авиационна сигурност на летището да функционира по такъв начин, че прецизната оценка на заплахата и риска да гарантират един непрекъснат, безпроблемен и ефикасен въздушен транспорт</w:t>
      </w:r>
      <w:r w:rsidRPr="00693321">
        <w:rPr>
          <w:rStyle w:val="a5"/>
          <w:rFonts w:ascii="Times New Roman" w:hAnsi="Times New Roman" w:cs="Times New Roman"/>
          <w:sz w:val="24"/>
          <w:szCs w:val="24"/>
        </w:rPr>
        <w:footnoteReference w:id="255"/>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Това може да бъде постигнато чрез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проактивен начин.</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Анализ на дейността на летищата, обслужващи гражданската авиация в България, показва, че системата за сигурност все още не функционира чрез прилагане на принципите на SeMS в пълен обем. Няма установена концепция за прилагане на проактивен подход за управление на риска. За създаването на ефективна система за управление на сигурността е необходимо да се проведат научни изследвания със задълбочен анализ на моментното състояние и моделиране на система чрез използване на математически методи.</w:t>
      </w:r>
    </w:p>
    <w:p w:rsidR="00655E63" w:rsidRPr="00693321" w:rsidRDefault="00655E63" w:rsidP="008548B2">
      <w:pPr>
        <w:pStyle w:val="a6"/>
        <w:spacing w:line="276" w:lineRule="auto"/>
        <w:ind w:left="0" w:firstLine="720"/>
        <w:jc w:val="both"/>
        <w:rPr>
          <w:rFonts w:ascii="Times New Roman" w:hAnsi="Times New Roman" w:cs="Times New Roman"/>
          <w:sz w:val="24"/>
          <w:szCs w:val="24"/>
        </w:rPr>
      </w:pPr>
    </w:p>
    <w:p w:rsidR="00EC27AD" w:rsidRPr="00693321" w:rsidRDefault="00EC27AD" w:rsidP="008548B2">
      <w:pPr>
        <w:pStyle w:val="a6"/>
        <w:spacing w:line="276" w:lineRule="auto"/>
        <w:ind w:left="0" w:firstLine="720"/>
        <w:jc w:val="both"/>
        <w:rPr>
          <w:rFonts w:ascii="Times New Roman" w:hAnsi="Times New Roman" w:cs="Times New Roman"/>
          <w:sz w:val="24"/>
          <w:szCs w:val="24"/>
        </w:rPr>
      </w:pPr>
    </w:p>
    <w:p w:rsidR="00655E63" w:rsidRPr="00AB27D4" w:rsidRDefault="00655E63" w:rsidP="008548B2">
      <w:pPr>
        <w:pStyle w:val="a6"/>
        <w:spacing w:line="276" w:lineRule="auto"/>
        <w:ind w:left="0"/>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European Commission, Researh and Innovation, Europe's Vision for Aviation Flightpath 2050, Published on: 31/03/2011,  стр. 17. [online] </w:t>
      </w:r>
      <w:hyperlink r:id="rId124" w:history="1">
        <w:r w:rsidRPr="00AB27D4">
          <w:rPr>
            <w:rStyle w:val="ac"/>
            <w:rFonts w:ascii="Times New Roman" w:hAnsi="Times New Roman" w:cs="Times New Roman"/>
            <w:i/>
            <w:sz w:val="20"/>
            <w:szCs w:val="20"/>
          </w:rPr>
          <w:t>http://ec.europa.eu/research/transport/publications</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Security Manual (Doc 8973) 7th edition, Volume I, стр. I-6. [online].    </w:t>
      </w:r>
      <w:hyperlink r:id="rId125" w:history="1">
        <w:r w:rsidRPr="00AB27D4">
          <w:rPr>
            <w:rStyle w:val="ac"/>
            <w:rFonts w:ascii="Times New Roman" w:hAnsi="Times New Roman" w:cs="Times New Roman"/>
            <w:i/>
            <w:sz w:val="20"/>
            <w:szCs w:val="20"/>
          </w:rPr>
          <w:t>https://www.scribd.com/doc/109423612/VOL-I-National-Organization-and-Administration</w:t>
        </w:r>
      </w:hyperlink>
      <w:r w:rsidRPr="00AB27D4">
        <w:rPr>
          <w:rFonts w:ascii="Times New Roman" w:hAnsi="Times New Roman" w:cs="Times New Roman"/>
          <w:i/>
          <w:sz w:val="20"/>
          <w:szCs w:val="20"/>
        </w:rPr>
        <w:t xml:space="preserve"> </w:t>
      </w:r>
    </w:p>
    <w:p w:rsidR="008B4F51"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Annex 17 9th edition, 2011, стр. 1-1. [online]. </w:t>
      </w:r>
      <w:hyperlink r:id="rId126" w:history="1">
        <w:r w:rsidRPr="00AB27D4">
          <w:rPr>
            <w:rStyle w:val="ac"/>
            <w:rFonts w:ascii="Times New Roman" w:hAnsi="Times New Roman" w:cs="Times New Roman"/>
            <w:i/>
            <w:sz w:val="20"/>
            <w:szCs w:val="20"/>
          </w:rPr>
          <w:t>https://www.bazl.admin.ch</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Annual Report 2014, Appendix 1, Table 11 [online]. </w:t>
      </w:r>
      <w:hyperlink r:id="rId127" w:history="1">
        <w:r w:rsidRPr="00AB27D4">
          <w:rPr>
            <w:rStyle w:val="ac"/>
            <w:rFonts w:ascii="Times New Roman" w:hAnsi="Times New Roman" w:cs="Times New Roman"/>
            <w:i/>
            <w:sz w:val="20"/>
            <w:szCs w:val="20"/>
          </w:rPr>
          <w:t>http://www.icao.int/annual-report-2014</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Results of the meeting on Aviation Security Management System (SeMS), AVSEC/FAL/RG/5- WP/08, 28/05/15. [online]. </w:t>
      </w:r>
      <w:hyperlink r:id="rId128" w:history="1">
        <w:r w:rsidRPr="00AB27D4">
          <w:rPr>
            <w:rStyle w:val="ac"/>
            <w:rFonts w:ascii="Times New Roman" w:hAnsi="Times New Roman" w:cs="Times New Roman"/>
            <w:i/>
            <w:sz w:val="20"/>
            <w:szCs w:val="20"/>
          </w:rPr>
          <w:t>www.icao.int</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Laying the Foundations for a more risk-based ICAO Annex 17-Security: Security Management System (Presented by IATA), DGCA-MID/1-IP/9, March 2011. [online]. www.icao.int</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IATA, Security Management System (SEMS) for Air Transport Operators, 2011. [online]. </w:t>
      </w:r>
      <w:hyperlink r:id="rId129" w:history="1">
        <w:r w:rsidRPr="00AB27D4">
          <w:rPr>
            <w:rStyle w:val="ac"/>
            <w:rFonts w:ascii="Times New Roman" w:hAnsi="Times New Roman" w:cs="Times New Roman"/>
            <w:i/>
            <w:sz w:val="20"/>
            <w:szCs w:val="20"/>
          </w:rPr>
          <w:t>www.iata.org</w:t>
        </w:r>
      </w:hyperlink>
    </w:p>
    <w:p w:rsidR="00655E63" w:rsidRPr="008548B2"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Department for Transport, Framework for an Aviation Security Management System (SEMS), 2014. [online]. </w:t>
      </w:r>
      <w:hyperlink r:id="rId130" w:history="1">
        <w:r w:rsidRPr="00AB27D4">
          <w:rPr>
            <w:rStyle w:val="ac"/>
            <w:rFonts w:ascii="Times New Roman" w:hAnsi="Times New Roman" w:cs="Times New Roman"/>
            <w:i/>
            <w:sz w:val="20"/>
            <w:szCs w:val="20"/>
          </w:rPr>
          <w:t>www.gov.uk</w:t>
        </w:r>
      </w:hyperlink>
      <w:r w:rsidRPr="00AB27D4">
        <w:rPr>
          <w:rFonts w:ascii="Times New Roman" w:hAnsi="Times New Roman" w:cs="Times New Roman"/>
          <w:i/>
          <w:sz w:val="20"/>
          <w:szCs w:val="20"/>
        </w:rPr>
        <w:t xml:space="preserve"> </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Съвременният тероризъм - негативен фактор в европейската среда за сигурност</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8548B2">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доц. д-р Йордан </w:t>
      </w:r>
      <w:r w:rsidRPr="00FB7BD8">
        <w:rPr>
          <w:rFonts w:ascii="Times New Roman" w:hAnsi="Times New Roman" w:cs="Times New Roman"/>
          <w:caps/>
          <w:sz w:val="24"/>
          <w:szCs w:val="24"/>
        </w:rPr>
        <w:t>Бакалов</w:t>
      </w:r>
      <w:r w:rsidR="00FB7BD8">
        <w:rPr>
          <w:rFonts w:ascii="Times New Roman" w:hAnsi="Times New Roman" w:cs="Times New Roman"/>
          <w:caps/>
          <w:sz w:val="24"/>
          <w:szCs w:val="24"/>
        </w:rPr>
        <w:t>,</w:t>
      </w:r>
      <w:r w:rsidRPr="00FB7BD8">
        <w:rPr>
          <w:rFonts w:ascii="Times New Roman" w:hAnsi="Times New Roman" w:cs="Times New Roman"/>
          <w:caps/>
          <w:sz w:val="24"/>
          <w:szCs w:val="24"/>
        </w:rPr>
        <w:t xml:space="preserve"> </w:t>
      </w:r>
    </w:p>
    <w:p w:rsidR="00655E63" w:rsidRPr="00FB7BD8" w:rsidRDefault="00EC27AD" w:rsidP="008548B2">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Нов български университет</w:t>
      </w:r>
    </w:p>
    <w:p w:rsidR="008B4F51" w:rsidRPr="00693321" w:rsidRDefault="008B4F51" w:rsidP="008548B2">
      <w:pPr>
        <w:spacing w:line="276" w:lineRule="auto"/>
        <w:rPr>
          <w:rFonts w:ascii="Times New Roman" w:eastAsia="Times New Roman" w:hAnsi="Times New Roman" w:cs="Times New Roman"/>
          <w:b/>
          <w:sz w:val="24"/>
          <w:szCs w:val="24"/>
          <w:lang w:eastAsia="bg-BG"/>
        </w:rPr>
      </w:pP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 Насилието, запл</w:t>
      </w:r>
      <w:r w:rsidR="001F4497">
        <w:rPr>
          <w:rFonts w:ascii="Times New Roman" w:hAnsi="Times New Roman" w:cs="Times New Roman"/>
          <w:sz w:val="24"/>
          <w:szCs w:val="24"/>
        </w:rPr>
        <w:t>ахата от насилие и способността</w:t>
      </w:r>
      <w:r w:rsidRPr="00FB7BD8">
        <w:rPr>
          <w:rFonts w:ascii="Times New Roman" w:hAnsi="Times New Roman" w:cs="Times New Roman"/>
          <w:sz w:val="24"/>
          <w:szCs w:val="24"/>
        </w:rPr>
        <w:t xml:space="preserve"> за извършване на насилие е равно на тероризъм.</w:t>
      </w:r>
    </w:p>
    <w:p w:rsidR="00AA1CF7" w:rsidRPr="00693321" w:rsidRDefault="00AA1CF7" w:rsidP="008548B2">
      <w:pPr>
        <w:spacing w:line="276" w:lineRule="auto"/>
        <w:ind w:firstLine="709"/>
        <w:jc w:val="both"/>
        <w:rPr>
          <w:rFonts w:ascii="Times New Roman" w:hAnsi="Times New Roman" w:cs="Times New Roman"/>
          <w:b/>
          <w:i/>
          <w:sz w:val="24"/>
          <w:szCs w:val="24"/>
        </w:rPr>
      </w:pPr>
    </w:p>
    <w:p w:rsidR="00EC27AD" w:rsidRPr="00FB7BD8"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среда на сигурност, национална сигурност, насилие, тероризъм.</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0C5747" w:rsidRPr="00AD0E6E" w:rsidRDefault="000C5747" w:rsidP="008548B2">
      <w:pPr>
        <w:spacing w:line="276" w:lineRule="auto"/>
        <w:ind w:firstLine="709"/>
        <w:jc w:val="both"/>
        <w:rPr>
          <w:rFonts w:ascii="Times New Roman" w:hAnsi="Times New Roman" w:cs="Times New Roman"/>
          <w:sz w:val="24"/>
          <w:szCs w:val="24"/>
          <w:lang w:val="ru-RU"/>
        </w:rPr>
      </w:pP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Средата на сигурност във второто десетилетие на ХХІ век е значително променена в сравнение с предходните десетилетия. Това се отнася както за средата на сигурност на света и на региона така и за средата на вътрешна сигурност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Специфичен момент, който е в пряка връзка със сигурността на страната ни е, че нейното относително тегло в международните отношения е сравнително малко, но веднага следва да се отбележи, че процесите и тенденциите в съвременния свят ни засягат не по-малко от другите участници в него, а в някои отношения нашите проблеми са дори по-сложни за разрешаване от тези в други страни. Например</w:t>
      </w:r>
      <w:r w:rsidR="006F0DA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след атаките в Париж и Брюксел Европейският съюз е изправен пред сложни и трудно преодолими препятствия за създаване на единна мрежова сигурност. Когато става въпрос за борба с международната престъпност</w:t>
      </w:r>
      <w:r w:rsidR="003C7CE7">
        <w:rPr>
          <w:rFonts w:ascii="Times New Roman" w:hAnsi="Times New Roman" w:cs="Times New Roman"/>
          <w:sz w:val="24"/>
          <w:szCs w:val="24"/>
        </w:rPr>
        <w:t xml:space="preserve"> и тероризма,  отделните страни </w:t>
      </w:r>
      <w:r w:rsidRPr="00693321">
        <w:rPr>
          <w:rFonts w:ascii="Times New Roman" w:hAnsi="Times New Roman" w:cs="Times New Roman"/>
          <w:sz w:val="24"/>
          <w:szCs w:val="24"/>
        </w:rPr>
        <w:t>членки на организацията имат различни приоритети, ресурси и нива на компетентност. Големите държави като Франция, Обединеното кралство и Германия имат значителен опит в борбата с тероризма и достатъчно човешки и материални ресурси, за да поддържат добре работещи разузнавателни и антитерористични агенции. Това не е вярно за по-малките страни, с по-малко о</w:t>
      </w:r>
      <w:r w:rsidR="006F0DA1" w:rsidRPr="00693321">
        <w:rPr>
          <w:rFonts w:ascii="Times New Roman" w:hAnsi="Times New Roman" w:cs="Times New Roman"/>
          <w:sz w:val="24"/>
          <w:szCs w:val="24"/>
        </w:rPr>
        <w:t xml:space="preserve">пит и по-малки бюджети, </w:t>
      </w:r>
      <w:r w:rsidRPr="00693321">
        <w:rPr>
          <w:rFonts w:ascii="Times New Roman" w:hAnsi="Times New Roman" w:cs="Times New Roman"/>
          <w:sz w:val="24"/>
          <w:szCs w:val="24"/>
        </w:rPr>
        <w:t>и още по-малко по време на икономически кризи, когато правителствата на малките държави трябва да балансират между необходимостта за финансиране на системите си за сигурност с постоянните дефицити.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Позитивните фактори на средата за сигурност имат важна роля в нашата политика за сигурност. Тяхното отчитане е задължително при изготвянето на политиката. Сред позитивните фактори са стабилността на европейския регион, принадлежността на страната ни към семейството на демократичните държави, наличието на световни мрежи в икономиката, в информацията и разбира се в различни сфери на сигурността, необратимостта на демократичните процеси у нас.</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Средата на сигурност обаче е особено важна за политиката за сигурност със своите вредни въздействия. Те са тези, които следва да се отчитат, да се анализират, те са тези, на които следва да се подготвят адекватни отговори и в крайна сметка да се контролират. Трудно е тези въздействия да се подреждат по степен на значимост, поради което в статията се следва честотата на тяхното споменаване в публичното пространство, което не означава непременно степен на интензивност.</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Негативен фактор в световната среда за сигурност е съвременният тероризъм. 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Според много анализатори, особено след терористичните актове в Европа, тероризмът и ислямския фундаментализъм заемат едно от първите места на заплахите за всяка държава,както и на глобалната сигурност. Прояви на терор се наблюдават от много години, на нашето съществуване. Разглеждането на цивилното население като военна мишена, за да се тероризират цели нации,е един от най-старите методи за водене и печелене на воини. </w:t>
      </w:r>
    </w:p>
    <w:p w:rsidR="00EC27AD" w:rsidRPr="00693321" w:rsidRDefault="006F0DA1"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,,Върхът,, </w:t>
      </w:r>
      <w:r w:rsidR="00EC27AD" w:rsidRPr="00693321">
        <w:rPr>
          <w:rFonts w:ascii="Times New Roman" w:hAnsi="Times New Roman" w:cs="Times New Roman"/>
          <w:sz w:val="24"/>
          <w:szCs w:val="24"/>
        </w:rPr>
        <w:t xml:space="preserve">на действията на терористичните групи се постига през седемдесетте години на миналия век, както в Палестина - многообразие от терористични организации, Германия - ,,Баадер-Майнхоф“, Италия – най-действената ,,Червените бригади,,  и т.н.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края на двадесети век и началото на двадесет и първи век, благодарение на глобализацията на световната информационна мрежа и напредъка на нашата цивилизация, като че ли точно от глобализацията и развитието на обществото, най-много се възползват терористичните мрежи, защото извършването на терористичния акт, може да от текне във всяка точка на Земята и да постигне своя психологически ефект. Изпитвайки страх,</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голяма част от хората не взимат адекватни решения,</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допускат грешки и се ръководят от грешни принципи.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това е необходимо обществото да подобри ,своите способности да се съпротивлява на тероризма.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Разбираемо е противодействието на м.н.</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тероризъм да не е лесно,</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така както не е лесно противодействието на криминалната престъпност.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Религиозния</w:t>
      </w:r>
      <w:r w:rsidR="006F0DA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тероризъм,може да се окаже по-труден за противодействие,защото се ползва със симпатиите на по - широки слоеве от младото население. Ислямът е много по авторитарна и йерархична религия в сравнение с другите религии,защото се противопоставя на прокарването на демократични идеи за правата на отделната личност.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професор Ка</w:t>
      </w:r>
      <w:r w:rsidR="006F0DA1" w:rsidRPr="00693321">
        <w:rPr>
          <w:rFonts w:ascii="Times New Roman" w:hAnsi="Times New Roman" w:cs="Times New Roman"/>
          <w:sz w:val="24"/>
          <w:szCs w:val="24"/>
        </w:rPr>
        <w:t xml:space="preserve">рш от Кралския колеж в Лондон: </w:t>
      </w:r>
      <w:r w:rsidRPr="00693321">
        <w:rPr>
          <w:rFonts w:ascii="Times New Roman" w:hAnsi="Times New Roman" w:cs="Times New Roman"/>
          <w:sz w:val="24"/>
          <w:szCs w:val="24"/>
        </w:rPr>
        <w:t xml:space="preserve">,,Участието в усилията за изкореняване на другите религии,може да се смята за интегрална част от опитите  на мюсюлманите за постигане на личностна себе изява. В ислямските общества не съществува стремеж към демокрация, присъщ на западните народи, така че всеки опит за налагане на подобна система рискува да се сблъска с недоволството на масите и да се разглежда  от местното население като вид неоимпериализъм или налагане на съвременните модни течения“.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Разликите между християнските и мюсюлманските религии се свежда до това,че обществата които ги  изповядват са на различен етап от своето развитие. За голямо съжаление управляващите на мюсюлманските държави в повечето случаи водят  изолационистична политика,което води до трудното възприемане на ,,цивилизационните закони,, от техните общества.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Влиянието на екстремистите организации и терористични групи за съществуването на т.н. ,,терористи самоубийци,, е водещо. Особено въздейст</w:t>
      </w:r>
      <w:r w:rsidR="008C3E1A" w:rsidRPr="00693321">
        <w:rPr>
          <w:rFonts w:ascii="Times New Roman" w:hAnsi="Times New Roman" w:cs="Times New Roman"/>
          <w:sz w:val="24"/>
          <w:szCs w:val="24"/>
        </w:rPr>
        <w:t xml:space="preserve">ващо е това влияние сред хора, </w:t>
      </w:r>
      <w:r w:rsidRPr="00693321">
        <w:rPr>
          <w:rFonts w:ascii="Times New Roman" w:hAnsi="Times New Roman" w:cs="Times New Roman"/>
          <w:sz w:val="24"/>
          <w:szCs w:val="24"/>
        </w:rPr>
        <w:t>които имат ограничени, фанатични и непълни представи за съще</w:t>
      </w:r>
      <w:r w:rsidR="008C3E1A" w:rsidRPr="00693321">
        <w:rPr>
          <w:rFonts w:ascii="Times New Roman" w:hAnsi="Times New Roman" w:cs="Times New Roman"/>
          <w:sz w:val="24"/>
          <w:szCs w:val="24"/>
        </w:rPr>
        <w:t>ствуващите религии и крайни</w:t>
      </w:r>
      <w:r w:rsidRPr="00693321">
        <w:rPr>
          <w:rFonts w:ascii="Times New Roman" w:hAnsi="Times New Roman" w:cs="Times New Roman"/>
          <w:sz w:val="24"/>
          <w:szCs w:val="24"/>
        </w:rPr>
        <w:t xml:space="preserve"> философски концепции,</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имат ярко изразено негативно отношение към политическите модели,към отделни държави или групи страни.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Идеологията на екстремистките организации е една сложна смесица от обещания за по-хармонично съществуване, чрез премахване на посочения враг и спасение на душата след смъртта. Такава идеология много лесно намира почва сред хора,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се намират в състояние на криза,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лесно се поддав</w:t>
      </w:r>
      <w:r w:rsidR="006F0DA1" w:rsidRPr="00693321">
        <w:rPr>
          <w:rFonts w:ascii="Times New Roman" w:hAnsi="Times New Roman" w:cs="Times New Roman"/>
          <w:sz w:val="24"/>
          <w:szCs w:val="24"/>
        </w:rPr>
        <w:t xml:space="preserve">ат на екстремистки внушения и по </w:t>
      </w:r>
      <w:r w:rsidRPr="00693321">
        <w:rPr>
          <w:rFonts w:ascii="Times New Roman" w:hAnsi="Times New Roman" w:cs="Times New Roman"/>
          <w:sz w:val="24"/>
          <w:szCs w:val="24"/>
        </w:rPr>
        <w:t>този начин се стремят да преодолеят душевната си болка. Обикновено такива хора възприемат ″другарите″ си, като по-добрата част на заобикалящото ги общество, имат обща идея,</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обща цел и могат да използват всякакви средства за постигането и. Участниците в терористични групи </w:t>
      </w:r>
      <w:r w:rsidR="006F0DA1" w:rsidRPr="00693321">
        <w:rPr>
          <w:rFonts w:ascii="Times New Roman" w:hAnsi="Times New Roman" w:cs="Times New Roman"/>
          <w:sz w:val="24"/>
          <w:szCs w:val="24"/>
        </w:rPr>
        <w:t xml:space="preserve">могат да се доверят единствено </w:t>
      </w:r>
      <w:r w:rsidRPr="00693321">
        <w:rPr>
          <w:rFonts w:ascii="Times New Roman" w:hAnsi="Times New Roman" w:cs="Times New Roman"/>
          <w:sz w:val="24"/>
          <w:szCs w:val="24"/>
        </w:rPr>
        <w:t>един на друг, тяхната обвързаност ги откъсва от обществото, те си взаимодействат в затворена общност. Изолацията и възприятието на враждебно обкръжение засилват споделените убеждения и правят вярата в каузата безапелационна. Особеното на тези групи са фиксацията към лидера, който за тях е духовен и религиозен авторитет. Примерът на подража</w:t>
      </w:r>
      <w:r w:rsidR="006F0DA1" w:rsidRPr="00693321">
        <w:rPr>
          <w:rFonts w:ascii="Times New Roman" w:hAnsi="Times New Roman" w:cs="Times New Roman"/>
          <w:sz w:val="24"/>
          <w:szCs w:val="24"/>
        </w:rPr>
        <w:t xml:space="preserve">ние на духовния водач в исляма </w:t>
      </w:r>
      <w:r w:rsidRPr="00693321">
        <w:rPr>
          <w:rFonts w:ascii="Times New Roman" w:hAnsi="Times New Roman" w:cs="Times New Roman"/>
          <w:sz w:val="24"/>
          <w:szCs w:val="24"/>
        </w:rPr>
        <w:t>оказва значителен ефект върху психиката на последователите,</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както и на тези които са в началото на развитие на възгледите си относно исляма и терористичната дейност.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Неправилно е да се смята, че всички ислямски екстремисти си приличат по мотивите на поведение. Важно е да се разбере, че в началния етап на оформяне на личността и емоционалното състояние, в съчетание с насилието сами  по себе си не са достатъчни за формиране на екстремистка личност до степен да извърши самоубийствен терористичен акт без мотивационния компонент. Интересното</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което може да се отбележи е, че лидер</w:t>
      </w:r>
      <w:r w:rsidR="008C3E1A" w:rsidRPr="00693321">
        <w:rPr>
          <w:rFonts w:ascii="Times New Roman" w:hAnsi="Times New Roman" w:cs="Times New Roman"/>
          <w:sz w:val="24"/>
          <w:szCs w:val="24"/>
        </w:rPr>
        <w:t xml:space="preserve">ите на терористичните движения </w:t>
      </w:r>
      <w:r w:rsidRPr="00693321">
        <w:rPr>
          <w:rFonts w:ascii="Times New Roman" w:hAnsi="Times New Roman" w:cs="Times New Roman"/>
          <w:sz w:val="24"/>
          <w:szCs w:val="24"/>
        </w:rPr>
        <w:t>до Ал-Кайда набираха съмишленици от собствените си държави, а сега се набират единомишленици от цял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Насилието, запла</w:t>
      </w:r>
      <w:r w:rsidR="008C3E1A" w:rsidRPr="00693321">
        <w:rPr>
          <w:rFonts w:ascii="Times New Roman" w:hAnsi="Times New Roman" w:cs="Times New Roman"/>
          <w:sz w:val="24"/>
          <w:szCs w:val="24"/>
        </w:rPr>
        <w:t xml:space="preserve">хата от насилие и способността </w:t>
      </w:r>
      <w:r w:rsidRPr="00693321">
        <w:rPr>
          <w:rFonts w:ascii="Times New Roman" w:hAnsi="Times New Roman" w:cs="Times New Roman"/>
          <w:sz w:val="24"/>
          <w:szCs w:val="24"/>
        </w:rPr>
        <w:t>за извършване на насилие е равно на тероризъм. Не е необходимо насилието да бъде извършено напълно т.е  не означава, че имаме тероризъм само тогава, когато актът е извършен, за нас</w:t>
      </w:r>
      <w:r w:rsidR="008C3E1A" w:rsidRPr="00693321">
        <w:rPr>
          <w:rFonts w:ascii="Times New Roman" w:hAnsi="Times New Roman" w:cs="Times New Roman"/>
          <w:sz w:val="24"/>
          <w:szCs w:val="24"/>
        </w:rPr>
        <w:t xml:space="preserve">илие говорим и когато е налице </w:t>
      </w:r>
      <w:r w:rsidRPr="00693321">
        <w:rPr>
          <w:rFonts w:ascii="Times New Roman" w:hAnsi="Times New Roman" w:cs="Times New Roman"/>
          <w:sz w:val="24"/>
          <w:szCs w:val="24"/>
        </w:rPr>
        <w:t>готовност за извършване на насилствен акт. Когато хората очакват в страх атентатът да бъде извършен. Типичен пример са атентатите които се извършиха на 13 ноември в Париж.</w:t>
      </w:r>
    </w:p>
    <w:p w:rsidR="00EC27AD" w:rsidRPr="00693321" w:rsidRDefault="008C3E1A"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Изводът,</w:t>
      </w:r>
      <w:r w:rsidR="00EC27AD" w:rsidRPr="00693321">
        <w:rPr>
          <w:rFonts w:ascii="Times New Roman" w:hAnsi="Times New Roman" w:cs="Times New Roman"/>
          <w:sz w:val="24"/>
          <w:szCs w:val="24"/>
        </w:rPr>
        <w:t xml:space="preserve"> който можем да направим от това е, че влиянието на терористичните актове не се свежда единствено до броя на жертвите</w:t>
      </w:r>
      <w:r w:rsidRPr="00693321">
        <w:rPr>
          <w:rFonts w:ascii="Times New Roman" w:hAnsi="Times New Roman" w:cs="Times New Roman"/>
          <w:sz w:val="24"/>
          <w:szCs w:val="24"/>
        </w:rPr>
        <w:t>,</w:t>
      </w:r>
      <w:r w:rsidR="00EC27AD" w:rsidRPr="00693321">
        <w:rPr>
          <w:rFonts w:ascii="Times New Roman" w:hAnsi="Times New Roman" w:cs="Times New Roman"/>
          <w:sz w:val="24"/>
          <w:szCs w:val="24"/>
        </w:rPr>
        <w:t xml:space="preserve"> а и до всяване на страх сред населението.</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lastRenderedPageBreak/>
        <w:t>Всеобща констатация е, че съвременният свят е изправен пред заплахата от международен тероризъм. Т</w:t>
      </w:r>
      <w:r w:rsidR="008C3E1A" w:rsidRPr="00693321">
        <w:rPr>
          <w:rFonts w:ascii="Times New Roman" w:hAnsi="Times New Roman" w:cs="Times New Roman"/>
          <w:sz w:val="24"/>
          <w:szCs w:val="24"/>
        </w:rPr>
        <w:t xml:space="preserve">ой е дело преди всичко на </w:t>
      </w:r>
      <w:r w:rsidRPr="00693321">
        <w:rPr>
          <w:rFonts w:ascii="Times New Roman" w:hAnsi="Times New Roman" w:cs="Times New Roman"/>
          <w:sz w:val="24"/>
          <w:szCs w:val="24"/>
        </w:rPr>
        <w:t>екстремистки групи, които много често застават зад идеите на фундаменталисткия ислям. Основна причина за активизирането на фундаментализма се дължи на наличието на преобладаващо население в младежка възраст, в чието поведение са характерни активност, бунтарство и дори агресивност. Полученото образование е далеч под нивото на усилията, които се полагат за неговото масовизиране. Ключът за разпространението на тероризма е въздействащата идеология, подкрепата на местното население, слабите афганистанска, иракска и сирийска армии,силата на терора и подходящо финансиране и въоръжение са в основата на успеха на ислямска държава. Чрез обявяването на халифат, принуждават всички от ислямския свят,да ги подкрепят,в противен случай са заплашени да бъдат посочени като вероотстьпници. Халифата е ,,пирамидално,, изградена полицейска държава, подчинена на насилието и страха.Употребата на термина за радикализацият</w:t>
      </w:r>
      <w:r w:rsidR="001F4497">
        <w:rPr>
          <w:rFonts w:ascii="Times New Roman" w:hAnsi="Times New Roman" w:cs="Times New Roman"/>
          <w:sz w:val="24"/>
          <w:szCs w:val="24"/>
        </w:rPr>
        <w:t>а на мюсюлманското население е сравнително нова</w:t>
      </w:r>
      <w:r w:rsidRPr="00693321">
        <w:rPr>
          <w:rFonts w:ascii="Times New Roman" w:hAnsi="Times New Roman" w:cs="Times New Roman"/>
          <w:sz w:val="24"/>
          <w:szCs w:val="24"/>
        </w:rPr>
        <w:t>,</w:t>
      </w:r>
      <w:r w:rsidR="001F4497"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започна да се употребява масово след 11септември. Радикализацията дава възможност да погледнем на терористите като отделни индивиди които са недоволни от собствената си реализация,липсващата им интеграция в обществото или стремежа им,към лична значимост,като за всичко това са готови да предприемат насилствени действия. Някои от основните мотиви за радикализацията са: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Обработване чрез радикална идеология и трансцедентални ползи. Водещ мотив за радикализацията са ползите</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ще се получат в отвъдния живот, заради богоугодните действия в този живот. Ако тези ползи като катали</w:t>
      </w:r>
      <w:r w:rsidR="00D8673B" w:rsidRPr="00693321">
        <w:rPr>
          <w:rFonts w:ascii="Times New Roman" w:hAnsi="Times New Roman" w:cs="Times New Roman"/>
          <w:sz w:val="24"/>
          <w:szCs w:val="24"/>
        </w:rPr>
        <w:t xml:space="preserve">затор за радикализацията могат </w:t>
      </w:r>
      <w:r w:rsidRPr="00693321">
        <w:rPr>
          <w:rFonts w:ascii="Times New Roman" w:hAnsi="Times New Roman" w:cs="Times New Roman"/>
          <w:sz w:val="24"/>
          <w:szCs w:val="24"/>
        </w:rPr>
        <w:t>да бъдат оспорени,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то влиянието на ислямис</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ката идеология е несъмнено. Извъ</w:t>
      </w:r>
      <w:r w:rsidR="00D8673B" w:rsidRPr="00693321">
        <w:rPr>
          <w:rFonts w:ascii="Times New Roman" w:hAnsi="Times New Roman" w:cs="Times New Roman"/>
          <w:sz w:val="24"/>
          <w:szCs w:val="24"/>
        </w:rPr>
        <w:t xml:space="preserve">ршителите на терористични атаки </w:t>
      </w:r>
      <w:r w:rsidRPr="00693321">
        <w:rPr>
          <w:rFonts w:ascii="Times New Roman" w:hAnsi="Times New Roman" w:cs="Times New Roman"/>
          <w:sz w:val="24"/>
          <w:szCs w:val="24"/>
        </w:rPr>
        <w:t>са били под влияние на радикални имами или са посещавали джамии,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 които са се разпространявали радикални идеи.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Несправедливо отношение към мюсюлманската религия. Един от водещите мотиви е, ,,убеждението,,че мюсюлманската религия е несправедливо репресирана от демократичния свят.Това е свързано с разликите в поколенията емигранти и много по голямата радикализация на младото поколение,което е родено там.</w:t>
      </w:r>
    </w:p>
    <w:p w:rsidR="00EC27AD" w:rsidRPr="00693321" w:rsidRDefault="00D8673B"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Отдаденост на</w:t>
      </w:r>
      <w:r w:rsidR="00EC27AD" w:rsidRPr="00693321">
        <w:rPr>
          <w:rFonts w:ascii="Times New Roman" w:hAnsi="Times New Roman" w:cs="Times New Roman"/>
          <w:sz w:val="24"/>
          <w:szCs w:val="24"/>
        </w:rPr>
        <w:t xml:space="preserve"> героизъм ,романтика и политическа кауза. Сред младото поколение мигранти се открива желание </w:t>
      </w:r>
      <w:r w:rsidRPr="00693321">
        <w:rPr>
          <w:rFonts w:ascii="Times New Roman" w:hAnsi="Times New Roman" w:cs="Times New Roman"/>
          <w:sz w:val="24"/>
          <w:szCs w:val="24"/>
        </w:rPr>
        <w:t>за постигане на обществен идеал</w:t>
      </w:r>
      <w:r w:rsidR="00EC27AD"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героизъм и жажда за романтика.</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 xml:space="preserve">Част от привлекателността </w:t>
      </w:r>
      <w:r w:rsidRPr="00693321">
        <w:rPr>
          <w:rFonts w:ascii="Times New Roman" w:hAnsi="Times New Roman" w:cs="Times New Roman"/>
          <w:sz w:val="24"/>
          <w:szCs w:val="24"/>
        </w:rPr>
        <w:t xml:space="preserve">на ИД се дължи на </w:t>
      </w:r>
      <w:r w:rsidR="00EC27AD" w:rsidRPr="00693321">
        <w:rPr>
          <w:rFonts w:ascii="Times New Roman" w:hAnsi="Times New Roman" w:cs="Times New Roman"/>
          <w:sz w:val="24"/>
          <w:szCs w:val="24"/>
        </w:rPr>
        <w:t>представянето на обществения идеал за изграждането на един нов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4.</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Враждата къ</w:t>
      </w:r>
      <w:r w:rsidR="00D8673B" w:rsidRPr="00693321">
        <w:rPr>
          <w:rFonts w:ascii="Times New Roman" w:hAnsi="Times New Roman" w:cs="Times New Roman"/>
          <w:sz w:val="24"/>
          <w:szCs w:val="24"/>
        </w:rPr>
        <w:t>м шиитите. Според изявления на лидери на ИД</w:t>
      </w:r>
      <w:r w:rsidRPr="00693321">
        <w:rPr>
          <w:rFonts w:ascii="Times New Roman" w:hAnsi="Times New Roman" w:cs="Times New Roman"/>
          <w:sz w:val="24"/>
          <w:szCs w:val="24"/>
        </w:rPr>
        <w:t>,</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най-големия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враг са шиитите.</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Враждата между сунити и шиити доведе до жертви от едната и другата общност.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Икономика и благосъстояние. Неплащането на данъци и обещание за благосъстояние</w:t>
      </w:r>
      <w:r w:rsidR="00D8673B" w:rsidRPr="00693321">
        <w:rPr>
          <w:rFonts w:ascii="Times New Roman" w:hAnsi="Times New Roman" w:cs="Times New Roman"/>
          <w:sz w:val="24"/>
          <w:szCs w:val="24"/>
        </w:rPr>
        <w:t>.</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Желание за реализация,</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психични проблеми. Във всеки военен конфликт има хора</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търсят военна реализация.</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Радикалния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ислям играе роля на колективен отдушник и ясна алтернатива на индивидуалния избор. Мюсюлманинът приема подчинението спрямо управника като свое задължение. В противен случай той ще допусне грях, равен на престъпление. На </w:t>
      </w:r>
      <w:r w:rsidRPr="00693321">
        <w:rPr>
          <w:rFonts w:ascii="Times New Roman" w:hAnsi="Times New Roman" w:cs="Times New Roman"/>
          <w:sz w:val="24"/>
          <w:szCs w:val="24"/>
        </w:rPr>
        <w:lastRenderedPageBreak/>
        <w:t>практика ислямският фундаментализъм се оказа част от невидимия фронт, чиято демаркационна линия не съществува.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Провежданата от Европейския съюз политика за </w:t>
      </w:r>
      <w:r w:rsidRPr="00693321">
        <w:rPr>
          <w:rFonts w:ascii="Times New Roman" w:hAnsi="Times New Roman" w:cs="Times New Roman"/>
          <w:sz w:val="24"/>
          <w:szCs w:val="24"/>
          <w:shd w:val="clear" w:color="auto" w:fill="FFFFFF"/>
        </w:rPr>
        <w:t>мултикултурализъм</w:t>
      </w:r>
      <w:r w:rsidRPr="00693321">
        <w:rPr>
          <w:rFonts w:ascii="Times New Roman" w:hAnsi="Times New Roman" w:cs="Times New Roman"/>
          <w:sz w:val="24"/>
          <w:szCs w:val="24"/>
        </w:rPr>
        <w:t xml:space="preserve"> доведе до увеличаване на мюсюлманското население, което се оказа податливо на манипулацията провеждана от ислямистите. Терористите имат подкрепа от местните и това е разкрито в хода на следствените дейности в Сен Дени след терористичните нападения в Париж през ноември м.г. По принцип, всекидневният живот в Сен Дени и  в други предградия е свързан с известен риск, което позволява на потенциалните терористи да се слеят с тълпата, да се укрият в среда, където царят мълчание, взаимна отговорност и всесилна религия.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Тези групи действат в мрежи и често са готови да извършват самоубийствени терористични актове, както и атентати с използване на химически, бактериологични и радиологични оръжия. Съществува заплаха от терористични атаки срещу важни елементи на националната критична инфраструктура, както и заплаха от електронни атаки. Улесняващо обстоятелство за съвременните терористи е високо развитата комуникационна среда в съвременния свят, която позволява достъп до нужната им информация и координиране на действията им по начин, непознат в миналото.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Трите основни елемента на терористичната дейност са политическа мотивация, насилие и организация на действията.Политическата мотивация е тази, която отличава тероризма от криминалната и организираната престъпност. Целите на тероризма винаги са политически, а на организираната престъпност са винаги икономически. Пресечната точка между тероризма и организираната престъпност може да бъдат финансовите средства, придобити по престъпен начин. Характерно за тероризма е и това, че те действат нелегално под добре организирано прикритие. Тероризма служи за политическа изява на терористите, независимо от мотивациите им;</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(идеологически,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религиозни,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етнически). Много често самите терористи създават собствените си каузи.Тероризма винаги си поставя като основна стратегическа цел именно властта ,да господства и подчинява,да сплашва и да контролира и като краен ефект да предизвиква политически промени.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Затова насилието е условие без което терористите не могат да изградят нито стратегията си,нито тактиката си.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Когато говорим за съвременните форми на тероризма, не можем да не забележим, че терористичните атаки в Брюксел, са извършени по начин, подобен на терористичните атаки в Париж: нечовешки в своята форма, и чудовищни  в своето съдържание.  Те показват, че терористите на ислямска държава притежават не само собствен почерк, но и силата и желанието да проведат верига от подобни експлозии в Европа. Основните характеристики на съвременните терористични атаки се различат от по-рано извършените. Актове на тероризъм са извършени от млади хора основно араби, някои от тях родени в Европа, но с арабски корени, а не на атентатори самоубийци. Актовете на тероризъм са извършени срещу цивилното население на страните, които участват в борбата срещу ислямска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Атаките не са отделни единични акции. Те са поредица от атаки и са извършени с основна цел сплашване на населението и създаване на обща атмосфера на очаквани нови експлозии. В Париж на 13 ноември 2015 година, това са серия от почти едновременни терористични атаки: експлозия в близост до стадион "Стад дьо Франс", </w:t>
      </w:r>
      <w:r w:rsidRPr="00693321">
        <w:rPr>
          <w:rFonts w:ascii="Times New Roman" w:hAnsi="Times New Roman" w:cs="Times New Roman"/>
          <w:sz w:val="24"/>
          <w:szCs w:val="24"/>
        </w:rPr>
        <w:lastRenderedPageBreak/>
        <w:t>показен разстрел на гостите в няколко ресторанта и вземане на заложници в концертна зала "Батаклан". Резултатът е очакван и е интерес на терористите, властите въведоха  извънредно положение в страната, а хората в Париж чака в страх нови терористични атаки. Денят на атаките (петък) не е избран случайно, това е времето на максимално струпване на хора. Терористите са разделени в три групи, всяка от които има своя собствена цел. В резултат на терористични атаки загинаха 130 души, ранени са повече от 350 души. В Брюксел почеркът на терористите е сходен: терористичните актове са извършени на няколко места в столицата на Белгия - два на международно летище Завентем, едно в станцията на метрото Малбек. Една (четвърта) експлозия е обезвредена. Според първите оценки в резултат на атаките загиват 31 души, 250 са ранени. В новият почерк на терористите се откроява желанието им да се създаде и разпространява обща паника,</w:t>
      </w:r>
      <w:r w:rsidR="00FB7BD8">
        <w:rPr>
          <w:rFonts w:ascii="Times New Roman" w:hAnsi="Times New Roman" w:cs="Times New Roman"/>
          <w:sz w:val="24"/>
          <w:szCs w:val="24"/>
        </w:rPr>
        <w:t xml:space="preserve"> да се създаде в хората </w:t>
      </w:r>
      <w:r w:rsidRPr="00693321">
        <w:rPr>
          <w:rFonts w:ascii="Times New Roman" w:hAnsi="Times New Roman" w:cs="Times New Roman"/>
          <w:sz w:val="24"/>
          <w:szCs w:val="24"/>
        </w:rPr>
        <w:t xml:space="preserve">усещане на очакване за нови бъдещи атаки. Ефектът е постигнат. Белгийският кризисен център препоръчва след бомбените атентати гражданите да не излизат от домовете си, персоналът на някои институции е посъветван да не напускат офиса е др.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Последните две години агентурата мрежа на Ислямска държава работи много по-професионално. Макар, че продължават да се използват терористи самоубийци, организаторите участващи в атаката съхраняват своя живот с цел организиране на нови атаки.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Страната ни се намира в зона на доскорошни кървави конфликти, поради което в региона продължават да съществуват потенциални огнища на напрежение на националистическа, етническа и религиозна основа, които при определени критични обстоятелства могат да генерират терористични атаки.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Въпреки това Република България не е пряка цел на международния тероризъм. Но страната ни има своята активна позиция в международните усилия в борбата с тероризма, поради което не може да се смята за застрахована от неговите жестоки прояви. Без да има стратегически характер терористичната заплаха е сред най-сериозните заплахи, пред които сме изправени.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Като заключение от представянето на средата на сигурност може да се каже, че промените в нея, нейната динамика имат взаимосвързан и взаимозависим характер. Но тези връзки са изключително сложни и многостранни, при това се намират в непрекъснато движение. Политиката за сигурност на Република България зависи преди всичко от развиването на способност за следене на промените в средата на сигурност в реално време, в нужната дълбочина и взаимна свързаност. Комплексното въздействие върху нашата сигурност изисква комплексен отговор и силен капацитет за операционен анализ и вземане на ефективни решения.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следва да дава адекватни отговори на основните предизвикателства пред сигурността. Нейното предназначение е да осигури възможности за съгласувана реакция на непрекъснатите промени в средата на сигурност, както и ефективно, изпреварващо управление на промяна в системата за сигурност. Доброто управление в системата за сигурност е основно изискване за защита на интересите на гражданите, обществото и държавата.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Основни елементи на политиката за сигурност са втората основна част на политиката за сигурност. Те съставляват отговора на предизвикателствата, заплахите и </w:t>
      </w:r>
      <w:r w:rsidRPr="00693321">
        <w:rPr>
          <w:rFonts w:ascii="Times New Roman" w:hAnsi="Times New Roman" w:cs="Times New Roman"/>
          <w:sz w:val="24"/>
          <w:szCs w:val="24"/>
        </w:rPr>
        <w:lastRenderedPageBreak/>
        <w:t>рисковете произтичащи от средата на сигурност в нейните две измерения – външно и вътрешно.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Основният, интегриращ елемент на политиката за национална сигурност на Република България следва да бъде изграждането и поддържането на оптимално функционираща система за национална сигурност, която да работи в тясно сътрудничество с НАТО, ЕС, ООН, ОССЕ и с другите международни институции.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Такава система за национална сигурност следва да бъде основана на партньорството на държавата, местната власт, организациите и гражданите, да се ръководи оперативно на базата на единна комуникационно-информационна среда, почиваща върху интегрирана информационна система с нужната периферия от индикатори, пораждаща способности за предлагане на обработена информация и управленски решения. Системата за национална сигурност трябва да следи в реален мащаб на времето състоянието на средата на сигурност, както и своето собствено състояние, като реагира адекватно и своевременно на промените в тях.</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Този основен интегриращ елемент е редно да не бъде интерпретиран в аспекта на идейните различия на основните партии в Република България, поради очевидно необходимия национален характер на подобна система. Освен това система от този тип, с непрекъснато действие в променяща се среда,  се нуждае от висока степен на приемственост, когато се сменя една или друга власт в страната, което е още един аргумент в полза на нейния по възможност надпартиен характер.</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Системата за национална сигурност е инструментът на политиката за сигурност, който следва да дава адекватния отговор на въздействията на средата на сигурност.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се реализира в системата за национална сигурност, но в себе си политиката съдържа цял ред обособени елементи, чрез които тя отговаря на въздействията на средата.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Антитерористичният елемент на политиката за сигурност е един от основните. Вярно е, че в структурите за сигурност Република България  създаде и развива сили за борба с тероризма. Широко е разгърната изследователската и практическо-приложната работа по изучаването, анализа и разработването на противодействието на съвременния тероризъм. От началото на века българската научна мисъл в сферата на сигурността е силно ангажирана с този тип изследвания. Изучаването на тероризма, на неговите прояви и противодействието му е съществена част от тематиката в редица висши учебни заведения, където се обучават както български, така и чуждестранни студенти.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Също така в страната се развиват способности за антитерористична защита на българските военнослужещи, полицаи и граждански лица участващи в мисии по установяване и поддържане на мира в конфликтни точки по целия свят. В тези мисии българските представители са подложени на относително по-висок риск от терористични атаки, в сравнение с гражданите на територията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 тези въпроси нашата страна е в тясна връзка и в сътрудничество с други страни, които са наши съюзници и партньори за подпомагане на антитерористични акции в чужбина. Република България е член на коалицията на желаещите и в това си качество взе и продължава да взема участие в установяването на демократични условия в Ирак. Страната ни участва в подкрепа на законното правителство на Афганистан и </w:t>
      </w:r>
      <w:r w:rsidRPr="00693321">
        <w:rPr>
          <w:rFonts w:ascii="Times New Roman" w:hAnsi="Times New Roman" w:cs="Times New Roman"/>
          <w:sz w:val="24"/>
          <w:szCs w:val="24"/>
        </w:rPr>
        <w:lastRenderedPageBreak/>
        <w:t>допринася за намаляване и преустановяване на дейността на терористичните мрежи в тази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Намирайки се относително настрани от преките терористични заплахи Република България следва да бъде ориентирана към няколко основни насоки.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Първата от тях е да се поддържа непрестанна активност на анализаторите, на разузнавателните и на полицейските служби, за да има страната висока способност за откриване и неутрализиране на терористични акции на територията на Република България. Следващата насока е да се поддържат и развиват държавните граници, като важен орган на националната сигурност и бариера срещу проникването на терористични мрежи и групи на територията на страната, а по този начин и на територията на Европейския съюз. Прилагане на високотехнологични средства за контрол на границата, както и развитие и усъвършенстване на национална идентификационна система.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Друга насока е подготовката на страната и на населението за подобряване на способността ни да се справяме с последиците от терористично нападение, като успоредно с тази подготовка да се обърне вниманието на държавата и на нейните партньори в лицето на частния сектор, отделните граждани  и местната власт към подобряване на защитата на уязвима обществена инфраструктура и интензивно посещавани обществени обекти и места, като се подобри тяхното планиране, изграждане, пряка защита и контрол, както и снабдяването им с необходимите критични запаси в случай на криза и в частност на терористична атака. В дейностите по защитата от терористичен акт следва да се ангажират всички институции, власти и групи хора, да се включи населението на страната, представителите на практикуваните религиозни култове у нас, медиите. За целта е необходимо да се създадат правни условия за широко участие и за съвместни действия в интерес на борбата срещу терористичната заплаха.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тази връзка е и следващата насока, а именно да се развива  правната уредба отнасяща се до борбата с тероризма, така че да се постига нужната оперативна свобода на антитерористичните действия, но без да се стига до превишаване на правомощия, които да не допуснат нормалния живот на обществото.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Накрая, естествено е да се осигури нужното финансиране на тези дейности, да се поддържат тесни съюзнически отношения, както в зоните на нашето участие в регулиране на конфликти, така и съюзния формат на нашите отношения и разбира се да продължава изучаването на тероризма и набелязване на мерки за противодействието му, като акцентът да се поставя все повече върху превенцията, свързана с  разкриване на антихуманния заряд на екстремистките идеи, както и върху усилията, които Република България реално полага за подпомагане на нормалния живот в зоните на конфликт, поразени от екстремистките действия.</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1F4497" w:rsidRPr="00AD0E6E" w:rsidRDefault="001F4497" w:rsidP="008548B2">
      <w:pPr>
        <w:spacing w:line="276" w:lineRule="auto"/>
        <w:ind w:firstLine="709"/>
        <w:jc w:val="both"/>
        <w:rPr>
          <w:rFonts w:ascii="Times New Roman" w:hAnsi="Times New Roman" w:cs="Times New Roman"/>
          <w:sz w:val="24"/>
          <w:szCs w:val="24"/>
          <w:lang w:val="ru-RU"/>
        </w:rPr>
      </w:pPr>
    </w:p>
    <w:p w:rsidR="00EC27AD" w:rsidRPr="00AB27D4" w:rsidRDefault="00EC27AD"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Common Foreign and Security Policy - CFSP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E</w:t>
      </w:r>
      <w:r w:rsidRPr="00AB27D4">
        <w:rPr>
          <w:i/>
        </w:rPr>
        <w:t>uropean Security and Defense Policy - ESDP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rPr>
        <w:lastRenderedPageBreak/>
        <w:t>Тагарев, Т., Отбранителна политика, обхват, основни компоненти и зависимости /Международни отношения, 36,2007, №1-2, с. 143.</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Танев, Т., Истинската независимост се гарантира от доброто управление/Гласове, № 38,2008 г., с. 8.</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lang w:val="en-US"/>
        </w:rPr>
        <w:t>Smith S. The Self-Image of a Discipline: A Genealogy of International Relations Theory // Theory of International Relations Today. Ed</w:t>
      </w:r>
      <w:r w:rsidRPr="00AB27D4">
        <w:rPr>
          <w:rFonts w:ascii="Times New Roman" w:hAnsi="Times New Roman" w:cs="Times New Roman"/>
          <w:i/>
          <w:lang w:val="ru-RU"/>
        </w:rPr>
        <w:t xml:space="preserve">. </w:t>
      </w:r>
      <w:r w:rsidRPr="00AB27D4">
        <w:rPr>
          <w:rFonts w:ascii="Times New Roman" w:hAnsi="Times New Roman" w:cs="Times New Roman"/>
          <w:i/>
          <w:lang w:val="en-US"/>
        </w:rPr>
        <w:t>by</w:t>
      </w:r>
      <w:r w:rsidRPr="00AB27D4">
        <w:rPr>
          <w:rFonts w:ascii="Times New Roman" w:hAnsi="Times New Roman" w:cs="Times New Roman"/>
          <w:i/>
          <w:lang w:val="ru-RU"/>
        </w:rPr>
        <w:t xml:space="preserve"> </w:t>
      </w:r>
      <w:r w:rsidRPr="00AB27D4">
        <w:rPr>
          <w:rFonts w:ascii="Times New Roman" w:hAnsi="Times New Roman" w:cs="Times New Roman"/>
          <w:i/>
          <w:lang w:val="en-US"/>
        </w:rPr>
        <w:t>Steve</w:t>
      </w:r>
      <w:r w:rsidRPr="00AB27D4">
        <w:rPr>
          <w:rFonts w:ascii="Times New Roman" w:hAnsi="Times New Roman" w:cs="Times New Roman"/>
          <w:i/>
          <w:lang w:val="ru-RU"/>
        </w:rPr>
        <w:t xml:space="preserve"> </w:t>
      </w:r>
      <w:r w:rsidRPr="00AB27D4">
        <w:rPr>
          <w:rFonts w:ascii="Times New Roman" w:hAnsi="Times New Roman" w:cs="Times New Roman"/>
          <w:i/>
          <w:lang w:val="en-US"/>
        </w:rPr>
        <w:t>Smith</w:t>
      </w:r>
      <w:r w:rsidRPr="00AB27D4">
        <w:rPr>
          <w:rFonts w:ascii="Times New Roman" w:hAnsi="Times New Roman" w:cs="Times New Roman"/>
          <w:i/>
          <w:lang w:val="ru-RU"/>
        </w:rPr>
        <w:t xml:space="preserve"> </w:t>
      </w:r>
      <w:r w:rsidRPr="00AB27D4">
        <w:rPr>
          <w:rFonts w:ascii="Times New Roman" w:hAnsi="Times New Roman" w:cs="Times New Roman"/>
          <w:i/>
          <w:lang w:val="en-US"/>
        </w:rPr>
        <w:t>and</w:t>
      </w:r>
      <w:r w:rsidRPr="00AB27D4">
        <w:rPr>
          <w:rFonts w:ascii="Times New Roman" w:hAnsi="Times New Roman" w:cs="Times New Roman"/>
          <w:i/>
          <w:lang w:val="ru-RU"/>
        </w:rPr>
        <w:t xml:space="preserve"> </w:t>
      </w:r>
      <w:r w:rsidRPr="00AB27D4">
        <w:rPr>
          <w:rFonts w:ascii="Times New Roman" w:hAnsi="Times New Roman" w:cs="Times New Roman"/>
          <w:i/>
          <w:lang w:val="en-US"/>
        </w:rPr>
        <w:t>Ken</w:t>
      </w:r>
      <w:r w:rsidRPr="00AB27D4">
        <w:rPr>
          <w:rFonts w:ascii="Times New Roman" w:hAnsi="Times New Roman" w:cs="Times New Roman"/>
          <w:i/>
          <w:lang w:val="ru-RU"/>
        </w:rPr>
        <w:t xml:space="preserve"> </w:t>
      </w:r>
      <w:r w:rsidRPr="00AB27D4">
        <w:rPr>
          <w:rFonts w:ascii="Times New Roman" w:hAnsi="Times New Roman" w:cs="Times New Roman"/>
          <w:i/>
          <w:lang w:val="en-US"/>
        </w:rPr>
        <w:t>Booth</w:t>
      </w:r>
      <w:r w:rsidRPr="00AB27D4">
        <w:rPr>
          <w:rFonts w:ascii="Times New Roman" w:hAnsi="Times New Roman" w:cs="Times New Roman"/>
          <w:i/>
          <w:lang w:val="ru-RU"/>
        </w:rPr>
        <w:t xml:space="preserve">. </w:t>
      </w:r>
      <w:r w:rsidRPr="00AB27D4">
        <w:rPr>
          <w:rFonts w:ascii="Times New Roman" w:hAnsi="Times New Roman" w:cs="Times New Roman"/>
          <w:i/>
          <w:lang w:val="en-US"/>
        </w:rPr>
        <w:t>Cambridge</w:t>
      </w:r>
      <w:r w:rsidRPr="00AB27D4">
        <w:rPr>
          <w:rFonts w:ascii="Times New Roman" w:hAnsi="Times New Roman" w:cs="Times New Roman"/>
          <w:i/>
          <w:lang w:val="ru-RU"/>
        </w:rPr>
        <w:t xml:space="preserve">, 1995., </w:t>
      </w:r>
      <w:r w:rsidRPr="00AB27D4">
        <w:rPr>
          <w:rFonts w:ascii="Times New Roman" w:hAnsi="Times New Roman" w:cs="Times New Roman"/>
          <w:i/>
          <w:lang w:val="en-US"/>
        </w:rPr>
        <w:t>p</w:t>
      </w:r>
      <w:r w:rsidRPr="00AB27D4">
        <w:rPr>
          <w:rFonts w:ascii="Times New Roman" w:hAnsi="Times New Roman" w:cs="Times New Roman"/>
          <w:i/>
          <w:lang w:val="ru-RU"/>
        </w:rPr>
        <w:t>. 19</w:t>
      </w:r>
      <w:r w:rsidRPr="00AB27D4">
        <w:rPr>
          <w:rFonts w:ascii="Times New Roman" w:hAnsi="Times New Roman" w:cs="Times New Roman"/>
          <w:i/>
        </w:rPr>
        <w:t>.</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Waltz, K.N., Theory of international Politics, ed. Addisn</w:t>
      </w:r>
      <w:r w:rsidRPr="00AB27D4">
        <w:rPr>
          <w:i/>
          <w:lang w:val="ru-RU"/>
        </w:rPr>
        <w:t>-</w:t>
      </w:r>
      <w:r w:rsidRPr="00AB27D4">
        <w:rPr>
          <w:i/>
          <w:lang w:val="en-US"/>
        </w:rPr>
        <w:t>Wesley</w:t>
      </w:r>
      <w:r w:rsidRPr="00AB27D4">
        <w:rPr>
          <w:i/>
          <w:lang w:val="ru-RU"/>
        </w:rPr>
        <w:t xml:space="preserve">, </w:t>
      </w:r>
      <w:r w:rsidRPr="00AB27D4">
        <w:rPr>
          <w:i/>
          <w:lang w:val="en-US"/>
        </w:rPr>
        <w:t>Reading</w:t>
      </w:r>
      <w:r w:rsidRPr="00AB27D4">
        <w:rPr>
          <w:i/>
          <w:lang w:val="ru-RU"/>
        </w:rPr>
        <w:t>,1979.</w:t>
      </w:r>
    </w:p>
    <w:p w:rsidR="00EC27AD" w:rsidRPr="00AB27D4" w:rsidRDefault="00EC27AD" w:rsidP="008548B2">
      <w:pPr>
        <w:pStyle w:val="a9"/>
        <w:numPr>
          <w:ilvl w:val="0"/>
          <w:numId w:val="16"/>
        </w:numPr>
        <w:tabs>
          <w:tab w:val="left" w:pos="720"/>
          <w:tab w:val="left" w:pos="2699"/>
        </w:tabs>
        <w:autoSpaceDN w:val="0"/>
        <w:spacing w:line="276" w:lineRule="auto"/>
        <w:ind w:left="284" w:hanging="284"/>
        <w:jc w:val="both"/>
        <w:rPr>
          <w:i/>
        </w:rPr>
      </w:pPr>
      <w:r w:rsidRPr="00AB27D4">
        <w:rPr>
          <w:i/>
        </w:rPr>
        <w:t>Бахчеванов, Г.Малката държава в началото на ХХІ в., Военен журнал, 2005, № 2, с. 62-76.</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Георгиев Хр. Принципи на изграждане и функциониране на специалните служби.Особености на гражданския контрол. Научен доклад на международна конференция, организирана от Балканския форум по сигурността. С.,</w:t>
      </w:r>
      <w:r w:rsidRPr="00AB27D4">
        <w:rPr>
          <w:rFonts w:ascii="Times New Roman" w:hAnsi="Times New Roman" w:cs="Times New Roman"/>
          <w:i/>
          <w:lang w:val="bg-BG"/>
        </w:rPr>
        <w:t xml:space="preserve"> </w:t>
      </w:r>
      <w:r w:rsidRPr="00AB27D4">
        <w:rPr>
          <w:rFonts w:ascii="Times New Roman" w:hAnsi="Times New Roman" w:cs="Times New Roman"/>
          <w:i/>
        </w:rPr>
        <w:t>2004, Публикувана в: “Разширяването на НАТО – повишаване на сигурността и защита на личността”</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Бахчеванов, Г. Необходим ли е на Европа „нов“ съюз за сигурност в борбата срещу тероризма. Пловдив, ВУСИ, 2016. </w:t>
      </w:r>
    </w:p>
    <w:p w:rsidR="00EC27AD" w:rsidRPr="00AB27D4" w:rsidRDefault="00EC27AD" w:rsidP="006C3435">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Гилен Шеврие. Животът във френските „Моленбеци”. 2016.  </w:t>
      </w:r>
      <w:hyperlink r:id="rId131" w:history="1">
        <w:r w:rsidRPr="00AB27D4">
          <w:rPr>
            <w:rFonts w:ascii="Times New Roman" w:hAnsi="Times New Roman" w:cs="Times New Roman"/>
            <w:i/>
          </w:rPr>
          <w:t>http://www.memoriabg.com/2016/04/06/v-francia-sa-poseti-semenata-na-grajdanskata-voina/</w:t>
        </w:r>
      </w:hyperlink>
      <w:r w:rsidRPr="00AB27D4">
        <w:rPr>
          <w:rFonts w:ascii="Times New Roman" w:hAnsi="Times New Roman" w:cs="Times New Roman"/>
          <w:i/>
        </w:rPr>
        <w:t>.</w:t>
      </w:r>
    </w:p>
    <w:p w:rsidR="006C3435" w:rsidRPr="00F77593" w:rsidRDefault="00EA0F32" w:rsidP="00F77593">
      <w:pPr>
        <w:pStyle w:val="a3"/>
        <w:numPr>
          <w:ilvl w:val="0"/>
          <w:numId w:val="16"/>
        </w:numPr>
        <w:tabs>
          <w:tab w:val="left" w:pos="720"/>
        </w:tabs>
        <w:autoSpaceDN w:val="0"/>
        <w:spacing w:line="276" w:lineRule="auto"/>
        <w:ind w:left="284" w:hanging="284"/>
        <w:jc w:val="both"/>
        <w:rPr>
          <w:rFonts w:ascii="Times New Roman" w:hAnsi="Times New Roman" w:cs="Times New Roman"/>
          <w:i/>
        </w:rPr>
      </w:pPr>
      <w:hyperlink r:id="rId132" w:history="1">
        <w:r w:rsidR="00EC27AD" w:rsidRPr="00AB27D4">
          <w:rPr>
            <w:rFonts w:ascii="Times New Roman" w:hAnsi="Times New Roman" w:cs="Times New Roman"/>
            <w:i/>
          </w:rPr>
          <w:t>Efraim Karsh</w:t>
        </w:r>
      </w:hyperlink>
      <w:r w:rsidR="00EC27AD" w:rsidRPr="00AB27D4">
        <w:rPr>
          <w:rFonts w:ascii="Times New Roman" w:hAnsi="Times New Roman" w:cs="Times New Roman"/>
          <w:i/>
        </w:rPr>
        <w:t xml:space="preserve">. Islamic Imperialism: A History (Yale University Press, 2006). </w:t>
      </w:r>
      <w:hyperlink r:id="rId133" w:history="1">
        <w:r w:rsidR="00EC27AD" w:rsidRPr="00AB27D4">
          <w:rPr>
            <w:rFonts w:ascii="Times New Roman" w:hAnsi="Times New Roman" w:cs="Times New Roman"/>
            <w:i/>
          </w:rPr>
          <w:t>https://books.google.bg/books?id=8Rw0NokDdzkC&amp;redir_esc=y</w:t>
        </w:r>
      </w:hyperlink>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EC27AD" w:rsidRPr="00693321" w:rsidRDefault="00EC27AD"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Environmental Security: A Case Study of Climate Change Impacts in South – East Europe</w:t>
      </w:r>
    </w:p>
    <w:p w:rsidR="00EC27AD" w:rsidRPr="00693321" w:rsidRDefault="00EC27AD" w:rsidP="006C3435">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Цветан </w:t>
      </w:r>
      <w:r w:rsidRPr="00FB7BD8">
        <w:rPr>
          <w:rFonts w:ascii="Times New Roman" w:hAnsi="Times New Roman" w:cs="Times New Roman"/>
          <w:caps/>
          <w:sz w:val="24"/>
          <w:szCs w:val="24"/>
        </w:rPr>
        <w:t>Спасов</w:t>
      </w:r>
      <w:r w:rsidRPr="00FB7BD8">
        <w:rPr>
          <w:rFonts w:ascii="Times New Roman" w:hAnsi="Times New Roman" w:cs="Times New Roman"/>
          <w:sz w:val="24"/>
          <w:szCs w:val="24"/>
        </w:rPr>
        <w:t>, д.н.</w:t>
      </w:r>
      <w:r w:rsidR="00FB7BD8">
        <w:rPr>
          <w:rFonts w:ascii="Times New Roman" w:hAnsi="Times New Roman" w:cs="Times New Roman"/>
          <w:sz w:val="24"/>
          <w:szCs w:val="24"/>
        </w:rPr>
        <w:t>,</w:t>
      </w:r>
    </w:p>
    <w:p w:rsidR="00EC27AD" w:rsidRPr="00FB7BD8" w:rsidRDefault="00EC27AD"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p>
    <w:p w:rsidR="00AA1CF7" w:rsidRPr="00AD0E6E" w:rsidRDefault="00AA1CF7" w:rsidP="006C3435">
      <w:pPr>
        <w:spacing w:line="276" w:lineRule="auto"/>
        <w:jc w:val="both"/>
        <w:rPr>
          <w:rFonts w:ascii="Times New Roman" w:hAnsi="Times New Roman" w:cs="Times New Roman"/>
          <w:b/>
          <w:i/>
          <w:sz w:val="24"/>
          <w:szCs w:val="24"/>
          <w:lang w:val="ru-RU"/>
        </w:rPr>
      </w:pPr>
      <w:r w:rsidRPr="00693321">
        <w:rPr>
          <w:rFonts w:ascii="Times New Roman" w:hAnsi="Times New Roman" w:cs="Times New Roman"/>
          <w:b/>
          <w:i/>
          <w:sz w:val="24"/>
          <w:szCs w:val="24"/>
          <w:lang w:val="en-US"/>
        </w:rPr>
        <w:t>Abstract</w:t>
      </w:r>
      <w:r w:rsidRPr="00AD0E6E">
        <w:rPr>
          <w:rFonts w:ascii="Times New Roman" w:hAnsi="Times New Roman" w:cs="Times New Roman"/>
          <w:b/>
          <w:i/>
          <w:sz w:val="24"/>
          <w:szCs w:val="24"/>
          <w:lang w:val="ru-RU"/>
        </w:rPr>
        <w:t>:</w:t>
      </w:r>
    </w:p>
    <w:p w:rsidR="00AA1CF7" w:rsidRPr="00AD0E6E" w:rsidRDefault="00AA1CF7" w:rsidP="006C3435">
      <w:pPr>
        <w:spacing w:line="276" w:lineRule="auto"/>
        <w:jc w:val="both"/>
        <w:rPr>
          <w:rFonts w:ascii="Times New Roman" w:hAnsi="Times New Roman" w:cs="Times New Roman"/>
          <w:b/>
          <w:i/>
          <w:sz w:val="24"/>
          <w:szCs w:val="24"/>
          <w:lang w:val="ru-RU"/>
        </w:rPr>
      </w:pPr>
    </w:p>
    <w:p w:rsidR="00AA1CF7" w:rsidRPr="00AD0E6E" w:rsidRDefault="00AA1CF7" w:rsidP="006C3435">
      <w:pPr>
        <w:spacing w:line="276" w:lineRule="auto"/>
        <w:jc w:val="both"/>
        <w:rPr>
          <w:rFonts w:ascii="Times New Roman" w:hAnsi="Times New Roman" w:cs="Times New Roman"/>
          <w:b/>
          <w:i/>
          <w:sz w:val="24"/>
          <w:szCs w:val="24"/>
          <w:lang w:val="ru-RU"/>
        </w:rPr>
      </w:pPr>
      <w:r w:rsidRPr="00693321">
        <w:rPr>
          <w:rFonts w:ascii="Times New Roman" w:hAnsi="Times New Roman" w:cs="Times New Roman"/>
          <w:b/>
          <w:i/>
          <w:sz w:val="24"/>
          <w:szCs w:val="24"/>
          <w:lang w:val="en-US"/>
        </w:rPr>
        <w:t>Keywords</w:t>
      </w:r>
      <w:r w:rsidRPr="00AD0E6E">
        <w:rPr>
          <w:rFonts w:ascii="Times New Roman" w:hAnsi="Times New Roman" w:cs="Times New Roman"/>
          <w:b/>
          <w:i/>
          <w:sz w:val="24"/>
          <w:szCs w:val="24"/>
          <w:lang w:val="ru-RU"/>
        </w:rPr>
        <w:t>:</w:t>
      </w:r>
    </w:p>
    <w:p w:rsidR="00AA1CF7" w:rsidRPr="00AD0E6E" w:rsidRDefault="00AA1CF7" w:rsidP="006C3435">
      <w:pPr>
        <w:spacing w:line="276" w:lineRule="auto"/>
        <w:jc w:val="both"/>
        <w:rPr>
          <w:rFonts w:ascii="Times New Roman" w:eastAsia="Times New Roman" w:hAnsi="Times New Roman" w:cs="Times New Roman"/>
          <w:b/>
          <w:i/>
          <w:caps/>
          <w:sz w:val="28"/>
          <w:szCs w:val="28"/>
          <w:lang w:val="ru-RU"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8B4F51" w:rsidRPr="00693321" w:rsidRDefault="008B4F51"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rPr>
          <w:rFonts w:ascii="Times New Roman" w:eastAsia="Times New Roman" w:hAnsi="Times New Roman" w:cs="Times New Roman"/>
          <w:b/>
          <w:sz w:val="24"/>
          <w:szCs w:val="24"/>
          <w:lang w:eastAsia="bg-BG"/>
        </w:rPr>
      </w:pPr>
    </w:p>
    <w:p w:rsidR="00EC27AD" w:rsidRPr="00693321" w:rsidRDefault="007554A6"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За необходимостта от прилагането на по-ефективни методи и средства в борбата с тероризма</w:t>
      </w:r>
    </w:p>
    <w:p w:rsidR="007554A6" w:rsidRPr="00693321" w:rsidRDefault="007554A6" w:rsidP="006C3435">
      <w:pPr>
        <w:spacing w:line="276" w:lineRule="auto"/>
        <w:jc w:val="center"/>
        <w:rPr>
          <w:rFonts w:ascii="Times New Roman" w:eastAsia="Times New Roman" w:hAnsi="Times New Roman" w:cs="Times New Roman"/>
          <w:b/>
          <w:caps/>
          <w:sz w:val="28"/>
          <w:szCs w:val="28"/>
          <w:lang w:eastAsia="bg-BG"/>
        </w:rPr>
      </w:pPr>
    </w:p>
    <w:p w:rsidR="007554A6" w:rsidRPr="00FB7BD8" w:rsidRDefault="007554A6"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проф. д-р Георги </w:t>
      </w:r>
      <w:r w:rsidR="00AA1CF7" w:rsidRPr="00FB7BD8">
        <w:rPr>
          <w:rFonts w:ascii="Times New Roman" w:hAnsi="Times New Roman" w:cs="Times New Roman"/>
          <w:sz w:val="24"/>
          <w:szCs w:val="24"/>
        </w:rPr>
        <w:t>БОТЕВ</w:t>
      </w:r>
      <w:r w:rsidR="00FB7BD8">
        <w:rPr>
          <w:rFonts w:ascii="Times New Roman" w:hAnsi="Times New Roman" w:cs="Times New Roman"/>
          <w:sz w:val="24"/>
          <w:szCs w:val="24"/>
        </w:rPr>
        <w:t>,</w:t>
      </w:r>
    </w:p>
    <w:p w:rsidR="007554A6" w:rsidRPr="00FB7BD8" w:rsidRDefault="007554A6" w:rsidP="006C3435">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Академия на МВР</w:t>
      </w:r>
    </w:p>
    <w:p w:rsidR="00EC27AD" w:rsidRPr="00FB7BD8" w:rsidRDefault="00EC27AD" w:rsidP="006C3435">
      <w:pPr>
        <w:spacing w:line="276" w:lineRule="auto"/>
        <w:jc w:val="right"/>
        <w:rPr>
          <w:rFonts w:ascii="Times New Roman" w:eastAsia="Times New Roman" w:hAnsi="Times New Roman" w:cs="Times New Roman"/>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В доклада са представени данни за увеличаващата се честота и загуби от терористични атаки в света. Сп</w:t>
      </w:r>
      <w:r w:rsidR="001F4497">
        <w:rPr>
          <w:rFonts w:ascii="Times New Roman" w:eastAsia="Times New Roman" w:hAnsi="Times New Roman" w:cs="Times New Roman"/>
          <w:sz w:val="24"/>
          <w:szCs w:val="24"/>
          <w:lang w:eastAsia="bg-BG"/>
        </w:rPr>
        <w:t xml:space="preserve">ециално внимание е отделено на </w:t>
      </w:r>
      <w:r w:rsidRPr="00FB7BD8">
        <w:rPr>
          <w:rFonts w:ascii="Times New Roman" w:eastAsia="Times New Roman" w:hAnsi="Times New Roman" w:cs="Times New Roman"/>
          <w:sz w:val="24"/>
          <w:szCs w:val="24"/>
          <w:lang w:eastAsia="bg-BG"/>
        </w:rPr>
        <w:t>атаки срещу обекти от сектор „Транспорт”. Предложени са конкретни мерки за повишаване качеството на управление на риска от терористични атаки.</w:t>
      </w:r>
    </w:p>
    <w:p w:rsidR="00AA1CF7" w:rsidRPr="00AB27D4" w:rsidRDefault="00AA1CF7" w:rsidP="006C3435">
      <w:pPr>
        <w:spacing w:line="276" w:lineRule="auto"/>
        <w:ind w:firstLine="708"/>
        <w:jc w:val="both"/>
        <w:rPr>
          <w:rFonts w:ascii="Times New Roman" w:eastAsia="Times New Roman" w:hAnsi="Times New Roman" w:cs="Times New Roman"/>
          <w:i/>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тероризъм, терористични атаки, борба с тероризма</w:t>
      </w:r>
      <w:r w:rsidR="00FB7BD8">
        <w:rPr>
          <w:rFonts w:ascii="Times New Roman" w:eastAsia="Times New Roman" w:hAnsi="Times New Roman" w:cs="Times New Roman"/>
          <w:sz w:val="24"/>
          <w:szCs w:val="24"/>
          <w:lang w:eastAsia="bg-BG"/>
        </w:rPr>
        <w:t>.</w:t>
      </w:r>
    </w:p>
    <w:p w:rsidR="007554A6" w:rsidRPr="00693321" w:rsidRDefault="007554A6" w:rsidP="006C3435">
      <w:pPr>
        <w:spacing w:line="276" w:lineRule="auto"/>
        <w:jc w:val="both"/>
        <w:rPr>
          <w:rFonts w:ascii="Times New Roman" w:eastAsia="Times New Roman" w:hAnsi="Times New Roman" w:cs="Times New Roman"/>
          <w:i/>
          <w:sz w:val="24"/>
          <w:szCs w:val="24"/>
          <w:lang w:eastAsia="bg-BG"/>
        </w:rPr>
      </w:pPr>
    </w:p>
    <w:p w:rsidR="00AA1CF7" w:rsidRPr="00693321" w:rsidRDefault="00AA1CF7" w:rsidP="006C3435">
      <w:pPr>
        <w:spacing w:line="276" w:lineRule="auto"/>
        <w:jc w:val="both"/>
        <w:rPr>
          <w:rFonts w:ascii="Times New Roman" w:eastAsia="Times New Roman" w:hAnsi="Times New Roman" w:cs="Times New Roman"/>
          <w:i/>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През последните години терористичните атаки в света се увеличиха значително. Както се вижда от данните на Департамента за вътрешна сигурност на САЩ, посочени в табл.1 и на фиг.1, през 1998 г. техния брой е бил 929, докато 2014 г. са извършени 16818 акта, т.е.18 пъти повече. Особено интензивно е нарастването на терористичните атаки в периода след 2010 г. Значително се е увеличил и броя на загиналите в резултат на същите. През 2000 г. в резултат на терористични атаки в света са загинали  3329 души, докато през 2014 г. този брой е</w:t>
      </w:r>
      <w:r w:rsidRPr="00693321">
        <w:rPr>
          <w:rFonts w:ascii="Times New Roman" w:eastAsia="Times New Roman" w:hAnsi="Times New Roman" w:cs="Times New Roman"/>
          <w:b/>
          <w:bCs/>
          <w:color w:val="000000"/>
          <w:sz w:val="24"/>
          <w:szCs w:val="24"/>
          <w:lang w:eastAsia="bg-BG"/>
        </w:rPr>
        <w:t xml:space="preserve"> </w:t>
      </w:r>
      <w:r w:rsidRPr="00693321">
        <w:rPr>
          <w:rFonts w:ascii="Times New Roman" w:eastAsia="Times New Roman" w:hAnsi="Times New Roman" w:cs="Times New Roman"/>
          <w:bCs/>
          <w:color w:val="000000"/>
          <w:sz w:val="24"/>
          <w:szCs w:val="24"/>
          <w:lang w:eastAsia="bg-BG"/>
        </w:rPr>
        <w:t>32658, т.е. увеличението е близо 10 пъти</w:t>
      </w:r>
      <w:r w:rsidRPr="00693321">
        <w:rPr>
          <w:rFonts w:ascii="Times New Roman" w:eastAsia="Times New Roman" w:hAnsi="Times New Roman" w:cs="Times New Roman"/>
          <w:color w:val="000000"/>
          <w:sz w:val="24"/>
          <w:szCs w:val="24"/>
          <w:lang w:eastAsia="bg-BG"/>
        </w:rPr>
        <w:t xml:space="preserve">. </w:t>
      </w:r>
    </w:p>
    <w:p w:rsidR="000C5747" w:rsidRPr="00693321" w:rsidRDefault="000C5747" w:rsidP="006C3435">
      <w:pPr>
        <w:spacing w:line="23" w:lineRule="atLeast"/>
        <w:rPr>
          <w:rFonts w:ascii="Times New Roman" w:eastAsia="Times New Roman" w:hAnsi="Times New Roman" w:cs="Times New Roman"/>
          <w:b/>
          <w:color w:val="000000"/>
          <w:sz w:val="24"/>
          <w:szCs w:val="24"/>
          <w:lang w:eastAsia="bg-BG"/>
        </w:rPr>
      </w:pPr>
    </w:p>
    <w:p w:rsidR="007554A6" w:rsidRPr="006C3435" w:rsidRDefault="007554A6" w:rsidP="00DB3A3D">
      <w:pPr>
        <w:spacing w:line="23" w:lineRule="atLeast"/>
        <w:jc w:val="right"/>
        <w:rPr>
          <w:rFonts w:ascii="Times New Roman" w:eastAsia="Times New Roman" w:hAnsi="Times New Roman" w:cs="Times New Roman"/>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1</w:t>
      </w:r>
      <w:r w:rsidRPr="006C3435">
        <w:rPr>
          <w:rFonts w:ascii="Times New Roman" w:eastAsia="Times New Roman" w:hAnsi="Times New Roman" w:cs="Times New Roman"/>
          <w:i/>
          <w:color w:val="000000"/>
          <w:sz w:val="20"/>
          <w:szCs w:val="20"/>
          <w:lang w:val="ru-RU" w:eastAsia="bg-BG"/>
        </w:rPr>
        <w:t xml:space="preserve">. </w:t>
      </w:r>
      <w:r w:rsidRPr="006C3435">
        <w:rPr>
          <w:rFonts w:ascii="Times New Roman" w:eastAsia="Times New Roman" w:hAnsi="Times New Roman" w:cs="Times New Roman"/>
          <w:i/>
          <w:color w:val="000000"/>
          <w:sz w:val="20"/>
          <w:szCs w:val="20"/>
          <w:lang w:eastAsia="bg-BG"/>
        </w:rPr>
        <w:t>Брой терористични актове в света в периода 1994 – 2014 г.</w:t>
      </w:r>
    </w:p>
    <w:p w:rsidR="007554A6" w:rsidRPr="006C3435" w:rsidRDefault="007554A6" w:rsidP="00DB3A3D">
      <w:pPr>
        <w:spacing w:line="23" w:lineRule="atLeast"/>
        <w:jc w:val="right"/>
        <w:rPr>
          <w:rFonts w:ascii="Times New Roman" w:eastAsia="Times New Roman" w:hAnsi="Times New Roman" w:cs="Times New Roman"/>
          <w:color w:val="000000"/>
          <w:sz w:val="24"/>
          <w:szCs w:val="24"/>
          <w:lang w:val="ru-RU" w:eastAsia="bg-BG"/>
        </w:rPr>
      </w:pPr>
      <w:r w:rsidRPr="006C3435">
        <w:rPr>
          <w:rFonts w:ascii="Times New Roman" w:eastAsia="Times New Roman" w:hAnsi="Times New Roman" w:cs="Times New Roman"/>
          <w:color w:val="000000"/>
          <w:sz w:val="24"/>
          <w:szCs w:val="24"/>
          <w:lang w:eastAsia="bg-BG"/>
        </w:rPr>
        <w:t xml:space="preserve"> </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5"/>
        <w:gridCol w:w="2093"/>
        <w:gridCol w:w="875"/>
        <w:gridCol w:w="2107"/>
        <w:gridCol w:w="875"/>
        <w:gridCol w:w="2247"/>
      </w:tblGrid>
      <w:tr w:rsidR="007554A6" w:rsidRPr="00693321" w:rsidTr="000C5747">
        <w:trPr>
          <w:trHeight w:val="471"/>
        </w:trPr>
        <w:tc>
          <w:tcPr>
            <w:tcW w:w="875"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093"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10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24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1994</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3455</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1882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4779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1995</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3079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1297</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4713</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1996</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3023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1253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4782</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1997</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3201</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1156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5007</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1998</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929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8491</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1999</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1383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2729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11999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1778</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3236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16818</w:t>
            </w:r>
          </w:p>
        </w:tc>
      </w:tr>
    </w:tbl>
    <w:p w:rsidR="007554A6" w:rsidRPr="00693321" w:rsidRDefault="000C5747" w:rsidP="00DB3A3D">
      <w:pPr>
        <w:autoSpaceDE w:val="0"/>
        <w:autoSpaceDN w:val="0"/>
        <w:adjustRightInd w:val="0"/>
        <w:spacing w:line="23" w:lineRule="atLeast"/>
        <w:jc w:val="center"/>
        <w:rPr>
          <w:rFonts w:ascii="Times New Roman" w:eastAsia="Times New Roman" w:hAnsi="Times New Roman" w:cs="Times New Roman"/>
          <w:b/>
          <w:i/>
          <w:color w:val="008000"/>
          <w:sz w:val="20"/>
          <w:szCs w:val="20"/>
          <w:lang w:val="de-AT" w:eastAsia="bg-BG"/>
        </w:rPr>
      </w:pPr>
      <w:r w:rsidRPr="00693321">
        <w:rPr>
          <w:rFonts w:ascii="Times New Roman" w:eastAsia="Times New Roman" w:hAnsi="Times New Roman" w:cs="Times New Roman"/>
          <w:b/>
          <w:i/>
          <w:noProof/>
          <w:color w:val="008000"/>
          <w:sz w:val="20"/>
          <w:szCs w:val="20"/>
          <w:lang w:eastAsia="bg-BG"/>
        </w:rPr>
        <w:drawing>
          <wp:inline distT="0" distB="0" distL="0" distR="0" wp14:anchorId="6781CD6E" wp14:editId="79B2F144">
            <wp:extent cx="4467860" cy="2352675"/>
            <wp:effectExtent l="0" t="0" r="8890" b="9525"/>
            <wp:docPr id="21"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AB27D4" w:rsidRPr="006C3435" w:rsidRDefault="007554A6" w:rsidP="006C3435">
      <w:pPr>
        <w:tabs>
          <w:tab w:val="left" w:pos="1080"/>
        </w:tabs>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 1.  Брой терористични актове в света в периода 1994 – 2014 г.</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lastRenderedPageBreak/>
        <w:t xml:space="preserve">Икономическите загуби от терористичните атаки в света достигат десетки, а в отделни години и стотици милиарди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xml:space="preserve">. За периода 2000 – 2014 г. преките икономически загуби от тези събития в </w:t>
      </w:r>
      <w:r w:rsidR="00D8673B" w:rsidRPr="00693321">
        <w:rPr>
          <w:rFonts w:ascii="Times New Roman" w:eastAsia="Times New Roman" w:hAnsi="Times New Roman" w:cs="Times New Roman"/>
          <w:color w:val="000000"/>
          <w:sz w:val="24"/>
          <w:szCs w:val="24"/>
          <w:lang w:eastAsia="bg-BG"/>
        </w:rPr>
        <w:t xml:space="preserve">света са представени в табл. 2 </w:t>
      </w:r>
      <w:r w:rsidRPr="00693321">
        <w:rPr>
          <w:rFonts w:ascii="Times New Roman" w:eastAsia="Times New Roman" w:hAnsi="Times New Roman" w:cs="Times New Roman"/>
          <w:color w:val="000000"/>
          <w:sz w:val="24"/>
          <w:szCs w:val="24"/>
          <w:lang w:eastAsia="bg-BG"/>
        </w:rPr>
        <w:t xml:space="preserve">и на фиг.2. За 2014 г. по данни на лондонския Институт за икономика и мир от доклад "Световен рейтинг на тероризма"[1] само преките икономически загуби от същите се оценяват на 52.9 млрд.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Икономическите загуби (преките и само част от косвените) от терористичната атака срещу Световния търговски център в Ню Йорк и сгра</w:t>
      </w:r>
      <w:r w:rsidR="00D8673B" w:rsidRPr="00693321">
        <w:rPr>
          <w:rFonts w:ascii="Times New Roman" w:eastAsia="Times New Roman" w:hAnsi="Times New Roman" w:cs="Times New Roman"/>
          <w:color w:val="000000"/>
          <w:sz w:val="24"/>
          <w:szCs w:val="24"/>
          <w:lang w:eastAsia="bg-BG"/>
        </w:rPr>
        <w:t>дата на Пентагона във Вашингтон</w:t>
      </w:r>
      <w:r w:rsidRPr="00693321">
        <w:rPr>
          <w:rFonts w:ascii="Times New Roman" w:eastAsia="Times New Roman" w:hAnsi="Times New Roman" w:cs="Times New Roman"/>
          <w:color w:val="000000"/>
          <w:sz w:val="24"/>
          <w:szCs w:val="24"/>
          <w:lang w:eastAsia="bg-BG"/>
        </w:rPr>
        <w:t xml:space="preserve"> - САЩ на 11.09.2001 г. възлизат на над 100 млрд. </w:t>
      </w:r>
      <w:r w:rsidRPr="00693321">
        <w:rPr>
          <w:rFonts w:ascii="Times New Roman" w:eastAsia="Times New Roman" w:hAnsi="Times New Roman" w:cs="Times New Roman"/>
          <w:color w:val="000000"/>
          <w:sz w:val="24"/>
          <w:szCs w:val="24"/>
          <w:lang w:val="en-US" w:eastAsia="bg-BG"/>
        </w:rPr>
        <w:t>USD</w:t>
      </w:r>
      <w:r w:rsidR="001F4497" w:rsidRPr="00AD0E6E">
        <w:rPr>
          <w:rFonts w:ascii="Times New Roman" w:eastAsia="Times New Roman" w:hAnsi="Times New Roman" w:cs="Times New Roman"/>
          <w:color w:val="000000"/>
          <w:sz w:val="24"/>
          <w:szCs w:val="24"/>
          <w:lang w:val="ru-RU" w:eastAsia="bg-BG"/>
        </w:rPr>
        <w:t xml:space="preserve"> </w:t>
      </w:r>
      <w:r w:rsidRPr="00AD0E6E">
        <w:rPr>
          <w:rFonts w:ascii="Times New Roman" w:eastAsia="Times New Roman" w:hAnsi="Times New Roman" w:cs="Times New Roman"/>
          <w:color w:val="000000"/>
          <w:sz w:val="24"/>
          <w:szCs w:val="24"/>
          <w:lang w:val="ru-RU" w:eastAsia="bg-BG"/>
        </w:rPr>
        <w:t>[2]</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autoSpaceDE w:val="0"/>
        <w:autoSpaceDN w:val="0"/>
        <w:adjustRightInd w:val="0"/>
        <w:spacing w:line="276" w:lineRule="auto"/>
        <w:jc w:val="right"/>
        <w:rPr>
          <w:rFonts w:ascii="Times New Roman" w:eastAsia="Times New Roman" w:hAnsi="Times New Roman" w:cs="Times New Roman"/>
          <w:b/>
          <w:color w:val="000000"/>
          <w:sz w:val="24"/>
          <w:szCs w:val="24"/>
          <w:lang w:eastAsia="bg-BG"/>
        </w:rPr>
      </w:pPr>
    </w:p>
    <w:p w:rsidR="007554A6" w:rsidRPr="006C3435" w:rsidRDefault="007554A6" w:rsidP="00DB3A3D">
      <w:pPr>
        <w:autoSpaceDE w:val="0"/>
        <w:autoSpaceDN w:val="0"/>
        <w:adjustRightInd w:val="0"/>
        <w:spacing w:line="23" w:lineRule="atLeast"/>
        <w:jc w:val="right"/>
        <w:rPr>
          <w:rFonts w:ascii="Times New Roman" w:eastAsia="Times New Roman" w:hAnsi="Times New Roman" w:cs="Times New Roman"/>
          <w:bCs/>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2</w:t>
      </w:r>
      <w:r w:rsidRPr="006C3435">
        <w:rPr>
          <w:rFonts w:ascii="Times New Roman" w:eastAsia="Times New Roman" w:hAnsi="Times New Roman" w:cs="Times New Roman"/>
          <w:bCs/>
          <w:i/>
          <w:color w:val="000000"/>
          <w:sz w:val="20"/>
          <w:szCs w:val="20"/>
          <w:lang w:eastAsia="bg-BG"/>
        </w:rPr>
        <w:t xml:space="preserve">. </w:t>
      </w:r>
      <w:r w:rsidRPr="006C3435">
        <w:rPr>
          <w:rFonts w:ascii="Times New Roman" w:eastAsia="Times New Roman" w:hAnsi="Times New Roman" w:cs="Times New Roman"/>
          <w:i/>
          <w:color w:val="000000"/>
          <w:sz w:val="20"/>
          <w:szCs w:val="20"/>
          <w:lang w:eastAsia="bg-BG"/>
        </w:rPr>
        <w:t>Преки икономически загуби от извършените в света терористични атаки в периода 2000 – 2014 г.</w:t>
      </w: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4"/>
        <w:gridCol w:w="1534"/>
        <w:gridCol w:w="966"/>
        <w:gridCol w:w="1534"/>
        <w:gridCol w:w="961"/>
        <w:gridCol w:w="1534"/>
      </w:tblGrid>
      <w:tr w:rsidR="007554A6" w:rsidRPr="00693321" w:rsidTr="000C5747">
        <w:tc>
          <w:tcPr>
            <w:tcW w:w="994"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41"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6"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1"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4,93</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11,07</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12,00</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51,51</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15,78</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12,31</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7,65</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20., 4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16,96</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5,42</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13,40</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32,92</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10,99</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14,74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52,90</w:t>
            </w:r>
          </w:p>
        </w:tc>
      </w:tr>
    </w:tbl>
    <w:p w:rsidR="007554A6" w:rsidRPr="00693321" w:rsidRDefault="000C5747" w:rsidP="00DB3A3D">
      <w:pPr>
        <w:spacing w:line="23" w:lineRule="atLeast"/>
        <w:jc w:val="center"/>
        <w:rPr>
          <w:rFonts w:ascii="Times New Roman" w:eastAsia="Times New Roman" w:hAnsi="Times New Roman" w:cs="Times New Roman"/>
          <w:sz w:val="24"/>
          <w:szCs w:val="24"/>
          <w:lang w:eastAsia="bg-BG"/>
        </w:rPr>
      </w:pPr>
      <w:r w:rsidRPr="00693321">
        <w:rPr>
          <w:rFonts w:ascii="Times New Roman" w:eastAsia="Times New Roman" w:hAnsi="Times New Roman" w:cs="Times New Roman"/>
          <w:noProof/>
          <w:sz w:val="24"/>
          <w:szCs w:val="24"/>
          <w:lang w:eastAsia="bg-BG"/>
        </w:rPr>
        <w:drawing>
          <wp:inline distT="0" distB="0" distL="0" distR="0" wp14:anchorId="522F6FBB" wp14:editId="00DE49DB">
            <wp:extent cx="4563110" cy="2746375"/>
            <wp:effectExtent l="0" t="0" r="8890" b="15875"/>
            <wp:docPr id="20" name="Chart 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7554A6" w:rsidRPr="00693321" w:rsidRDefault="007554A6" w:rsidP="00DB3A3D">
      <w:pPr>
        <w:spacing w:line="23" w:lineRule="atLeast"/>
        <w:rPr>
          <w:rFonts w:ascii="Times New Roman" w:eastAsia="Times New Roman" w:hAnsi="Times New Roman" w:cs="Times New Roman"/>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Фиг.2. Преки икономически загуби от извършените в света</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терористични атаки в периода 2000 – 2014 г.</w:t>
      </w:r>
    </w:p>
    <w:p w:rsidR="007554A6" w:rsidRPr="00693321" w:rsidRDefault="007554A6" w:rsidP="00DB3A3D">
      <w:pPr>
        <w:spacing w:line="23" w:lineRule="atLeast"/>
        <w:ind w:firstLine="539"/>
        <w:jc w:val="both"/>
        <w:rPr>
          <w:rFonts w:ascii="Times New Roman" w:eastAsia="Times New Roman" w:hAnsi="Times New Roman" w:cs="Times New Roman"/>
          <w:color w:val="000000"/>
          <w:sz w:val="20"/>
          <w:szCs w:val="20"/>
          <w:lang w:eastAsia="bg-BG"/>
        </w:rPr>
      </w:pPr>
    </w:p>
    <w:p w:rsidR="000C5747" w:rsidRPr="00693321" w:rsidRDefault="000C5747" w:rsidP="00DB3A3D">
      <w:pPr>
        <w:spacing w:line="23" w:lineRule="atLeast"/>
        <w:ind w:firstLine="539"/>
        <w:jc w:val="both"/>
        <w:rPr>
          <w:rFonts w:ascii="Times New Roman" w:eastAsia="Times New Roman" w:hAnsi="Times New Roman" w:cs="Times New Roman"/>
          <w:color w:val="000000"/>
          <w:sz w:val="20"/>
          <w:szCs w:val="20"/>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Посочените по-горе данни показват, че днес тероризмът се превръща във все по-голямо предизвикателство пред човечеството. За отделните страни то е различно и променливо във времето. За нивото на същото до голяма степен дава представа глобалния индекс на тероризма (индексът измерва нивото на терористична дейност в отделните държави  за предходния 10 годишен период по четири показателя: брой на терористичните актове, брой на жертвите, брой на ранените и равнище на преките материални загуби), който варира от 0 до 10. По данни на лондонск</w:t>
      </w:r>
      <w:r w:rsidR="001F4497">
        <w:rPr>
          <w:rFonts w:ascii="Times New Roman" w:eastAsia="Times New Roman" w:hAnsi="Times New Roman" w:cs="Times New Roman"/>
          <w:color w:val="000000"/>
          <w:sz w:val="24"/>
          <w:szCs w:val="24"/>
          <w:lang w:eastAsia="bg-BG"/>
        </w:rPr>
        <w:t xml:space="preserve">ия Институт за икономика и мир </w:t>
      </w:r>
      <w:r w:rsidRPr="00693321">
        <w:rPr>
          <w:rFonts w:ascii="Times New Roman" w:eastAsia="Times New Roman" w:hAnsi="Times New Roman" w:cs="Times New Roman"/>
          <w:color w:val="000000"/>
          <w:sz w:val="24"/>
          <w:szCs w:val="24"/>
          <w:lang w:eastAsia="bg-BG"/>
        </w:rPr>
        <w:t>за глобалния индекс на тероризма  за страните в света[</w:t>
      </w:r>
      <w:r w:rsidRPr="00693321">
        <w:rPr>
          <w:rFonts w:ascii="Times New Roman" w:eastAsia="Times New Roman" w:hAnsi="Times New Roman" w:cs="Times New Roman"/>
          <w:color w:val="000000"/>
          <w:sz w:val="24"/>
          <w:szCs w:val="24"/>
          <w:lang w:val="ru-RU" w:eastAsia="bg-BG"/>
        </w:rPr>
        <w:t>1</w:t>
      </w:r>
      <w:r w:rsidRPr="00693321">
        <w:rPr>
          <w:rFonts w:ascii="Times New Roman" w:eastAsia="Times New Roman" w:hAnsi="Times New Roman" w:cs="Times New Roman"/>
          <w:color w:val="000000"/>
          <w:sz w:val="24"/>
          <w:szCs w:val="24"/>
          <w:lang w:eastAsia="bg-BG"/>
        </w:rPr>
        <w:t xml:space="preserve">] към 2015 г.  водещи в негативната класация са Ирак (индекс 10), Афганистан (индекс 9.233), </w:t>
      </w:r>
      <w:r w:rsidRPr="00693321">
        <w:rPr>
          <w:rFonts w:ascii="Times New Roman" w:eastAsia="Times New Roman" w:hAnsi="Times New Roman" w:cs="Times New Roman"/>
          <w:color w:val="000000"/>
          <w:sz w:val="24"/>
          <w:szCs w:val="24"/>
          <w:lang w:eastAsia="bg-BG"/>
        </w:rPr>
        <w:lastRenderedPageBreak/>
        <w:t>Нигерия (индекс 9.213), П</w:t>
      </w:r>
      <w:r w:rsidR="001F4497">
        <w:rPr>
          <w:rFonts w:ascii="Times New Roman" w:eastAsia="Times New Roman" w:hAnsi="Times New Roman" w:cs="Times New Roman"/>
          <w:color w:val="000000"/>
          <w:sz w:val="24"/>
          <w:szCs w:val="24"/>
          <w:lang w:eastAsia="bg-BG"/>
        </w:rPr>
        <w:t xml:space="preserve">акистан (9.065) и др. България </w:t>
      </w:r>
      <w:r w:rsidRPr="00693321">
        <w:rPr>
          <w:rFonts w:ascii="Times New Roman" w:eastAsia="Times New Roman" w:hAnsi="Times New Roman" w:cs="Times New Roman"/>
          <w:color w:val="000000"/>
          <w:sz w:val="24"/>
          <w:szCs w:val="24"/>
          <w:lang w:eastAsia="bg-BG"/>
        </w:rPr>
        <w:t>с индекс 2.421 е на 70 - то м</w:t>
      </w:r>
      <w:r w:rsidR="001F4497">
        <w:rPr>
          <w:rFonts w:ascii="Times New Roman" w:eastAsia="Times New Roman" w:hAnsi="Times New Roman" w:cs="Times New Roman"/>
          <w:color w:val="000000"/>
          <w:sz w:val="24"/>
          <w:szCs w:val="24"/>
          <w:lang w:eastAsia="bg-BG"/>
        </w:rPr>
        <w:t>ясто в класацията, а Белгия на</w:t>
      </w:r>
      <w:r w:rsidRPr="00693321">
        <w:rPr>
          <w:rFonts w:ascii="Times New Roman" w:eastAsia="Times New Roman" w:hAnsi="Times New Roman" w:cs="Times New Roman"/>
          <w:color w:val="000000"/>
          <w:sz w:val="24"/>
          <w:szCs w:val="24"/>
          <w:lang w:eastAsia="bg-BG"/>
        </w:rPr>
        <w:t xml:space="preserve"> с индекс 1.977 е на 82 - ро.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Няма държава в света, която да е защитена от терористични атаки. Наскоро извършените големи координирани такива в Париж и Брюксел отново потвърждават тази теза. Това налага необходимостта от усъвършенстване управлението на този  риск, борбата с който налага обединяване на световната общност. </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 данни на Департамента за вътрешна сигурност на САЩ за извършените терористични нападения, в периода 1970 – 2014 г. в света са регистрирани 141966 терористични акта (приетите критерии за класифициране на нападението като терористичен акт са: акта (атаката) цели постигането на политически, икономически, религиозни или социална цел; акта цели създаване на психоза сред населението за  непосредствена заплаха от предизвикване на жертви сред същото; акта е в разрез с нормите на международното хуманитарно право (при военен конфликт е насоче</w:t>
      </w:r>
      <w:r w:rsidR="004C626A" w:rsidRPr="00693321">
        <w:rPr>
          <w:rFonts w:ascii="Times New Roman" w:eastAsia="Times New Roman" w:hAnsi="Times New Roman" w:cs="Times New Roman"/>
          <w:color w:val="000000"/>
          <w:sz w:val="24"/>
          <w:szCs w:val="24"/>
          <w:lang w:eastAsia="bg-BG"/>
        </w:rPr>
        <w:t xml:space="preserve">н  срещу цивилното население).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в света в периода 1970 – 2014 г. 141966 терористични акта по региони е посочено в табл. 3.</w:t>
      </w:r>
    </w:p>
    <w:p w:rsidR="007554A6" w:rsidRPr="00693321" w:rsidRDefault="007554A6"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0C5747" w:rsidRPr="00693321" w:rsidRDefault="000C5747"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7554A6" w:rsidRPr="00AB27D4" w:rsidRDefault="007554A6" w:rsidP="00AB27D4">
      <w:pPr>
        <w:tabs>
          <w:tab w:val="left" w:pos="0"/>
        </w:tabs>
        <w:autoSpaceDE w:val="0"/>
        <w:autoSpaceDN w:val="0"/>
        <w:adjustRightInd w:val="0"/>
        <w:spacing w:line="23" w:lineRule="atLeast"/>
        <w:ind w:right="6"/>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3. Разпределение на извършените в света периода 1970 – 2014 г</w:t>
      </w:r>
      <w:r w:rsidR="00AB27D4">
        <w:rPr>
          <w:rFonts w:ascii="Times New Roman" w:eastAsia="Times New Roman" w:hAnsi="Times New Roman" w:cs="Times New Roman"/>
          <w:i/>
          <w:color w:val="000000"/>
          <w:sz w:val="20"/>
          <w:szCs w:val="20"/>
          <w:lang w:eastAsia="bg-BG"/>
        </w:rPr>
        <w:t>. терористични атаки по региони</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9"/>
        <w:gridCol w:w="3215"/>
        <w:gridCol w:w="4253"/>
      </w:tblGrid>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Регион</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атаки 1970 – 2014 г.</w:t>
            </w:r>
          </w:p>
        </w:tc>
      </w:tr>
      <w:tr w:rsidR="007554A6" w:rsidRPr="00693321" w:rsidTr="007554A6">
        <w:trPr>
          <w:trHeight w:val="267"/>
        </w:trPr>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Австралия и Океания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239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Америка и Карибите</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10338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529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758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Европа</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4204</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Средна източна и Северна Африка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34462</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Северна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3195</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18453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33273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Югоизточна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9313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Африка под Сахара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11493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Западна Европа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15709</w:t>
            </w:r>
          </w:p>
        </w:tc>
      </w:tr>
    </w:tbl>
    <w:p w:rsidR="007554A6" w:rsidRPr="00693321" w:rsidRDefault="007554A6"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8000"/>
          <w:sz w:val="28"/>
          <w:szCs w:val="28"/>
          <w:lang w:eastAsia="bg-BG"/>
        </w:rPr>
      </w:pPr>
    </w:p>
    <w:p w:rsidR="004C626A"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данните, посочени в табл. 3, най-голям брой терористични атаки са извършени в Средна Източна и Северна Африка (24.3% от случаите), следвана от Южна Азия (23.4% от случаите), Южна Америка (13% от случаите), Западна Европа (11% от случаите), Централна Америка и Карибите (7.3%% от случаите) и др. В Източна Европа за този период са извършени 3% от терористичните атаки. През последните три години от анализирания период (т.е. за периода 2012 – 2014 г.) най-голям брой терористични атаки са извършени в региона на Средна източна и Северна Африка – 13750, следван от Южна Азия – 13388 и Африка под Сахара – 4446. През този период в Източна Европа са извършени 1024 терористични атаки, в Западна Европа техния брой е бил 779, а в Северна Америка – 318.</w:t>
      </w:r>
    </w:p>
    <w:p w:rsidR="007554A6"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терористични актове по използвани способи за терористична атака е представено в табл. 4.</w:t>
      </w:r>
    </w:p>
    <w:p w:rsidR="004C626A" w:rsidRPr="00693321" w:rsidRDefault="004C626A" w:rsidP="00DB3A3D">
      <w:pPr>
        <w:spacing w:line="23" w:lineRule="atLeast"/>
        <w:jc w:val="right"/>
        <w:rPr>
          <w:rFonts w:ascii="Times New Roman" w:eastAsia="Times New Roman" w:hAnsi="Times New Roman" w:cs="Times New Roman"/>
          <w:b/>
          <w:sz w:val="24"/>
          <w:szCs w:val="24"/>
          <w:lang w:eastAsia="bg-BG"/>
        </w:rPr>
      </w:pPr>
    </w:p>
    <w:p w:rsidR="004C626A"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sz w:val="20"/>
          <w:szCs w:val="20"/>
          <w:lang w:eastAsia="bg-BG"/>
        </w:rPr>
        <w:lastRenderedPageBreak/>
        <w:t xml:space="preserve">Таблица 4. </w:t>
      </w:r>
      <w:r w:rsidRPr="00AB27D4">
        <w:rPr>
          <w:rFonts w:ascii="Times New Roman" w:eastAsia="Times New Roman" w:hAnsi="Times New Roman" w:cs="Times New Roman"/>
          <w:i/>
          <w:color w:val="000000"/>
          <w:sz w:val="20"/>
          <w:szCs w:val="20"/>
          <w:lang w:eastAsia="bg-BG"/>
        </w:rPr>
        <w:t>Разпределение на извършените терористични атаки в периода</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color w:val="000000"/>
          <w:sz w:val="20"/>
          <w:szCs w:val="20"/>
          <w:lang w:eastAsia="bg-BG"/>
        </w:rPr>
        <w:t>1970 – 2014 г. по</w:t>
      </w:r>
      <w:r w:rsidR="00AB27D4">
        <w:rPr>
          <w:rFonts w:ascii="Times New Roman" w:eastAsia="Times New Roman" w:hAnsi="Times New Roman" w:cs="Times New Roman"/>
          <w:i/>
          <w:color w:val="000000"/>
          <w:sz w:val="20"/>
          <w:szCs w:val="20"/>
          <w:lang w:eastAsia="bg-BG"/>
        </w:rPr>
        <w:t xml:space="preserve"> използвани средства за атаката</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7"/>
        <w:gridCol w:w="3278"/>
        <w:gridCol w:w="4110"/>
      </w:tblGrid>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78"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Използвани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актове 1970 – 2014 г.</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Биологически опасни агенти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36</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Химически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264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Експлозиви, взривни устройства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73494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Радиологически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Съботажна екипировка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 фалшиви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Огнестрелни оръжия</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51904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Запалителни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10907</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Ръкопашен бой</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3784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Други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178</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Превозно транспортно средство</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Неизвестни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15809</w:t>
            </w:r>
          </w:p>
        </w:tc>
      </w:tr>
    </w:tbl>
    <w:p w:rsidR="007554A6" w:rsidRPr="00693321" w:rsidRDefault="004C626A"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ab/>
      </w:r>
      <w:r w:rsidR="007554A6" w:rsidRPr="00693321">
        <w:rPr>
          <w:rFonts w:ascii="Times New Roman" w:eastAsia="Times New Roman" w:hAnsi="Times New Roman" w:cs="Times New Roman"/>
          <w:b/>
          <w:color w:val="000000"/>
          <w:sz w:val="20"/>
          <w:szCs w:val="20"/>
          <w:lang w:eastAsia="bg-BG"/>
        </w:rPr>
        <w:t>Забележка:</w:t>
      </w:r>
      <w:r w:rsidR="007554A6" w:rsidRPr="00693321">
        <w:rPr>
          <w:rFonts w:ascii="Times New Roman" w:eastAsia="Times New Roman" w:hAnsi="Times New Roman" w:cs="Times New Roman"/>
          <w:color w:val="000000"/>
          <w:sz w:val="20"/>
          <w:szCs w:val="20"/>
          <w:lang w:eastAsia="bg-BG"/>
        </w:rPr>
        <w:t xml:space="preserve"> При част от терористичните актове е използвано повече от едно средство.</w:t>
      </w:r>
    </w:p>
    <w:p w:rsidR="007554A6" w:rsidRPr="00693321" w:rsidRDefault="007554A6" w:rsidP="00DB3A3D">
      <w:pPr>
        <w:spacing w:line="23" w:lineRule="atLeast"/>
        <w:jc w:val="both"/>
        <w:rPr>
          <w:rFonts w:ascii="Times New Roman" w:eastAsia="Times New Roman" w:hAnsi="Times New Roman" w:cs="Times New Roman"/>
          <w:b/>
          <w:bCs/>
          <w:color w:val="000000"/>
          <w:sz w:val="24"/>
          <w:szCs w:val="24"/>
          <w:lang w:eastAsia="bg-BG"/>
        </w:rPr>
      </w:pPr>
    </w:p>
    <w:p w:rsidR="004C626A" w:rsidRPr="001F4497"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1F4497">
        <w:rPr>
          <w:rFonts w:ascii="Times New Roman" w:eastAsia="Times New Roman" w:hAnsi="Times New Roman" w:cs="Times New Roman"/>
          <w:color w:val="000000"/>
          <w:sz w:val="24"/>
          <w:szCs w:val="24"/>
          <w:lang w:eastAsia="bg-BG"/>
        </w:rPr>
        <w:t>Видно от данните, посочени в табл.</w:t>
      </w:r>
      <w:r w:rsidR="00AA1CF7" w:rsidRPr="001F4497">
        <w:rPr>
          <w:rFonts w:ascii="Times New Roman" w:eastAsia="Times New Roman" w:hAnsi="Times New Roman" w:cs="Times New Roman"/>
          <w:color w:val="000000"/>
          <w:sz w:val="24"/>
          <w:szCs w:val="24"/>
          <w:lang w:eastAsia="bg-BG"/>
        </w:rPr>
        <w:t xml:space="preserve"> </w:t>
      </w:r>
      <w:r w:rsidRPr="001F4497">
        <w:rPr>
          <w:rFonts w:ascii="Times New Roman" w:eastAsia="Times New Roman" w:hAnsi="Times New Roman" w:cs="Times New Roman"/>
          <w:color w:val="000000"/>
          <w:sz w:val="24"/>
          <w:szCs w:val="24"/>
          <w:lang w:eastAsia="bg-BG"/>
        </w:rPr>
        <w:t>4, най-често използваните средства за терористична атака са експлозивите и взривните устройства ( в 51.7 % от случаите), следвани от огнестрелни оръжия (36.5% от случаите) и др. Зачестяват атаките със самоубийствени бомби. В периода 2000 - 2014 г. повече от 3600 терористични нападения в света са извършени с такива бомби, което представлява 5,1% от всички терористични атаки[3].</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val="ru-RU" w:eastAsia="bg-BG"/>
        </w:rPr>
      </w:pPr>
      <w:r w:rsidRPr="00693321">
        <w:rPr>
          <w:rFonts w:ascii="Times New Roman" w:eastAsia="Times New Roman" w:hAnsi="Times New Roman" w:cs="Times New Roman"/>
          <w:color w:val="000000"/>
          <w:sz w:val="24"/>
          <w:szCs w:val="24"/>
          <w:lang w:eastAsia="bg-BG"/>
        </w:rPr>
        <w:t>През последните години се увеличава значително честотата на терористичните атаки срещу обекти на сектор „Транспорт”, в т.ч. летища и авиопревозвачи. За периода 1970 – 2014 г. са извършени 7524 нападения срещу  мишени от този сектор, представляващи 5.3% от всички терористични атаки, докато извършените през периода 2012 – 2014 г. 738 акта срещу такива обекти представляват 19% от всички терористични атаки[3]. Данни за част от същите са представени в табл. 5.</w:t>
      </w:r>
    </w:p>
    <w:p w:rsidR="004C626A" w:rsidRPr="00693321" w:rsidRDefault="004C626A" w:rsidP="00DB3A3D">
      <w:pPr>
        <w:spacing w:line="23" w:lineRule="atLeast"/>
        <w:jc w:val="right"/>
        <w:rPr>
          <w:rFonts w:ascii="Times New Roman" w:eastAsia="Times New Roman" w:hAnsi="Times New Roman" w:cs="Times New Roman"/>
          <w:b/>
          <w:color w:val="000000"/>
          <w:sz w:val="24"/>
          <w:szCs w:val="24"/>
          <w:lang w:eastAsia="bg-BG"/>
        </w:rPr>
      </w:pPr>
    </w:p>
    <w:p w:rsidR="000C5747"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5</w:t>
      </w:r>
      <w:r w:rsidR="004C626A" w:rsidRPr="00AB27D4">
        <w:rPr>
          <w:rFonts w:ascii="Times New Roman" w:eastAsia="Times New Roman" w:hAnsi="Times New Roman" w:cs="Times New Roman"/>
          <w:i/>
          <w:color w:val="000000"/>
          <w:sz w:val="20"/>
          <w:szCs w:val="20"/>
          <w:lang w:eastAsia="bg-BG"/>
        </w:rPr>
        <w:t xml:space="preserve">. </w:t>
      </w:r>
      <w:r w:rsidRPr="00AB27D4">
        <w:rPr>
          <w:rFonts w:ascii="Times New Roman" w:eastAsia="Times New Roman" w:hAnsi="Times New Roman" w:cs="Times New Roman"/>
          <w:i/>
          <w:color w:val="000000"/>
          <w:sz w:val="20"/>
          <w:szCs w:val="20"/>
          <w:lang w:eastAsia="bg-BG"/>
        </w:rPr>
        <w:t>Данни за извършени терористич</w:t>
      </w:r>
      <w:r w:rsidR="004C626A" w:rsidRPr="00AB27D4">
        <w:rPr>
          <w:rFonts w:ascii="Times New Roman" w:eastAsia="Times New Roman" w:hAnsi="Times New Roman" w:cs="Times New Roman"/>
          <w:i/>
          <w:color w:val="000000"/>
          <w:sz w:val="20"/>
          <w:szCs w:val="20"/>
          <w:lang w:eastAsia="bg-BG"/>
        </w:rPr>
        <w:t xml:space="preserve">ни атаки срещу обекти от сектор </w:t>
      </w:r>
      <w:r w:rsidRPr="00AB27D4">
        <w:rPr>
          <w:rFonts w:ascii="Times New Roman" w:eastAsia="Times New Roman" w:hAnsi="Times New Roman" w:cs="Times New Roman"/>
          <w:i/>
          <w:color w:val="000000"/>
          <w:sz w:val="20"/>
          <w:szCs w:val="20"/>
          <w:lang w:eastAsia="bg-BG"/>
        </w:rPr>
        <w:t>„Транспорт” в периода 1970 – 2014 г.</w:t>
      </w:r>
    </w:p>
    <w:tbl>
      <w:tblPr>
        <w:tblW w:w="920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7"/>
        <w:gridCol w:w="4473"/>
        <w:gridCol w:w="2331"/>
        <w:gridCol w:w="851"/>
        <w:gridCol w:w="948"/>
      </w:tblGrid>
      <w:tr w:rsidR="007554A6" w:rsidRPr="00693321" w:rsidTr="004C626A">
        <w:trPr>
          <w:trHeight w:val="615"/>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w:t>
            </w:r>
          </w:p>
        </w:tc>
        <w:tc>
          <w:tcPr>
            <w:tcW w:w="4473" w:type="dxa"/>
            <w:shd w:val="clear" w:color="auto" w:fill="BBE0E3"/>
          </w:tcPr>
          <w:p w:rsidR="007554A6" w:rsidRPr="00693321" w:rsidRDefault="007554A6" w:rsidP="00DB3A3D">
            <w:pPr>
              <w:spacing w:line="23" w:lineRule="atLeast"/>
              <w:ind w:firstLine="101"/>
              <w:jc w:val="both"/>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Дата и обект (мишена) на терористичната атака</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Средство, начин на извършване</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Заги-нали, бр.</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Постра-дали, бр.</w:t>
            </w:r>
          </w:p>
        </w:tc>
      </w:tr>
      <w:tr w:rsidR="007554A6" w:rsidRPr="00693321" w:rsidTr="004C626A">
        <w:trPr>
          <w:trHeight w:val="237"/>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1</w:t>
            </w:r>
          </w:p>
        </w:tc>
        <w:tc>
          <w:tcPr>
            <w:tcW w:w="4473" w:type="dxa"/>
            <w:shd w:val="clear" w:color="auto" w:fill="BBE0E3"/>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2</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3</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4</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5</w:t>
            </w:r>
          </w:p>
        </w:tc>
      </w:tr>
      <w:tr w:rsidR="007554A6" w:rsidRPr="00693321" w:rsidTr="004C626A">
        <w:trPr>
          <w:trHeight w:val="28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01.08.1980 г., жп гара в Болоня, Италия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w:t>
            </w:r>
          </w:p>
        </w:tc>
      </w:tr>
      <w:tr w:rsidR="007554A6" w:rsidRPr="00693321" w:rsidTr="004C626A">
        <w:trPr>
          <w:trHeight w:val="24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30</w:t>
            </w:r>
            <w:r w:rsidRPr="00693321">
              <w:rPr>
                <w:rFonts w:ascii="Times New Roman" w:eastAsia="Times New Roman" w:hAnsi="Times New Roman" w:cs="Times New Roman"/>
                <w:sz w:val="20"/>
                <w:szCs w:val="20"/>
                <w:lang w:eastAsia="bg-BG"/>
              </w:rPr>
              <w:t>.08.1984 г., жп гара Пловдив (в чакалнята)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40</w:t>
            </w:r>
          </w:p>
        </w:tc>
      </w:tr>
      <w:tr w:rsidR="007554A6" w:rsidRPr="00693321" w:rsidTr="004C626A">
        <w:trPr>
          <w:trHeight w:val="53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09.03.1985 г., пътнически влак на гара Буново (вагон за майки с деца)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22.07.1985 г., самолет “Боинг 747” на индийска авиокомпания над Ирландско море</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21.12.1988 г., самолет Боинг 767 на компания “</w:t>
            </w:r>
            <w:r w:rsidRPr="00693321">
              <w:rPr>
                <w:rFonts w:ascii="Times New Roman" w:eastAsia="Times New Roman" w:hAnsi="Times New Roman" w:cs="Times New Roman"/>
                <w:sz w:val="20"/>
                <w:szCs w:val="20"/>
                <w:lang w:val="en-US" w:eastAsia="bg-BG"/>
              </w:rPr>
              <w:t>PanAm</w:t>
            </w:r>
            <w:r w:rsidRPr="00693321">
              <w:rPr>
                <w:rFonts w:ascii="Times New Roman" w:eastAsia="Times New Roman" w:hAnsi="Times New Roman" w:cs="Times New Roman"/>
                <w:sz w:val="20"/>
                <w:szCs w:val="20"/>
                <w:lang w:eastAsia="bg-BG"/>
              </w:rPr>
              <w:t>” над град Локърби, Шотландия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25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21.12.1994 г., метрото в Ню-Йорк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w:t>
            </w:r>
          </w:p>
        </w:tc>
      </w:tr>
      <w:tr w:rsidR="007554A6" w:rsidRPr="00693321" w:rsidTr="004C626A">
        <w:trPr>
          <w:trHeight w:val="26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20.03.1995 г., метрото в Токио</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Обгазяване със зарин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5000</w:t>
            </w:r>
          </w:p>
        </w:tc>
      </w:tr>
      <w:tr w:rsidR="007554A6" w:rsidRPr="00693321" w:rsidTr="004C626A">
        <w:trPr>
          <w:trHeight w:val="25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25.12.1995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60</w:t>
            </w:r>
          </w:p>
        </w:tc>
      </w:tr>
      <w:tr w:rsidR="007554A6" w:rsidRPr="00693321" w:rsidTr="004C626A">
        <w:trPr>
          <w:trHeight w:val="27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17.10.1995 г. ,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30</w:t>
            </w:r>
          </w:p>
        </w:tc>
      </w:tr>
      <w:tr w:rsidR="007554A6" w:rsidRPr="00693321" w:rsidTr="004C626A">
        <w:trPr>
          <w:trHeight w:val="27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03.12.1996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92</w:t>
            </w:r>
          </w:p>
        </w:tc>
      </w:tr>
      <w:tr w:rsidR="007554A6" w:rsidRPr="00693321" w:rsidTr="004C626A">
        <w:trPr>
          <w:trHeight w:val="25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08.08.2000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130</w:t>
            </w:r>
          </w:p>
        </w:tc>
      </w:tr>
      <w:tr w:rsidR="007554A6" w:rsidRPr="00693321" w:rsidTr="004C626A">
        <w:trPr>
          <w:trHeight w:val="26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10.08.2001 г., пътнически влак в Ангола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lastRenderedPageBreak/>
              <w:t>13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два самолета Боинг-767 на авиокомпания “American Airlines” се врязват в северната и южната кули на Световния търговски център в Ню 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2843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самолет Боинг-767 на авиокомпания “American Airlines” се врязва в сградата на Пентагона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18.02.2002 г., метрото в гр. Тегу, Южна Корея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 (заложено от душевно болен)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198</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06.02.2004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Самоубийствена бомба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Ту-154 на авиокомпания “Сибир” над гр. Ростов на Дон,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Ту-134 на авиокомпания “Волга-Авия” над гр.Тула,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05.03.2004 г., четири пътнически влакови композиции в Мадрид, Испания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Десет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07.07.2005 г., метрото в Лондон и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1000</w:t>
            </w:r>
          </w:p>
        </w:tc>
      </w:tr>
      <w:tr w:rsidR="007554A6" w:rsidRPr="00693321" w:rsidTr="004C626A">
        <w:trPr>
          <w:trHeight w:val="3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11.07.2006 г., в ж.п.гари и влакови композиции в гр.Мумбай, Индия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Седем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900</w:t>
            </w:r>
          </w:p>
        </w:tc>
      </w:tr>
      <w:tr w:rsidR="007554A6" w:rsidRPr="00693321" w:rsidTr="004C626A">
        <w:trPr>
          <w:trHeight w:val="474"/>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29.03.2010 г. Московско метро, станции Лубянка и Парк на културата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жени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102</w:t>
            </w:r>
          </w:p>
        </w:tc>
      </w:tr>
      <w:tr w:rsidR="007554A6" w:rsidRPr="00693321" w:rsidTr="004C626A">
        <w:trPr>
          <w:trHeight w:val="410"/>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24.01.2011 г. Летище Демодедово,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w:t>
            </w:r>
          </w:p>
        </w:tc>
      </w:tr>
      <w:tr w:rsidR="007554A6" w:rsidRPr="00693321" w:rsidTr="004C626A">
        <w:trPr>
          <w:trHeight w:val="50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21.10.2013 г. Волгоград,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w:t>
            </w:r>
          </w:p>
        </w:tc>
      </w:tr>
      <w:tr w:rsidR="007554A6" w:rsidRPr="00693321" w:rsidTr="004C626A">
        <w:trPr>
          <w:trHeight w:val="53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29.12.2013 г. Волгоград, жп гара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r>
      <w:tr w:rsidR="007554A6" w:rsidRPr="00693321" w:rsidTr="004C626A">
        <w:trPr>
          <w:trHeight w:val="40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18.07.2012 г. автобус на летище Бургас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4C626A"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4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b/>
                <w:bCs/>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летище „Завентем”</w:t>
            </w:r>
          </w:p>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w:t>
            </w:r>
          </w:p>
        </w:tc>
      </w:tr>
      <w:tr w:rsidR="007554A6" w:rsidRPr="00693321" w:rsidTr="004C626A">
        <w:trPr>
          <w:trHeight w:val="39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метростанция „Малбек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106</w:t>
            </w:r>
          </w:p>
        </w:tc>
      </w:tr>
    </w:tbl>
    <w:p w:rsidR="007554A6" w:rsidRPr="00693321" w:rsidRDefault="007554A6" w:rsidP="00DB3A3D">
      <w:pPr>
        <w:spacing w:line="23" w:lineRule="atLeast"/>
        <w:ind w:firstLine="709"/>
        <w:jc w:val="both"/>
        <w:rPr>
          <w:rFonts w:ascii="Times New Roman" w:eastAsia="Times New Roman" w:hAnsi="Times New Roman" w:cs="Times New Roman"/>
          <w:sz w:val="24"/>
          <w:szCs w:val="24"/>
          <w:lang w:eastAsia="bg-BG"/>
        </w:rPr>
      </w:pP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Средната смъртност при една терористична атака за периода 1970 – 2014 г. е 2.3 души, докато срещу обект от сектора „Транспорт” тя е 2.8 души[</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 Една от причините за това е по-голямата концентрация на хора в обекти на транспорта, видно и от последиците от извършени атаки, представени в табл.5 .</w:t>
      </w: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Процентното разпределение на терористичните атаки срещу конкретни групи обекти (мишени) от сектор „Транспорт” за периода 1970 – 2014 г. е представено на фиг.3 [</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spacing w:line="276" w:lineRule="auto"/>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r w:rsidRPr="00693321">
        <w:rPr>
          <w:rFonts w:ascii="Times New Roman" w:eastAsia="Times New Roman" w:hAnsi="Times New Roman" w:cs="Times New Roman"/>
          <w:noProof/>
          <w:sz w:val="28"/>
          <w:szCs w:val="28"/>
          <w:lang w:eastAsia="bg-BG"/>
        </w:rPr>
        <w:lastRenderedPageBreak/>
        <w:drawing>
          <wp:inline distT="0" distB="0" distL="0" distR="0">
            <wp:extent cx="43719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504950"/>
                    </a:xfrm>
                    <a:prstGeom prst="rect">
                      <a:avLst/>
                    </a:prstGeom>
                    <a:noFill/>
                    <a:ln>
                      <a:noFill/>
                    </a:ln>
                  </pic:spPr>
                </pic:pic>
              </a:graphicData>
            </a:graphic>
          </wp:inline>
        </w:drawing>
      </w: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w:t>
      </w:r>
      <w:r w:rsidR="004C626A" w:rsidRPr="00693321">
        <w:rPr>
          <w:rFonts w:ascii="Times New Roman" w:eastAsia="Times New Roman" w:hAnsi="Times New Roman" w:cs="Times New Roman"/>
          <w:b/>
          <w:color w:val="000000"/>
          <w:sz w:val="20"/>
          <w:szCs w:val="20"/>
          <w:lang w:eastAsia="bg-BG"/>
        </w:rPr>
        <w:t xml:space="preserve"> </w:t>
      </w:r>
      <w:r w:rsidRPr="00693321">
        <w:rPr>
          <w:rFonts w:ascii="Times New Roman" w:eastAsia="Times New Roman" w:hAnsi="Times New Roman" w:cs="Times New Roman"/>
          <w:b/>
          <w:color w:val="000000"/>
          <w:sz w:val="20"/>
          <w:szCs w:val="20"/>
          <w:lang w:eastAsia="bg-BG"/>
        </w:rPr>
        <w:t>3. Процентно разпределение на терористичните атаки срещу конкретни групи обекти (мишени) от сектор „Транспорт” за периода 1970 – 2014 г.</w:t>
      </w:r>
    </w:p>
    <w:p w:rsidR="006C3435" w:rsidRPr="00693321" w:rsidRDefault="006C3435" w:rsidP="006C3435">
      <w:pPr>
        <w:spacing w:line="23" w:lineRule="atLeast"/>
        <w:jc w:val="both"/>
        <w:rPr>
          <w:rFonts w:ascii="Times New Roman" w:eastAsia="Times New Roman" w:hAnsi="Times New Roman" w:cs="Times New Roman"/>
          <w:color w:val="000000"/>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фиг.</w:t>
      </w:r>
      <w:r w:rsidR="004C626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3 най-често мишена на терористична атака са автобуси, следвани от влакове, съставляващи общо 61.6% от всички атаки срещу обекти от сектор „Транспорт”. Макар и значително по-малко обаче, атаките срещу автогари, летища, въздухоплавателни средства по време на полет и обекти на метрото поради голямата концентрация на хора не са по-малко щетоносни.</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Защитата на обекти от сектор „Транспорт” от терористични атаки е сложна за изпълнение задача. Макар, че по същата се работи от дълги години, дори в страни с най-добри практики, като Израел, САЩ и др., все още сигурността на такива обекти не може да бъде гарантирана. Зачестяващите терористични атаки срещу автобуси, влакове, автогари, летища, метро и други обекти налагат нови методи и средства за тяхната защита. При това следва да се намери баланса, при който ефективността на функционирането на тези средства, обекти и системи, в т.ч. и икономическата, няма да бъда значително намалена.</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Много са мерките, които следва да се приложат за гарантиране по-висока степен на сигурност на обектите от сектор ”Транспорт”. Част от тях са мерки за повишаване ефективността на системата за защита от терористични атаки като цяло. Като важни такива се предлага да </w:t>
      </w:r>
      <w:r w:rsidR="004C626A" w:rsidRPr="00693321">
        <w:rPr>
          <w:rFonts w:ascii="Times New Roman" w:eastAsia="Times New Roman" w:hAnsi="Times New Roman" w:cs="Times New Roman"/>
          <w:color w:val="000000"/>
          <w:sz w:val="24"/>
          <w:szCs w:val="24"/>
          <w:lang w:eastAsia="bg-BG"/>
        </w:rPr>
        <w:t>се обърне внимание на следните:</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Необходимо е да се усъвършенства съществуващата система за антитерористична защита. Съществува потребност от законодателно уреждане на правата и задълженията на всички органи за управление, сили за реагиране и населението при терористични атаки, координацията при управлението на дейностите по защитата от такива, в т.ч. по командването и контрола, конкретните ограничения на правата на гражданите, които могат да се н</w:t>
      </w:r>
      <w:r w:rsidR="004C626A" w:rsidRPr="00693321">
        <w:rPr>
          <w:rFonts w:ascii="Times New Roman" w:eastAsia="Times New Roman" w:hAnsi="Times New Roman" w:cs="Times New Roman"/>
          <w:color w:val="000000"/>
          <w:sz w:val="24"/>
          <w:szCs w:val="24"/>
          <w:lang w:eastAsia="bg-BG"/>
        </w:rPr>
        <w:t>аложат при такива ситуации и др.</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Следва да се разработи и нормативно регламентира ефикасна методология за оценка на риска от терористични атаки срещу определени критични активи с  конкретни критерии и показатели за нива на риска.</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Необходимо е да се привлекат гражданите да оказват активна помощ на държавата в тази дейност. Добрата практика (например тази в САЩ) показва, че около 40% от терористичните атаки в страната се предотвратяват благодарение на подаването на сигнал до федералните власти от бдителни граждани за лица или други обекти или действия, предполагащи подготовката или извършването на такива. В тази насока у нас много малко се работи. Ето защо, повишаването  подготовката на гражданите за идентифициране на лица и други обекти и сигнализиране при евентуална подготовка на  </w:t>
      </w:r>
      <w:r w:rsidRPr="00693321">
        <w:rPr>
          <w:rFonts w:ascii="Times New Roman" w:eastAsia="Times New Roman" w:hAnsi="Times New Roman" w:cs="Times New Roman"/>
          <w:color w:val="000000"/>
          <w:sz w:val="24"/>
          <w:szCs w:val="24"/>
          <w:lang w:eastAsia="bg-BG"/>
        </w:rPr>
        <w:lastRenderedPageBreak/>
        <w:t>терористични атаки, както и за действие и оказване на помощ при извършени такива, следва да бъде една от основните задачи на държавните органи, общинските управи и юридическите лица, стопанисващи обекти предполагаеми мишени (например собственици/оператори на критична инфраструктура и др.). Същата следва да обхване всички възрастови групи от населението. Активно участие при нейното изпълнение следва да имат медиите и НПО.</w:t>
      </w:r>
    </w:p>
    <w:p w:rsidR="007554A6"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Следва да се изгради на териториално и обектово ниво система от технически и организационни мерки за контрол и защита от терористични атаки. </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 В технически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4.1.1. Широко приложение на детектори за дистанционно откриване на експлозиви. Детекторите за дистанционно откриването на експлозиви (от 20м и повече) могат да помогнат за своевременно откриване на взривни устройства и боеприпаси и предотвратяване внасянето на такива в обекти, в т.ч. на обществения транспорт, контролирането на същите при транспортирането им по пътищата и други приложения. Независимо, че вече на пазара се предлагат такива детектори (например „Снифекс”), ограничените им възможности и специфичен начин за работа налагат разработването</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на нови такива с по-големи възможности и за по-широко приложение.</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4.1.2. Ограничаване достъпа на автомобили (освен на обществения транспорт) в близост до аерогари, жп и автогари и до други обекти, в които се събират големи групи от хора. При подходящо планиране тази мярка би ограничила въздействието на коли-бомби при терористични нападения.</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4.1.3. Изграждане на защитни бариери за пренасочване на ударна вълна от експлозия на коли-бомби, бариери за спиране нападението срещу обекти с автомобили и др.</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4.1.4. По-широко приложение на системи за вид</w:t>
      </w:r>
      <w:r w:rsidR="001F4497">
        <w:rPr>
          <w:rFonts w:ascii="Times New Roman" w:eastAsia="Times New Roman" w:hAnsi="Times New Roman" w:cs="Times New Roman"/>
          <w:color w:val="000000"/>
          <w:sz w:val="24"/>
          <w:szCs w:val="24"/>
          <w:lang w:eastAsia="bg-BG"/>
        </w:rPr>
        <w:t>еонаблюдение</w:t>
      </w:r>
      <w:r w:rsidRPr="00693321">
        <w:rPr>
          <w:rFonts w:ascii="Times New Roman" w:eastAsia="Times New Roman" w:hAnsi="Times New Roman" w:cs="Times New Roman"/>
          <w:color w:val="000000"/>
          <w:sz w:val="24"/>
          <w:szCs w:val="24"/>
          <w:lang w:eastAsia="bg-BG"/>
        </w:rPr>
        <w:t xml:space="preserve"> </w:t>
      </w:r>
      <w:r w:rsidR="001F4497">
        <w:rPr>
          <w:rFonts w:ascii="Times New Roman" w:eastAsia="Times New Roman" w:hAnsi="Times New Roman" w:cs="Times New Roman"/>
          <w:color w:val="000000"/>
          <w:sz w:val="24"/>
          <w:szCs w:val="24"/>
          <w:lang w:eastAsia="bg-BG"/>
        </w:rPr>
        <w:t xml:space="preserve">на обектово и териториално ниво с възможности за разпознаване на образи </w:t>
      </w:r>
      <w:r w:rsidRPr="00693321">
        <w:rPr>
          <w:rFonts w:ascii="Times New Roman" w:eastAsia="Times New Roman" w:hAnsi="Times New Roman" w:cs="Times New Roman"/>
          <w:color w:val="000000"/>
          <w:sz w:val="24"/>
          <w:szCs w:val="24"/>
          <w:lang w:eastAsia="bg-BG"/>
        </w:rPr>
        <w:t>на лица, в т.ч. издирвани или свързани с терористични организации.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4.1.5. Проектиране на обекти от критичната инфраструктура с необходимата степен на защита от терористични атаки.</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 В организационен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4.2.1. Следва да се изгради система за ефективен контрол на производството, търговията и употребата на вещества, които могат да бъдат използвани за самоделни взривни устройства.</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4.2.2. Има необходимост от подобряване на плановете и процедурите за координиране на дейностите и реагиране при терористични атаки на всички нива – обектово, общинско, областно, ведомствено и национално.</w:t>
      </w:r>
    </w:p>
    <w:p w:rsidR="007554A6" w:rsidRPr="00693321" w:rsidRDefault="007554A6" w:rsidP="006C3435">
      <w:pPr>
        <w:spacing w:line="276" w:lineRule="auto"/>
        <w:ind w:firstLine="851"/>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5. Европейският съюз следва да изгради Механизъм на съюза за защита от терористични атаки. Основни елементи в него следва да бъдат: Оперативен център за координация; Обща система за комуникация и информация; екипи от подготвени експерти и капацитет от специализирани сили за реагиране, участващи под формата на доброволно об</w:t>
      </w:r>
      <w:r w:rsidR="001F4497">
        <w:rPr>
          <w:rFonts w:ascii="Times New Roman" w:eastAsia="Times New Roman" w:hAnsi="Times New Roman" w:cs="Times New Roman"/>
          <w:color w:val="000000"/>
          <w:sz w:val="24"/>
          <w:szCs w:val="24"/>
          <w:lang w:eastAsia="bg-BG"/>
        </w:rPr>
        <w:t>единяване на заявени от държави</w:t>
      </w:r>
      <w:r w:rsidR="001F4497" w:rsidRPr="00AD0E6E">
        <w:rPr>
          <w:rFonts w:ascii="Times New Roman" w:eastAsia="Times New Roman" w:hAnsi="Times New Roman" w:cs="Times New Roman"/>
          <w:color w:val="000000"/>
          <w:sz w:val="24"/>
          <w:szCs w:val="24"/>
          <w:lang w:val="ru-RU" w:eastAsia="bg-BG"/>
        </w:rPr>
        <w:t xml:space="preserve"> </w:t>
      </w:r>
      <w:r w:rsidRPr="00693321">
        <w:rPr>
          <w:rFonts w:ascii="Times New Roman" w:eastAsia="Times New Roman" w:hAnsi="Times New Roman" w:cs="Times New Roman"/>
          <w:color w:val="000000"/>
          <w:sz w:val="24"/>
          <w:szCs w:val="24"/>
          <w:lang w:eastAsia="bg-BG"/>
        </w:rPr>
        <w:t>членки ресурси; точки за контакт</w:t>
      </w:r>
      <w:r w:rsidRPr="00693321">
        <w:rPr>
          <w:rFonts w:ascii="Times New Roman" w:eastAsia="Times New Roman" w:hAnsi="Times New Roman" w:cs="Times New Roman"/>
          <w:color w:val="000000"/>
          <w:sz w:val="48"/>
          <w:szCs w:val="48"/>
          <w:lang w:eastAsia="bg-BG"/>
        </w:rPr>
        <w:t xml:space="preserve"> </w:t>
      </w:r>
      <w:r w:rsidRPr="00693321">
        <w:rPr>
          <w:rFonts w:ascii="Times New Roman" w:eastAsia="Times New Roman" w:hAnsi="Times New Roman" w:cs="Times New Roman"/>
          <w:color w:val="000000"/>
          <w:sz w:val="24"/>
          <w:szCs w:val="24"/>
          <w:lang w:eastAsia="bg-BG"/>
        </w:rPr>
        <w:t xml:space="preserve">в държавите членки. Механизмът следва да бъде финансово осигурен с европейски </w:t>
      </w:r>
      <w:r w:rsidRPr="00693321">
        <w:rPr>
          <w:rFonts w:ascii="Times New Roman" w:eastAsia="Times New Roman" w:hAnsi="Times New Roman" w:cs="Times New Roman"/>
          <w:color w:val="000000"/>
          <w:sz w:val="24"/>
          <w:szCs w:val="24"/>
          <w:lang w:eastAsia="bg-BG"/>
        </w:rPr>
        <w:lastRenderedPageBreak/>
        <w:t>средства и да подпомага държавите членки в осъществяването на управлението на риска от терористични атаки във всички етапи на цикъла, през които същото протича –</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от анализа и оценката на риска от такива атаки до анализа на операциите по противодействието на същите и набелязване на мерки за усъвършенстване управлението на този риск.</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 посоченото по-горе не се изчерпват всички мерки, които следва да се приложат за повишаване качеството на управление на риска от терористични атаки. Нарастващата терористична заплаха, резултат на средата, в която живеем днес, реализираните терористични атаки и последиците от същите показват, че ние сме много уязвими и недостатъчно защитени от такива събития. Сложността на решаването на то</w:t>
      </w:r>
      <w:r w:rsidR="00D8673B" w:rsidRPr="00693321">
        <w:rPr>
          <w:rFonts w:ascii="Times New Roman" w:eastAsia="Times New Roman" w:hAnsi="Times New Roman" w:cs="Times New Roman"/>
          <w:color w:val="000000"/>
          <w:sz w:val="24"/>
          <w:szCs w:val="24"/>
          <w:lang w:eastAsia="bg-BG"/>
        </w:rPr>
        <w:t>зи световен проблем налага консо</w:t>
      </w:r>
      <w:r w:rsidRPr="00693321">
        <w:rPr>
          <w:rFonts w:ascii="Times New Roman" w:eastAsia="Times New Roman" w:hAnsi="Times New Roman" w:cs="Times New Roman"/>
          <w:color w:val="000000"/>
          <w:sz w:val="24"/>
          <w:szCs w:val="24"/>
          <w:lang w:eastAsia="bg-BG"/>
        </w:rPr>
        <w:t>лидирането в борбата с тероризма на цялото прогресивно човечество, прилагането на адекватни политики, стратегии и методологии за управление на този риск, както и разходването на по-големи ресурси за сигурност.</w:t>
      </w:r>
    </w:p>
    <w:p w:rsidR="007554A6" w:rsidRPr="00693321" w:rsidRDefault="007554A6" w:rsidP="006C3435">
      <w:pPr>
        <w:keepNext/>
        <w:spacing w:line="276" w:lineRule="auto"/>
        <w:ind w:firstLine="709"/>
        <w:jc w:val="both"/>
        <w:textAlignment w:val="center"/>
        <w:rPr>
          <w:rFonts w:ascii="Times New Roman" w:eastAsia="Times New Roman" w:hAnsi="Times New Roman" w:cs="Times New Roman"/>
          <w:color w:val="000000"/>
          <w:sz w:val="24"/>
          <w:szCs w:val="15"/>
          <w:lang w:eastAsia="bg-BG"/>
        </w:rPr>
      </w:pPr>
      <w:r w:rsidRPr="00693321">
        <w:rPr>
          <w:rFonts w:ascii="Times New Roman" w:eastAsia="Times New Roman" w:hAnsi="Times New Roman" w:cs="Times New Roman"/>
          <w:color w:val="000000"/>
          <w:sz w:val="24"/>
          <w:szCs w:val="24"/>
          <w:lang w:eastAsia="bg-BG"/>
        </w:rPr>
        <w:t>В национален план е необходимо да се изгради ефективна система за управление на националната сигурност, в която основно място да бъде отделено на дейностите касаещи управлението на риска от терористични атаки. Приетият наскоро Закон за</w:t>
      </w:r>
      <w:r w:rsidRPr="00693321">
        <w:rPr>
          <w:rFonts w:ascii="Times New Roman" w:eastAsia="Times New Roman" w:hAnsi="Times New Roman" w:cs="Times New Roman"/>
          <w:b/>
          <w:bCs/>
          <w:color w:val="000000"/>
          <w:sz w:val="17"/>
          <w:szCs w:val="17"/>
          <w:lang w:eastAsia="bg-BG"/>
        </w:rPr>
        <w:t xml:space="preserve"> </w:t>
      </w:r>
      <w:r w:rsidRPr="00693321">
        <w:rPr>
          <w:rFonts w:ascii="Times New Roman" w:eastAsia="Times New Roman" w:hAnsi="Times New Roman" w:cs="Times New Roman"/>
          <w:bCs/>
          <w:color w:val="000000"/>
          <w:sz w:val="24"/>
          <w:szCs w:val="17"/>
          <w:lang w:eastAsia="bg-BG"/>
        </w:rPr>
        <w:t>управление и функциониране на системата за защита на националната сигурност за съжаление не е добра основа за това.</w:t>
      </w:r>
    </w:p>
    <w:p w:rsidR="007554A6" w:rsidRPr="00AB27D4" w:rsidRDefault="007554A6" w:rsidP="006C3435">
      <w:pPr>
        <w:spacing w:line="276" w:lineRule="auto"/>
        <w:ind w:firstLine="709"/>
        <w:jc w:val="both"/>
        <w:rPr>
          <w:rFonts w:ascii="Times New Roman" w:eastAsia="Times New Roman" w:hAnsi="Times New Roman" w:cs="Times New Roman"/>
          <w:sz w:val="24"/>
          <w:szCs w:val="15"/>
          <w:lang w:eastAsia="bg-BG"/>
        </w:rPr>
      </w:pPr>
    </w:p>
    <w:p w:rsidR="00B93369" w:rsidRPr="00AB27D4" w:rsidRDefault="00B93369" w:rsidP="006C3435">
      <w:pPr>
        <w:spacing w:line="276" w:lineRule="auto"/>
        <w:ind w:firstLine="709"/>
        <w:jc w:val="both"/>
        <w:rPr>
          <w:rFonts w:ascii="Times New Roman" w:eastAsia="Times New Roman" w:hAnsi="Times New Roman" w:cs="Times New Roman"/>
          <w:sz w:val="24"/>
          <w:szCs w:val="15"/>
          <w:lang w:eastAsia="bg-BG"/>
        </w:rPr>
      </w:pPr>
    </w:p>
    <w:p w:rsidR="007554A6" w:rsidRPr="00AB27D4" w:rsidRDefault="007554A6" w:rsidP="006C3435">
      <w:pPr>
        <w:spacing w:line="276" w:lineRule="auto"/>
        <w:ind w:left="284" w:hanging="284"/>
        <w:rPr>
          <w:rFonts w:ascii="Times New Roman" w:eastAsia="Times New Roman" w:hAnsi="Times New Roman" w:cs="Times New Roman"/>
          <w:b/>
          <w:i/>
          <w:sz w:val="24"/>
          <w:szCs w:val="24"/>
          <w:lang w:eastAsia="bg-BG"/>
        </w:rPr>
      </w:pPr>
      <w:r w:rsidRPr="00AB27D4">
        <w:rPr>
          <w:rFonts w:ascii="Times New Roman" w:eastAsia="Times New Roman" w:hAnsi="Times New Roman" w:cs="Times New Roman"/>
          <w:b/>
          <w:i/>
          <w:sz w:val="24"/>
          <w:szCs w:val="24"/>
          <w:lang w:eastAsia="bg-BG"/>
        </w:rPr>
        <w:t>Използвана литература:</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i/>
          <w:sz w:val="20"/>
          <w:szCs w:val="20"/>
          <w:lang w:val="en-US" w:eastAsia="bg-BG"/>
        </w:rPr>
        <w:t>Global Terrorism Index 2015</w:t>
      </w:r>
      <w:r w:rsidRPr="00AB27D4">
        <w:rPr>
          <w:rFonts w:ascii="Times New Roman" w:eastAsia="Times New Roman" w:hAnsi="Times New Roman" w:cs="Times New Roman"/>
          <w:i/>
          <w:sz w:val="20"/>
          <w:szCs w:val="20"/>
          <w:lang w:eastAsia="bg-BG"/>
        </w:rPr>
        <w:t>.</w:t>
      </w:r>
      <w:r w:rsidRPr="00AB27D4">
        <w:rPr>
          <w:rFonts w:ascii="Times New Roman" w:eastAsia="Times New Roman" w:hAnsi="Times New Roman" w:cs="Times New Roman"/>
          <w:i/>
          <w:sz w:val="20"/>
          <w:szCs w:val="20"/>
          <w:lang w:val="en-US" w:eastAsia="bg-BG"/>
        </w:rPr>
        <w:t>Institute for Economics and Peace. November 2015 London</w:t>
      </w:r>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bCs/>
          <w:i/>
          <w:sz w:val="20"/>
          <w:szCs w:val="20"/>
          <w:lang w:eastAsia="bg-BG"/>
        </w:rPr>
        <w:t>How much did the September 11 terrorist attack cost America?</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sz w:val="20"/>
          <w:szCs w:val="20"/>
          <w:lang w:val="en-US" w:eastAsia="bg-BG"/>
        </w:rPr>
        <w:t>Institute for the Analysis of Global Security.</w:t>
      </w:r>
      <w:r w:rsidRPr="00AB27D4">
        <w:rPr>
          <w:rFonts w:ascii="Times New Roman" w:eastAsia="Times New Roman" w:hAnsi="Times New Roman" w:cs="Times New Roman"/>
          <w:i/>
          <w:sz w:val="20"/>
          <w:szCs w:val="20"/>
          <w:lang w:eastAsia="bg-BG"/>
        </w:rPr>
        <w:t xml:space="preserve"> </w:t>
      </w:r>
      <w:hyperlink r:id="rId137" w:history="1">
        <w:r w:rsidRPr="00AB27D4">
          <w:rPr>
            <w:rFonts w:ascii="Times New Roman" w:eastAsia="Times New Roman" w:hAnsi="Times New Roman" w:cs="Times New Roman"/>
            <w:i/>
            <w:sz w:val="20"/>
            <w:szCs w:val="20"/>
            <w:u w:val="single"/>
            <w:lang w:val="en-US" w:eastAsia="bg-BG"/>
          </w:rPr>
          <w:t>http://www.iags.org/costof911.html</w:t>
        </w:r>
      </w:hyperlink>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val="en-US" w:eastAsia="bg-BG"/>
        </w:rPr>
      </w:pPr>
      <w:r w:rsidRPr="00AB27D4">
        <w:rPr>
          <w:rFonts w:ascii="Times New Roman" w:eastAsia="Times New Roman" w:hAnsi="Times New Roman" w:cs="Times New Roman"/>
          <w:i/>
          <w:sz w:val="20"/>
          <w:szCs w:val="20"/>
          <w:lang w:eastAsia="bg-BG"/>
        </w:rPr>
        <w:t>Terrorism in Belgium and Western Europe; Attacks against Transportation Targets; Coordinated Terrorist Attacks. National Consortium for the Study of Terrorism and Responses to Terrorism.</w:t>
      </w:r>
      <w:r w:rsidRPr="00AB27D4">
        <w:rPr>
          <w:rFonts w:ascii="Times New Roman" w:eastAsia="Times New Roman" w:hAnsi="Times New Roman" w:cs="Times New Roman"/>
          <w:i/>
          <w:sz w:val="20"/>
          <w:szCs w:val="20"/>
          <w:lang w:val="en-US" w:eastAsia="bg-BG"/>
        </w:rPr>
        <w:t>Report,</w:t>
      </w:r>
      <w:r w:rsidRPr="00AB27D4">
        <w:rPr>
          <w:rFonts w:ascii="Times New Roman" w:eastAsia="Times New Roman" w:hAnsi="Times New Roman" w:cs="Times New Roman"/>
          <w:i/>
          <w:sz w:val="20"/>
          <w:szCs w:val="20"/>
          <w:lang w:eastAsia="bg-BG"/>
        </w:rPr>
        <w:t xml:space="preserve"> March 2016.</w:t>
      </w:r>
    </w:p>
    <w:p w:rsidR="00AA1CF7" w:rsidRPr="00693321" w:rsidRDefault="00AA1CF7" w:rsidP="00AB27D4">
      <w:pPr>
        <w:spacing w:line="23" w:lineRule="atLeast"/>
        <w:jc w:val="both"/>
        <w:outlineLvl w:val="3"/>
        <w:rPr>
          <w:rFonts w:ascii="Times New Roman" w:eastAsia="Times New Roman" w:hAnsi="Times New Roman" w:cs="Times New Roman"/>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1F4497" w:rsidRDefault="006C3435" w:rsidP="001F4497">
      <w:pPr>
        <w:spacing w:line="23" w:lineRule="atLeast"/>
        <w:rPr>
          <w:rFonts w:ascii="Times New Roman" w:eastAsia="Times New Roman" w:hAnsi="Times New Roman" w:cs="Times New Roman"/>
          <w:b/>
          <w:caps/>
          <w:sz w:val="24"/>
          <w:szCs w:val="24"/>
          <w:lang w:val="en-US"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DC3DBB">
          <w:footerReference w:type="default" r:id="rId138"/>
          <w:footnotePr>
            <w:numRestart w:val="eachSect"/>
          </w:footnotePr>
          <w:pgSz w:w="11906" w:h="16838"/>
          <w:pgMar w:top="1418" w:right="1418" w:bottom="1418" w:left="1418" w:header="709" w:footer="709" w:gutter="0"/>
          <w:cols w:space="708"/>
          <w:docGrid w:linePitch="360"/>
        </w:sectPr>
      </w:pPr>
    </w:p>
    <w:p w:rsidR="00EC27AD" w:rsidRPr="00693321" w:rsidRDefault="00B9336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Стратегически аспект на киберсигурността на национално и регионално равнище</w:t>
      </w:r>
    </w:p>
    <w:p w:rsidR="00B93369" w:rsidRPr="00693321" w:rsidRDefault="00B93369" w:rsidP="006C3435">
      <w:pPr>
        <w:spacing w:line="276" w:lineRule="auto"/>
        <w:jc w:val="center"/>
        <w:rPr>
          <w:rFonts w:ascii="Times New Roman" w:eastAsia="Times New Roman" w:hAnsi="Times New Roman" w:cs="Times New Roman"/>
          <w:b/>
          <w:caps/>
          <w:sz w:val="28"/>
          <w:szCs w:val="28"/>
          <w:lang w:eastAsia="bg-BG"/>
        </w:rPr>
      </w:pP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проф</w:t>
      </w:r>
      <w:r w:rsidRPr="00AD0E6E">
        <w:rPr>
          <w:rFonts w:ascii="Times New Roman" w:eastAsia="Calibri" w:hAnsi="Times New Roman" w:cs="Times New Roman"/>
          <w:sz w:val="24"/>
          <w:szCs w:val="24"/>
          <w:lang w:val="ru-RU"/>
        </w:rPr>
        <w:t>.</w:t>
      </w:r>
      <w:r w:rsidRPr="00FB7BD8">
        <w:rPr>
          <w:rFonts w:ascii="Times New Roman" w:eastAsia="Calibri" w:hAnsi="Times New Roman" w:cs="Times New Roman"/>
          <w:sz w:val="24"/>
          <w:szCs w:val="24"/>
        </w:rPr>
        <w:t xml:space="preserve"> д-р Венелин ГЕОРГИЕВ</w:t>
      </w:r>
      <w:r w:rsidR="00FB7BD8">
        <w:rPr>
          <w:rFonts w:ascii="Times New Roman" w:eastAsia="Calibri" w:hAnsi="Times New Roman" w:cs="Times New Roman"/>
          <w:sz w:val="24"/>
          <w:szCs w:val="24"/>
        </w:rPr>
        <w:t>,</w:t>
      </w: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Нов български университет</w:t>
      </w:r>
    </w:p>
    <w:p w:rsidR="002A5D24" w:rsidRPr="00693321" w:rsidRDefault="002A5D24" w:rsidP="006C3435">
      <w:pPr>
        <w:spacing w:line="276" w:lineRule="auto"/>
        <w:jc w:val="right"/>
        <w:rPr>
          <w:rFonts w:ascii="Times New Roman" w:eastAsia="Calibri" w:hAnsi="Times New Roman" w:cs="Times New Roman"/>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Успешното решаване на проблемите пред сигурността на различни равнища на сигурност зависи от редица фактори, сред които намира място синхронът и приемствеността в политиките и стратегии за справяне с тези проблеми. Това твърдение е в сила и по отношение на проблемите пред киберсигурността. От друга страна характерът на стратегията за киберсигурност изразява намеренията на нейните автори за начинът, по който се очаква да бъдат използвани ресурсите за постигане на целите в областта на сигурността на киберпространството. В доклада се представят резултатите от проведено изследване на стратегиите за киберсигурност на България и на ЕС, в основата на което се поставя тезата,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мерките и действията.</w:t>
      </w:r>
    </w:p>
    <w:p w:rsidR="002A5D24" w:rsidRPr="00693321" w:rsidRDefault="002A5D24" w:rsidP="006C3435">
      <w:pPr>
        <w:spacing w:line="276" w:lineRule="auto"/>
        <w:ind w:firstLine="709"/>
        <w:jc w:val="both"/>
        <w:rPr>
          <w:rFonts w:ascii="Times New Roman" w:eastAsia="Calibri" w:hAnsi="Times New Roman" w:cs="Times New Roman"/>
          <w:i/>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киберсигурност, стратегия, устойчивост, киберпространство, киберпрестъпление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Въведение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Съвременните анализи на заплахите за сигурността извеждат на преден план тези, свързани с използване на информационните и комуникационните технологии, системи и мрежи в бизнеса и бита, познати като заплахи за киберсигурността или още заплахи в киберпространството. Сред основните аргументи за тази констатация намират място нарастващият дял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увеличаването на броя на хората, разполагащи с достъп до интернет, нарастващият брой на престъпленията, експлоатиращи първите два фактора и т.н. Значимостта на заплахите за киберсигурността изискват фокусиране на вниманието върху съществуващите уязвимости и върху способностите за справяне с тях, което в комплексния си вид изисква провеждане на адекватни изследвания в областта.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доклада се представят резултатите от направено изследване, в което като цел се поставя определяне на характера на предлаганата за обсъждане национална стратегия за киберсигурност „Кибер устойчива България 2020“ и степента на приемственост и съгласуваност на тази стратегия с аналогичната на нея, отнасяща се до регионално ниво на сигурност „Cybersecurity Strategy of the European Union: An Open, Safe and Secure Cyberspace“. Тезата, доказването на която се преследва в рамките на изследването се състои в това,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w:t>
      </w:r>
      <w:r w:rsidRPr="00693321">
        <w:rPr>
          <w:rFonts w:ascii="Times New Roman" w:eastAsia="Calibri" w:hAnsi="Times New Roman" w:cs="Times New Roman"/>
          <w:sz w:val="24"/>
          <w:szCs w:val="24"/>
        </w:rPr>
        <w:lastRenderedPageBreak/>
        <w:t>мерките и действията. Изследователската методика включва основно използване на сравнителния анализ, с помощта на който на първо място е определен характерът на националната стратегия, а в последствие е определена степента на сходство с аналогичната стратегия на ЕС.</w:t>
      </w:r>
    </w:p>
    <w:p w:rsidR="002A5D24" w:rsidRPr="00693321" w:rsidRDefault="002A5D24" w:rsidP="006C3435">
      <w:pPr>
        <w:spacing w:line="276" w:lineRule="auto"/>
        <w:ind w:firstLine="709"/>
        <w:jc w:val="both"/>
        <w:rPr>
          <w:rFonts w:ascii="Times New Roman" w:eastAsia="Calibri" w:hAnsi="Times New Roman" w:cs="Times New Roman"/>
          <w:b/>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Определяне на характера на националната стратегия за киберсигурност</w:t>
      </w:r>
    </w:p>
    <w:p w:rsidR="006C3435"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Един от възможните подходи за разработване на стратегия, в частност на стратегия за киберсигурност, е чрез използване на резултатите от предварително извършен анализ на силните и слабите страни, на възможностите и заплахите пред изследвания обект, т.е. с помощта на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 Съчетаването на резултатите в тези четири области в съдържанието на разработваната стратегия дава възможност за създаване на четири типа стратегии</w:t>
      </w:r>
      <w:r w:rsidRPr="00693321">
        <w:rPr>
          <w:rFonts w:ascii="Times New Roman" w:eastAsia="Calibri" w:hAnsi="Times New Roman" w:cs="Times New Roman"/>
          <w:sz w:val="24"/>
          <w:szCs w:val="24"/>
          <w:vertAlign w:val="superscript"/>
        </w:rPr>
        <w:footnoteReference w:id="256"/>
      </w:r>
      <w:r w:rsidR="006C3435">
        <w:rPr>
          <w:rFonts w:ascii="Times New Roman" w:eastAsia="Calibri" w:hAnsi="Times New Roman" w:cs="Times New Roman"/>
          <w:sz w:val="24"/>
          <w:szCs w:val="24"/>
        </w:rPr>
        <w:t>:</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настъпателна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съчетаваща в себе си предимствата на разкритите силни страни при реализиране на възможностите, разкриващи се пред изследвания обект;</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отбранителна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в съдържанието на която разкритите силни страни се използват за справяне с идентифицираните заплахи;</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стратегия за развитие</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характеризираща се със съчетаване на възможностите и слабите страни с идея за тяхното преодоляване;</w:t>
      </w:r>
    </w:p>
    <w:p w:rsidR="002A5D24" w:rsidRP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сдържаща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при която усилията са насочени към отстраняване на идентифицираните слаби страни и снижаване на съществуващите заплахи.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нуждите на изследването, от текста на националната стратегия за киберсигурност за извадени десет произволно избрани зависимости (логически връзки), за които е определено коя от изброените по-горе зависимости е в сила. Като източник на информация за силните и слабите страни, възможностите и заплахите за киберсигурността са използвани резултатите от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-анализа, публикувани в края на документа. Резултатите от проведеното изследване са представени в таблица 1.</w:t>
      </w:r>
    </w:p>
    <w:p w:rsidR="00A32D5E" w:rsidRPr="00693321" w:rsidRDefault="00A32D5E" w:rsidP="00DB3A3D">
      <w:pPr>
        <w:spacing w:line="23" w:lineRule="atLeast"/>
        <w:ind w:firstLine="709"/>
        <w:jc w:val="both"/>
        <w:rPr>
          <w:rFonts w:ascii="Times New Roman" w:eastAsia="Calibri" w:hAnsi="Times New Roman" w:cs="Times New Roman"/>
          <w:sz w:val="24"/>
          <w:szCs w:val="24"/>
        </w:rPr>
      </w:pPr>
    </w:p>
    <w:p w:rsidR="00A32D5E" w:rsidRDefault="002A5D24" w:rsidP="00AB27D4">
      <w:pPr>
        <w:spacing w:line="23" w:lineRule="atLeast"/>
        <w:ind w:firstLine="567"/>
        <w:jc w:val="right"/>
        <w:rPr>
          <w:rFonts w:ascii="Times New Roman" w:eastAsia="Calibri" w:hAnsi="Times New Roman" w:cs="Times New Roman"/>
          <w:i/>
          <w:sz w:val="20"/>
          <w:szCs w:val="20"/>
        </w:rPr>
      </w:pPr>
      <w:r w:rsidRPr="00AB27D4">
        <w:rPr>
          <w:rFonts w:ascii="Times New Roman" w:eastAsia="Calibri" w:hAnsi="Times New Roman" w:cs="Times New Roman"/>
          <w:i/>
          <w:sz w:val="20"/>
          <w:szCs w:val="20"/>
        </w:rPr>
        <w:t>Таблица 1. Характер на логическите връзки в националната стратегия за киберсигурност</w:t>
      </w:r>
    </w:p>
    <w:p w:rsidR="00AB27D4" w:rsidRPr="00AB27D4" w:rsidRDefault="00AB27D4" w:rsidP="00AB27D4">
      <w:pPr>
        <w:spacing w:line="23" w:lineRule="atLeast"/>
        <w:ind w:firstLine="567"/>
        <w:jc w:val="right"/>
        <w:rPr>
          <w:rFonts w:ascii="Times New Roman" w:eastAsia="Calibri" w:hAnsi="Times New Roman" w:cs="Times New Roman"/>
          <w:i/>
          <w:sz w:val="20"/>
          <w:szCs w:val="20"/>
        </w:rPr>
      </w:pPr>
    </w:p>
    <w:tbl>
      <w:tblPr>
        <w:tblStyle w:val="TableGrid7"/>
        <w:tblW w:w="0" w:type="auto"/>
        <w:tblLook w:val="04A0" w:firstRow="1" w:lastRow="0" w:firstColumn="1" w:lastColumn="0" w:noHBand="0" w:noVBand="1"/>
      </w:tblPr>
      <w:tblGrid>
        <w:gridCol w:w="3964"/>
        <w:gridCol w:w="544"/>
        <w:gridCol w:w="590"/>
        <w:gridCol w:w="3918"/>
      </w:tblGrid>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стратегии, политики и мерки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Постигане на високо равнище на мрежова и информационна сигурност</w:t>
            </w:r>
          </w:p>
        </w:tc>
      </w:tr>
      <w:tr w:rsidR="002A5D24" w:rsidRPr="006C3435" w:rsidTr="00AA1CF7">
        <w:tc>
          <w:tcPr>
            <w:tcW w:w="3964" w:type="dxa"/>
            <w:vAlign w:val="center"/>
          </w:tcPr>
          <w:p w:rsidR="002A5D24" w:rsidRPr="006C3435" w:rsidRDefault="002A5D24" w:rsidP="001F4497">
            <w:pPr>
              <w:rPr>
                <w:rFonts w:ascii="Times New Roman" w:hAnsi="Times New Roman" w:cs="Times New Roman"/>
                <w:sz w:val="20"/>
                <w:szCs w:val="20"/>
              </w:rPr>
            </w:pPr>
            <w:r w:rsidRPr="006C3435">
              <w:rPr>
                <w:rFonts w:ascii="Times New Roman" w:hAnsi="Times New Roman" w:cs="Times New Roman"/>
                <w:sz w:val="20"/>
                <w:szCs w:val="20"/>
              </w:rPr>
              <w:t>И</w:t>
            </w:r>
            <w:r w:rsidR="001F4497">
              <w:rPr>
                <w:rFonts w:ascii="Times New Roman" w:hAnsi="Times New Roman" w:cs="Times New Roman"/>
                <w:sz w:val="20"/>
                <w:szCs w:val="20"/>
              </w:rPr>
              <w:t>зграждане на собствен организа</w:t>
            </w:r>
            <w:r w:rsidRPr="006C3435">
              <w:rPr>
                <w:rFonts w:ascii="Times New Roman" w:hAnsi="Times New Roman" w:cs="Times New Roman"/>
                <w:sz w:val="20"/>
                <w:szCs w:val="20"/>
              </w:rPr>
              <w:t>ционен и технически капацитет на бизнеса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Запазване на устойчивостта на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партньорството с операторите на критична инфраструктура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общи и специфични стандарти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Хармонизиране на националното законодателство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Извеждане на тенденциите в заплахите за киберсигурността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Разкриване и разследване на киберпрестъпленията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мерки за ранно идентифициране, откриване и превенция</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информираността на потребителите</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Избягване на престъпните деяния в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форми за публично-частно партньорство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сигурността на връзките и инфраструктурата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политиките и доктрините на въоръжените сили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способностите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Създаване на експертен капацитет за </w:t>
            </w:r>
            <w:r w:rsidRPr="006C3435">
              <w:rPr>
                <w:rFonts w:ascii="Times New Roman" w:hAnsi="Times New Roman" w:cs="Times New Roman"/>
                <w:sz w:val="20"/>
                <w:szCs w:val="20"/>
              </w:rPr>
              <w:lastRenderedPageBreak/>
              <w:t>киберотбрана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lastRenderedPageBreak/>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Провеждане на периодични обучение и </w:t>
            </w:r>
            <w:r w:rsidRPr="006C3435">
              <w:rPr>
                <w:rFonts w:ascii="Times New Roman" w:hAnsi="Times New Roman" w:cs="Times New Roman"/>
                <w:sz w:val="20"/>
                <w:szCs w:val="20"/>
              </w:rPr>
              <w:lastRenderedPageBreak/>
              <w:t>тренировки</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lastRenderedPageBreak/>
              <w:t>Специализация на България в областта на киберотбраната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адекватни организационни структури и използване на възможностите на програми за изграждане на центрове и лаборатории</w:t>
            </w:r>
          </w:p>
        </w:tc>
      </w:tr>
    </w:tbl>
    <w:p w:rsidR="00AB27D4" w:rsidRDefault="00AB27D4" w:rsidP="00DB3A3D">
      <w:pPr>
        <w:spacing w:line="23" w:lineRule="atLeast"/>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От анализа на резултатите, представени в таблица 1, става ясно, че при избраните логически връзки от текста на националната стратегия за киберсигурност преобладават тези от типа слаби страни – възможности </w:t>
      </w:r>
      <w:r w:rsidRPr="00693321">
        <w:rPr>
          <w:rFonts w:ascii="Times New Roman" w:eastAsia="Calibri" w:hAnsi="Times New Roman" w:cs="Times New Roman"/>
          <w:sz w:val="24"/>
          <w:szCs w:val="24"/>
          <w:lang w:val="en-US"/>
        </w:rPr>
        <w:t>WO</w:t>
      </w:r>
      <w:r w:rsidRPr="00693321">
        <w:rPr>
          <w:rFonts w:ascii="Times New Roman" w:eastAsia="Calibri" w:hAnsi="Times New Roman" w:cs="Times New Roman"/>
          <w:sz w:val="24"/>
          <w:szCs w:val="24"/>
        </w:rPr>
        <w:t xml:space="preserve"> (60%), което дава основание да се направи извода, че стратегията се отнася до групата на т.нар. стратегии за развитие.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Изследване на степента на приемственост и съгласуваност между националната стратегия за киберсигурност и стратегията за киберсигурност на ЕС</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Различните равнища на сигурност се характеризират с различен обхват и степен на детайлност на заплахите, уязвимостите, влияещите фактори и мерките за справяне с несигурността. В същото време между различните равнища на сигурност следва да съществува достатъчна степен на приемственост и съгласуваност в изброените направления, с което да се осигури увереност за постигане на желаните резултатите. Тези твърдения са в сила и по отношение на равнищата за киберсигурност, което предизвиква интереса към изследване на степента на съгласуваност между националната стратегия за киберсигурност и стратегията за киберсигурност на ЕС. Изследването е направено с помощта на сравнителен анализ. Критериите, по които е извършено сравнението, са определени по метода на художествена абстракция, при която авторът сам избира кои са съществените критерии, които най-добри биха изразили степента на сходство или различие между изследваните обекти.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Сравнителният анализ на националната стратегия за киберсигурност и стратегията за киберсигурност на ЕС е извършено </w:t>
      </w:r>
      <w:r w:rsidR="00CD4A67">
        <w:rPr>
          <w:rFonts w:ascii="Times New Roman" w:eastAsia="Calibri" w:hAnsi="Times New Roman" w:cs="Times New Roman"/>
          <w:sz w:val="24"/>
          <w:szCs w:val="24"/>
        </w:rPr>
        <w:t>с помощта на следните критерии: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съвременна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принципи, върху които се изгражда и поддържа киберсигурността;</w:t>
      </w:r>
    </w:p>
    <w:p w:rsidR="002A5D24" w:rsidRPr="00FB7BD8" w:rsidRDefault="002A5D24" w:rsidP="006C3435">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приоритети, мерки и дейности в областта на киберсигурността.</w:t>
      </w:r>
    </w:p>
    <w:p w:rsidR="00FB7BD8" w:rsidRDefault="00FB7BD8" w:rsidP="006C3435">
      <w:pPr>
        <w:spacing w:line="276" w:lineRule="auto"/>
        <w:ind w:firstLine="709"/>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Съвременна среда за киберсигурност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стратегията за киберсигурност на Европейския съюз се прави оценка, че през последните две десетилетия Интернет като цяло и в по-широк аспект киберпространството оказват изключително влияние върху обществата и тяхното развитие в различни области: ежедневен живот, социално взаимодействие, фундаментални права, икономика, сигурност и т.н. Благодарение на своите особености, киберпространството премахва бариерите на физическите и географските граници между отделните страни и техните граждани, като в същото време създава условия за споделяне на данни и информация в глобален мащаб. Информационните и комуникационните технологии се превръщат в гръбнака на икономическото развитие и в същото време представляват критически важен ресурс за икономическия сектор. Успоредно с нарастването на свободата на потребителите в киберпространството, </w:t>
      </w:r>
      <w:r w:rsidRPr="00693321">
        <w:rPr>
          <w:rFonts w:ascii="Times New Roman" w:eastAsia="Calibri" w:hAnsi="Times New Roman" w:cs="Times New Roman"/>
          <w:sz w:val="24"/>
          <w:szCs w:val="24"/>
        </w:rPr>
        <w:lastRenderedPageBreak/>
        <w:t xml:space="preserve">нараства и потребността от защита на техните права и като цяло защита на принципите на демократичното общество и валидността на закона. В документа се прави констатацията, че свободата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и комуникациите се нуждае без съмнение от защитеност и сигурност. Водещата роля в това направление се делегира на отделните държави. От друга страна, частният бизнес се определя като един от големите собственици и потребители в киберпространството, което определя значимостта на неговото място и неговата роля и отговорности за създаване на сигурно киберпространство.</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Особено внимание в съдържанието на стратегията на ЕС за киберсигурност следва да се обърне на оценката за това, че случващото се през последните години от една страна доказва предимствата и възможностите, които киберпространството предлага, но от друга страна категорично подчертава уязвимостите пред сигурността на това пространство. Броят на инцидентите с киберсигурността, които в огромната си част са с международен характер, нараства с алармиращи темпове и води до създаване на различен тип кризи в различни области на социално-икономическия живот: кризи със сигурността на веригите за доставка на стоки и услуги; кризи с управлението и функционирането на обекти от критичната инфраструктура и т.н. Оценката на заплахите за киберсигурността по отношение на техния източник е категорична и включва организираната престъпност, международния тероризъм, политически мотиви, държавно спонсорирани атаки, природни бедствия, неумишлени и умишлени човешки действия и др. Характерна особеност е стремежът на киберпрестъпниците да развиват и използват все по-нови, усъвършенствани и иновативни методи и инструменти за добиване на нерегламентиран достъп до компютърни системи и мрежи, кражба на чувствителна информация, извършване на икономически шпионаж и т.н. В страните извън ЕС съществуват държави, чиито правителства използват киберпространството за наблюдение и контролиране на дейността и живота на гражданите.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на национална стратегия за киберсигурност се посочва тенденцията за целенасочено използване на възможностите на киберпространството за развитие на различни сфери на обществения живот: икономика, социални отношения, култура, наука, образование, политически живот и т.н. Изразена в цифри тази тенденция показва, че близо 60% от домакинствата и над 90% от фирмите разполагат и използват достъп до Интернет. Освен това 50% от фирмите използват автоматизиран обмен на данни с външни за тях информационни и комуникационни системи. Оценката е, че почти цялата комуникация между бизнеса и публичната администрация е по електронен път, а броят на услугите за гражданите, предоставяни с помощта на Интернет, нараства. Заслужава да се отбележат оценките за това, че на национално ниво страната се нарежда сред първите двадесет страни по осигуряване на скоростен Интернет, което представлява сериозна предпоставка за развитие на предлаганите услуги</w:t>
      </w:r>
      <w:r w:rsidRPr="00693321">
        <w:rPr>
          <w:rFonts w:ascii="Times New Roman" w:eastAsia="Calibri" w:hAnsi="Times New Roman" w:cs="Times New Roman"/>
          <w:sz w:val="24"/>
          <w:szCs w:val="24"/>
          <w:vertAlign w:val="superscript"/>
        </w:rPr>
        <w:footnoteReference w:id="257"/>
      </w:r>
      <w:r w:rsidRPr="00693321">
        <w:rPr>
          <w:rFonts w:ascii="Times New Roman" w:eastAsia="Calibri" w:hAnsi="Times New Roman" w:cs="Times New Roman"/>
          <w:sz w:val="24"/>
          <w:szCs w:val="24"/>
        </w:rPr>
        <w:t>.</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Успоредно с ползите от развитието на киберпространството, в проекта за национална стратегия за киберсигурност се изтъква появата на нови свързани заплахи и рискове, източниците на които се търсят в дейността на държавни, военни и </w:t>
      </w:r>
      <w:r w:rsidRPr="00693321">
        <w:rPr>
          <w:rFonts w:ascii="Times New Roman" w:eastAsia="Calibri" w:hAnsi="Times New Roman" w:cs="Times New Roman"/>
          <w:sz w:val="24"/>
          <w:szCs w:val="24"/>
        </w:rPr>
        <w:lastRenderedPageBreak/>
        <w:t>терористични организации, индустриален шпионаж, киберпрестъпници, умишлени или неумишлени действия на крайни потребители. Обхватът на мотивите за извършване на киберпрестъпления се оценява като широк и включващ от извличане на икономически ползи до проява на любопитство и демонстриране на надмощие. Заслужава да бъде обърнато внимание на оценката за това, че кибератаките са „асиметрични“, т.е. такива, които с помощта на малки усилия и неголеми инвестиции могат да нанесат огромни поражения, които при това не винаги са предсказуеми.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Обобщаването на резултатите от сравнителния анализ по отношение на съвременната среда за киберсигурност дава възможност да се направи извода, че в съдържанието на проекта за национална стратегия за киберсигурност и стратегията за киберсигурност на ЕС съществува необходимото ниво на синхрон и приемственост, което създава обща или сходна основа за по-нататъшното изследване на проблемите, свързани с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Принципи, върху които се изгражда и поддържа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стратегията на ЕС са посочени основните принципи, които служат като основа или като фундамент при създаване на политики, разработване и прилагане на мерки за постигане на приемливо ниво на киберсигурност на регионално равнище. Тези принципи се отнасят до следното</w:t>
      </w:r>
      <w:r w:rsidRPr="00693321">
        <w:rPr>
          <w:rFonts w:ascii="Times New Roman" w:eastAsia="Calibri" w:hAnsi="Times New Roman" w:cs="Times New Roman"/>
          <w:sz w:val="24"/>
          <w:szCs w:val="24"/>
          <w:vertAlign w:val="superscript"/>
        </w:rPr>
        <w:footnoteReference w:id="258"/>
      </w:r>
      <w:r w:rsidRPr="00693321">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прилагане на политики, процедури и мерки за киберсигурност, които отговарят и защитават ключовите ценности на Европейския съюз;</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фундаменталните права на всички актьори в киберпространството, защита на свободата на словото, личното пространство, личните данни и идентичността на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достъп на всеки потребител до Интернет, предлаганите услуги и публичните потоци от информация;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и прилагане на ефективни модели за управление в киберпространството, зачитащи демократичните ценности при участие на всички заинтересовани страни;</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 всички участници в киберпространството по отношение на гарантиране на 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изброени принципите, върху които трябва да стъпи изграждането на среда за киберсигурност и на способности за противодействие срещу киберпрестъпността. Централно място в списъка на принципите заема осигуряване на защитата на основните ценности на ЕС и запазване на силата на закона. Като допълващи или подпомагащи принципи са изведени следните</w:t>
      </w:r>
      <w:r w:rsidRPr="00693321">
        <w:rPr>
          <w:rFonts w:ascii="Times New Roman" w:eastAsia="Calibri" w:hAnsi="Times New Roman" w:cs="Times New Roman"/>
          <w:sz w:val="24"/>
          <w:szCs w:val="24"/>
          <w:vertAlign w:val="superscript"/>
        </w:rPr>
        <w:footnoteReference w:id="259"/>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неделимост на киберсигурността от националната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правата на гражданите, свободата на словото, личните данни и личния живот на хората;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пропорционалност на разходите и обхвата на мерките за осигуряване на киберсигурност и значимостта на съответните заплахи и рискове;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намираща израз в прилагане на интегриран подход при разпределение на ролите и отговорностите, свързани с киберсигурността на всички нива на управление и в областите на държавните институции, частния бизнес и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периодична оценка на състоянието на заплахите и рисковете за киберсигурността, както и на способностите за противодействие срещу киберпрестъпността при използване на адекватни методи и интегриране на резултатите в осъвременените варианти на стратегии и пакети от мерки;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прозрачност при формиране и изпълнение на политиките за киберсигурност и кибер устойчивост;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ангажираност на всички заинтересовани страни и развиване на адекватни механизми за публично-частно партньорство, мрежово управление и мета-управление;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съгласуваност с международните ангажименти и принципи на сътрудничество, активно участие в процеса по създаване на общи способности за защита на киберпространството;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обвързване на целите, приоритетите и мерките от стратегията с конкретен план за действие, отговорности, ресурси и показатели за ефективност.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Сравнителният анализ показва съответствие между принципите, на базата на които се предвижда създаването на мерки за киберсигурност и които са формулирани в проекта за национална стратегия за киберсигурност и стратегията за киберсигурност на ЕС.</w:t>
      </w:r>
    </w:p>
    <w:p w:rsidR="00AA1CF7" w:rsidRPr="00693321" w:rsidRDefault="00AA1CF7" w:rsidP="006C3435">
      <w:pPr>
        <w:spacing w:line="276" w:lineRule="auto"/>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Приоритети, мерки и дейности в областта на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Във фокуса на дейностите и мерките за постигане на киберсигурност на регионално равнище са поставени няколко основни зависимости. На първо място в стратегията на ЕС за киберсигурност се посочва стремежа към балансиране на достъпността до киберпространството и сигурността на същото това пространство. Очевидна е обратно пропорционалната зависимост, която свързва тези два параметъра: при увеличаване на достъпността ще намалее сигурността на услугите в киберпространството и обратно – засилването на мерките за сигурност като следствие ще снижат достъпността до предлаганите услуги. Търсенето на баланс между достъпност и сигурност се затруднява от една страна предвид динамичния характер на промените в киберпространството и от друга страна за сметка на необходимостта от постигане на баланс на различни нива и между апетитите на риска на различни актьори в киберпространството. Друга зависимост определя отделните държави като носители на основната отговорност за справяне с предизвикателствата пред киберсигурността. В своята цялост, дейностите и мерките, които ЕС определя в стратегията за киберсигурност, могат да бъдат определени като краткосрочни и дългосрочни, включващи изискванията на разнообразни политически документи, изпълнявани от различен тип актьори, опериращи в киберпространството. Всички предвидени мерки и </w:t>
      </w:r>
      <w:r w:rsidRPr="00693321">
        <w:rPr>
          <w:rFonts w:ascii="Times New Roman" w:eastAsia="Calibri" w:hAnsi="Times New Roman" w:cs="Times New Roman"/>
          <w:sz w:val="24"/>
          <w:szCs w:val="24"/>
        </w:rPr>
        <w:lastRenderedPageBreak/>
        <w:t>дейности на регионално равнище обслужват зададените в стратегията приоритети, които могат да бъдат определени по следния начин</w:t>
      </w:r>
      <w:r w:rsidRPr="00693321">
        <w:rPr>
          <w:rFonts w:ascii="Times New Roman" w:eastAsia="Calibri" w:hAnsi="Times New Roman" w:cs="Times New Roman"/>
          <w:sz w:val="24"/>
          <w:szCs w:val="24"/>
          <w:vertAlign w:val="superscript"/>
        </w:rPr>
        <w:footnoteReference w:id="260"/>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киберсигурност, която в последствие да прерасне в кибер устойчивост: ключов момент при изграждане на среда за киберсигурност на регионално ниво и възможности за противодействие срещу киберпрестъпността е създаване на общи способности и процедури за ефективно взаимодействие. Съществен компонент на процеса по изграждане на пакет от способности за киберсигурност е обучението на всички участници в киберпространството за разпознаване и противодействие срещу инциденти от различен тип;</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нарастване на степента на готовност за отговор на инциденти с киберсигурността: в основата на този приоритет стои разбирането за това, че киберсигурността представлява обща и споделена отговорност на страните от ЕС, на държавните институции, частния бизнес, академичната общност и отделните потребители. Нещо повече, в стратегията за киберсигурност на ЕС се прави оценката, че крайните потребители на услугите в киберпространството играят ключова роля при осигуряване на сигурността на компютърните системи и мрежи;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снижаване на размерите на киберпрестъпността в нейните различни нюанси (области): в анализираната стратегия се подчертава факта, че киберпрестъпността към момента е най-бързо развиващата се престъпност на регионално равнище (като пример: за един ден броят на жертвите на киберпрестъпления в световен мащаб се оценява на един милион души). Мерките за повишаване на ефективността на противодействието срещу киберпрестъпността следва да отчитат особеностите на киберпрестъпленията, каквито са: използването на нови технологии; сравнително нисък риск за престъпниците; наличие на висока мотивация, идваща от възможностите за извличане на значителни ползи, в това число и финансови и т.н.</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оперативни способности за противодействие срещу киберпрестъпленията: в този аспект в стратегията за киберсигурност на ЕС се прави оценка, че правоприлагащите органи не са в състояние да противодействат по един достатъчно ефективен начин на киберпрестъпленията с помощта на традиционните методи и средства или поне не без комбиниране на традиционните методи и средства със специфични инструменти, отговарящи на особеностите на този вид престъпност. В стратегията се препоръчва на страните да обърнат внимание върху изграждането на специализирани структури и способности за противодействие срещу киберпрестъпността, които освен всичко друго да предполагат достатъчно ефективно международно сътрудничество;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 на координацията на ниво ЕС при изграждане на среда за киберсигурност и противодействие срещу киберпрестъпленията.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определени неотложните действия (приоритетите) в областта на киберсигурността</w:t>
      </w:r>
      <w:r w:rsidR="00CD4A67">
        <w:rPr>
          <w:rFonts w:ascii="Times New Roman" w:eastAsia="Calibri" w:hAnsi="Times New Roman" w:cs="Times New Roman"/>
          <w:sz w:val="24"/>
          <w:szCs w:val="24"/>
        </w:rPr>
        <w:t>. Сред тези приоритети попадат: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създаване на обща визия, национална стратегия и политика за ки</w:t>
      </w:r>
      <w:r w:rsidR="00CD4A67">
        <w:rPr>
          <w:rFonts w:ascii="Times New Roman" w:eastAsia="Calibri" w:hAnsi="Times New Roman" w:cs="Times New Roman"/>
          <w:sz w:val="24"/>
          <w:szCs w:val="24"/>
        </w:rPr>
        <w:t>берсиг</w:t>
      </w:r>
      <w:r w:rsidR="001F4497">
        <w:rPr>
          <w:rFonts w:ascii="Times New Roman" w:eastAsia="Calibri" w:hAnsi="Times New Roman" w:cs="Times New Roman"/>
          <w:sz w:val="24"/>
          <w:szCs w:val="24"/>
        </w:rPr>
        <w:t xml:space="preserve">урност и кибер </w:t>
      </w:r>
      <w:r w:rsidR="00CD4A67">
        <w:rPr>
          <w:rFonts w:ascii="Times New Roman" w:eastAsia="Calibri" w:hAnsi="Times New Roman" w:cs="Times New Roman"/>
          <w:sz w:val="24"/>
          <w:szCs w:val="24"/>
        </w:rPr>
        <w:t>устойчивос</w:t>
      </w:r>
      <w:r w:rsidR="001F4497">
        <w:rPr>
          <w:rFonts w:ascii="Times New Roman" w:eastAsia="Calibri" w:hAnsi="Times New Roman" w:cs="Times New Roman"/>
          <w:sz w:val="24"/>
          <w:szCs w:val="24"/>
        </w:rPr>
        <w:t>т</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обединяване на капацитета и способностите на всички заинтересовани страни, в това число държава, бизнес, академични, научни и неправителствени организации;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необходимите човешки, финансови, организационни и технически ресурси за изграждане и поддържане 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периодичен преглед и оценка на рисковете за киберсигурността и координиране на стратегиите</w:t>
      </w:r>
      <w:r w:rsidR="001F4497">
        <w:rPr>
          <w:rFonts w:ascii="Times New Roman" w:eastAsia="Calibri" w:hAnsi="Times New Roman" w:cs="Times New Roman"/>
          <w:sz w:val="24"/>
          <w:szCs w:val="24"/>
        </w:rPr>
        <w:t xml:space="preserve"> за противодействие срещу кибер </w:t>
      </w:r>
      <w:r w:rsidRPr="00CD4A67">
        <w:rPr>
          <w:rFonts w:ascii="Times New Roman" w:eastAsia="Calibri" w:hAnsi="Times New Roman" w:cs="Times New Roman"/>
          <w:sz w:val="24"/>
          <w:szCs w:val="24"/>
        </w:rPr>
        <w:t>заплахите;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усъвършенстване на правната рамка и регулаторните механизми в областта на киберсигурността;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балансиране на мерките по отношение на запазване на правата и свободите на гражданите и изграждане и поддържане на желано ниво на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особено внимание и ангажимент към проблемите на киберсигурността на обектите от критичната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компенсиране на сравнителното изоставане от партньорите от НАТО и ЕС в мерките и дейностите във връзка с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Така изброените приоритети очертават полето от дейности, които са намерили място в проекта за национална стратегия за киберсигурност. В документа тези дейности са групирани в няколко направления, всяко от които е подробно описано. На първо място като област на действие е посочено установяването и развитието на национална си</w:t>
      </w:r>
      <w:r w:rsidR="001F4497">
        <w:rPr>
          <w:rFonts w:ascii="Times New Roman" w:eastAsia="Calibri" w:hAnsi="Times New Roman" w:cs="Times New Roman"/>
          <w:sz w:val="24"/>
          <w:szCs w:val="24"/>
        </w:rPr>
        <w:t xml:space="preserve">стема за киберсигурност и кибер </w:t>
      </w:r>
      <w:r w:rsidRPr="00693321">
        <w:rPr>
          <w:rFonts w:ascii="Times New Roman" w:eastAsia="Calibri" w:hAnsi="Times New Roman" w:cs="Times New Roman"/>
          <w:sz w:val="24"/>
          <w:szCs w:val="24"/>
        </w:rPr>
        <w:t>устойчивост, която се характеризира с достатъчно високи нива на ефективност и ефикасност. Тази система се разглежда като неделима част на системата за управление и защита на националната сигурност и включва органи и институции с определени роли и задължения на национално и секторно ниво. Съвкупността от мерки, целящи изграждане и поддържане на национална сис</w:t>
      </w:r>
      <w:r w:rsidR="00CD4A67">
        <w:rPr>
          <w:rFonts w:ascii="Times New Roman" w:eastAsia="Calibri" w:hAnsi="Times New Roman" w:cs="Times New Roman"/>
          <w:sz w:val="24"/>
          <w:szCs w:val="24"/>
        </w:rPr>
        <w:t>тема за киберсигурност включва: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разработване и внедряване на стратегически документи под формата на политики, стратегии и планове за изграждане на желано ниво на киберсигурност. В организационен аспект стратегията предви</w:t>
      </w:r>
      <w:r w:rsidR="001F4497">
        <w:rPr>
          <w:rFonts w:ascii="Times New Roman" w:eastAsia="Calibri" w:hAnsi="Times New Roman" w:cs="Times New Roman"/>
          <w:sz w:val="24"/>
          <w:szCs w:val="24"/>
        </w:rPr>
        <w:t xml:space="preserve">жда създаване на Съвет за кибер </w:t>
      </w:r>
      <w:r w:rsidRPr="00CD4A67">
        <w:rPr>
          <w:rFonts w:ascii="Times New Roman" w:eastAsia="Calibri" w:hAnsi="Times New Roman" w:cs="Times New Roman"/>
          <w:sz w:val="24"/>
          <w:szCs w:val="24"/>
        </w:rPr>
        <w:t>устойчивост към Министерски съвет с направляващи и стратегически функции. Ролята</w:t>
      </w:r>
      <w:r w:rsidR="001F4497">
        <w:rPr>
          <w:rFonts w:ascii="Times New Roman" w:eastAsia="Calibri" w:hAnsi="Times New Roman" w:cs="Times New Roman"/>
          <w:sz w:val="24"/>
          <w:szCs w:val="24"/>
        </w:rPr>
        <w:t xml:space="preserve"> на секретар на съвета по кибер </w:t>
      </w:r>
      <w:r w:rsidRPr="00CD4A67">
        <w:rPr>
          <w:rFonts w:ascii="Times New Roman" w:eastAsia="Calibri" w:hAnsi="Times New Roman" w:cs="Times New Roman"/>
          <w:sz w:val="24"/>
          <w:szCs w:val="24"/>
        </w:rPr>
        <w:t>устойчивост се изпълнява от Националния координатор по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оперативна координираност между всички участници в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с акцент върху проблемите на сигурността. Стратегията предвижда на оперативно ниво да се създаде организационна мрежа със съответната техническа платформа, а именно Национална координационно-организационна мрежа за киберсигурност, както и Национален кибер ситуационен център, който да бъде в рамките на Националния ситуационен център;</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изграждане на Национална </w:t>
      </w:r>
      <w:r w:rsidR="001F4497">
        <w:rPr>
          <w:rFonts w:ascii="Times New Roman" w:eastAsia="Calibri" w:hAnsi="Times New Roman" w:cs="Times New Roman"/>
          <w:sz w:val="24"/>
          <w:szCs w:val="24"/>
        </w:rPr>
        <w:t xml:space="preserve">система за управление при кибер </w:t>
      </w:r>
      <w:r w:rsidRPr="00CD4A67">
        <w:rPr>
          <w:rFonts w:ascii="Times New Roman" w:eastAsia="Calibri" w:hAnsi="Times New Roman" w:cs="Times New Roman"/>
          <w:sz w:val="24"/>
          <w:szCs w:val="24"/>
        </w:rPr>
        <w:t>кризи, която да бъде интегрирана част на Националната система за управление при кризи. Управленските пр</w:t>
      </w:r>
      <w:r w:rsidR="001F4497">
        <w:rPr>
          <w:rFonts w:ascii="Times New Roman" w:eastAsia="Calibri" w:hAnsi="Times New Roman" w:cs="Times New Roman"/>
          <w:sz w:val="24"/>
          <w:szCs w:val="24"/>
        </w:rPr>
        <w:t xml:space="preserve">оцедури при възникване на кибер </w:t>
      </w:r>
      <w:r w:rsidRPr="00CD4A67">
        <w:rPr>
          <w:rFonts w:ascii="Times New Roman" w:eastAsia="Calibri" w:hAnsi="Times New Roman" w:cs="Times New Roman"/>
          <w:sz w:val="24"/>
          <w:szCs w:val="24"/>
        </w:rPr>
        <w:t>криза е предвидено да следват насоките от Европейските стандартни оперативни процедури за взаимодействие и модела за взаимодействие и управление при кризи на НАТО.</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Втората област от дейности в проекта на стратегия за киберсигурност на България се отнася до мрежовата и информационната сигурност, които се представят като фундамент на кибер устойчивостта.</w:t>
      </w:r>
      <w:r w:rsidR="00CD4A67">
        <w:rPr>
          <w:rFonts w:ascii="Times New Roman" w:eastAsia="Calibri" w:hAnsi="Times New Roman" w:cs="Times New Roman"/>
          <w:sz w:val="24"/>
          <w:szCs w:val="24"/>
        </w:rPr>
        <w:t xml:space="preserve"> Тези дейности са насочени към:</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високо общо ниво на мрежова и информационна сигурност във всички сегменти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сигурност и устойчивост на комуникационните и информационните системи на държавните институции, администрацията и електронното 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ангажиране на частния сектор в подобряване на мрежовата и информационната сигурност;</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от киберсигурност към кибер устойчивост.</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Следващата група дейности в проекта за национална стратегия за киберсигурност касае защитата и устойчивостта на дигитално зависимата критична инфраструктура и целят гарантиране на надеждно и безпроблемно изпълнение на основните функции на тази чувствителна от гледна точка на сигурността система. Като основни направления за развитие на дейностите в </w:t>
      </w:r>
      <w:r w:rsidR="00CD4A67">
        <w:rPr>
          <w:rFonts w:ascii="Times New Roman" w:eastAsia="Calibri" w:hAnsi="Times New Roman" w:cs="Times New Roman"/>
          <w:sz w:val="24"/>
          <w:szCs w:val="24"/>
        </w:rPr>
        <w:t>това направление се разглеждат: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подобряването на взаимодействието между държавата и операторите на критични инфраструктури. Като възможни инструменти се посочват разпределението на ангажиментите и засилване на сътрудничеството между държавата и операторите на критична инфраструктура, изработване и внедряване на общи и специфични стандарти за киберсигурност, прилагане на процес за оценяване и управление на рисковете за киберсигурността, въвеждане на оперативни процедури за комуникация и координация в условия на кибер криза и др.</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и модернизация на системата за управление и защита на критична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своевременна защита на новите области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появяващи се за сметка на разширяване на оценката за критичност на информационните и комуникационни системи.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Като обособена група от дейности, към които са насочени мерките в проекта за национална стратегия за киберсигурност са определени тези, свързани с подобряване на взаимодействието и споделяне на информация между държава, бизнес и общество. Тези мерки</w:t>
      </w:r>
      <w:r w:rsidR="00CD4A67">
        <w:rPr>
          <w:rFonts w:ascii="Times New Roman" w:eastAsia="Calibri" w:hAnsi="Times New Roman" w:cs="Times New Roman"/>
          <w:sz w:val="24"/>
          <w:szCs w:val="24"/>
        </w:rPr>
        <w:t xml:space="preserve"> са разделени в следните групи: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ефективни механизми за споделяне на информация и ангажираност на всички заинтересовани лица, което включва идентифициране на тези лица; определяне на техните роли, интереси и адекватни форми за участие в националната система за киберсигурност; създаване на условия за споделяне на информация чрез изграждане на колективни платформи; изграждане на доверие за обмен на информация чрез използване на адекватни протоколи и правила; установяване на ефективно публично-частно партньорство за киберсигурност</w:t>
      </w:r>
      <w:r w:rsidR="00F138CB" w:rsidRP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развитие на индустриален технологичен капацитет и споделени способности, което да бъде постигнато за сметка на технологично развитие на индустрията, модернизация и интелигентна специализация; изграждане на технологични паркове, центрове за върхови постижения и центрове за компетентност; създаване на достатъчно </w:t>
      </w:r>
      <w:r w:rsidRPr="00CD4A67">
        <w:rPr>
          <w:rFonts w:ascii="Times New Roman" w:eastAsia="Calibri" w:hAnsi="Times New Roman" w:cs="Times New Roman"/>
          <w:sz w:val="24"/>
          <w:szCs w:val="24"/>
        </w:rPr>
        <w:lastRenderedPageBreak/>
        <w:t>ефективни механизми за споделяне на ресурси, капацитет и способности за киберсигурност; стимулиране на националните и мултинационалните компании в областта на информационните и комуникационни системи;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фокус върху малкия и среден бизнес, към който ще бъдат отправени предложения под формата на проекти и програми за развитие на конкурентоспособността чрез изграждане на адекватна кибер култура; включване в мрежите за превенция и споделяне на информация; организиране на специфични секторни и между-секторни упражнения, симулации и учения;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обща комуникационна стратегия за информираност относно кибер въздействия и противодействия;</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сигурна, свободна и достъпна интернет среда посредством адаптиране и прилагане на препоръките на международните интернет институции и организации.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Анализът на съдържанието на двете стратегии в частта им, описваща приоритетите, мерките и дейностите в областта на киберсигурността, показва наличие на сходство и приемственост.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Заключение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Резултатите от проведеното изследване, които са представени в доклада, дават възможност да бъдат направени два основни извода. На първо място може да се каже, че определеният характер на националната стратегия за киберсигурност като „стратегия за развитие“ отговаря на намеренията на страната да изгражда способности за киберсигурност, да си партнира със страните от НАТО и ЕС в тази област и дори в определени сегменти да се пребори за заемане на водеща роля. На второ място резултатите от изследването доказват наличието на видима степен на съгласуваност и приемственост между двата аналогични документа, отнасящи се до национално и регионално равнище на сигурност. Този факт засилва положителните очаквания за приноса, който стратегиите за киберсигурност  ще осигурят по пътя към изграждане на сигурно кибер</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пространство и преход към кибер устойчивост. Като цяло може да се каже също така, че резултатите от изследването потвърждават формулираната теза, доказват постигането на целта и като следствие определят приноса на самото изследване към решаване на проблемите по справяне със заплахите за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567"/>
        <w:jc w:val="both"/>
        <w:rPr>
          <w:rFonts w:ascii="Times New Roman" w:eastAsia="Calibri" w:hAnsi="Times New Roman" w:cs="Times New Roman"/>
          <w:sz w:val="24"/>
          <w:szCs w:val="24"/>
        </w:rPr>
      </w:pPr>
    </w:p>
    <w:p w:rsidR="002A5D24" w:rsidRPr="00CD4A67" w:rsidRDefault="002A5D24"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A32D5E" w:rsidRPr="00CD4A67">
        <w:rPr>
          <w:rFonts w:ascii="Times New Roman" w:eastAsia="Calibri" w:hAnsi="Times New Roman" w:cs="Times New Roman"/>
          <w:b/>
          <w:i/>
          <w:sz w:val="24"/>
          <w:szCs w:val="24"/>
        </w:rPr>
        <w:t>:</w:t>
      </w:r>
    </w:p>
    <w:p w:rsidR="002A5D24" w:rsidRPr="00AD0E6E" w:rsidRDefault="002A5D24" w:rsidP="006C3435">
      <w:pPr>
        <w:spacing w:line="276" w:lineRule="auto"/>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 xml:space="preserve">1. Cybersecurity Strategy of the European Union: An Open, Safe and Secure Cyberspace. </w:t>
      </w:r>
      <w:r w:rsidRPr="00CD4A67">
        <w:rPr>
          <w:rFonts w:ascii="Times New Roman" w:eastAsia="Calibri" w:hAnsi="Times New Roman" w:cs="Times New Roman"/>
          <w:i/>
          <w:sz w:val="20"/>
          <w:szCs w:val="20"/>
          <w:lang w:val="en-US"/>
        </w:rPr>
        <w:t>European</w:t>
      </w:r>
      <w:r w:rsidRPr="00AD0E6E">
        <w:rPr>
          <w:rFonts w:ascii="Times New Roman" w:eastAsia="Calibri" w:hAnsi="Times New Roman" w:cs="Times New Roman"/>
          <w:i/>
          <w:sz w:val="20"/>
          <w:szCs w:val="20"/>
          <w:lang w:val="ru-RU"/>
        </w:rPr>
        <w:t xml:space="preserve"> </w:t>
      </w:r>
      <w:r w:rsidRPr="00CD4A67">
        <w:rPr>
          <w:rFonts w:ascii="Times New Roman" w:eastAsia="Calibri" w:hAnsi="Times New Roman" w:cs="Times New Roman"/>
          <w:i/>
          <w:sz w:val="20"/>
          <w:szCs w:val="20"/>
          <w:lang w:val="en-US"/>
        </w:rPr>
        <w:t>Commission</w:t>
      </w:r>
      <w:r w:rsidRPr="00AD0E6E">
        <w:rPr>
          <w:rFonts w:ascii="Times New Roman" w:eastAsia="Calibri" w:hAnsi="Times New Roman" w:cs="Times New Roman"/>
          <w:i/>
          <w:sz w:val="20"/>
          <w:szCs w:val="20"/>
          <w:lang w:val="ru-RU"/>
        </w:rPr>
        <w:t>, 2013</w:t>
      </w:r>
    </w:p>
    <w:p w:rsidR="002A5D24" w:rsidRPr="00CD4A67" w:rsidRDefault="002A5D24" w:rsidP="006C3435">
      <w:pPr>
        <w:spacing w:line="276" w:lineRule="auto"/>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2</w:t>
      </w:r>
      <w:r w:rsidRPr="00CD4A67">
        <w:rPr>
          <w:rFonts w:ascii="Times New Roman" w:eastAsia="Calibri" w:hAnsi="Times New Roman" w:cs="Times New Roman"/>
          <w:i/>
          <w:sz w:val="20"/>
          <w:szCs w:val="20"/>
        </w:rPr>
        <w:t>. Национална стратегия за киберсигурност „Кибер устойчива България 2020“ (проект), 2016</w:t>
      </w:r>
    </w:p>
    <w:p w:rsidR="002A5D24" w:rsidRPr="00CD4A67" w:rsidRDefault="002A5D24" w:rsidP="006C3435">
      <w:pPr>
        <w:spacing w:line="276" w:lineRule="auto"/>
        <w:rPr>
          <w:rFonts w:ascii="Times New Roman" w:eastAsia="Calibri" w:hAnsi="Times New Roman" w:cs="Times New Roman"/>
          <w:i/>
          <w:sz w:val="20"/>
          <w:szCs w:val="20"/>
        </w:rPr>
      </w:pPr>
      <w:r w:rsidRPr="00CD4A67">
        <w:rPr>
          <w:rFonts w:ascii="Times New Roman" w:eastAsia="Calibri" w:hAnsi="Times New Roman" w:cs="Times New Roman"/>
          <w:i/>
          <w:sz w:val="20"/>
          <w:szCs w:val="20"/>
        </w:rPr>
        <w:t>3. Георгиев В. Информационно-аналитична дейност в системата за сигурност. София, Авангард, 2015</w:t>
      </w: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7554A6" w:rsidRPr="00693321" w:rsidRDefault="007554A6" w:rsidP="005C5AC6">
      <w:pPr>
        <w:spacing w:line="23" w:lineRule="atLeast"/>
        <w:rPr>
          <w:rFonts w:ascii="Times New Roman" w:eastAsia="Times New Roman" w:hAnsi="Times New Roman" w:cs="Times New Roman"/>
          <w:b/>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sz w:val="24"/>
          <w:szCs w:val="24"/>
          <w:lang w:eastAsia="bg-BG"/>
        </w:rPr>
      </w:pPr>
    </w:p>
    <w:p w:rsidR="00FB7BD8" w:rsidRDefault="00FB7BD8" w:rsidP="005C5AC6">
      <w:pPr>
        <w:spacing w:line="23" w:lineRule="atLeast"/>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7554A6" w:rsidRPr="00693321" w:rsidRDefault="00A32D5E" w:rsidP="005C5AC6">
      <w:pPr>
        <w:spacing w:line="276" w:lineRule="auto"/>
        <w:rPr>
          <w:rFonts w:ascii="Times New Roman" w:eastAsia="Times New Roman" w:hAnsi="Times New Roman" w:cs="Times New Roman"/>
          <w:b/>
          <w:sz w:val="28"/>
          <w:szCs w:val="28"/>
          <w:lang w:eastAsia="bg-BG"/>
        </w:rPr>
      </w:pPr>
      <w:r w:rsidRPr="00693321">
        <w:rPr>
          <w:rFonts w:ascii="Times New Roman" w:eastAsia="Times New Roman" w:hAnsi="Times New Roman" w:cs="Times New Roman"/>
          <w:b/>
          <w:sz w:val="28"/>
          <w:szCs w:val="28"/>
          <w:lang w:eastAsia="bg-BG"/>
        </w:rPr>
        <w:lastRenderedPageBreak/>
        <w:t>БОРБАТА С ТЕРОРИЗМА МИНАВА ПРЕЗ НЕГОВОТО РАЗБИРАНЕ</w:t>
      </w:r>
    </w:p>
    <w:p w:rsidR="00A32D5E" w:rsidRPr="00693321" w:rsidRDefault="00A32D5E" w:rsidP="006C3435">
      <w:pPr>
        <w:spacing w:line="276" w:lineRule="auto"/>
        <w:jc w:val="center"/>
        <w:rPr>
          <w:rFonts w:ascii="Times New Roman" w:eastAsia="Times New Roman" w:hAnsi="Times New Roman" w:cs="Times New Roman"/>
          <w:b/>
          <w:sz w:val="24"/>
          <w:szCs w:val="24"/>
          <w:lang w:eastAsia="bg-BG"/>
        </w:rPr>
      </w:pP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доктор Светлозар ВЕШКОВ</w:t>
      </w:r>
      <w:r w:rsidR="00FB7BD8">
        <w:rPr>
          <w:rFonts w:ascii="Times New Roman" w:eastAsia="Times New Roman" w:hAnsi="Times New Roman" w:cs="Times New Roman"/>
          <w:sz w:val="24"/>
          <w:szCs w:val="24"/>
          <w:lang w:eastAsia="bg-BG"/>
        </w:rPr>
        <w:t>,</w:t>
      </w: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Нов български университет</w:t>
      </w:r>
      <w:r w:rsidR="00FB7BD8">
        <w:rPr>
          <w:rFonts w:ascii="Times New Roman" w:eastAsia="Times New Roman" w:hAnsi="Times New Roman" w:cs="Times New Roman"/>
          <w:sz w:val="24"/>
          <w:szCs w:val="24"/>
          <w:lang w:eastAsia="bg-BG"/>
        </w:rPr>
        <w:t>,</w:t>
      </w:r>
    </w:p>
    <w:p w:rsidR="00BA3F85" w:rsidRPr="00FB7BD8" w:rsidRDefault="00BA3F85" w:rsidP="006C3435">
      <w:pPr>
        <w:spacing w:line="276" w:lineRule="auto"/>
        <w:jc w:val="right"/>
        <w:rPr>
          <w:rFonts w:ascii="Times New Roman" w:eastAsia="Times New Roman" w:hAnsi="Times New Roman" w:cs="Times New Roman"/>
          <w:sz w:val="24"/>
          <w:szCs w:val="24"/>
          <w:lang w:eastAsia="bg-BG"/>
        </w:rPr>
      </w:pPr>
      <w:r w:rsidRPr="00FB7BD8">
        <w:rPr>
          <w:rFonts w:ascii="Times New Roman" w:hAnsi="Times New Roman" w:cs="Times New Roman"/>
          <w:sz w:val="24"/>
          <w:szCs w:val="24"/>
        </w:rPr>
        <w:t>зам.-председател на Съвета на директорите на „Терем“ ЕАД</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7554A6" w:rsidRPr="00FB7BD8" w:rsidRDefault="004968F0" w:rsidP="006C3435">
      <w:pPr>
        <w:spacing w:line="276" w:lineRule="auto"/>
        <w:ind w:firstLine="709"/>
        <w:jc w:val="both"/>
        <w:rPr>
          <w:rFonts w:ascii="Times New Roman" w:hAnsi="Times New Roman" w:cs="Times New Roman"/>
          <w:sz w:val="24"/>
          <w:szCs w:val="24"/>
        </w:rPr>
      </w:pPr>
      <w:r w:rsidRPr="00693321">
        <w:rPr>
          <w:rFonts w:ascii="Times New Roman" w:eastAsia="Times New Roman" w:hAnsi="Times New Roman" w:cs="Times New Roman"/>
          <w:b/>
          <w:i/>
          <w:sz w:val="24"/>
          <w:szCs w:val="24"/>
          <w:lang w:eastAsia="bg-BG"/>
        </w:rPr>
        <w:t xml:space="preserve">Резюме: </w:t>
      </w:r>
      <w:r w:rsidRPr="00FB7BD8">
        <w:rPr>
          <w:rFonts w:ascii="Times New Roman" w:hAnsi="Times New Roman" w:cs="Times New Roman"/>
          <w:sz w:val="24"/>
          <w:szCs w:val="24"/>
        </w:rPr>
        <w:t>Няма и не може да има широко приложим профил, които да се разработи така, че да се отнася за всички терористи навсякъде по света. Тероризмът е психологически феномен</w:t>
      </w:r>
      <w:r w:rsidR="00F138CB" w:rsidRPr="00FB7BD8">
        <w:rPr>
          <w:rFonts w:ascii="Times New Roman" w:hAnsi="Times New Roman" w:cs="Times New Roman"/>
          <w:sz w:val="24"/>
          <w:szCs w:val="24"/>
        </w:rPr>
        <w:t>, породен от някакъв вид неудовл</w:t>
      </w:r>
      <w:r w:rsidRPr="00FB7BD8">
        <w:rPr>
          <w:rFonts w:ascii="Times New Roman" w:hAnsi="Times New Roman" w:cs="Times New Roman"/>
          <w:sz w:val="24"/>
          <w:szCs w:val="24"/>
        </w:rPr>
        <w:t>етвореност, стремеж за подражание или чувство за принадлежност към кауза. Метафората за стълбището към тероризма като опит да се допринесе за разбирането на контекста, в който се създава тероризма. Разработването на конкретни политики за превенция и борба, които са подходящи за всеки потенциален терорист в зависимост от нивото на което се намира.</w:t>
      </w:r>
    </w:p>
    <w:p w:rsidR="004968F0" w:rsidRPr="00693321" w:rsidRDefault="004968F0" w:rsidP="006C3435">
      <w:pPr>
        <w:spacing w:line="276" w:lineRule="auto"/>
        <w:jc w:val="both"/>
        <w:rPr>
          <w:rFonts w:ascii="Times New Roman" w:hAnsi="Times New Roman" w:cs="Times New Roman"/>
          <w:i/>
          <w:sz w:val="24"/>
          <w:szCs w:val="24"/>
        </w:rPr>
      </w:pPr>
    </w:p>
    <w:p w:rsidR="004968F0" w:rsidRPr="00693321" w:rsidRDefault="004968F0" w:rsidP="006C3435">
      <w:pPr>
        <w:spacing w:line="276" w:lineRule="auto"/>
        <w:ind w:firstLine="708"/>
        <w:jc w:val="both"/>
        <w:rPr>
          <w:rFonts w:ascii="Times New Roman" w:hAnsi="Times New Roman" w:cs="Times New Roman"/>
          <w:i/>
          <w:sz w:val="24"/>
          <w:szCs w:val="24"/>
        </w:rPr>
      </w:pPr>
      <w:r w:rsidRPr="00693321">
        <w:rPr>
          <w:rFonts w:ascii="Times New Roman" w:hAnsi="Times New Roman" w:cs="Times New Roman"/>
          <w:b/>
          <w:i/>
          <w:sz w:val="24"/>
          <w:szCs w:val="24"/>
        </w:rPr>
        <w:t xml:space="preserve">Ключови думи: </w:t>
      </w:r>
      <w:r w:rsidRPr="00FB7BD8">
        <w:rPr>
          <w:rFonts w:ascii="Times New Roman" w:hAnsi="Times New Roman" w:cs="Times New Roman"/>
          <w:sz w:val="24"/>
          <w:szCs w:val="24"/>
        </w:rPr>
        <w:t>борба с тероризма, превенция, сигурност, разбиране</w:t>
      </w:r>
      <w:r w:rsidR="00FB7BD8">
        <w:rPr>
          <w:rFonts w:ascii="Times New Roman" w:hAnsi="Times New Roman" w:cs="Times New Roman"/>
          <w:sz w:val="24"/>
          <w:szCs w:val="24"/>
        </w:rPr>
        <w:t>.</w:t>
      </w: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От атаките на 11 септември 2001 г. до последните атентати в Париж и Брюксел всички си задаваме едни и същи въпроси. Защо? Защо тези хора убиват? Защо хората стават терористи? Какъв е процесът на радикализацията им?  Коя е онази движеща сила, която ги мотивира да нанасят такива смъртоносни разрушения?</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Това, което знаем от десетилетия на изследване на тероризма е, че има не един път за радикализация и рекрутиране. Причините, поради които някой взема автомат или се самовзривява, по своята същност са силно лични и специфични. Най-общо това, което можем да кажем, е че те са родени от неудовлетвореност; недоволство; чувство за безчестие; усещане за религиозно благочестие или от желанието за системни социално-икономически промени.</w:t>
      </w:r>
      <w:r w:rsidRPr="005C5AC6">
        <w:rPr>
          <w:rFonts w:ascii="Times New Roman" w:eastAsia="Times New Roman" w:hAnsi="Times New Roman" w:cs="Times New Roman"/>
          <w:color w:val="000000"/>
          <w:sz w:val="24"/>
          <w:szCs w:val="24"/>
          <w:vertAlign w:val="superscript"/>
        </w:rPr>
        <w:footnoteReference w:id="261"/>
      </w:r>
      <w:r w:rsidRPr="005C5AC6">
        <w:rPr>
          <w:rFonts w:ascii="Times New Roman" w:eastAsia="Times New Roman" w:hAnsi="Times New Roman" w:cs="Times New Roman"/>
          <w:color w:val="000000"/>
          <w:sz w:val="24"/>
          <w:szCs w:val="24"/>
        </w:rPr>
        <w:t xml:space="preserve"> Историята познава също терористи извършвали насилие от съображения свързани с национализъм или сепаратизъм, както и ангажимент или преданост към революция.</w:t>
      </w:r>
      <w:r w:rsidRPr="005C5AC6">
        <w:rPr>
          <w:rFonts w:ascii="Times New Roman" w:eastAsia="Times New Roman" w:hAnsi="Times New Roman" w:cs="Times New Roman"/>
          <w:color w:val="000000"/>
          <w:sz w:val="24"/>
          <w:szCs w:val="24"/>
          <w:vertAlign w:val="superscript"/>
        </w:rPr>
        <w:footnoteReference w:id="262"/>
      </w:r>
      <w:r w:rsidRPr="005C5AC6">
        <w:rPr>
          <w:rFonts w:ascii="Times New Roman" w:eastAsia="Times New Roman" w:hAnsi="Times New Roman" w:cs="Times New Roman"/>
          <w:color w:val="000000"/>
          <w:sz w:val="24"/>
          <w:szCs w:val="24"/>
        </w:rPr>
        <w:t xml:space="preserve"> Няма и не може да има широко приложим профил, които да се разработи така, че да се отнася за всички терористи навсякъде по света. Виждаме, че причините, поради които някой се превръща в терорист всъщност са доста лични и абсолютно уникални. Понякога хората, които стават терористи са мотивирани от дълбоко чувство на измамен алтруизъм, друг път привиждат себе си като поставени в неизбежна отбранителна позиция. Наблюдават се и дълбоки чувства на религиозна преданост, която мотивира, вдъхновява и в крайна сметка легитимира в съзнанието им употребата на насилие. Това е скритото убеждение, че тяхното насилие не само, че е оправдано, но също така е и законно. То е схващ</w:t>
      </w:r>
      <w:r w:rsidR="00F138CB" w:rsidRPr="005C5AC6">
        <w:rPr>
          <w:rFonts w:ascii="Times New Roman" w:eastAsia="Times New Roman" w:hAnsi="Times New Roman" w:cs="Times New Roman"/>
          <w:color w:val="000000"/>
          <w:sz w:val="24"/>
          <w:szCs w:val="24"/>
        </w:rPr>
        <w:t>ано като изпълнение на Божията в</w:t>
      </w:r>
      <w:r w:rsidRPr="005C5AC6">
        <w:rPr>
          <w:rFonts w:ascii="Times New Roman" w:eastAsia="Times New Roman" w:hAnsi="Times New Roman" w:cs="Times New Roman"/>
          <w:color w:val="000000"/>
          <w:sz w:val="24"/>
          <w:szCs w:val="24"/>
        </w:rPr>
        <w:t xml:space="preserve">оля. В този смисъл всички религиозно мотивирани терористи виждат себе си като алтруисти, които помагат на човечеството да се освободи от злото. Ние ги възприемаме </w:t>
      </w:r>
      <w:r w:rsidRPr="005C5AC6">
        <w:rPr>
          <w:rFonts w:ascii="Times New Roman" w:eastAsia="Times New Roman" w:hAnsi="Times New Roman" w:cs="Times New Roman"/>
          <w:color w:val="000000"/>
          <w:sz w:val="24"/>
          <w:szCs w:val="24"/>
        </w:rPr>
        <w:lastRenderedPageBreak/>
        <w:t xml:space="preserve">като фанатици, а насилието, което те употребяват ни отвращава. Те обаче </w:t>
      </w:r>
      <w:r w:rsidR="00F138CB" w:rsidRPr="005C5AC6">
        <w:rPr>
          <w:rFonts w:ascii="Times New Roman" w:eastAsia="Times New Roman" w:hAnsi="Times New Roman" w:cs="Times New Roman"/>
          <w:color w:val="000000"/>
          <w:sz w:val="24"/>
          <w:szCs w:val="24"/>
        </w:rPr>
        <w:t>възприемат насилието</w:t>
      </w:r>
      <w:r w:rsidRPr="005C5AC6">
        <w:rPr>
          <w:rFonts w:ascii="Times New Roman" w:eastAsia="Times New Roman" w:hAnsi="Times New Roman" w:cs="Times New Roman"/>
          <w:color w:val="000000"/>
          <w:sz w:val="24"/>
          <w:szCs w:val="24"/>
        </w:rPr>
        <w:t xml:space="preserve"> като необходим инструмент на една добра кауза и следователно са водени от м</w:t>
      </w:r>
      <w:r w:rsidR="00F138CB" w:rsidRPr="005C5AC6">
        <w:rPr>
          <w:rFonts w:ascii="Times New Roman" w:eastAsia="Times New Roman" w:hAnsi="Times New Roman" w:cs="Times New Roman"/>
          <w:color w:val="000000"/>
          <w:sz w:val="24"/>
          <w:szCs w:val="24"/>
        </w:rPr>
        <w:t>аксимата „целта оправдава средс</w:t>
      </w:r>
      <w:r w:rsidRPr="005C5AC6">
        <w:rPr>
          <w:rFonts w:ascii="Times New Roman" w:eastAsia="Times New Roman" w:hAnsi="Times New Roman" w:cs="Times New Roman"/>
          <w:color w:val="000000"/>
          <w:sz w:val="24"/>
          <w:szCs w:val="24"/>
        </w:rPr>
        <w:t>твата”.</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Терористите често споделят общо чувство на ангажираност към кауза и саможертва, която привлича хората в терористични групи. Усещането за принадлежност към група също помага </w:t>
      </w:r>
      <w:r w:rsidR="005C5AC6">
        <w:rPr>
          <w:rFonts w:ascii="Times New Roman" w:eastAsia="Times New Roman" w:hAnsi="Times New Roman" w:cs="Times New Roman"/>
          <w:color w:val="000000"/>
          <w:sz w:val="24"/>
          <w:szCs w:val="24"/>
        </w:rPr>
        <w:t>за оправдаване на агресията, тъй</w:t>
      </w:r>
      <w:r w:rsidRPr="005C5AC6">
        <w:rPr>
          <w:rFonts w:ascii="Times New Roman" w:eastAsia="Times New Roman" w:hAnsi="Times New Roman" w:cs="Times New Roman"/>
          <w:color w:val="000000"/>
          <w:sz w:val="24"/>
          <w:szCs w:val="24"/>
        </w:rPr>
        <w:t xml:space="preserve"> като и останалите членове на групата приемат методите за нормални. Може би най-важният мотив за присъединяване към терористична група или движение е усещането, че участват в нещо по-голямо, а чрез индивидуалните актове на агреси</w:t>
      </w:r>
      <w:r w:rsidR="00F138CB" w:rsidRPr="005C5AC6">
        <w:rPr>
          <w:rFonts w:ascii="Times New Roman" w:eastAsia="Times New Roman" w:hAnsi="Times New Roman" w:cs="Times New Roman"/>
          <w:color w:val="000000"/>
          <w:sz w:val="24"/>
          <w:szCs w:val="24"/>
        </w:rPr>
        <w:t>я ку</w:t>
      </w:r>
      <w:r w:rsidRPr="005C5AC6">
        <w:rPr>
          <w:rFonts w:ascii="Times New Roman" w:eastAsia="Times New Roman" w:hAnsi="Times New Roman" w:cs="Times New Roman"/>
          <w:color w:val="000000"/>
          <w:sz w:val="24"/>
          <w:szCs w:val="24"/>
        </w:rPr>
        <w:t>мулативната сила на групата придобива колективен смисъл. Така те се надяват да постигнат основните цели и промяна, за която се борят.</w:t>
      </w:r>
      <w:r w:rsidRPr="005C5AC6">
        <w:rPr>
          <w:rFonts w:ascii="Times New Roman" w:eastAsia="Times New Roman" w:hAnsi="Times New Roman" w:cs="Times New Roman"/>
          <w:color w:val="000000"/>
          <w:sz w:val="24"/>
          <w:szCs w:val="24"/>
          <w:vertAlign w:val="superscript"/>
        </w:rPr>
        <w:footnoteReference w:id="263"/>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Последното десетилетие показа многообразното лице на терористите. Те идват, както от Северна Африка и Южна Азия, така 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от района на суб-Сахара. Пристигат от чужбина, но има и израснали в страните от Западна Европа или САЩ. Те са религиозно благочестиви или новопокръстени. Мнозина са били светски личности. Някои са имали семейства други не. Сред тях има млади, има стари, има мъже, има и жени.</w:t>
      </w:r>
      <w:r w:rsidRPr="005C5AC6">
        <w:rPr>
          <w:rFonts w:ascii="Times New Roman" w:eastAsia="Times New Roman" w:hAnsi="Times New Roman" w:cs="Times New Roman"/>
          <w:color w:val="000000"/>
          <w:sz w:val="24"/>
          <w:szCs w:val="24"/>
          <w:vertAlign w:val="superscript"/>
        </w:rPr>
        <w:footnoteReference w:id="264"/>
      </w:r>
      <w:r w:rsidRPr="005C5AC6">
        <w:rPr>
          <w:rFonts w:ascii="Times New Roman" w:eastAsia="Times New Roman" w:hAnsi="Times New Roman" w:cs="Times New Roman"/>
          <w:color w:val="000000"/>
          <w:sz w:val="24"/>
          <w:szCs w:val="24"/>
        </w:rPr>
        <w:t xml:space="preserve"> Това прави създаването на определен профил на съвременния терорист от XXI-ви век на практика невъзможно. Паралелно с това сме свидетели как през последните години религията се превърна в един много мощен мотиватор, също така дълбока обосновка за много хора ангажирани с терористична кауза. Във всички религиозни вероизповедания виждаме лица склонни към употреба на насилие, които оправдават убийствата и унищожението. Въз основа на религиозни текстове или свещена литература, терористите поставят себе си директно в отговор на исканията и призивите на религиозни фундаменталисти. В този смисъл трябва да отбележим сериозното увеличение на </w:t>
      </w:r>
      <w:r w:rsidR="00F138CB" w:rsidRPr="005C5AC6">
        <w:rPr>
          <w:rFonts w:ascii="Times New Roman" w:eastAsia="Times New Roman" w:hAnsi="Times New Roman" w:cs="Times New Roman"/>
          <w:color w:val="000000"/>
          <w:sz w:val="24"/>
          <w:szCs w:val="24"/>
        </w:rPr>
        <w:t>дела</w:t>
      </w:r>
      <w:r w:rsidRPr="005C5AC6">
        <w:rPr>
          <w:rFonts w:ascii="Times New Roman" w:eastAsia="Times New Roman" w:hAnsi="Times New Roman" w:cs="Times New Roman"/>
          <w:color w:val="000000"/>
          <w:sz w:val="24"/>
          <w:szCs w:val="24"/>
        </w:rPr>
        <w:t xml:space="preserve"> на самоубийствените терористични актове в последното десетилетие. Това е своеобразен ак</w:t>
      </w:r>
      <w:r w:rsidR="00F138CB" w:rsidRPr="005C5AC6">
        <w:rPr>
          <w:rFonts w:ascii="Times New Roman" w:eastAsia="Times New Roman" w:hAnsi="Times New Roman" w:cs="Times New Roman"/>
          <w:color w:val="000000"/>
          <w:sz w:val="24"/>
          <w:szCs w:val="24"/>
        </w:rPr>
        <w:t>т за доказване на тяхната безпре</w:t>
      </w:r>
      <w:r w:rsidRPr="005C5AC6">
        <w:rPr>
          <w:rFonts w:ascii="Times New Roman" w:eastAsia="Times New Roman" w:hAnsi="Times New Roman" w:cs="Times New Roman"/>
          <w:color w:val="000000"/>
          <w:sz w:val="24"/>
          <w:szCs w:val="24"/>
        </w:rPr>
        <w:t xml:space="preserve">кословна вяра и отдаденост на каузата.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Терористите всъщност идват от всички сфери на живота. От маргинализирани хора работещи най-ниско квалифициран труд, често с дълги криминални досиета или истории свързани с младежката престъпност, до хора от много солидна средна и дори висша икономическа класа със сериозно академично образование. От личности със силно светски профил, до отдадени на религията. Хора, които в своето минало са имали страст към автомобили, спорт, рок музика и други чисто светски материални интереси, които внезапно се трансформират</w:t>
      </w:r>
      <w:r w:rsidR="00F138CB" w:rsidRPr="005C5AC6">
        <w:rPr>
          <w:rFonts w:ascii="Times New Roman" w:eastAsia="Times New Roman" w:hAnsi="Times New Roman" w:cs="Times New Roman"/>
          <w:color w:val="000000"/>
          <w:sz w:val="24"/>
          <w:szCs w:val="24"/>
        </w:rPr>
        <w:t xml:space="preserve"> в религиоз</w:t>
      </w:r>
      <w:r w:rsidRPr="005C5AC6">
        <w:rPr>
          <w:rFonts w:ascii="Times New Roman" w:eastAsia="Times New Roman" w:hAnsi="Times New Roman" w:cs="Times New Roman"/>
          <w:color w:val="000000"/>
          <w:sz w:val="24"/>
          <w:szCs w:val="24"/>
        </w:rPr>
        <w:t>на преданост. Ето и примери. От една страна имаме атентатора от Великобритания Ричард Рийд, който през декември 2001 г. в полет на American Airlines се опитал да детонира пластичен експлозив скрит в маратонките му, но бил възпрепятстван от останалите пасажери. Той ранно отпада от училище, често пребивава в различни центрове за непълнолетни нарушители, за да стигне до затвор за възрастни в който приема исляма, където е вербуван от Ал Кайда. Добър пример за ниско образован и не особено интелигентен човек, които е изпратен</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на мисия в ролята му на пушечно месо.</w:t>
      </w:r>
      <w:r w:rsidRPr="005C5AC6">
        <w:rPr>
          <w:rFonts w:ascii="Times New Roman" w:eastAsia="Times New Roman" w:hAnsi="Times New Roman" w:cs="Times New Roman"/>
          <w:color w:val="000000"/>
          <w:sz w:val="24"/>
          <w:szCs w:val="24"/>
          <w:vertAlign w:val="superscript"/>
        </w:rPr>
        <w:footnoteReference w:id="265"/>
      </w:r>
      <w:r w:rsidRPr="005C5AC6">
        <w:rPr>
          <w:rFonts w:ascii="Times New Roman" w:eastAsia="Times New Roman" w:hAnsi="Times New Roman" w:cs="Times New Roman"/>
          <w:color w:val="000000"/>
          <w:sz w:val="24"/>
          <w:szCs w:val="24"/>
        </w:rPr>
        <w:t xml:space="preserve"> От друга страна, имаме примера с Ахмед Омар Сайд Шейх. Също израснал във Великобритания в заможно семейство от горните слоеве на средната класа. Той посещава най-добрите частни училища в Лондон. Спечелил престижно място в London School of economics, където е особено прилежен студент</w:t>
      </w:r>
      <w:r w:rsidR="00F138CB" w:rsidRPr="005C5AC6">
        <w:rPr>
          <w:rFonts w:ascii="Times New Roman" w:eastAsia="Times New Roman" w:hAnsi="Times New Roman" w:cs="Times New Roman"/>
          <w:color w:val="000000"/>
          <w:sz w:val="24"/>
          <w:szCs w:val="24"/>
        </w:rPr>
        <w:t xml:space="preserve"> в областта на мате</w:t>
      </w:r>
      <w:r w:rsidRPr="005C5AC6">
        <w:rPr>
          <w:rFonts w:ascii="Times New Roman" w:eastAsia="Times New Roman" w:hAnsi="Times New Roman" w:cs="Times New Roman"/>
          <w:color w:val="000000"/>
          <w:sz w:val="24"/>
          <w:szCs w:val="24"/>
        </w:rPr>
        <w:t>матиката и приложната физика. Изключително интелигентен млад човек, чийто родители мечтаят един ден да присъстват на церемония в Бъкингамския дворец, където кралица Елизабет II ще го ръкоположи като рицар на британската корона. Вместо това Ахмед Омар Сайд Шейх гравитира към радикалната политика и фундаменталистките кръгове още като студент. В крайна сметка напуска Обединеното кралство и отива в Пакистан, където се присъединява към Ал Кайда. Там се среща със скандалния Халид Шейх Мохамед, един от архитектите  на атаките от 9/11. Следващата година, той вече е отговорен за отвличането на репортерът на Wall Street Journal Даниел Пърл, който в последствие е брутално обезглавен. По-късно през 2008 г. пакистанското правителство оповестява данни според, коит</w:t>
      </w:r>
      <w:r w:rsidR="00F138CB" w:rsidRPr="005C5AC6">
        <w:rPr>
          <w:rFonts w:ascii="Times New Roman" w:eastAsia="Times New Roman" w:hAnsi="Times New Roman" w:cs="Times New Roman"/>
          <w:color w:val="000000"/>
          <w:sz w:val="24"/>
          <w:szCs w:val="24"/>
        </w:rPr>
        <w:t>о той е главния заподозрян за о</w:t>
      </w:r>
      <w:r w:rsidRPr="005C5AC6">
        <w:rPr>
          <w:rFonts w:ascii="Times New Roman" w:eastAsia="Times New Roman" w:hAnsi="Times New Roman" w:cs="Times New Roman"/>
          <w:color w:val="000000"/>
          <w:sz w:val="24"/>
          <w:szCs w:val="24"/>
        </w:rPr>
        <w:t>рганизация на атентатите в Мумбай.</w:t>
      </w:r>
      <w:r w:rsidRPr="005C5AC6">
        <w:rPr>
          <w:rFonts w:ascii="Times New Roman" w:eastAsia="Times New Roman" w:hAnsi="Times New Roman" w:cs="Times New Roman"/>
          <w:color w:val="000000"/>
          <w:sz w:val="24"/>
          <w:szCs w:val="24"/>
          <w:vertAlign w:val="superscript"/>
        </w:rPr>
        <w:footnoteReference w:id="266"/>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В крайна сметка два коренно различни пътя на развитие водят до едно и също място на радикален тероризъм. Причините поради които, хората стават терористи в някои случаи са забележително прозаични. Два са основните фактори, които влияят – първият е приятелския кръг, а вторият е социалната среда в която са формирани като личности. Така взаимоотношения изградени по време на работа, в училище, от развлекателни и религиозни дейности често се превръщат в база за привличане не само на отделни личност, но често на цели групи от хора за каузите на тероризма.  Със сигурност интернет е добра среда за подбор на онези, които са вече податливи към насилие. Отделни лица и дори компактни групи от хора потопени в необятността на мрежата, които имат сходни идеи и споделят неудовлетвореност и гняв. Най важното е желанието да действат радикално, за да се промени всичко онова, което те не одобряват в обществата към които принадлежат. В някои случаи, именно първото поколение синове и дъщери на имигранти са смлени в терористична мелницата за набиране на поддръжници. Често това са хора, които са разкъсвани между две общества, онова на своите родители, свързано с култура, традиция и религиозност, както и другия свят на страната приемник. Чрез радикализацията те изразяват своето разочарование от невъзможността си за интеграция.</w:t>
      </w:r>
      <w:r w:rsidRPr="005C5AC6">
        <w:rPr>
          <w:rFonts w:ascii="Times New Roman" w:eastAsia="Times New Roman" w:hAnsi="Times New Roman" w:cs="Times New Roman"/>
          <w:color w:val="000000"/>
          <w:sz w:val="24"/>
          <w:szCs w:val="24"/>
          <w:vertAlign w:val="superscript"/>
        </w:rPr>
        <w:footnoteReference w:id="267"/>
      </w:r>
      <w:r w:rsidRPr="005C5AC6">
        <w:rPr>
          <w:rFonts w:ascii="Times New Roman" w:eastAsia="Times New Roman" w:hAnsi="Times New Roman" w:cs="Times New Roman"/>
          <w:color w:val="000000"/>
          <w:sz w:val="24"/>
          <w:szCs w:val="24"/>
        </w:rPr>
        <w:t> Онова, което се превръща в омраза е опит за демонстрация на принадлежност и ангажимент към традиционния дом на родителите. Също така възхищението от терористични движения или водещи терористични фигури може да се превърне в много важен магнит, ставайки вдъхновение за превръщането им в терористи. Тези хора искат да бъдат част от тази борба, искат да вървят по стъпките на предходните поколения терористи, а насилието се превръща в решение на личните им проблеми. Нашата представа за терористите е много различна от онази, която те имат за себе си. Ние схващаме терора, като човеконенавистно, безсмислено, безразборно, страхливо насилие, което е насочено срещу невинни цивилни. Той не</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признава неутрална територия или защитени хора. Това са акции проведени извън основните правила за водене на война, в които косвени и невинни жертви са неприемливи. Изходната точка на терористите е винаги идеята за справедлива война. Те виждат себе си не като терористи, а като войни, които са призвани да вдигнат оръжие срещу враговете в честна борба. Така се легитимира насилието, за да привидят себе си като освободители. Те виждат враговете си, не само като заблудени, но и като изцяло зли, следователно единственият език, който те разбират е насилие. Това е едно манихейско схващане, в което представата за света е категорично дуалистична. С други думи това е свят на крайности: на черно и бяло, на добро и зло, в него отсъства сива зона между цветовете, липсва градация между полюсите. Рационализирането на насилието в съзнанието на терористите минава през обяснението, че невинните жертви са необходими, за да бъдат чути техните политически искания.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И така, да обобщим: тероризмът е психологически феномен в смисъл, че терористът се опитва да предизвика чувство на ужас в отделния индивид или много по големи групи хора. Терористите не са хора с психически отклонения, нито пък са луди. Ако се вгледаме в психологическите доказателства става ясно, че има много малка разлика между терористите и обикновените хора по отношение на личностните характеристики. Друго недоразумение относно личността на терориста е, че това са хора без никакъв морал. Това обаче не отговаря на истината. Техният морал може да се отличава от морала на обществото, но тяхното съзнание е много по ангажирано с въпроси касаещи нравствеността, които в крайна сметка ги тласкат към подкрепа за тероризма.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Обяснението на явлението тероризъм е възможно единствено и само в контекста на конкретната ситуацията. Поради това преди повече от 10 години проф. Фатали Могхадам въвежда метафората за стълб</w:t>
      </w:r>
      <w:r w:rsidR="00F138CB" w:rsidRPr="005C5AC6">
        <w:rPr>
          <w:rFonts w:ascii="Times New Roman" w:eastAsia="Times New Roman" w:hAnsi="Times New Roman" w:cs="Times New Roman"/>
          <w:color w:val="000000"/>
          <w:sz w:val="24"/>
          <w:szCs w:val="24"/>
        </w:rPr>
        <w:t>и</w:t>
      </w:r>
      <w:r w:rsidRPr="005C5AC6">
        <w:rPr>
          <w:rFonts w:ascii="Times New Roman" w:eastAsia="Times New Roman" w:hAnsi="Times New Roman" w:cs="Times New Roman"/>
          <w:color w:val="000000"/>
          <w:sz w:val="24"/>
          <w:szCs w:val="24"/>
        </w:rPr>
        <w:t>ца в опит да допринесе за разбирането на контекста, в който се създава тероризма.</w:t>
      </w:r>
      <w:r w:rsidRPr="005C5AC6">
        <w:rPr>
          <w:rFonts w:ascii="Times New Roman" w:eastAsia="Times New Roman" w:hAnsi="Times New Roman" w:cs="Times New Roman"/>
          <w:color w:val="000000"/>
          <w:sz w:val="24"/>
          <w:szCs w:val="24"/>
          <w:vertAlign w:val="superscript"/>
        </w:rPr>
        <w:footnoteReference w:id="268"/>
      </w:r>
      <w:r w:rsidRPr="005C5AC6">
        <w:rPr>
          <w:rFonts w:ascii="Times New Roman" w:eastAsia="Times New Roman" w:hAnsi="Times New Roman" w:cs="Times New Roman"/>
          <w:color w:val="000000"/>
          <w:sz w:val="24"/>
          <w:szCs w:val="24"/>
        </w:rPr>
        <w:t xml:space="preserve"> Защото ако се съсредоточим върху всеки отделен терористичен акт или отделен терорист, трудно бихме могли да добием представа, която може да формира политики на превенция на това пагубно явление. </w:t>
      </w:r>
    </w:p>
    <w:p w:rsidR="00B83157" w:rsidRPr="005C5AC6" w:rsidRDefault="00143C54" w:rsidP="006C3435">
      <w:pPr>
        <w:spacing w:line="276" w:lineRule="auto"/>
        <w:ind w:firstLine="720"/>
        <w:jc w:val="both"/>
        <w:rPr>
          <w:rFonts w:ascii="Times New Roman" w:eastAsia="Times New Roman" w:hAnsi="Times New Roman" w:cs="Times New Roman"/>
          <w:sz w:val="24"/>
          <w:szCs w:val="24"/>
        </w:rPr>
      </w:pPr>
      <w:r w:rsidRPr="005C5AC6">
        <w:rPr>
          <w:rFonts w:ascii="Times New Roman" w:eastAsia="Times New Roman" w:hAnsi="Times New Roman" w:cs="Times New Roman"/>
          <w:color w:val="3C3C3C"/>
          <w:sz w:val="24"/>
          <w:szCs w:val="24"/>
        </w:rPr>
        <w:t xml:space="preserve">За да </w:t>
      </w:r>
      <w:r w:rsidRPr="005C5AC6">
        <w:rPr>
          <w:rFonts w:ascii="Times New Roman" w:eastAsia="Times New Roman" w:hAnsi="Times New Roman" w:cs="Times New Roman"/>
          <w:color w:val="000000"/>
          <w:sz w:val="24"/>
          <w:szCs w:val="24"/>
        </w:rPr>
        <w:t xml:space="preserve">обясним метафората на стълбицата към тероризма е необходимо да си представим света като голяма сграда със стълбица в средата. Всеки един човек започва от партера. Представяме си мюсюлманския свят наброяващ около 1,4 милиарда души. Те всички са на партера. Хората там не схващат себе си като терористи и са много далеч от него. Те са като нас, виждат живота си като работни места, училище, ежедневни дейности. Хората на партера се просто се опитват да подобрят живота си. Техните основни цели са много сходни с нашите. Някои от тях стават недоволни по различни причини, така те се придвижват към </w:t>
      </w:r>
      <w:r w:rsidR="00B83157" w:rsidRPr="005C5AC6">
        <w:rPr>
          <w:rFonts w:ascii="Times New Roman" w:eastAsia="Times New Roman" w:hAnsi="Times New Roman" w:cs="Times New Roman"/>
          <w:color w:val="000000"/>
          <w:sz w:val="24"/>
          <w:szCs w:val="24"/>
        </w:rPr>
        <w:t xml:space="preserve">първото стъпало на стълбицата. </w:t>
      </w:r>
      <w:r w:rsidRPr="005C5AC6">
        <w:rPr>
          <w:rFonts w:ascii="Times New Roman" w:eastAsia="Times New Roman" w:hAnsi="Times New Roman" w:cs="Times New Roman"/>
          <w:color w:val="000000"/>
          <w:sz w:val="24"/>
          <w:szCs w:val="24"/>
        </w:rPr>
        <w:t xml:space="preserve">Придвижвайки се към него съвсем не означава, че те мислят за себе си като за терористи. Те са просто недоволни от някои аспекти на живота си, и се опитват да се движат нагоре. В някои части на света лицата, за които говорим на партера са предимно млади хора. В повечето страни от Северна Африка,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около 60% от населението е на възраст под 25 години. В тях конкуренция в области като образование и работни места наистина е много сериозна, а наличните  ресурси са много малко.</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Сходно е състоянието и на 25-те милиона </w:t>
      </w:r>
      <w:r w:rsidR="00B83157" w:rsidRPr="005C5AC6">
        <w:rPr>
          <w:rFonts w:ascii="Times New Roman" w:eastAsia="Times New Roman" w:hAnsi="Times New Roman" w:cs="Times New Roman"/>
          <w:color w:val="000000"/>
          <w:sz w:val="24"/>
          <w:szCs w:val="24"/>
        </w:rPr>
        <w:t>мюсюлмани</w:t>
      </w:r>
      <w:r w:rsidRPr="005C5AC6">
        <w:rPr>
          <w:rFonts w:ascii="Times New Roman" w:eastAsia="Times New Roman" w:hAnsi="Times New Roman" w:cs="Times New Roman"/>
          <w:color w:val="000000"/>
          <w:sz w:val="24"/>
          <w:szCs w:val="24"/>
        </w:rPr>
        <w:t xml:space="preserve"> в страните от ЕС, където конкуренцията е също ожесточена. Бидейки на партера едно от предизвикателства е да се получи достъп до различни видове образователни възможности, възможности за работа и т.н. На първото стъпало, тяхното поведение се характеризира още като търсене на пътища за социална мобилност. На всяко стъпало от стълбицата, поведението на хората се характеризира със специфични психологически характеристики. Някои от тях стават много разочаровани, защото не намират пътища за постигане на желания напредък, тъй като смятат, че пътищата им са блокирани. В определени части на света това е така, защото корупцията, диктаторските режими, икономическата нестабилност поставят блокади срещу мобилността на личността. Така някои хора стават все по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разочаровани и се придвижват нагоре към следващото второ стъ</w:t>
      </w:r>
      <w:r w:rsidR="00B83157" w:rsidRPr="005C5AC6">
        <w:rPr>
          <w:rFonts w:ascii="Times New Roman" w:eastAsia="Times New Roman" w:hAnsi="Times New Roman" w:cs="Times New Roman"/>
          <w:color w:val="000000"/>
          <w:sz w:val="24"/>
          <w:szCs w:val="24"/>
        </w:rPr>
        <w:t>пало. То е най-</w:t>
      </w:r>
      <w:r w:rsidRPr="005C5AC6">
        <w:rPr>
          <w:rFonts w:ascii="Times New Roman" w:eastAsia="Times New Roman" w:hAnsi="Times New Roman" w:cs="Times New Roman"/>
          <w:color w:val="000000"/>
          <w:sz w:val="24"/>
          <w:szCs w:val="24"/>
        </w:rPr>
        <w:t xml:space="preserve">подходящо за психологическия процес на изместване на натрупаната агресия. Тъкмо там част от нея събрана в ежедневието се измества към някакъв външен виновник. В ислямския свят често това изместване се канализира от определени групи. Ако разгледаме внимателно реториката на някои от имамите в Северна Африка и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както и в други джамии по света основните врагове са САЩ и Израел, а още по генерално е т.нар. Запад.</w:t>
      </w:r>
      <w:r w:rsidRPr="005C5AC6">
        <w:rPr>
          <w:rFonts w:ascii="Times New Roman" w:eastAsia="Times New Roman" w:hAnsi="Times New Roman" w:cs="Times New Roman"/>
          <w:color w:val="000000"/>
          <w:sz w:val="24"/>
          <w:szCs w:val="24"/>
          <w:vertAlign w:val="superscript"/>
        </w:rPr>
        <w:footnoteReference w:id="269"/>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 xml:space="preserve">Повече от 70 години психолозите изследват процеса на превръщане на чувството на неудовлетвореност в агресия. Така някои хора се </w:t>
      </w:r>
      <w:r w:rsidR="00B83157" w:rsidRPr="005C5AC6">
        <w:rPr>
          <w:rFonts w:ascii="Times New Roman" w:eastAsia="Times New Roman" w:hAnsi="Times New Roman" w:cs="Times New Roman"/>
          <w:color w:val="000000"/>
          <w:sz w:val="24"/>
          <w:szCs w:val="24"/>
        </w:rPr>
        <w:t>из</w:t>
      </w:r>
      <w:r w:rsidRPr="005C5AC6">
        <w:rPr>
          <w:rFonts w:ascii="Times New Roman" w:eastAsia="Times New Roman" w:hAnsi="Times New Roman" w:cs="Times New Roman"/>
          <w:color w:val="000000"/>
          <w:sz w:val="24"/>
          <w:szCs w:val="24"/>
        </w:rPr>
        <w:t xml:space="preserve">качват нагоре от второто до третото стъпало на стълбицата към тероризма. Тези хора са не само разочаровани, те се чувстват много тревожни и неудобно в ситуацията в която се намират, същевременно вече имат насока към целите. Те се движат до третото стъпало, където основният психологически процес </w:t>
      </w:r>
      <w:r w:rsidR="00B83157" w:rsidRPr="005C5AC6">
        <w:rPr>
          <w:rFonts w:ascii="Times New Roman" w:eastAsia="Times New Roman" w:hAnsi="Times New Roman" w:cs="Times New Roman"/>
          <w:color w:val="000000"/>
          <w:sz w:val="24"/>
          <w:szCs w:val="24"/>
        </w:rPr>
        <w:t>е не</w:t>
      </w:r>
      <w:r w:rsidRPr="005C5AC6">
        <w:rPr>
          <w:rFonts w:ascii="Times New Roman" w:eastAsia="Times New Roman" w:hAnsi="Times New Roman" w:cs="Times New Roman"/>
          <w:color w:val="000000"/>
          <w:sz w:val="24"/>
          <w:szCs w:val="24"/>
        </w:rPr>
        <w:t>ангажираност от морала на останалата част от обществото. За т</w:t>
      </w:r>
      <w:r w:rsidR="005C5AC6">
        <w:rPr>
          <w:rFonts w:ascii="Times New Roman" w:eastAsia="Times New Roman" w:hAnsi="Times New Roman" w:cs="Times New Roman"/>
          <w:color w:val="000000"/>
          <w:sz w:val="24"/>
          <w:szCs w:val="24"/>
        </w:rPr>
        <w:t>ерориста моралът, в кой</w:t>
      </w:r>
      <w:r w:rsidRPr="005C5AC6">
        <w:rPr>
          <w:rFonts w:ascii="Times New Roman" w:eastAsia="Times New Roman" w:hAnsi="Times New Roman" w:cs="Times New Roman"/>
          <w:color w:val="000000"/>
          <w:sz w:val="24"/>
          <w:szCs w:val="24"/>
        </w:rPr>
        <w:t>то убийството е абсолютно недопустим акт</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се превръща в неприемлив. Той отстъпва място на морал, който казва, че ако не може да се бори с неправдите по друг начин</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терориз</w:t>
      </w:r>
      <w:r w:rsidR="00B83157" w:rsidRPr="005C5AC6">
        <w:rPr>
          <w:rFonts w:ascii="Times New Roman" w:eastAsia="Times New Roman" w:hAnsi="Times New Roman" w:cs="Times New Roman"/>
          <w:color w:val="000000"/>
          <w:sz w:val="24"/>
          <w:szCs w:val="24"/>
        </w:rPr>
        <w:t>мът</w:t>
      </w:r>
      <w:r w:rsidRPr="005C5AC6">
        <w:rPr>
          <w:rFonts w:ascii="Times New Roman" w:eastAsia="Times New Roman" w:hAnsi="Times New Roman" w:cs="Times New Roman"/>
          <w:color w:val="000000"/>
          <w:sz w:val="24"/>
          <w:szCs w:val="24"/>
        </w:rPr>
        <w:t xml:space="preserve"> е оправдан. Иначе казано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това е нещо, което можете да направите като средство за постигане на целта. Трансформацията на морала на третото стъпало, която подкрепя тероризма не означава, че някой неизбежно ще се превърне в терорист от гледна точка на действие. Това просто означава промяна в нагласите. Психологическите изследвания върху отношението и връзките между нагл</w:t>
      </w:r>
      <w:r w:rsidR="00B83157" w:rsidRPr="005C5AC6">
        <w:rPr>
          <w:rFonts w:ascii="Times New Roman" w:eastAsia="Times New Roman" w:hAnsi="Times New Roman" w:cs="Times New Roman"/>
          <w:color w:val="000000"/>
          <w:sz w:val="24"/>
          <w:szCs w:val="24"/>
        </w:rPr>
        <w:t>а</w:t>
      </w:r>
      <w:r w:rsidRPr="005C5AC6">
        <w:rPr>
          <w:rFonts w:ascii="Times New Roman" w:eastAsia="Times New Roman" w:hAnsi="Times New Roman" w:cs="Times New Roman"/>
          <w:color w:val="000000"/>
          <w:sz w:val="24"/>
          <w:szCs w:val="24"/>
        </w:rPr>
        <w:t>са и пристъпване към реалното действие датират от началото на XX век. Затова знаем, че просто защото човек изразява отношение не означава, че ще извърши действие.</w:t>
      </w:r>
      <w:r w:rsidRPr="005C5AC6">
        <w:rPr>
          <w:rFonts w:ascii="Times New Roman" w:eastAsia="Times New Roman" w:hAnsi="Times New Roman" w:cs="Times New Roman"/>
          <w:color w:val="000000"/>
          <w:sz w:val="24"/>
          <w:szCs w:val="24"/>
          <w:vertAlign w:val="superscript"/>
        </w:rPr>
        <w:footnoteReference w:id="270"/>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Например има много хора, които изразяват отношението за гласуване в изборите, но те никога не излизат и да гласуват. Така че, просто защото наблюдаваме одобрение за тероризма на моралното ниво не означава, че лицето е склонно да извърши действието. Точно тук обаче се появява и въпросът за идентичността. Когато хората на това ниво, било то индивидуално или колективно чувстват своята идентичност като пряко застрашена те могат да получат важен мотив за действие. Например</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много групи се чувства</w:t>
      </w:r>
      <w:r w:rsidR="005C5AC6">
        <w:rPr>
          <w:rFonts w:ascii="Times New Roman" w:eastAsia="Times New Roman" w:hAnsi="Times New Roman" w:cs="Times New Roman"/>
          <w:color w:val="000000"/>
          <w:sz w:val="24"/>
          <w:szCs w:val="24"/>
        </w:rPr>
        <w:t xml:space="preserve">т застрашени от глобализацията. </w:t>
      </w:r>
      <w:r w:rsidRPr="005C5AC6">
        <w:rPr>
          <w:rFonts w:ascii="Times New Roman" w:eastAsia="Times New Roman" w:hAnsi="Times New Roman" w:cs="Times New Roman"/>
          <w:color w:val="000000"/>
          <w:sz w:val="24"/>
          <w:szCs w:val="24"/>
        </w:rPr>
        <w:t xml:space="preserve">Традиционни и фундаменталистки религиозни групи от всички цветове се чувстват заплашени от нея. Консервативно </w:t>
      </w:r>
      <w:r w:rsidR="00B83157" w:rsidRPr="005C5AC6">
        <w:rPr>
          <w:rFonts w:ascii="Times New Roman" w:eastAsia="Times New Roman" w:hAnsi="Times New Roman" w:cs="Times New Roman"/>
          <w:color w:val="000000"/>
          <w:sz w:val="24"/>
          <w:szCs w:val="24"/>
        </w:rPr>
        <w:t>настро</w:t>
      </w:r>
      <w:r w:rsidRPr="005C5AC6">
        <w:rPr>
          <w:rFonts w:ascii="Times New Roman" w:eastAsia="Times New Roman" w:hAnsi="Times New Roman" w:cs="Times New Roman"/>
          <w:color w:val="000000"/>
          <w:sz w:val="24"/>
          <w:szCs w:val="24"/>
        </w:rPr>
        <w:t>ените мъже в мюсюлманс</w:t>
      </w:r>
      <w:r w:rsidR="005C5AC6" w:rsidRPr="005C5AC6">
        <w:rPr>
          <w:rFonts w:ascii="Times New Roman" w:eastAsia="Times New Roman" w:hAnsi="Times New Roman" w:cs="Times New Roman"/>
          <w:color w:val="000000"/>
          <w:sz w:val="24"/>
          <w:szCs w:val="24"/>
        </w:rPr>
        <w:t>кия</w:t>
      </w:r>
      <w:r w:rsidRPr="005C5AC6">
        <w:rPr>
          <w:rFonts w:ascii="Times New Roman" w:eastAsia="Times New Roman" w:hAnsi="Times New Roman" w:cs="Times New Roman"/>
          <w:color w:val="000000"/>
          <w:sz w:val="24"/>
          <w:szCs w:val="24"/>
        </w:rPr>
        <w:t xml:space="preserve"> свят се чувстват </w:t>
      </w:r>
      <w:r w:rsidRPr="005C5AC6">
        <w:rPr>
          <w:rFonts w:ascii="Times New Roman" w:eastAsia="Times New Roman" w:hAnsi="Times New Roman" w:cs="Times New Roman"/>
          <w:color w:val="000000"/>
          <w:sz w:val="24"/>
          <w:szCs w:val="24"/>
        </w:rPr>
        <w:lastRenderedPageBreak/>
        <w:t>заплашени от глобализацията и либерализацията на ролите на половете. Модерният свят с променена роля на жените е зап</w:t>
      </w:r>
      <w:r w:rsidR="005C5AC6">
        <w:rPr>
          <w:rFonts w:ascii="Times New Roman" w:eastAsia="Times New Roman" w:hAnsi="Times New Roman" w:cs="Times New Roman"/>
          <w:color w:val="000000"/>
          <w:sz w:val="24"/>
          <w:szCs w:val="24"/>
        </w:rPr>
        <w:t xml:space="preserve">лаха за традиционалистите. </w:t>
      </w:r>
      <w:r w:rsidRPr="005C5AC6">
        <w:rPr>
          <w:rFonts w:ascii="Times New Roman" w:eastAsia="Times New Roman" w:hAnsi="Times New Roman" w:cs="Times New Roman"/>
          <w:color w:val="000000"/>
          <w:sz w:val="24"/>
          <w:szCs w:val="24"/>
        </w:rPr>
        <w:t xml:space="preserve">Така някои хора, чиито морал е вече трансформиран одобряват тероризма като средство за борба и се придвижват към четвъртото стъпало. Основният психологически процес, който се появява на него е категоричното мислене. То се характеризира с максимите "ние срещу тях", "ние сме добри, те грешат". Именно този категоричен модел на мислене позволява всички хора извън групата да бъдат етикетирани като грешни, което от своя страна разрешава използването на всички средства за тяхното унищожение. Това не означава, че неизбежно ще се стигне до терористични действия, но със сигурност увеличава вероятността. Така, че всяко отделно стъпало се характеризира със специфични психологични процеси. Това постепенно движение към ситуация, в която индивидът привижда своето бъдеще като задънена улица. Напредъкът е ограничен, а чувството за разочарование е завладява всичко. Същевременно хората от това стъпало виждат целта на тяхната агресия много ясно. Те чувстват, че имат морално оправдание за агресия. Последната стъпка в стълбицата към тероризма е придвижването към петото стъпало. По дефиниция у всеки човек са заложени инхибиторни механизми, които правят трудно убиването на други хора. Терористичните организации разработват  различни стратегии за избягването им, защото разколебаването в последния момент преди извършване на атентат може да е пагубно за цялата терористична клетка. Съвсем скорошен е примерът с атентатора от Париж Салах Абдеслам, който в крайна сметка беше заловен от белгийските власти. При преместването му в затвора във френския град </w:t>
      </w:r>
      <w:r w:rsidRPr="005C5AC6">
        <w:rPr>
          <w:rFonts w:ascii="Times New Roman" w:eastAsia="Times New Roman" w:hAnsi="Times New Roman" w:cs="Times New Roman"/>
          <w:sz w:val="24"/>
          <w:szCs w:val="24"/>
        </w:rPr>
        <w:t>Фльори-Мерожи той бил освиркат от останалите затворници, които са радикализирани престъпници. Те упрекнали Абдеслам, че не се е взривил по време на атентата на 13 ноември.</w:t>
      </w:r>
      <w:r w:rsidRPr="005C5AC6">
        <w:rPr>
          <w:rFonts w:ascii="Times New Roman" w:eastAsia="Times New Roman" w:hAnsi="Times New Roman" w:cs="Times New Roman"/>
          <w:sz w:val="24"/>
          <w:szCs w:val="24"/>
          <w:vertAlign w:val="superscript"/>
        </w:rPr>
        <w:footnoteReference w:id="271"/>
      </w:r>
      <w:r w:rsidRPr="005C5AC6">
        <w:rPr>
          <w:rFonts w:ascii="Times New Roman" w:eastAsia="Times New Roman" w:hAnsi="Times New Roman" w:cs="Times New Roman"/>
          <w:sz w:val="24"/>
          <w:szCs w:val="24"/>
        </w:rPr>
        <w:t xml:space="preserve"> </w:t>
      </w:r>
    </w:p>
    <w:p w:rsidR="00B83157" w:rsidRPr="005C5AC6" w:rsidRDefault="00143C54" w:rsidP="006C3435">
      <w:pPr>
        <w:spacing w:line="276" w:lineRule="auto"/>
        <w:ind w:firstLine="720"/>
        <w:jc w:val="both"/>
        <w:rPr>
          <w:rFonts w:ascii="Times New Roman" w:eastAsia="Times New Roman" w:hAnsi="Times New Roman" w:cs="Times New Roman"/>
          <w:bCs/>
          <w:iCs/>
          <w:sz w:val="24"/>
          <w:szCs w:val="24"/>
          <w:shd w:val="clear" w:color="auto" w:fill="FFFFFF"/>
        </w:rPr>
      </w:pPr>
      <w:r w:rsidRPr="005C5AC6">
        <w:rPr>
          <w:rFonts w:ascii="Times New Roman" w:eastAsia="Times New Roman" w:hAnsi="Times New Roman" w:cs="Times New Roman"/>
          <w:color w:val="000000"/>
          <w:sz w:val="24"/>
          <w:szCs w:val="24"/>
        </w:rPr>
        <w:t>В з</w:t>
      </w:r>
      <w:r w:rsidR="00B83157" w:rsidRPr="005C5AC6">
        <w:rPr>
          <w:rFonts w:ascii="Times New Roman" w:eastAsia="Times New Roman" w:hAnsi="Times New Roman" w:cs="Times New Roman"/>
          <w:color w:val="000000"/>
          <w:sz w:val="24"/>
          <w:szCs w:val="24"/>
        </w:rPr>
        <w:t>аключителния</w:t>
      </w:r>
      <w:r w:rsidRPr="005C5AC6">
        <w:rPr>
          <w:rFonts w:ascii="Times New Roman" w:eastAsia="Times New Roman" w:hAnsi="Times New Roman" w:cs="Times New Roman"/>
          <w:color w:val="000000"/>
          <w:sz w:val="24"/>
          <w:szCs w:val="24"/>
        </w:rPr>
        <w:t xml:space="preserve"> етап на петото стъпало съзнанието на терориста възприема останалата част от обществото като врагове, които напълно заслужават да бъдат обект на неговата агресия. По същество хората за него са заплаха за общността към която принадлежи, те са дехуманизирани и превърнати в мишени. Метафората със стълбицата към тероризма е толкова важна, защото предполага разработването на политики, които са подходящи за всеки потенциален терорист в зависимост от нивото на което се намира. Политиките за превенция и борба с тероризма трябва да са дългосрочни и краткосрочни. Факт е, че повечето правителства в ЕС са развили само краткосрочни политики. Тоест, те са се развили само политиките за лица, които са достигнали крайните стъпала. Друг важен момент</w:t>
      </w:r>
      <w:r w:rsidR="00B83157" w:rsidRPr="005C5AC6">
        <w:rPr>
          <w:rFonts w:ascii="Times New Roman" w:eastAsia="Times New Roman" w:hAnsi="Times New Roman" w:cs="Times New Roman"/>
          <w:color w:val="000000"/>
          <w:sz w:val="24"/>
          <w:szCs w:val="24"/>
        </w:rPr>
        <w:t>, кой</w:t>
      </w:r>
      <w:r w:rsidRPr="005C5AC6">
        <w:rPr>
          <w:rFonts w:ascii="Times New Roman" w:eastAsia="Times New Roman" w:hAnsi="Times New Roman" w:cs="Times New Roman"/>
          <w:color w:val="000000"/>
          <w:sz w:val="24"/>
          <w:szCs w:val="24"/>
        </w:rPr>
        <w:t xml:space="preserve">то трябва да се отбележи е, че от психологична гледна точка има много различни видове терористи. Идентифицирани са най-малко 10 профила в рамките на терористичните организации. Те са разпръснати по стълбата на тероризма на различни нива, като някои от тях се придвижват по всички нива. Най-често споменаваните са две. Първият са хора като Осама бин Ладен, Абу Мосаб ал Заркауи, Абу Бакр ал Багдади и др., които са източник на вдъхновение за различни фундаменталисти от цял ​​свят. Вторият профил, които е широко известен на по-голяма част от обществото са лицата, които са изпратени от организации да </w:t>
      </w:r>
      <w:r w:rsidRPr="005C5AC6">
        <w:rPr>
          <w:rFonts w:ascii="Times New Roman" w:eastAsia="Times New Roman" w:hAnsi="Times New Roman" w:cs="Times New Roman"/>
          <w:color w:val="000000"/>
          <w:sz w:val="24"/>
          <w:szCs w:val="24"/>
        </w:rPr>
        <w:lastRenderedPageBreak/>
        <w:t>действат като атентатори-самоубийци</w:t>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В света на терористите обаче има и други профили. Например  в терористичните мрежи участват доста хора от третото стъпало. Те рядко пристъпват към четвъртото и никога до петото. Те просто действат като хора, които подпомагат логистично терористичните действия. Това обяснява защо Салах Абдеслам повече от 3 месеца след кървавите атентати в Париж успява успешно да се прикрива в брюкселския квартал „Моленбек”, въпреки че е най-търсения човек в Европа. Без подкрепата на местната общност в която той е израснал това би било невъзможно. Особено показателен е и факта, за който съобщават белгийските медии, че при специализираната полицейска операция за задържането на Салах Абдеслам е срещана съпротива от страна на младежи, които замеряли органите на реда с пластмасови бутилки и камъни.</w:t>
      </w:r>
      <w:r w:rsidRPr="005C5AC6">
        <w:rPr>
          <w:rFonts w:ascii="Times New Roman" w:eastAsia="Times New Roman" w:hAnsi="Times New Roman" w:cs="Times New Roman"/>
          <w:color w:val="000000"/>
          <w:sz w:val="24"/>
          <w:szCs w:val="24"/>
          <w:vertAlign w:val="superscript"/>
        </w:rPr>
        <w:footnoteReference w:id="272"/>
      </w:r>
      <w:r w:rsidRPr="005C5AC6">
        <w:rPr>
          <w:rFonts w:ascii="Times New Roman" w:eastAsia="Times New Roman" w:hAnsi="Times New Roman" w:cs="Times New Roman"/>
          <w:color w:val="000000"/>
          <w:sz w:val="24"/>
          <w:szCs w:val="24"/>
        </w:rPr>
        <w:t xml:space="preserve"> Изцяло емигрантския квартал на Брюксел е известен като гнездото на ислямския фундаментализъм в сърцето на Европа. Точно в този контекст трябва да споменем и профила на лицата, които се занимават и с рекрутиране на бойци от западно европейските страни за т.нар. Ислямска държава. Като най-голямото предизвикателство пред сигурността на ЕС е евентуалното им завръщане инфилтрирани в мигрантските потоци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Северна Африка.  Не по малко важни за съществуването на терористичните мрежи са хората, който често не надскачат ниво три от стълбицата към тероризма. Това са лицата отговорни за набирането на средства. Методологията им е различна, но в крайна сметка парите достигат до ръцете на терористите. Съвсем наскоро медиите разпространиха информация за предприети действия от страна на САЩ </w:t>
      </w:r>
      <w:r w:rsidRPr="005C5AC6">
        <w:rPr>
          <w:rFonts w:ascii="Times New Roman" w:eastAsia="Times New Roman" w:hAnsi="Times New Roman" w:cs="Times New Roman"/>
          <w:sz w:val="24"/>
          <w:szCs w:val="24"/>
        </w:rPr>
        <w:t xml:space="preserve">за </w:t>
      </w:r>
      <w:r w:rsidRPr="005C5AC6">
        <w:rPr>
          <w:rFonts w:ascii="Times New Roman" w:eastAsia="Times New Roman" w:hAnsi="Times New Roman" w:cs="Times New Roman"/>
          <w:sz w:val="24"/>
          <w:szCs w:val="24"/>
          <w:shd w:val="clear" w:color="auto" w:fill="FFFFFF"/>
        </w:rPr>
        <w:t xml:space="preserve">разкриване и пресичане на трафика към Европа и редица други райони на света, осъществяван от ливанската партия Хизбула. Става дума за трафик на наркотици и хора. </w:t>
      </w:r>
      <w:r w:rsidRPr="005C5AC6">
        <w:rPr>
          <w:rFonts w:ascii="Times New Roman" w:eastAsia="Times New Roman" w:hAnsi="Times New Roman" w:cs="Times New Roman"/>
          <w:bCs/>
          <w:iCs/>
          <w:sz w:val="24"/>
          <w:szCs w:val="24"/>
          <w:shd w:val="clear" w:color="auto" w:fill="FFFFFF"/>
        </w:rPr>
        <w:t>Хизбула е шиитска политическа партия в Ливан с въоръжено крило. През 2013 г. Европейският съюз обяви военното крило за терористична организация, след като България обяви Хизбула за основен заподозрян за извършването на терористичния акт в Сарафово година по-рано.</w:t>
      </w:r>
      <w:r w:rsidRPr="005C5AC6">
        <w:rPr>
          <w:rFonts w:ascii="Times New Roman" w:eastAsia="Times New Roman" w:hAnsi="Times New Roman" w:cs="Times New Roman"/>
          <w:bCs/>
          <w:iCs/>
          <w:sz w:val="24"/>
          <w:szCs w:val="24"/>
          <w:shd w:val="clear" w:color="auto" w:fill="FFFFFF"/>
          <w:vertAlign w:val="superscript"/>
        </w:rPr>
        <w:footnoteReference w:id="273"/>
      </w:r>
      <w:r w:rsidRPr="005C5AC6">
        <w:rPr>
          <w:rFonts w:ascii="Times New Roman" w:eastAsia="Times New Roman" w:hAnsi="Times New Roman" w:cs="Times New Roman"/>
          <w:bCs/>
          <w:iCs/>
          <w:sz w:val="24"/>
          <w:szCs w:val="24"/>
          <w:shd w:val="clear" w:color="auto" w:fill="FFFFFF"/>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sz w:val="24"/>
          <w:szCs w:val="24"/>
        </w:rPr>
        <w:t>На стълбицата към тероризма има и технически експерти, лица, които имат определен опит с компютри или експлозиви. Те предоставят информация и техническа експертиза, така че другите да могат да извършват терористични актове. Затова политиките за превенция и борба с тероризма трябва да бъдат съобразени с конкретна</w:t>
      </w:r>
      <w:r w:rsidRPr="00693321">
        <w:rPr>
          <w:rFonts w:ascii="Times New Roman" w:eastAsia="Times New Roman" w:hAnsi="Times New Roman" w:cs="Times New Roman"/>
          <w:sz w:val="24"/>
          <w:szCs w:val="24"/>
        </w:rPr>
        <w:t xml:space="preserve"> таргет група в зависимост от позицията й спрямо </w:t>
      </w:r>
      <w:r w:rsidRPr="00693321">
        <w:rPr>
          <w:rFonts w:ascii="Times New Roman" w:eastAsia="Times New Roman" w:hAnsi="Times New Roman" w:cs="Times New Roman"/>
          <w:color w:val="000000"/>
          <w:sz w:val="24"/>
          <w:szCs w:val="24"/>
        </w:rPr>
        <w:t xml:space="preserve">стълбицата към тероризма. Може би един от най ключовите въпроси за страните от ЕС е процеса на противопоставяне на разпространение на радикални идеи. Понякога е доста трудно това да се случи в страни с установена демокрация, където въпросът от чисто политически и юридически се превръща в дискусия за свободата на словото. </w:t>
      </w:r>
      <w:r w:rsidRPr="005C5AC6">
        <w:rPr>
          <w:rFonts w:ascii="Times New Roman" w:eastAsia="Times New Roman" w:hAnsi="Times New Roman" w:cs="Times New Roman"/>
          <w:color w:val="000000"/>
          <w:sz w:val="24"/>
          <w:szCs w:val="24"/>
        </w:rPr>
        <w:t>Ако искаме обаче да се предотврати процес</w:t>
      </w:r>
      <w:r w:rsidR="006C3435" w:rsidRPr="005C5AC6">
        <w:rPr>
          <w:rFonts w:ascii="Times New Roman" w:eastAsia="Times New Roman" w:hAnsi="Times New Roman" w:cs="Times New Roman"/>
          <w:color w:val="000000"/>
          <w:sz w:val="24"/>
          <w:szCs w:val="24"/>
        </w:rPr>
        <w:t>ът</w:t>
      </w:r>
      <w:r w:rsidRPr="005C5AC6">
        <w:rPr>
          <w:rFonts w:ascii="Times New Roman" w:eastAsia="Times New Roman" w:hAnsi="Times New Roman" w:cs="Times New Roman"/>
          <w:color w:val="000000"/>
          <w:sz w:val="24"/>
          <w:szCs w:val="24"/>
        </w:rPr>
        <w:t xml:space="preserve"> на радикализиране преди да започне да се проявява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контролът върху средствата за информация и комуникация е необходим.</w:t>
      </w:r>
      <w:r w:rsidRPr="005C5AC6">
        <w:rPr>
          <w:rFonts w:ascii="Times New Roman" w:eastAsia="Times New Roman" w:hAnsi="Times New Roman" w:cs="Times New Roman"/>
          <w:color w:val="000000"/>
          <w:sz w:val="24"/>
          <w:szCs w:val="24"/>
          <w:vertAlign w:val="superscript"/>
        </w:rPr>
        <w:footnoteReference w:id="274"/>
      </w:r>
      <w:r w:rsidRPr="005C5AC6">
        <w:rPr>
          <w:rFonts w:ascii="Times New Roman" w:eastAsia="Times New Roman" w:hAnsi="Times New Roman" w:cs="Times New Roman"/>
          <w:color w:val="000000"/>
          <w:sz w:val="24"/>
          <w:szCs w:val="24"/>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lastRenderedPageBreak/>
        <w:t>Намирам за много интересен опита на организацията EXIT в Германия.</w:t>
      </w:r>
      <w:r w:rsidRPr="005C5AC6">
        <w:rPr>
          <w:rFonts w:ascii="Times New Roman" w:eastAsia="Times New Roman" w:hAnsi="Times New Roman" w:cs="Times New Roman"/>
          <w:color w:val="000000"/>
          <w:sz w:val="24"/>
          <w:szCs w:val="24"/>
          <w:vertAlign w:val="superscript"/>
        </w:rPr>
        <w:footnoteReference w:id="275"/>
      </w:r>
      <w:r w:rsidRPr="005C5AC6">
        <w:rPr>
          <w:rFonts w:ascii="Times New Roman" w:eastAsia="Times New Roman" w:hAnsi="Times New Roman" w:cs="Times New Roman"/>
          <w:color w:val="000000"/>
          <w:sz w:val="24"/>
          <w:szCs w:val="24"/>
        </w:rPr>
        <w:t xml:space="preserve"> Това е инициатива за подпомагане на лица, които искат да напуснат</w:t>
      </w:r>
      <w:r w:rsidR="00EB3F83">
        <w:rPr>
          <w:rFonts w:ascii="Times New Roman" w:eastAsia="Times New Roman" w:hAnsi="Times New Roman" w:cs="Times New Roman"/>
          <w:color w:val="000000"/>
          <w:sz w:val="24"/>
          <w:szCs w:val="24"/>
        </w:rPr>
        <w:t xml:space="preserve"> крайно</w:t>
      </w:r>
      <w:r w:rsidRPr="005C5AC6">
        <w:rPr>
          <w:rFonts w:ascii="Times New Roman" w:eastAsia="Times New Roman" w:hAnsi="Times New Roman" w:cs="Times New Roman"/>
          <w:color w:val="000000"/>
          <w:sz w:val="24"/>
          <w:szCs w:val="24"/>
        </w:rPr>
        <w:t xml:space="preserve">десни движения и да започнат нов живот. Организацията е основана от криминолог и бивш полицейски детектив Бернд Вагнер и бивш лидер на неонацисти Инго Хаселбах. EXIT Германия, работи от лятото на 2000 г. като предоставя помощ на напусналите радикално десните движения. На практика те разработват една от най успешните програми за дерадикализацията. Според тяхната статистика от 2000 г. насам над 500 отделни случаи са успешно приключени, а процента на рецидив е около 3%.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Предизвикателствата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пре</w:t>
      </w:r>
      <w:r w:rsidR="005C5AC6">
        <w:rPr>
          <w:rFonts w:ascii="Times New Roman" w:eastAsia="Times New Roman" w:hAnsi="Times New Roman" w:cs="Times New Roman"/>
          <w:color w:val="000000"/>
          <w:sz w:val="24"/>
          <w:szCs w:val="24"/>
        </w:rPr>
        <w:t xml:space="preserve">д </w:t>
      </w:r>
      <w:r w:rsidRPr="005C5AC6">
        <w:rPr>
          <w:rFonts w:ascii="Times New Roman" w:eastAsia="Times New Roman" w:hAnsi="Times New Roman" w:cs="Times New Roman"/>
          <w:color w:val="000000"/>
          <w:sz w:val="24"/>
          <w:szCs w:val="24"/>
        </w:rPr>
        <w:t>които днес е изправен Европейския</w:t>
      </w:r>
      <w:r w:rsidR="005C5AC6">
        <w:rPr>
          <w:rFonts w:ascii="Times New Roman" w:eastAsia="Times New Roman" w:hAnsi="Times New Roman" w:cs="Times New Roman"/>
          <w:color w:val="000000"/>
          <w:sz w:val="24"/>
          <w:szCs w:val="24"/>
        </w:rPr>
        <w:t>т</w:t>
      </w:r>
      <w:r w:rsidRPr="005C5AC6">
        <w:rPr>
          <w:rFonts w:ascii="Times New Roman" w:eastAsia="Times New Roman" w:hAnsi="Times New Roman" w:cs="Times New Roman"/>
          <w:color w:val="000000"/>
          <w:sz w:val="24"/>
          <w:szCs w:val="24"/>
        </w:rPr>
        <w:t xml:space="preserve"> съюз изискват цялостно преосмисляне и промяна на архитектурата на сигурност. Само чрез всеобхватна стратегия за обща сигурност на съюза и повишаване на степента на интегритет на националните институции призвани за борба с тероризма, Европа може да е адекватна на новите условия. </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CD4A67" w:rsidRDefault="00143C54" w:rsidP="006C3435">
      <w:pPr>
        <w:spacing w:line="276" w:lineRule="auto"/>
        <w:rPr>
          <w:rFonts w:ascii="Times New Roman" w:eastAsia="Times New Roman" w:hAnsi="Times New Roman" w:cs="Times New Roman"/>
          <w:b/>
          <w:i/>
          <w:sz w:val="24"/>
          <w:szCs w:val="24"/>
          <w:lang w:eastAsia="bg-BG"/>
        </w:rPr>
      </w:pPr>
      <w:r w:rsidRPr="00CD4A67">
        <w:rPr>
          <w:rFonts w:ascii="Times New Roman" w:eastAsia="Times New Roman" w:hAnsi="Times New Roman" w:cs="Times New Roman"/>
          <w:b/>
          <w:i/>
          <w:sz w:val="24"/>
          <w:szCs w:val="24"/>
          <w:lang w:eastAsia="bg-BG"/>
        </w:rPr>
        <w:t>Използвана литература:</w:t>
      </w:r>
    </w:p>
    <w:p w:rsidR="00EB01D9" w:rsidRPr="00CD4A67" w:rsidRDefault="00EB01D9" w:rsidP="006C3435">
      <w:pPr>
        <w:pStyle w:val="a3"/>
        <w:numPr>
          <w:ilvl w:val="0"/>
          <w:numId w:val="19"/>
        </w:numPr>
        <w:spacing w:line="276" w:lineRule="auto"/>
        <w:ind w:left="284" w:hanging="284"/>
        <w:rPr>
          <w:rFonts w:ascii="Times New Roman" w:hAnsi="Times New Roman" w:cs="Times New Roman"/>
          <w:i/>
          <w:lang w:val="bg-BG"/>
        </w:rPr>
      </w:pPr>
      <w:r w:rsidRPr="00CD4A67">
        <w:rPr>
          <w:rFonts w:ascii="Times New Roman" w:hAnsi="Times New Roman" w:cs="Times New Roman"/>
          <w:i/>
          <w:lang w:val="bg-BG"/>
        </w:rPr>
        <w:t xml:space="preserve">Татяна Дронзина, </w:t>
      </w:r>
      <w:r w:rsidRPr="00CD4A67">
        <w:rPr>
          <w:rStyle w:val="apple-converted-space"/>
          <w:rFonts w:ascii="Times New Roman" w:hAnsi="Times New Roman" w:cs="Times New Roman"/>
          <w:i/>
          <w:shd w:val="clear" w:color="auto" w:fill="FFFFFF"/>
        </w:rPr>
        <w:t> </w:t>
      </w:r>
      <w:r w:rsidRPr="00CD4A67">
        <w:rPr>
          <w:rStyle w:val="apple-converted-space"/>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Женският самоубийствен тероризъм</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Военно издателство, София</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xml:space="preserve"> 2008</w:t>
      </w:r>
    </w:p>
    <w:p w:rsidR="00EB01D9" w:rsidRPr="00CD4A67" w:rsidRDefault="00EB01D9" w:rsidP="006C3435">
      <w:pPr>
        <w:pStyle w:val="Default"/>
        <w:numPr>
          <w:ilvl w:val="0"/>
          <w:numId w:val="19"/>
        </w:numPr>
        <w:spacing w:line="276" w:lineRule="auto"/>
        <w:ind w:left="284" w:hanging="284"/>
        <w:rPr>
          <w:i/>
          <w:sz w:val="20"/>
          <w:szCs w:val="20"/>
        </w:rPr>
      </w:pPr>
      <w:r w:rsidRPr="00CD4A67">
        <w:rPr>
          <w:i/>
          <w:sz w:val="20"/>
          <w:szCs w:val="20"/>
        </w:rPr>
        <w:t xml:space="preserve">Alison M. Jaggar, What is Terrorism, Why Is It Wrong, and Could It Ever Be Morally Permissible, Vol. 36, No. 2, in </w:t>
      </w:r>
      <w:r w:rsidRPr="00CD4A67">
        <w:rPr>
          <w:i/>
          <w:iCs/>
          <w:sz w:val="20"/>
          <w:szCs w:val="20"/>
        </w:rPr>
        <w:t>Journal of Social Philosophy</w:t>
      </w:r>
      <w:r w:rsidRPr="00CD4A67">
        <w:rPr>
          <w:i/>
          <w:sz w:val="20"/>
          <w:szCs w:val="20"/>
        </w:rPr>
        <w:t xml:space="preserve">.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color w:val="auto"/>
          <w:sz w:val="20"/>
          <w:szCs w:val="20"/>
        </w:rPr>
        <w:t xml:space="preserve">Jerrold M. Post, "Terrorist Psycho-Logic: Terrorist behavior as a product of psychological choices," Walter Reich (ed.), </w:t>
      </w:r>
      <w:r w:rsidRPr="00CD4A67">
        <w:rPr>
          <w:i/>
          <w:iCs/>
          <w:color w:val="auto"/>
          <w:sz w:val="20"/>
          <w:szCs w:val="20"/>
        </w:rPr>
        <w:t xml:space="preserve">Origins of Terrorism: Psychologies, Ideologies, Theologics, States of Mind, </w:t>
      </w:r>
      <w:r w:rsidRPr="00CD4A67">
        <w:rPr>
          <w:i/>
          <w:color w:val="auto"/>
          <w:sz w:val="20"/>
          <w:szCs w:val="20"/>
        </w:rPr>
        <w:t xml:space="preserve">Woodrow Wilson Center Press, 1998.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sz w:val="20"/>
          <w:szCs w:val="20"/>
        </w:rPr>
        <w:t>H. Edward Price Jr.</w:t>
      </w:r>
      <w:r w:rsidRPr="00CD4A67">
        <w:rPr>
          <w:i/>
          <w:kern w:val="36"/>
          <w:sz w:val="20"/>
          <w:szCs w:val="20"/>
        </w:rPr>
        <w:t>The Strategy and Tactics of Revolutionary Terrorism</w:t>
      </w:r>
      <w:r w:rsidRPr="00CD4A67">
        <w:rPr>
          <w:i/>
          <w:iCs/>
          <w:sz w:val="20"/>
          <w:szCs w:val="20"/>
        </w:rPr>
        <w:t>Comparative Studies in Society and History</w:t>
      </w:r>
      <w:r w:rsidRPr="00CD4A67">
        <w:rPr>
          <w:i/>
          <w:kern w:val="36"/>
          <w:sz w:val="20"/>
          <w:szCs w:val="20"/>
        </w:rPr>
        <w:t xml:space="preserve"> </w:t>
      </w:r>
      <w:r w:rsidRPr="00CD4A67">
        <w:rPr>
          <w:i/>
          <w:sz w:val="20"/>
          <w:szCs w:val="20"/>
        </w:rPr>
        <w:t>Vol. 19, No. 1 Cambridge University Press(1977)</w:t>
      </w:r>
    </w:p>
    <w:p w:rsidR="00143C54" w:rsidRPr="00CD4A67" w:rsidRDefault="00143C54" w:rsidP="006C3435">
      <w:pPr>
        <w:pStyle w:val="a3"/>
        <w:numPr>
          <w:ilvl w:val="0"/>
          <w:numId w:val="19"/>
        </w:numPr>
        <w:spacing w:line="276" w:lineRule="auto"/>
        <w:ind w:left="284" w:hanging="284"/>
        <w:rPr>
          <w:rFonts w:ascii="Times New Roman" w:hAnsi="Times New Roman" w:cs="Times New Roman"/>
          <w:i/>
        </w:rPr>
      </w:pPr>
      <w:r w:rsidRPr="00CD4A67">
        <w:rPr>
          <w:rFonts w:ascii="Times New Roman" w:hAnsi="Times New Roman" w:cs="Times New Roman"/>
          <w:i/>
        </w:rPr>
        <w:t xml:space="preserve">Boaz Ganor, </w:t>
      </w:r>
      <w:r w:rsidRPr="00CD4A67">
        <w:rPr>
          <w:rFonts w:ascii="Times New Roman" w:hAnsi="Times New Roman" w:cs="Times New Roman"/>
          <w:i/>
          <w:iCs/>
        </w:rPr>
        <w:t xml:space="preserve">Defining Terrorism: Is One Man's Terrorist Another Man's Freedom Fighter </w:t>
      </w:r>
      <w:r w:rsidRPr="00CD4A67">
        <w:rPr>
          <w:rFonts w:ascii="Times New Roman" w:hAnsi="Times New Roman" w:cs="Times New Roman"/>
          <w:i/>
        </w:rPr>
        <w:t>(Vol. 3, No. 4),</w:t>
      </w:r>
      <w:r w:rsidRPr="00CD4A67">
        <w:rPr>
          <w:rFonts w:ascii="Times New Roman" w:hAnsi="Times New Roman" w:cs="Times New Roman"/>
          <w:i/>
          <w:lang w:val="bg-BG"/>
        </w:rPr>
        <w:t xml:space="preserve"> </w:t>
      </w:r>
      <w:r w:rsidRPr="00CD4A67">
        <w:rPr>
          <w:rFonts w:ascii="Times New Roman" w:hAnsi="Times New Roman" w:cs="Times New Roman"/>
          <w:i/>
        </w:rPr>
        <w:t>Routledge 2002.</w:t>
      </w:r>
    </w:p>
    <w:p w:rsidR="00EB01D9" w:rsidRPr="00CD4A67" w:rsidRDefault="00EB01D9" w:rsidP="006C3435">
      <w:pPr>
        <w:pStyle w:val="a6"/>
        <w:numPr>
          <w:ilvl w:val="0"/>
          <w:numId w:val="19"/>
        </w:numPr>
        <w:spacing w:line="276" w:lineRule="auto"/>
        <w:ind w:left="284" w:hanging="284"/>
        <w:rPr>
          <w:rFonts w:ascii="Times New Roman" w:hAnsi="Times New Roman" w:cs="Times New Roman"/>
          <w:i/>
          <w:sz w:val="20"/>
          <w:szCs w:val="20"/>
        </w:rPr>
      </w:pPr>
      <w:r w:rsidRPr="00CD4A67">
        <w:rPr>
          <w:rFonts w:ascii="Times New Roman" w:hAnsi="Times New Roman" w:cs="Times New Roman"/>
          <w:i/>
          <w:sz w:val="20"/>
          <w:szCs w:val="20"/>
          <w:shd w:val="clear" w:color="auto" w:fill="FFFFFF"/>
        </w:rPr>
        <w:t>Fathali</w:t>
      </w:r>
      <w:r w:rsidRPr="00CD4A67">
        <w:rPr>
          <w:rStyle w:val="apple-converted-space"/>
          <w:rFonts w:ascii="Times New Roman" w:hAnsi="Times New Roman" w:cs="Times New Roman"/>
          <w:i/>
          <w:color w:val="252525"/>
          <w:sz w:val="20"/>
          <w:szCs w:val="20"/>
          <w:shd w:val="clear" w:color="auto" w:fill="FFFFFF"/>
        </w:rPr>
        <w:t xml:space="preserve"> Moghaddam, </w:t>
      </w:r>
      <w:r w:rsidRPr="00CD4A67">
        <w:rPr>
          <w:rFonts w:ascii="Times New Roman" w:hAnsi="Times New Roman" w:cs="Times New Roman"/>
          <w:i/>
          <w:color w:val="252525"/>
          <w:sz w:val="20"/>
          <w:szCs w:val="20"/>
          <w:shd w:val="clear" w:color="auto" w:fill="FFFFFF"/>
        </w:rPr>
        <w:t xml:space="preserve">"The Staircase to Terrorism", </w:t>
      </w:r>
      <w:r w:rsidRPr="00CD4A67">
        <w:rPr>
          <w:rFonts w:ascii="Times New Roman" w:hAnsi="Times New Roman" w:cs="Times New Roman"/>
          <w:i/>
          <w:iCs/>
          <w:color w:val="252525"/>
          <w:sz w:val="20"/>
          <w:szCs w:val="20"/>
          <w:shd w:val="clear" w:color="auto" w:fill="FFFFFF"/>
        </w:rPr>
        <w:t>American Psychologist</w:t>
      </w:r>
      <w:r w:rsidRPr="00CD4A67">
        <w:rPr>
          <w:rStyle w:val="apple-converted-space"/>
          <w:rFonts w:ascii="Times New Roman" w:hAnsi="Times New Roman" w:cs="Times New Roman"/>
          <w:i/>
          <w:color w:val="252525"/>
          <w:sz w:val="20"/>
          <w:szCs w:val="20"/>
          <w:shd w:val="clear" w:color="auto" w:fill="FFFFFF"/>
        </w:rPr>
        <w:t> </w:t>
      </w:r>
      <w:r w:rsidRPr="00CD4A67">
        <w:rPr>
          <w:rFonts w:ascii="Times New Roman" w:hAnsi="Times New Roman" w:cs="Times New Roman"/>
          <w:bCs/>
          <w:i/>
          <w:color w:val="252525"/>
          <w:sz w:val="20"/>
          <w:szCs w:val="20"/>
          <w:shd w:val="clear" w:color="auto" w:fill="FFFFFF"/>
        </w:rPr>
        <w:t>60,</w:t>
      </w:r>
      <w:r w:rsidRPr="00CD4A67">
        <w:rPr>
          <w:rFonts w:ascii="Times New Roman" w:hAnsi="Times New Roman" w:cs="Times New Roman"/>
          <w:i/>
          <w:color w:val="252525"/>
          <w:sz w:val="20"/>
          <w:szCs w:val="20"/>
          <w:shd w:val="clear" w:color="auto" w:fill="FFFFFF"/>
        </w:rPr>
        <w:t xml:space="preserve"> (Feb–Mar 2005)</w:t>
      </w:r>
      <w:r w:rsidRPr="00CD4A67">
        <w:rPr>
          <w:rFonts w:ascii="Times New Roman" w:hAnsi="Times New Roman" w:cs="Times New Roman"/>
          <w:bCs/>
          <w:i/>
          <w:color w:val="252525"/>
          <w:sz w:val="20"/>
          <w:szCs w:val="20"/>
          <w:shd w:val="clear" w:color="auto" w:fill="FFFFFF"/>
        </w:rPr>
        <w:t xml:space="preserve"> </w:t>
      </w:r>
    </w:p>
    <w:p w:rsidR="00EB01D9" w:rsidRPr="00CD4A67" w:rsidRDefault="00EB01D9" w:rsidP="006C3435">
      <w:pPr>
        <w:pStyle w:val="a6"/>
        <w:numPr>
          <w:ilvl w:val="0"/>
          <w:numId w:val="19"/>
        </w:numPr>
        <w:autoSpaceDE w:val="0"/>
        <w:autoSpaceDN w:val="0"/>
        <w:adjustRightInd w:val="0"/>
        <w:spacing w:line="276" w:lineRule="auto"/>
        <w:ind w:left="284" w:hanging="284"/>
        <w:rPr>
          <w:rFonts w:ascii="Times New Roman" w:hAnsi="Times New Roman" w:cs="Times New Roman"/>
          <w:i/>
          <w:color w:val="000000"/>
          <w:sz w:val="20"/>
          <w:szCs w:val="20"/>
        </w:rPr>
      </w:pPr>
      <w:r w:rsidRPr="00CD4A67">
        <w:rPr>
          <w:rFonts w:ascii="Times New Roman" w:hAnsi="Times New Roman" w:cs="Times New Roman"/>
          <w:i/>
          <w:color w:val="000000"/>
          <w:sz w:val="20"/>
          <w:szCs w:val="20"/>
        </w:rPr>
        <w:t xml:space="preserve">William C. Banks, Renee de Nevers, and Mitchel B. Wallerstein, Chapter 5, "Law Enforcement and Its Methods” in </w:t>
      </w:r>
      <w:r w:rsidRPr="00CD4A67">
        <w:rPr>
          <w:rFonts w:ascii="Times New Roman" w:hAnsi="Times New Roman" w:cs="Times New Roman"/>
          <w:i/>
          <w:iCs/>
          <w:color w:val="000000"/>
          <w:sz w:val="20"/>
          <w:szCs w:val="20"/>
        </w:rPr>
        <w:t xml:space="preserve">Combating Terrorism: Strategies and Approaches </w:t>
      </w:r>
      <w:r w:rsidRPr="00CD4A67">
        <w:rPr>
          <w:rFonts w:ascii="Times New Roman" w:hAnsi="Times New Roman" w:cs="Times New Roman"/>
          <w:i/>
          <w:color w:val="000000"/>
          <w:sz w:val="20"/>
          <w:szCs w:val="20"/>
        </w:rPr>
        <w:t xml:space="preserve">(CQ Press, 2007). </w:t>
      </w:r>
    </w:p>
    <w:p w:rsidR="00EB01D9" w:rsidRPr="00CD4A67" w:rsidRDefault="00EA0F32" w:rsidP="006C3435">
      <w:pPr>
        <w:pStyle w:val="a3"/>
        <w:numPr>
          <w:ilvl w:val="0"/>
          <w:numId w:val="19"/>
        </w:numPr>
        <w:spacing w:line="276" w:lineRule="auto"/>
        <w:ind w:left="284" w:hanging="284"/>
        <w:rPr>
          <w:rFonts w:ascii="Times New Roman" w:hAnsi="Times New Roman" w:cs="Times New Roman"/>
          <w:i/>
          <w:lang w:val="bg-BG"/>
        </w:rPr>
      </w:pPr>
      <w:hyperlink r:id="rId139" w:history="1">
        <w:r w:rsidR="00EB01D9" w:rsidRPr="00CD4A67">
          <w:rPr>
            <w:rStyle w:val="ac"/>
            <w:rFonts w:ascii="Times New Roman" w:hAnsi="Times New Roman" w:cs="Times New Roman"/>
            <w:i/>
          </w:rPr>
          <w:t>http://clubz.bg/30525-mohamed_halaf_problemyt_s_terorizma_e_v_samiq_islqm</w:t>
        </w:r>
      </w:hyperlink>
      <w:r w:rsidR="00EB01D9" w:rsidRPr="00CD4A67">
        <w:rPr>
          <w:rFonts w:ascii="Times New Roman" w:hAnsi="Times New Roman" w:cs="Times New Roman"/>
          <w:i/>
          <w:lang w:val="bg-BG"/>
        </w:rPr>
        <w:t xml:space="preserve"> </w:t>
      </w:r>
    </w:p>
    <w:p w:rsidR="00143C54" w:rsidRPr="00CD4A67" w:rsidRDefault="00EA0F32" w:rsidP="006C3435">
      <w:pPr>
        <w:pStyle w:val="a6"/>
        <w:numPr>
          <w:ilvl w:val="0"/>
          <w:numId w:val="19"/>
        </w:numPr>
        <w:spacing w:line="276" w:lineRule="auto"/>
        <w:ind w:left="284" w:hanging="284"/>
        <w:rPr>
          <w:rFonts w:ascii="Times New Roman" w:eastAsia="Times New Roman" w:hAnsi="Times New Roman" w:cs="Times New Roman"/>
          <w:b/>
          <w:i/>
          <w:sz w:val="20"/>
          <w:szCs w:val="20"/>
          <w:lang w:eastAsia="bg-BG"/>
        </w:rPr>
      </w:pPr>
      <w:hyperlink r:id="rId140" w:history="1">
        <w:r w:rsidR="00EB01D9" w:rsidRPr="00CD4A67">
          <w:rPr>
            <w:rStyle w:val="ac"/>
            <w:rFonts w:ascii="Times New Roman" w:hAnsi="Times New Roman" w:cs="Times New Roman"/>
            <w:i/>
            <w:sz w:val="20"/>
            <w:szCs w:val="20"/>
          </w:rPr>
          <w:t>http://www.leparisien.fr/attentats-terroristes-paris/attentats-abdeslam-siffle-par-des-detenus-de-la-prison-de-fleury-merogis-28-04-2016-5751407.php</w:t>
        </w:r>
      </w:hyperlink>
      <w:r w:rsidR="00EB01D9" w:rsidRPr="00CD4A67">
        <w:rPr>
          <w:rFonts w:ascii="Times New Roman" w:hAnsi="Times New Roman" w:cs="Times New Roman"/>
          <w:i/>
          <w:sz w:val="20"/>
          <w:szCs w:val="20"/>
        </w:rPr>
        <w:t xml:space="preserve"> </w:t>
      </w:r>
    </w:p>
    <w:p w:rsidR="00EB01D9" w:rsidRPr="00CD4A67" w:rsidRDefault="00EA0F32" w:rsidP="006C3435">
      <w:pPr>
        <w:pStyle w:val="a3"/>
        <w:numPr>
          <w:ilvl w:val="0"/>
          <w:numId w:val="19"/>
        </w:numPr>
        <w:spacing w:line="276" w:lineRule="auto"/>
        <w:ind w:left="284" w:hanging="284"/>
        <w:rPr>
          <w:rFonts w:ascii="Times New Roman" w:hAnsi="Times New Roman" w:cs="Times New Roman"/>
          <w:i/>
          <w:lang w:val="bg-BG"/>
        </w:rPr>
      </w:pPr>
      <w:hyperlink r:id="rId141" w:history="1">
        <w:r w:rsidR="00EB01D9" w:rsidRPr="00CD4A67">
          <w:rPr>
            <w:rStyle w:val="ac"/>
            <w:rFonts w:ascii="Times New Roman" w:hAnsi="Times New Roman" w:cs="Times New Roman"/>
            <w:i/>
          </w:rPr>
          <w:t>http://dariknews.bg/view_article.php?article_id=1560599</w:t>
        </w:r>
      </w:hyperlink>
      <w:r w:rsidR="00EB01D9" w:rsidRPr="00CD4A67">
        <w:rPr>
          <w:rFonts w:ascii="Times New Roman" w:hAnsi="Times New Roman" w:cs="Times New Roman"/>
          <w:i/>
          <w:lang w:val="bg-BG"/>
        </w:rPr>
        <w:t xml:space="preserve">  </w:t>
      </w:r>
    </w:p>
    <w:p w:rsidR="00EB01D9" w:rsidRPr="00CD4A67" w:rsidRDefault="00EA0F32" w:rsidP="006C3435">
      <w:pPr>
        <w:pStyle w:val="a3"/>
        <w:numPr>
          <w:ilvl w:val="0"/>
          <w:numId w:val="19"/>
        </w:numPr>
        <w:spacing w:line="276" w:lineRule="auto"/>
        <w:ind w:left="284" w:hanging="284"/>
        <w:rPr>
          <w:rFonts w:ascii="Times New Roman" w:hAnsi="Times New Roman" w:cs="Times New Roman"/>
          <w:i/>
          <w:lang w:val="bg-BG"/>
        </w:rPr>
      </w:pPr>
      <w:hyperlink r:id="rId142" w:history="1">
        <w:r w:rsidR="00EB01D9" w:rsidRPr="00CD4A67">
          <w:rPr>
            <w:rStyle w:val="ac"/>
            <w:rFonts w:ascii="Times New Roman" w:hAnsi="Times New Roman" w:cs="Times New Roman"/>
            <w:i/>
          </w:rPr>
          <w:t>http://www.mediapool.bg/bulgaria-ofitsialno-obvini-hizbula-za-atentata-v-burgas-news202505.html</w:t>
        </w:r>
      </w:hyperlink>
      <w:r w:rsidR="00EB01D9" w:rsidRPr="00CD4A67">
        <w:rPr>
          <w:rFonts w:ascii="Times New Roman" w:hAnsi="Times New Roman" w:cs="Times New Roman"/>
          <w:i/>
          <w:lang w:val="bg-BG"/>
        </w:rPr>
        <w:t xml:space="preserve"> </w:t>
      </w:r>
    </w:p>
    <w:p w:rsidR="00EB01D9" w:rsidRPr="00CD4A67" w:rsidRDefault="00EA0F32" w:rsidP="006C3435">
      <w:pPr>
        <w:pStyle w:val="a3"/>
        <w:numPr>
          <w:ilvl w:val="0"/>
          <w:numId w:val="19"/>
        </w:numPr>
        <w:spacing w:line="276" w:lineRule="auto"/>
        <w:ind w:left="284" w:hanging="284"/>
        <w:rPr>
          <w:rFonts w:ascii="Times New Roman" w:hAnsi="Times New Roman" w:cs="Times New Roman"/>
          <w:i/>
          <w:lang w:val="bg-BG"/>
        </w:rPr>
      </w:pPr>
      <w:hyperlink r:id="rId143" w:history="1">
        <w:r w:rsidR="00EB01D9" w:rsidRPr="00CD4A67">
          <w:rPr>
            <w:rStyle w:val="ac"/>
            <w:rFonts w:ascii="Times New Roman" w:hAnsi="Times New Roman" w:cs="Times New Roman"/>
            <w:i/>
          </w:rPr>
          <w:t>http://www.britannica.com/biography/Richard-Reid</w:t>
        </w:r>
      </w:hyperlink>
      <w:r w:rsidR="00EB01D9" w:rsidRPr="00CD4A67">
        <w:rPr>
          <w:rFonts w:ascii="Times New Roman" w:hAnsi="Times New Roman" w:cs="Times New Roman"/>
          <w:i/>
          <w:lang w:val="bg-BG"/>
        </w:rPr>
        <w:t xml:space="preserve">  </w:t>
      </w:r>
    </w:p>
    <w:p w:rsidR="00EB01D9" w:rsidRPr="00CD4A67" w:rsidRDefault="00EA0F32" w:rsidP="006C3435">
      <w:pPr>
        <w:pStyle w:val="a3"/>
        <w:numPr>
          <w:ilvl w:val="0"/>
          <w:numId w:val="19"/>
        </w:numPr>
        <w:spacing w:line="276" w:lineRule="auto"/>
        <w:ind w:left="284" w:hanging="284"/>
        <w:rPr>
          <w:rFonts w:ascii="Times New Roman" w:hAnsi="Times New Roman" w:cs="Times New Roman"/>
          <w:i/>
          <w:lang w:val="bg-BG"/>
        </w:rPr>
      </w:pPr>
      <w:hyperlink r:id="rId144" w:history="1">
        <w:r w:rsidR="00EB01D9" w:rsidRPr="00CD4A67">
          <w:rPr>
            <w:rStyle w:val="ac"/>
            <w:rFonts w:ascii="Times New Roman" w:hAnsi="Times New Roman" w:cs="Times New Roman"/>
            <w:i/>
          </w:rPr>
          <w:t>http://www.fromthewilderness.com/timeline/AAsaeed.html</w:t>
        </w:r>
      </w:hyperlink>
      <w:r w:rsidR="00EB01D9" w:rsidRPr="00CD4A67">
        <w:rPr>
          <w:rFonts w:ascii="Times New Roman" w:hAnsi="Times New Roman" w:cs="Times New Roman"/>
          <w:i/>
          <w:lang w:val="bg-BG"/>
        </w:rPr>
        <w:t xml:space="preserve"> </w:t>
      </w:r>
    </w:p>
    <w:p w:rsidR="00EB01D9" w:rsidRPr="00CD4A67" w:rsidRDefault="00EA0F32" w:rsidP="006C3435">
      <w:pPr>
        <w:pStyle w:val="a6"/>
        <w:numPr>
          <w:ilvl w:val="0"/>
          <w:numId w:val="19"/>
        </w:numPr>
        <w:spacing w:line="276" w:lineRule="auto"/>
        <w:ind w:left="284" w:hanging="284"/>
        <w:rPr>
          <w:rFonts w:ascii="Times New Roman" w:eastAsia="Times New Roman" w:hAnsi="Times New Roman" w:cs="Times New Roman"/>
          <w:b/>
          <w:i/>
          <w:sz w:val="24"/>
          <w:szCs w:val="24"/>
          <w:lang w:eastAsia="bg-BG"/>
        </w:rPr>
      </w:pPr>
      <w:hyperlink r:id="rId145" w:history="1">
        <w:r w:rsidR="00EB01D9" w:rsidRPr="00CD4A67">
          <w:rPr>
            <w:rStyle w:val="ac"/>
            <w:rFonts w:ascii="Times New Roman" w:hAnsi="Times New Roman" w:cs="Times New Roman"/>
            <w:i/>
            <w:sz w:val="20"/>
            <w:szCs w:val="20"/>
          </w:rPr>
          <w:t>https://www.counterextremism.org/resources/details/id/553/exit-germany</w:t>
        </w:r>
      </w:hyperlink>
      <w:r w:rsidR="00EB01D9" w:rsidRPr="00CD4A67">
        <w:rPr>
          <w:rFonts w:ascii="Times New Roman" w:hAnsi="Times New Roman" w:cs="Times New Roman"/>
          <w:i/>
        </w:rPr>
        <w:t xml:space="preserve"> </w:t>
      </w: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6C3435" w:rsidRPr="00CD4A67" w:rsidRDefault="006C3435" w:rsidP="005C5AC6">
      <w:pPr>
        <w:spacing w:line="23" w:lineRule="atLeast"/>
        <w:rPr>
          <w:rFonts w:ascii="Times New Roman" w:eastAsia="Times New Roman" w:hAnsi="Times New Roman" w:cs="Times New Roman"/>
          <w:b/>
          <w:i/>
          <w:sz w:val="24"/>
          <w:szCs w:val="24"/>
          <w:lang w:eastAsia="bg-BG"/>
        </w:rPr>
      </w:pPr>
    </w:p>
    <w:p w:rsidR="00143C54" w:rsidRPr="00CD4A67" w:rsidRDefault="00143C54" w:rsidP="00DB3A3D">
      <w:pPr>
        <w:spacing w:line="23" w:lineRule="atLeast"/>
        <w:jc w:val="center"/>
        <w:rPr>
          <w:rFonts w:ascii="Times New Roman" w:eastAsia="Times New Roman" w:hAnsi="Times New Roman" w:cs="Times New Roman"/>
          <w:b/>
          <w:i/>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BA3F8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Споделянето на информация в контекста на ответните действия за борба с тероризма</w:t>
      </w:r>
    </w:p>
    <w:p w:rsidR="00143C54" w:rsidRPr="00693321" w:rsidRDefault="00143C54" w:rsidP="006C3435">
      <w:pPr>
        <w:spacing w:line="276" w:lineRule="auto"/>
        <w:jc w:val="center"/>
        <w:rPr>
          <w:rFonts w:ascii="Times New Roman" w:eastAsia="Times New Roman" w:hAnsi="Times New Roman" w:cs="Times New Roman"/>
          <w:b/>
          <w:caps/>
          <w:sz w:val="28"/>
          <w:szCs w:val="28"/>
          <w:lang w:eastAsia="bg-BG"/>
        </w:rPr>
      </w:pP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Ирина МИНДОВА</w:t>
      </w:r>
      <w:r w:rsidR="00372FF9" w:rsidRPr="00FB7BD8">
        <w:rPr>
          <w:rFonts w:ascii="Times New Roman" w:hAnsi="Times New Roman" w:cs="Times New Roman"/>
          <w:sz w:val="24"/>
          <w:szCs w:val="24"/>
        </w:rPr>
        <w:t>-ДОЧЕВА</w:t>
      </w:r>
      <w:r w:rsidR="00FB7BD8">
        <w:rPr>
          <w:rFonts w:ascii="Times New Roman" w:hAnsi="Times New Roman" w:cs="Times New Roman"/>
          <w:sz w:val="24"/>
          <w:szCs w:val="24"/>
        </w:rPr>
        <w:t>.</w:t>
      </w: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72FF9" w:rsidRPr="00FB7BD8" w:rsidRDefault="00372FF9" w:rsidP="006C3435">
      <w:pPr>
        <w:spacing w:line="276" w:lineRule="auto"/>
        <w:jc w:val="right"/>
        <w:rPr>
          <w:rFonts w:ascii="Times New Roman" w:hAnsi="Times New Roman" w:cs="Times New Roman"/>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В доклада са разгледани проблемите във връзка с развитието на единен европейски подход относно събирането и обработването на резервационни данни на пъ</w:t>
      </w:r>
      <w:r w:rsidR="00033EB2" w:rsidRPr="00FB7BD8">
        <w:rPr>
          <w:rFonts w:ascii="Times New Roman" w:eastAsia="Calibri" w:hAnsi="Times New Roman" w:cs="Times New Roman"/>
          <w:sz w:val="24"/>
          <w:szCs w:val="24"/>
        </w:rPr>
        <w:t>тниците при външни за ЕС полети</w:t>
      </w:r>
      <w:r w:rsidRPr="00FB7BD8">
        <w:rPr>
          <w:rFonts w:ascii="Times New Roman" w:eastAsia="Calibri" w:hAnsi="Times New Roman" w:cs="Times New Roman"/>
          <w:sz w:val="24"/>
          <w:szCs w:val="24"/>
        </w:rPr>
        <w:t xml:space="preserve"> за целите на правоприлагането при тежки престъпления, терористични престъпления и в контекста на противодействие на чуждестранните терористични бойци. На анализ е подложен процеса на разработване и същността на еди</w:t>
      </w:r>
      <w:r w:rsidR="00033EB2" w:rsidRPr="00FB7BD8">
        <w:rPr>
          <w:rFonts w:ascii="Times New Roman" w:eastAsia="Calibri" w:hAnsi="Times New Roman" w:cs="Times New Roman"/>
          <w:sz w:val="24"/>
          <w:szCs w:val="24"/>
        </w:rPr>
        <w:t xml:space="preserve">нната европейска правна рамка, </w:t>
      </w:r>
      <w:r w:rsidRPr="00FB7BD8">
        <w:rPr>
          <w:rFonts w:ascii="Times New Roman" w:eastAsia="Calibri" w:hAnsi="Times New Roman" w:cs="Times New Roman"/>
          <w:sz w:val="24"/>
          <w:szCs w:val="24"/>
        </w:rPr>
        <w:t>както и двустранните споразумения със САЩ, Австралия и Канада</w:t>
      </w:r>
      <w:r w:rsidR="00033EB2" w:rsidRPr="00FB7BD8">
        <w:rPr>
          <w:rFonts w:ascii="Times New Roman" w:eastAsia="Calibri" w:hAnsi="Times New Roman" w:cs="Times New Roman"/>
          <w:sz w:val="24"/>
          <w:szCs w:val="24"/>
        </w:rPr>
        <w:t xml:space="preserve"> в тази област. </w:t>
      </w:r>
      <w:r w:rsidRPr="00FB7BD8">
        <w:rPr>
          <w:rFonts w:ascii="Times New Roman" w:eastAsia="Calibri" w:hAnsi="Times New Roman" w:cs="Times New Roman"/>
          <w:sz w:val="24"/>
          <w:szCs w:val="24"/>
        </w:rPr>
        <w:t xml:space="preserve">Изследвано е съотнасянето на предоставянето на резервационни данни към основополагащите принципи за 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b/>
          <w:i/>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резервационни данни, тероризъм, необходимост и пропорционалност.</w:t>
      </w: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8C3E1A"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Политиките </w:t>
      </w:r>
      <w:r w:rsidR="00372FF9" w:rsidRPr="00693321">
        <w:rPr>
          <w:rFonts w:ascii="Times New Roman" w:eastAsia="Calibri" w:hAnsi="Times New Roman" w:cs="Times New Roman"/>
          <w:sz w:val="24"/>
          <w:szCs w:val="24"/>
        </w:rPr>
        <w:t>за управление на информацията</w:t>
      </w:r>
      <w:r w:rsidRPr="00693321">
        <w:rPr>
          <w:rFonts w:ascii="Times New Roman" w:eastAsia="Calibri" w:hAnsi="Times New Roman" w:cs="Times New Roman"/>
          <w:sz w:val="24"/>
          <w:szCs w:val="24"/>
        </w:rPr>
        <w:t xml:space="preserve"> в Европа получават специфичен </w:t>
      </w:r>
      <w:r w:rsidR="00372FF9" w:rsidRPr="00693321">
        <w:rPr>
          <w:rFonts w:ascii="Times New Roman" w:eastAsia="Calibri" w:hAnsi="Times New Roman" w:cs="Times New Roman"/>
          <w:sz w:val="24"/>
          <w:szCs w:val="24"/>
        </w:rPr>
        <w:t>тласък след терористичните нападения в САЩ от 11 септември 2001</w:t>
      </w:r>
      <w:r w:rsidR="00033EB2"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 xml:space="preserve">г. и бомбените атентати в Мадрид и Лондон от 2004 и 2005 г. </w:t>
      </w:r>
    </w:p>
    <w:p w:rsidR="00372FF9" w:rsidRPr="00693321" w:rsidRDefault="00033EB2"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контекста на </w:t>
      </w:r>
      <w:r w:rsidR="00372FF9" w:rsidRPr="00693321">
        <w:rPr>
          <w:rFonts w:ascii="Times New Roman" w:eastAsia="Calibri" w:hAnsi="Times New Roman" w:cs="Times New Roman"/>
          <w:sz w:val="24"/>
          <w:szCs w:val="24"/>
        </w:rPr>
        <w:t>предотвратяването на терористични атаки и тежки престъпления, в рамките на ЕС се разработват норми, които дават легитимация за събирането и обработването на различни категории информация относно определени физически лица, за които се предполага наличието на съпричастност към извършването на подобни престъпления: данни за телекомуникационния трафик и местонахождението</w:t>
      </w:r>
      <w:r w:rsidR="00372FF9" w:rsidRPr="00693321">
        <w:rPr>
          <w:rFonts w:ascii="Times New Roman" w:eastAsia="Calibri" w:hAnsi="Times New Roman" w:cs="Times New Roman"/>
          <w:sz w:val="20"/>
          <w:szCs w:val="24"/>
          <w:vertAlign w:val="superscript"/>
        </w:rPr>
        <w:footnoteReference w:id="276"/>
      </w:r>
      <w:r w:rsidR="00372FF9" w:rsidRPr="00693321">
        <w:rPr>
          <w:rFonts w:ascii="Times New Roman" w:eastAsia="Calibri" w:hAnsi="Times New Roman" w:cs="Times New Roman"/>
          <w:sz w:val="24"/>
          <w:szCs w:val="24"/>
        </w:rPr>
        <w:t>, трансграничен обмен на информация при наказателни разследвания и разузнавателни операции</w:t>
      </w:r>
      <w:r w:rsidR="00372FF9" w:rsidRPr="00693321">
        <w:rPr>
          <w:rFonts w:ascii="Times New Roman" w:eastAsia="Calibri" w:hAnsi="Times New Roman" w:cs="Times New Roman"/>
          <w:sz w:val="20"/>
          <w:szCs w:val="24"/>
          <w:vertAlign w:val="superscript"/>
        </w:rPr>
        <w:footnoteReference w:id="277"/>
      </w:r>
      <w:r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ав</w:t>
      </w:r>
      <w:r w:rsidRPr="00693321">
        <w:rPr>
          <w:rFonts w:ascii="Times New Roman" w:eastAsia="Calibri" w:hAnsi="Times New Roman" w:cs="Times New Roman"/>
          <w:sz w:val="24"/>
          <w:szCs w:val="24"/>
        </w:rPr>
        <w:t>томатизиран обмен и сравнение на ДНК профили</w:t>
      </w:r>
      <w:r w:rsidR="00372FF9" w:rsidRPr="00693321">
        <w:rPr>
          <w:rFonts w:ascii="Times New Roman" w:eastAsia="Calibri" w:hAnsi="Times New Roman" w:cs="Times New Roman"/>
          <w:sz w:val="24"/>
          <w:szCs w:val="24"/>
        </w:rPr>
        <w:t>, дактилоскопични отпечатъци и данни за регистрация на прев</w:t>
      </w:r>
      <w:r w:rsidR="005C5AC6">
        <w:rPr>
          <w:rFonts w:ascii="Times New Roman" w:eastAsia="Calibri" w:hAnsi="Times New Roman" w:cs="Times New Roman"/>
          <w:sz w:val="24"/>
          <w:szCs w:val="24"/>
        </w:rPr>
        <w:t>оз</w:t>
      </w:r>
      <w:r w:rsidR="00372FF9" w:rsidRPr="00693321">
        <w:rPr>
          <w:rFonts w:ascii="Times New Roman" w:eastAsia="Calibri" w:hAnsi="Times New Roman" w:cs="Times New Roman"/>
          <w:sz w:val="24"/>
          <w:szCs w:val="24"/>
        </w:rPr>
        <w:t>ни средства</w:t>
      </w:r>
      <w:r w:rsidR="00372FF9" w:rsidRPr="00693321">
        <w:rPr>
          <w:rFonts w:ascii="Times New Roman" w:eastAsia="Calibri" w:hAnsi="Times New Roman" w:cs="Times New Roman"/>
          <w:sz w:val="20"/>
          <w:szCs w:val="24"/>
          <w:vertAlign w:val="superscript"/>
        </w:rPr>
        <w:footnoteReference w:id="278"/>
      </w:r>
      <w:r w:rsidR="00372FF9" w:rsidRPr="00693321">
        <w:rPr>
          <w:rFonts w:ascii="Times New Roman" w:eastAsia="Calibri" w:hAnsi="Times New Roman" w:cs="Times New Roman"/>
          <w:sz w:val="24"/>
          <w:szCs w:val="24"/>
        </w:rPr>
        <w:t>, трансгранично сътрудничество между звената за финансово разузнаване, службите за възстановяване на активи и др</w:t>
      </w:r>
      <w:r w:rsidRPr="00693321">
        <w:rPr>
          <w:rFonts w:ascii="Times New Roman" w:eastAsia="Calibri" w:hAnsi="Times New Roman" w:cs="Times New Roman"/>
          <w:sz w:val="24"/>
          <w:szCs w:val="24"/>
        </w:rPr>
        <w:t>.</w:t>
      </w:r>
      <w:r w:rsidR="00372FF9" w:rsidRPr="00693321">
        <w:rPr>
          <w:rFonts w:ascii="Times New Roman" w:eastAsia="Calibri" w:hAnsi="Times New Roman" w:cs="Times New Roman"/>
          <w:sz w:val="24"/>
          <w:szCs w:val="24"/>
        </w:rPr>
        <w:t>, включително използването на</w:t>
      </w:r>
      <w:r w:rsidR="005811E7">
        <w:rPr>
          <w:rFonts w:ascii="Times New Roman" w:eastAsia="Calibri" w:hAnsi="Times New Roman" w:cs="Times New Roman"/>
          <w:sz w:val="24"/>
          <w:szCs w:val="24"/>
        </w:rPr>
        <w:t xml:space="preserve"> Европал и Евроюст от държавите членки. </w:t>
      </w:r>
    </w:p>
    <w:p w:rsidR="00372FF9" w:rsidRPr="00693321" w:rsidRDefault="005811E7" w:rsidP="006C3435">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В края на 2012 г. е</w:t>
      </w:r>
      <w:r w:rsidR="00372FF9" w:rsidRPr="00693321">
        <w:rPr>
          <w:rFonts w:ascii="Times New Roman" w:eastAsia="Calibri" w:hAnsi="Times New Roman" w:cs="Times New Roman"/>
          <w:sz w:val="24"/>
          <w:szCs w:val="24"/>
        </w:rPr>
        <w:t>вропейският модел за обмен на информация в контекста на сътрудничеството в областта на правоприлагането в ЕС</w:t>
      </w:r>
      <w:r w:rsidR="00372FF9" w:rsidRPr="00693321">
        <w:rPr>
          <w:rFonts w:ascii="Times New Roman" w:eastAsia="Calibri" w:hAnsi="Times New Roman" w:cs="Times New Roman"/>
          <w:sz w:val="20"/>
          <w:szCs w:val="24"/>
          <w:vertAlign w:val="superscript"/>
        </w:rPr>
        <w:footnoteReference w:id="279"/>
      </w:r>
      <w:r w:rsidR="00372FF9" w:rsidRPr="00693321">
        <w:rPr>
          <w:rFonts w:ascii="Times New Roman" w:eastAsia="Calibri" w:hAnsi="Times New Roman" w:cs="Times New Roman"/>
          <w:sz w:val="24"/>
          <w:szCs w:val="24"/>
        </w:rPr>
        <w:t xml:space="preserve"> се оценява като добре функциониращ, при който „не са необходими нови бази данни в областта на правоприл</w:t>
      </w:r>
      <w:r w:rsidR="00033EB2" w:rsidRPr="00693321">
        <w:rPr>
          <w:rFonts w:ascii="Times New Roman" w:eastAsia="Calibri" w:hAnsi="Times New Roman" w:cs="Times New Roman"/>
          <w:sz w:val="24"/>
          <w:szCs w:val="24"/>
        </w:rPr>
        <w:t>а</w:t>
      </w:r>
      <w:r w:rsidR="00372FF9" w:rsidRPr="00693321">
        <w:rPr>
          <w:rFonts w:ascii="Times New Roman" w:eastAsia="Calibri" w:hAnsi="Times New Roman" w:cs="Times New Roman"/>
          <w:sz w:val="24"/>
          <w:szCs w:val="24"/>
        </w:rPr>
        <w:t xml:space="preserve">гането на равнище ЕС или инструменти за обмен на информация”. </w:t>
      </w:r>
      <w:r w:rsidR="00372FF9" w:rsidRPr="00693321">
        <w:rPr>
          <w:rFonts w:ascii="Times New Roman" w:eastAsia="Calibri" w:hAnsi="Times New Roman" w:cs="Times New Roman"/>
          <w:sz w:val="24"/>
          <w:szCs w:val="24"/>
        </w:rPr>
        <w:lastRenderedPageBreak/>
        <w:t xml:space="preserve">Съобщението се основава на Стокхолмската програма и необходимостта да се оцени европейския модел за обмен на информация въз основа на прилаганите инструменти. Трябва да се подчертае, че обмена на информация се осъществява между правоприлагащи органи, за постигането на специфични цели на правоприлагането: наказателни разследвания, предотвратяване и разкриване на престъпления, осигуряване на обществен ред и сигурност. Информацията, която се обменя принадлежи на физически лица, съпричастни към определени престъпления.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Терористичните атаки в Париж и Брюксел и конфликтите в Сирия и Ирак, доведоха до поставянето на дневен ред на проблема относно  чуждестранните терористични бойци, което  доведе до ускореното преразглеждане и въвеждане на рестриктивни политики за управление на информацията.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Развитие на правната рамка относно чуждестранните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Към момента не същест</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 xml:space="preserve">ува международно призната дефиниция за чуждестранни бойци. В резолюция 2178 (2014) на Съвета за сигурност на ООН се дефинират чуждестранните бойци, които са въвлечени в осъществяването на терористични действия - </w:t>
      </w:r>
      <w:r w:rsidRPr="00693321">
        <w:rPr>
          <w:rFonts w:ascii="Times New Roman" w:eastAsia="Calibri" w:hAnsi="Times New Roman" w:cs="Times New Roman"/>
          <w:i/>
          <w:sz w:val="24"/>
          <w:szCs w:val="24"/>
        </w:rPr>
        <w:t xml:space="preserve"> физически лица, които пътуват към трета държава, различна от държавата, чиито граждани са те  или постоянно пребивават в нея с особена цел: извършване, планиране, подготовка или участие в терористичен акт, извършване на обучение или преминаване на обучение във връзка с въоръжен конфликт </w:t>
      </w:r>
      <w:r w:rsidRPr="00693321">
        <w:rPr>
          <w:rFonts w:ascii="Times New Roman" w:eastAsia="Calibri" w:hAnsi="Times New Roman" w:cs="Times New Roman"/>
          <w:sz w:val="24"/>
          <w:szCs w:val="24"/>
        </w:rPr>
        <w:t>. Като разновидност се разглеждат физическите лица с двойно гражданство, които пътуват към държавите, чиито граждани са те с цел  извършване, планиране, подготовка, или участие в терористичен акт. Важно значение се отдава и на извършващите опит да пътуват, за да станат чуждестранни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процеса на развитие на правната рамка се  разграничават  две групи чуждестранни бойци: чуждестранни бойци, участващи в локални конфликти на територията на трети държави  и завръщащите се в държавите по произход чуждестранни бойци с намерение  да извършват актове на насилие.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последния Доклад на Европол относно терористичните заплахи и тенденции в ЕС за 2015 г.</w:t>
      </w:r>
      <w:r w:rsidRPr="00693321">
        <w:rPr>
          <w:rFonts w:ascii="Times New Roman" w:eastAsia="Calibri" w:hAnsi="Times New Roman" w:cs="Times New Roman"/>
          <w:sz w:val="24"/>
          <w:szCs w:val="24"/>
          <w:vertAlign w:val="superscript"/>
        </w:rPr>
        <w:footnoteReference w:id="280"/>
      </w:r>
      <w:r w:rsidRPr="00693321">
        <w:rPr>
          <w:rFonts w:ascii="Times New Roman" w:eastAsia="Calibri" w:hAnsi="Times New Roman" w:cs="Times New Roman"/>
          <w:sz w:val="24"/>
          <w:szCs w:val="24"/>
        </w:rPr>
        <w:t xml:space="preserve"> се отбелязва нарастване  броя на завръщащите се в ЕС бойци. Според оценката на Европол те са съществена заплаха за си</w:t>
      </w:r>
      <w:r w:rsidR="003C7CE7">
        <w:rPr>
          <w:rFonts w:ascii="Times New Roman" w:eastAsia="Calibri" w:hAnsi="Times New Roman" w:cs="Times New Roman"/>
          <w:sz w:val="24"/>
          <w:szCs w:val="24"/>
        </w:rPr>
        <w:t xml:space="preserve">гурността на всяка една държава </w:t>
      </w:r>
      <w:r w:rsidRPr="00693321">
        <w:rPr>
          <w:rFonts w:ascii="Times New Roman" w:eastAsia="Calibri" w:hAnsi="Times New Roman" w:cs="Times New Roman"/>
          <w:sz w:val="24"/>
          <w:szCs w:val="24"/>
        </w:rPr>
        <w:t xml:space="preserve">членка. Те се разглеждат като заплаха както от гледна точка на планирането и подготовката на терористични актове на територията на европейски държави, така и с оглед на радикализирането, наемането, финансирането на чуждестранни бойци в европейските държави.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Необходимостта от събиране и обмен на информация в този контекст предизвика ревизия на мерките и катализиране на процеса по разработването на директива относно резервационните данни на пътниците по външни полети за ЕС. </w:t>
      </w:r>
    </w:p>
    <w:p w:rsidR="00F75B30" w:rsidRDefault="00F75B30"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Процес на разработване на единен европейски стандарт за използването на резервационни данни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 първи път проблема относно събирането и обработването на резервационни данни се поставя през 2007г. Комисията приема Предложение за рамково решение на Съвета относно използването на резервационни данни на пътниците за целите на правоприлагането, което загубва своята актуалност  след влизането в сила на Договора за функционирането на ЕС.</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През 2011 г. Европейската комисия прави Предложение за директива за използването на резервационни данни на пътниците на международни полети до и от държавите-членки на ЕС</w:t>
      </w:r>
      <w:r w:rsidRPr="00693321">
        <w:rPr>
          <w:rFonts w:ascii="Times New Roman" w:eastAsia="Calibri" w:hAnsi="Times New Roman" w:cs="Times New Roman"/>
          <w:sz w:val="20"/>
          <w:szCs w:val="24"/>
          <w:vertAlign w:val="superscript"/>
        </w:rPr>
        <w:footnoteReference w:id="281"/>
      </w:r>
      <w:r w:rsidRPr="00693321">
        <w:rPr>
          <w:rFonts w:ascii="Times New Roman" w:eastAsia="Calibri" w:hAnsi="Times New Roman" w:cs="Times New Roman"/>
          <w:sz w:val="24"/>
          <w:szCs w:val="24"/>
        </w:rPr>
        <w:t>, в което са взети предвид резултатите от проведените обсъждания в работни групи по предложението от 2007. Събирането и обмен на резервационни данни също е подчинено на целите на правоприлагането – предотвратяването на тежки престъпления и терористични актове. Предложението се основава на редица документи, в които се съдържат оценки за нарастването на тежката организирана престъпност като трафик на хора, наркотици и оръжие в рамките на ЕС.   Отчетени са препоръките на Европейския надзорен орган по защита на данните и препоръките на Европейския парламент от 2008г. К</w:t>
      </w:r>
      <w:r w:rsidR="005811E7">
        <w:rPr>
          <w:rFonts w:ascii="Times New Roman" w:eastAsia="Calibri" w:hAnsi="Times New Roman" w:cs="Times New Roman"/>
          <w:sz w:val="24"/>
          <w:szCs w:val="24"/>
        </w:rPr>
        <w:t xml:space="preserve">ъм 2011 г. в някои от държавите </w:t>
      </w:r>
      <w:r w:rsidRPr="00693321">
        <w:rPr>
          <w:rFonts w:ascii="Times New Roman" w:eastAsia="Calibri" w:hAnsi="Times New Roman" w:cs="Times New Roman"/>
          <w:sz w:val="24"/>
          <w:szCs w:val="24"/>
        </w:rPr>
        <w:t xml:space="preserve">членки функционират или се изпробват системи за събиране и обработване на резервационни данни на пътниците: Великобритания, Белгия, Франция, Дания, Швеция и Холандия.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атентатите в Париж и Брюксел, процеса на приемане на европейска директива се ускорява, като на 21 април 2016 г. се приема окончателно  Директивата на Европейския парламент и на Съвета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 (PE-CONS 71/15). С нея се поставя началото на създаване на единен европейски подход към обработването на резервационни данни. Една от целите на директивата е изграждането на правна рамка за защита на резервационните данни на пътниците по отношение на тяхното обработване от страна на компетентните органи.</w:t>
      </w:r>
    </w:p>
    <w:p w:rsidR="00372FF9" w:rsidRPr="00693321" w:rsidRDefault="00372FF9" w:rsidP="005612D8">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Предмет на регулиране в директивата е предаването от страна на въздушните превозвачи на резервационни данни на пътниците по външни за ЕС полети, обработване и об</w:t>
      </w:r>
      <w:r w:rsidR="005C5AC6">
        <w:rPr>
          <w:rFonts w:ascii="Times New Roman" w:eastAsia="Calibri" w:hAnsi="Times New Roman" w:cs="Times New Roman"/>
          <w:sz w:val="24"/>
          <w:szCs w:val="24"/>
        </w:rPr>
        <w:t xml:space="preserve">мен на тези данни от държавите </w:t>
      </w:r>
      <w:r w:rsidRPr="00693321">
        <w:rPr>
          <w:rFonts w:ascii="Times New Roman" w:eastAsia="Calibri" w:hAnsi="Times New Roman" w:cs="Times New Roman"/>
          <w:sz w:val="24"/>
          <w:szCs w:val="24"/>
        </w:rPr>
        <w:t>членки. Изрично е предвидено ограничението, че събраните резервационни данни могат да се обработват единствено за целите на предотвратяването и разследването на тежки престъпления и терористични акто</w:t>
      </w:r>
      <w:r w:rsidR="005C5AC6">
        <w:rPr>
          <w:rFonts w:ascii="Times New Roman" w:eastAsia="Calibri" w:hAnsi="Times New Roman" w:cs="Times New Roman"/>
          <w:sz w:val="24"/>
          <w:szCs w:val="24"/>
        </w:rPr>
        <w:t xml:space="preserve">ве. По решение на всяка държава </w:t>
      </w:r>
      <w:r w:rsidRPr="00693321">
        <w:rPr>
          <w:rFonts w:ascii="Times New Roman" w:eastAsia="Calibri" w:hAnsi="Times New Roman" w:cs="Times New Roman"/>
          <w:sz w:val="24"/>
          <w:szCs w:val="24"/>
        </w:rPr>
        <w:t>членка, приложното поле на директивата може да бъде разширено и относно вътрешни за ЕС полети, при усло</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ията на предварително уведомяване на Комисията, което подлежи на публикуване в Официален вестник н</w:t>
      </w:r>
      <w:r w:rsidR="00033EB2" w:rsidRPr="00693321">
        <w:rPr>
          <w:rFonts w:ascii="Times New Roman" w:eastAsia="Calibri" w:hAnsi="Times New Roman" w:cs="Times New Roman"/>
          <w:sz w:val="24"/>
          <w:szCs w:val="24"/>
        </w:rPr>
        <w:t xml:space="preserve">а ЕС и може да бъде оттеглено. </w:t>
      </w:r>
      <w:r w:rsidRPr="00693321">
        <w:rPr>
          <w:rFonts w:ascii="Times New Roman" w:eastAsia="Calibri" w:hAnsi="Times New Roman" w:cs="Times New Roman"/>
          <w:sz w:val="24"/>
          <w:szCs w:val="24"/>
        </w:rPr>
        <w:t>Също така се допуска възм</w:t>
      </w:r>
      <w:r w:rsidR="005C5AC6">
        <w:rPr>
          <w:rFonts w:ascii="Times New Roman" w:eastAsia="Calibri" w:hAnsi="Times New Roman" w:cs="Times New Roman"/>
          <w:sz w:val="24"/>
          <w:szCs w:val="24"/>
        </w:rPr>
        <w:t xml:space="preserve">ожност по усмотрение на държава </w:t>
      </w:r>
      <w:r w:rsidRPr="00693321">
        <w:rPr>
          <w:rFonts w:ascii="Times New Roman" w:eastAsia="Calibri" w:hAnsi="Times New Roman" w:cs="Times New Roman"/>
          <w:sz w:val="24"/>
          <w:szCs w:val="24"/>
        </w:rPr>
        <w:t xml:space="preserve">членка директивата да се прилага само спрямо избрани вътрешни полети за ЕС, които могат да бъдат променяни по всяко време. </w:t>
      </w:r>
    </w:p>
    <w:p w:rsidR="005C5AC6"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Особената чувствителност по проблема произтича от широката дефиниция за „пътник”, заложена в директивата, която определя кръга от засегнати физически лица, чиито резервационни данни подлежат на събиране и обработване. По смисъла на чл. 3, ал. 4 пътник е всяко лице, включително прехвърлящите се или транзитно преминаващи пътници, с изключение на членовете на екипажа, което се превозва или ще бъде превозено с въздухоплавателно средство със съгласието на въздушния превозвач, което съгласие се доказва с регистрирането на посоченото лице в списъка на пътниците. Макар и за целите на правоприлагането, съществуват опасения, че става въпрос за бланкетно събиране на резервационни данни, което е несъвместимо с принципите на необходимост и пропорционалност и накърня</w:t>
      </w:r>
      <w:r w:rsidR="005C5AC6">
        <w:rPr>
          <w:rFonts w:ascii="Times New Roman" w:eastAsia="Calibri" w:hAnsi="Times New Roman" w:cs="Times New Roman"/>
          <w:sz w:val="24"/>
          <w:szCs w:val="24"/>
        </w:rPr>
        <w:t xml:space="preserve">ва защитата на личните данни. </w:t>
      </w:r>
    </w:p>
    <w:p w:rsidR="00372FF9" w:rsidRPr="00693321"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постигане </w:t>
      </w:r>
      <w:r w:rsidR="005C5AC6">
        <w:rPr>
          <w:rFonts w:ascii="Times New Roman" w:eastAsia="Calibri" w:hAnsi="Times New Roman" w:cs="Times New Roman"/>
          <w:sz w:val="24"/>
          <w:szCs w:val="24"/>
        </w:rPr>
        <w:t xml:space="preserve">целите на директивата държавите </w:t>
      </w:r>
      <w:r w:rsidRPr="00693321">
        <w:rPr>
          <w:rFonts w:ascii="Times New Roman" w:eastAsia="Calibri" w:hAnsi="Times New Roman" w:cs="Times New Roman"/>
          <w:sz w:val="24"/>
          <w:szCs w:val="24"/>
        </w:rPr>
        <w:t>членки следва да създадат или определят т.нар. Звено за данни на пътниците, което да изпълнява функциите на орган, компетентен за предотвратяването, разкриването, разследването или наказателното преследване на терористични престъпления и тежки престъпления. Звеното за данни на пътници ще бъде натоварено със: събирането на резервационни данни от въздушните превозвачи, съхраняване и обработване на тези данни или на резултатите от обработването им на компетентните органи, определени от всяка държава членка, както и с обмен на резервационни данни на пътниците така и на резултатите от обработването им със Звено за данни на пътниците н</w:t>
      </w:r>
      <w:r w:rsidR="005C5AC6">
        <w:rPr>
          <w:rFonts w:ascii="Times New Roman" w:eastAsia="Calibri" w:hAnsi="Times New Roman" w:cs="Times New Roman"/>
          <w:sz w:val="24"/>
          <w:szCs w:val="24"/>
        </w:rPr>
        <w:t xml:space="preserve">а други държави </w:t>
      </w:r>
      <w:r w:rsidRPr="00693321">
        <w:rPr>
          <w:rFonts w:ascii="Times New Roman" w:eastAsia="Calibri" w:hAnsi="Times New Roman" w:cs="Times New Roman"/>
          <w:sz w:val="24"/>
          <w:szCs w:val="24"/>
        </w:rPr>
        <w:t>членки и с Европол. Допуска се правна въ</w:t>
      </w:r>
      <w:r w:rsidR="005C5AC6">
        <w:rPr>
          <w:rFonts w:ascii="Times New Roman" w:eastAsia="Calibri" w:hAnsi="Times New Roman" w:cs="Times New Roman"/>
          <w:sz w:val="24"/>
          <w:szCs w:val="24"/>
        </w:rPr>
        <w:t xml:space="preserve">зможност две или повече държави </w:t>
      </w:r>
      <w:r w:rsidRPr="00693321">
        <w:rPr>
          <w:rFonts w:ascii="Times New Roman" w:eastAsia="Calibri" w:hAnsi="Times New Roman" w:cs="Times New Roman"/>
          <w:sz w:val="24"/>
          <w:szCs w:val="24"/>
        </w:rPr>
        <w:t xml:space="preserve">членки да определят единно Звено за данни на пътниците, което ще се разглежда като национално за всяка от тях.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Предвижда се създаването на длъжностно лице по защита на данните, което отговаря за наблюдението на обработването на резервационни данни на пътниците и за прилагането на съответните гаранции.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Същност на резервационните данни (</w:t>
      </w:r>
      <w:r w:rsidRPr="00693321">
        <w:rPr>
          <w:rFonts w:ascii="Times New Roman" w:eastAsia="Calibri" w:hAnsi="Times New Roman" w:cs="Times New Roman"/>
          <w:b/>
          <w:sz w:val="24"/>
          <w:szCs w:val="24"/>
          <w:lang w:val="en-US"/>
        </w:rPr>
        <w:t>PNR</w:t>
      </w:r>
      <w:r w:rsidRPr="00693321">
        <w:rPr>
          <w:rFonts w:ascii="Times New Roman" w:eastAsia="Calibri" w:hAnsi="Times New Roman" w:cs="Times New Roman"/>
          <w:b/>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смисъла на директивата от 21 април 2016 г. „резервационните данни на пътниците” се разглеждат като "запис на изискванията за пътуването на всеки пътник, в който се съдържа цялата информация, необходима за обработване и контролиране на резервацията от въздушните превозвачи, извършващи резервацията и от участващите въздушни превозвачи за всяко пътуване, резервирано от пътник или от негово име, без значение дали записът се съдържа в системи за резервации, системи за контрол на излитанията, използвани за регистрация на пътниците преди полета, или сходни системи със същите функционални възможности". Резервационните данни са оформени в допълнително приложение 1 и включват 19 пункта.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Предложението на Комисията за директива относно резервационните данни от 2011 г. е посочен един съществен белег на резервационните данни, който е избегнат в окончателния текст от 21 април 2016 г. - резервационните данни са "непотвърдена информация, предоставена от пътниците".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обхваща всички пътници, независимо от тяхната съпричастност към извършени тежки престъпления и терористични актове, обработването на резервационни данни се допуска само за три групи цели, свързани с правоприлагането:</w:t>
      </w:r>
    </w:p>
    <w:p w:rsidR="005C5AC6" w:rsidRDefault="00372FF9" w:rsidP="00CC7DAD">
      <w:pPr>
        <w:pStyle w:val="a6"/>
        <w:numPr>
          <w:ilvl w:val="0"/>
          <w:numId w:val="158"/>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lastRenderedPageBreak/>
        <w:t>извършване на оценка на пътниците преди тяхното обявено време за пристигане в държавата членка или за заминаване от нея - предназначението на тази оценка е да се идентифицират лица, които трябва да бъдат подложени на допълнителна проверка от компетентните органи или от Европол, предвид "факта, че може да са замесени в терористично престъпление или тежко престъплен</w:t>
      </w:r>
      <w:r w:rsidR="005C5AC6">
        <w:rPr>
          <w:rFonts w:ascii="Times New Roman" w:eastAsia="Calibri" w:hAnsi="Times New Roman" w:cs="Times New Roman"/>
          <w:sz w:val="24"/>
          <w:szCs w:val="24"/>
        </w:rPr>
        <w:t>ие";</w:t>
      </w:r>
    </w:p>
    <w:p w:rsidR="005C5AC6" w:rsidRDefault="00372FF9" w:rsidP="00CC7DAD">
      <w:pPr>
        <w:pStyle w:val="a6"/>
        <w:numPr>
          <w:ilvl w:val="0"/>
          <w:numId w:val="158"/>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даване на отговор на искане на компетентни органи за предоставяне и обработване или за предоставяне на резултатите от обработването на резервационни данни с цел предотвратяване, разкриване, разследване и наказателно преследване на терористични и тежки престъпления. В тази хипотеза е необходимо отговорът спрямо компетентните органи да не бъде бланкетен, а да се прецизира във всеки конкретен случай и да бъде основан на искане, </w:t>
      </w:r>
      <w:r w:rsidR="005C5AC6">
        <w:rPr>
          <w:rFonts w:ascii="Times New Roman" w:eastAsia="Calibri" w:hAnsi="Times New Roman" w:cs="Times New Roman"/>
          <w:sz w:val="24"/>
          <w:szCs w:val="24"/>
        </w:rPr>
        <w:t>въз основа на достатъчно данни;</w:t>
      </w:r>
    </w:p>
    <w:p w:rsidR="00372FF9" w:rsidRPr="005C5AC6" w:rsidRDefault="00372FF9" w:rsidP="00CC7DAD">
      <w:pPr>
        <w:pStyle w:val="a6"/>
        <w:numPr>
          <w:ilvl w:val="0"/>
          <w:numId w:val="158"/>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анализиране на резервационни данни на пътниците с цел актуализиране или създаване на нови критерии, които да се използват с цел идентифициране на всяко лице, което може да е замесено в терористично престъпление или в тежко престъпление.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Директивата отчита възможността предаване на данни да се извършва по два различни метода: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pull</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(при този метод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получават достъп до системата за резервации на въздушния превозвач и могат да извличат копие на резервационните данни)</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 и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(по искане на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въздушните превозвачи предават резервационните данни пътниците, но запазват контрол върху резервационната си система), но като единна европейска рамка предвижда само вторият от тях, доколкото се приема, че при него се съдържат повече гаранции за</w:t>
      </w:r>
      <w:r w:rsidR="00033EB2" w:rsidRPr="00693321">
        <w:rPr>
          <w:rFonts w:ascii="Times New Roman" w:eastAsia="Calibri" w:hAnsi="Times New Roman" w:cs="Times New Roman"/>
          <w:sz w:val="24"/>
          <w:szCs w:val="24"/>
        </w:rPr>
        <w:t xml:space="preserve"> защита на данните.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Методът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който се определя като по-ефективен за обработване на резервационни данни, се определя като метод, при който въздушните превозвачи предават резервационните данни, в базата дан</w:t>
      </w:r>
      <w:r w:rsidR="00033EB2" w:rsidRPr="00693321">
        <w:rPr>
          <w:rFonts w:ascii="Times New Roman" w:eastAsia="Calibri" w:hAnsi="Times New Roman" w:cs="Times New Roman"/>
          <w:sz w:val="24"/>
          <w:szCs w:val="24"/>
        </w:rPr>
        <w:t>ни на органа, който ги изисква.</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е целево и касае п</w:t>
      </w:r>
      <w:r w:rsidR="00033EB2" w:rsidRPr="00693321">
        <w:rPr>
          <w:rFonts w:ascii="Times New Roman" w:eastAsia="Calibri" w:hAnsi="Times New Roman" w:cs="Times New Roman"/>
          <w:sz w:val="24"/>
          <w:szCs w:val="24"/>
        </w:rPr>
        <w:t>редотвратяването и разследването</w:t>
      </w:r>
      <w:r w:rsidRPr="00693321">
        <w:rPr>
          <w:rFonts w:ascii="Times New Roman" w:eastAsia="Calibri" w:hAnsi="Times New Roman" w:cs="Times New Roman"/>
          <w:sz w:val="24"/>
          <w:szCs w:val="24"/>
        </w:rPr>
        <w:t xml:space="preserve"> на тежки престъпления и терористични престъпления, от съществено значение е да се отбележи, че липсва единно понятие за тежки престъпления, а се прибягва към изброяване в допълнително приложение.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Резервационните данни следва да се отграничават от предварителната информация за пътниците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API</w:t>
      </w:r>
      <w:r w:rsidRPr="00693321">
        <w:rPr>
          <w:rFonts w:ascii="Times New Roman" w:eastAsia="Calibri" w:hAnsi="Times New Roman" w:cs="Times New Roman"/>
          <w:sz w:val="24"/>
          <w:szCs w:val="24"/>
          <w:lang w:val="ru-RU"/>
        </w:rPr>
        <w:t>)</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данни. По своята същност предварителните данни са биографична информация, взета от машинно</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четимата част на паспорта, която съдържа име, място на раждане и гражданство на лицето, номер на паспорта и дата, на която изтича валидността. Използването на предварителни данни се урежда с Директива на Съвета 2004/82/ЕО от 29 април 2004г. Превозвачите от въздушния транспорт се задължават да предоставят при поискване на компетентните органи, осъществяващи контрол на лицата по външните граници, предварителна информация относно пътниците, които ще бъдат превозени към граничн</w:t>
      </w:r>
      <w:r w:rsidR="005612D8">
        <w:rPr>
          <w:rFonts w:ascii="Times New Roman" w:eastAsia="Calibri" w:hAnsi="Times New Roman" w:cs="Times New Roman"/>
          <w:sz w:val="24"/>
          <w:szCs w:val="24"/>
        </w:rPr>
        <w:t xml:space="preserve">ия пункт на съответната държава </w:t>
      </w:r>
      <w:r w:rsidRPr="00693321">
        <w:rPr>
          <w:rFonts w:ascii="Times New Roman" w:eastAsia="Calibri" w:hAnsi="Times New Roman" w:cs="Times New Roman"/>
          <w:sz w:val="24"/>
          <w:szCs w:val="24"/>
        </w:rPr>
        <w:t>членка. Сведенията</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съставляващи предварителни данни на пътниците</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са изчерпателно определени. Особената цел за използване на предварителни данни е по-ограничен обхват: тя се свежда до граничен контрол и по-ефикасна борба с незаконната имиграция. За разлика от резервационните данни, които се предвижда да се съхраняват </w:t>
      </w:r>
      <w:r w:rsidRPr="00693321">
        <w:rPr>
          <w:rFonts w:ascii="Times New Roman" w:eastAsia="Calibri" w:hAnsi="Times New Roman" w:cs="Times New Roman"/>
          <w:sz w:val="24"/>
          <w:szCs w:val="24"/>
        </w:rPr>
        <w:lastRenderedPageBreak/>
        <w:t>дълго</w:t>
      </w:r>
      <w:r w:rsidR="00033EB2" w:rsidRPr="00693321">
        <w:rPr>
          <w:rFonts w:ascii="Times New Roman" w:eastAsia="Calibri" w:hAnsi="Times New Roman" w:cs="Times New Roman"/>
          <w:sz w:val="24"/>
          <w:szCs w:val="24"/>
        </w:rPr>
        <w:t>го</w:t>
      </w:r>
      <w:r w:rsidRPr="00693321">
        <w:rPr>
          <w:rFonts w:ascii="Times New Roman" w:eastAsia="Calibri" w:hAnsi="Times New Roman" w:cs="Times New Roman"/>
          <w:sz w:val="24"/>
          <w:szCs w:val="24"/>
        </w:rPr>
        <w:t xml:space="preserve">дишно, предварителните данни се заличават двадесет и четири часа след пристигането на превозното средство. У нас изискванията на директивата са изпълнени с разпоредбите на чл. 20а от Закона за чужденците в Република България.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Прилагането на директивата следва да гарантира пълното зачитане на основните права и правото на неприкосновеност на личния живот, отразени в съдебната практика на Съда на 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Едно от предизвикателствата при прилагането на директивата е спазването на принципите за необходимост и пропорционалност. И ако в директивата те са определени като необходимост да се постигнат общите интереси, отчетени от Съюза, и необходимост от защита на правата и свободите на другите в борбата срещу терористичните престъпления и тежките престъпления, то в Становището на Европейския орган за защита на личните данни</w:t>
      </w:r>
      <w:r w:rsidRPr="00693321">
        <w:rPr>
          <w:rFonts w:ascii="Times New Roman" w:eastAsia="Calibri" w:hAnsi="Times New Roman" w:cs="Times New Roman"/>
          <w:sz w:val="20"/>
          <w:szCs w:val="24"/>
          <w:vertAlign w:val="superscript"/>
        </w:rPr>
        <w:footnoteReference w:id="282"/>
      </w:r>
      <w:r w:rsidRPr="00693321">
        <w:rPr>
          <w:rFonts w:ascii="Times New Roman" w:eastAsia="Calibri" w:hAnsi="Times New Roman" w:cs="Times New Roman"/>
          <w:sz w:val="24"/>
          <w:szCs w:val="24"/>
        </w:rPr>
        <w:t xml:space="preserve"> относно проекта на директива е даден друг акцент. Необходимостта от събирането и управлението на големи количества информация трябва да бъде основано на ясното наличие  на връзка между използването на определен метод  и получения резултат. За да е оправдана необходимостта тази връзка трябва да бъде </w:t>
      </w:r>
      <w:r w:rsidRPr="00693321">
        <w:rPr>
          <w:rFonts w:ascii="Times New Roman" w:eastAsia="Calibri" w:hAnsi="Times New Roman" w:cs="Times New Roman"/>
          <w:sz w:val="24"/>
          <w:szCs w:val="24"/>
          <w:lang w:val="en-US"/>
        </w:rPr>
        <w:t>cine</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qua</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non</w:t>
      </w:r>
      <w:r w:rsidRPr="00693321">
        <w:rPr>
          <w:rFonts w:ascii="Times New Roman" w:eastAsia="Calibri" w:hAnsi="Times New Roman" w:cs="Times New Roman"/>
          <w:sz w:val="24"/>
          <w:szCs w:val="24"/>
        </w:rPr>
        <w:t xml:space="preserve"> – с други методи, по-малко засягащи личната неприкосновеност да не могат да се постигнат същите резултати.    След анализ на предложението на комисията, Европейският орган за защита на личните данни стига до заключение, че предложението на Комисията от 2011 г. не отговаря на изискванията за необходимост и пропорционалност, въведени с чл. 8 от Хартата на основните права в съюза, чл. 8 от ЕКПЧ, и чл. 16 от ДФЕС.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Според съдебната практика на Съда на ЕС по повод прилагането на принципите на необходимост и пропорционалност при защитата на личните данни, целта на Директива 95/46 от 2011 г.</w:t>
      </w:r>
      <w:r w:rsidRPr="00693321">
        <w:rPr>
          <w:rFonts w:ascii="Times New Roman" w:eastAsia="Calibri" w:hAnsi="Times New Roman" w:cs="Times New Roman"/>
          <w:sz w:val="20"/>
          <w:szCs w:val="24"/>
          <w:vertAlign w:val="superscript"/>
        </w:rPr>
        <w:footnoteReference w:id="283"/>
      </w:r>
      <w:r w:rsidR="005C5AC6">
        <w:rPr>
          <w:rFonts w:ascii="Times New Roman" w:eastAsia="Calibri" w:hAnsi="Times New Roman" w:cs="Times New Roman"/>
          <w:sz w:val="24"/>
          <w:szCs w:val="24"/>
        </w:rPr>
        <w:t xml:space="preserve"> е да </w:t>
      </w:r>
      <w:r w:rsidRPr="00693321">
        <w:rPr>
          <w:rFonts w:ascii="Times New Roman" w:eastAsia="Calibri" w:hAnsi="Times New Roman" w:cs="Times New Roman"/>
          <w:sz w:val="24"/>
          <w:szCs w:val="24"/>
        </w:rPr>
        <w:t>установи еднакво ниво на защита на л</w:t>
      </w:r>
      <w:r w:rsidR="005C5AC6">
        <w:rPr>
          <w:rFonts w:ascii="Times New Roman" w:eastAsia="Calibri" w:hAnsi="Times New Roman" w:cs="Times New Roman"/>
          <w:sz w:val="24"/>
          <w:szCs w:val="24"/>
        </w:rPr>
        <w:t xml:space="preserve">ичните данни във всички държави </w:t>
      </w:r>
      <w:r w:rsidRPr="00693321">
        <w:rPr>
          <w:rFonts w:ascii="Times New Roman" w:eastAsia="Calibri" w:hAnsi="Times New Roman" w:cs="Times New Roman"/>
          <w:sz w:val="24"/>
          <w:szCs w:val="24"/>
        </w:rPr>
        <w:t>членки. В този контекст съдът изрично подчертава, че принципа за необходимост не може да бъде схващан по раз</w:t>
      </w:r>
      <w:r w:rsidR="005811E7">
        <w:rPr>
          <w:rFonts w:ascii="Times New Roman" w:eastAsia="Calibri" w:hAnsi="Times New Roman" w:cs="Times New Roman"/>
          <w:sz w:val="24"/>
          <w:szCs w:val="24"/>
        </w:rPr>
        <w:t xml:space="preserve">личен начин в отделните държави </w:t>
      </w:r>
      <w:r w:rsidRPr="00693321">
        <w:rPr>
          <w:rFonts w:ascii="Times New Roman" w:eastAsia="Calibri" w:hAnsi="Times New Roman" w:cs="Times New Roman"/>
          <w:sz w:val="24"/>
          <w:szCs w:val="24"/>
        </w:rPr>
        <w:t xml:space="preserve">членки, а има своето независимо значение в Европейското право и следва да се тълкува единствено и само в пълно съответствие с целите на горецитираната директива за защита на личните данни. </w:t>
      </w:r>
    </w:p>
    <w:p w:rsidR="00033EB2"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Съдът подчертава, че според правото на ЕС правото на свободно п</w:t>
      </w:r>
      <w:r w:rsidR="00CD4A67">
        <w:rPr>
          <w:rFonts w:ascii="Times New Roman" w:eastAsia="Calibri" w:hAnsi="Times New Roman" w:cs="Times New Roman"/>
          <w:sz w:val="24"/>
          <w:szCs w:val="24"/>
        </w:rPr>
        <w:t xml:space="preserve">ридвижване на лица от държавите </w:t>
      </w:r>
      <w:r w:rsidRPr="00693321">
        <w:rPr>
          <w:rFonts w:ascii="Times New Roman" w:eastAsia="Calibri" w:hAnsi="Times New Roman" w:cs="Times New Roman"/>
          <w:sz w:val="24"/>
          <w:szCs w:val="24"/>
        </w:rPr>
        <w:t>членки не е безусловно и подлежи на ограничения и условия, наложени от Договорите и производното право. Европейското законодателство</w:t>
      </w:r>
      <w:r w:rsidR="005811E7">
        <w:rPr>
          <w:rFonts w:ascii="Times New Roman" w:eastAsia="Calibri" w:hAnsi="Times New Roman" w:cs="Times New Roman"/>
          <w:sz w:val="24"/>
          <w:szCs w:val="24"/>
        </w:rPr>
        <w:t xml:space="preserve"> предвижда възможност държавите </w:t>
      </w:r>
      <w:r w:rsidRPr="00693321">
        <w:rPr>
          <w:rFonts w:ascii="Times New Roman" w:eastAsia="Calibri" w:hAnsi="Times New Roman" w:cs="Times New Roman"/>
          <w:sz w:val="24"/>
          <w:szCs w:val="24"/>
        </w:rPr>
        <w:t xml:space="preserve">членки да изискват определени документи, когато преценяват дали да предоставят право на пребиваване. Използването на регистри от компетентните органи, които да улесняват изпълнението на тези функции е по принцип легитимно. Но в тези регистри следва да се </w:t>
      </w:r>
      <w:r w:rsidR="005C5AC6">
        <w:rPr>
          <w:rFonts w:ascii="Times New Roman" w:eastAsia="Calibri" w:hAnsi="Times New Roman" w:cs="Times New Roman"/>
          <w:sz w:val="24"/>
          <w:szCs w:val="24"/>
        </w:rPr>
        <w:t xml:space="preserve">съдържа само информация, която </w:t>
      </w:r>
      <w:r w:rsidRPr="00693321">
        <w:rPr>
          <w:rFonts w:ascii="Times New Roman" w:eastAsia="Calibri" w:hAnsi="Times New Roman" w:cs="Times New Roman"/>
          <w:sz w:val="24"/>
          <w:szCs w:val="24"/>
        </w:rPr>
        <w:t xml:space="preserve">е необходима и само информация, която е актуална. Достъпът трябва да бъде ограничен </w:t>
      </w:r>
      <w:r w:rsidRPr="00693321">
        <w:rPr>
          <w:rFonts w:ascii="Times New Roman" w:eastAsia="Calibri" w:hAnsi="Times New Roman" w:cs="Times New Roman"/>
          <w:sz w:val="24"/>
          <w:szCs w:val="24"/>
        </w:rPr>
        <w:lastRenderedPageBreak/>
        <w:t>до компетентните органи. Централизиран регистър би бил необходим, само ако може да допринесе към по-ефективно приложение на законодателството. Националният съд следва да се произнесе дали тези условия са налице</w:t>
      </w:r>
      <w:r w:rsidRPr="00693321">
        <w:rPr>
          <w:rFonts w:ascii="Times New Roman" w:eastAsia="Calibri" w:hAnsi="Times New Roman" w:cs="Times New Roman"/>
          <w:sz w:val="20"/>
          <w:szCs w:val="24"/>
          <w:vertAlign w:val="superscript"/>
        </w:rPr>
        <w:footnoteReference w:id="284"/>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Сходно мнение из</w:t>
      </w:r>
      <w:r w:rsidR="00033EB2" w:rsidRPr="00693321">
        <w:rPr>
          <w:rFonts w:ascii="Times New Roman" w:eastAsia="Calibri" w:hAnsi="Times New Roman" w:cs="Times New Roman"/>
          <w:sz w:val="24"/>
          <w:szCs w:val="24"/>
        </w:rPr>
        <w:t xml:space="preserve">разява и българската Комисия </w:t>
      </w:r>
      <w:r w:rsidRPr="00693321">
        <w:rPr>
          <w:rFonts w:ascii="Times New Roman" w:eastAsia="Calibri" w:hAnsi="Times New Roman" w:cs="Times New Roman"/>
          <w:sz w:val="24"/>
          <w:szCs w:val="24"/>
        </w:rPr>
        <w:t>за защита на личните данни. Според нея не е налице необходимост от създаването на единен европейски правен инструмент относно резервационните данни, тъй като съществуват множество инфо</w:t>
      </w:r>
      <w:r w:rsidR="00033EB2" w:rsidRPr="00693321">
        <w:rPr>
          <w:rFonts w:ascii="Times New Roman" w:eastAsia="Calibri" w:hAnsi="Times New Roman" w:cs="Times New Roman"/>
          <w:sz w:val="24"/>
          <w:szCs w:val="24"/>
        </w:rPr>
        <w:t>р</w:t>
      </w:r>
      <w:r w:rsidRPr="00693321">
        <w:rPr>
          <w:rFonts w:ascii="Times New Roman" w:eastAsia="Calibri" w:hAnsi="Times New Roman" w:cs="Times New Roman"/>
          <w:sz w:val="24"/>
          <w:szCs w:val="24"/>
        </w:rPr>
        <w:t>мационни системи като Европол, Евродак и д</w:t>
      </w:r>
      <w:r w:rsidR="00033EB2" w:rsidRPr="00693321">
        <w:rPr>
          <w:rFonts w:ascii="Times New Roman" w:eastAsia="Calibri" w:hAnsi="Times New Roman" w:cs="Times New Roman"/>
          <w:sz w:val="24"/>
          <w:szCs w:val="24"/>
        </w:rPr>
        <w:t xml:space="preserve">р. </w:t>
      </w:r>
      <w:r w:rsidRPr="00693321">
        <w:rPr>
          <w:rFonts w:ascii="Times New Roman" w:eastAsia="Calibri" w:hAnsi="Times New Roman" w:cs="Times New Roman"/>
          <w:sz w:val="24"/>
          <w:szCs w:val="24"/>
        </w:rPr>
        <w:t>„Всички тези системи дават възможност в зависимост от конкретния случай да бъде събиран голям обем от лични данни, поради което не е необходимо създаване на специална информационна PNR система”</w:t>
      </w:r>
      <w:r w:rsidRPr="00693321">
        <w:rPr>
          <w:rFonts w:ascii="Times New Roman" w:eastAsia="Calibri" w:hAnsi="Times New Roman" w:cs="Times New Roman"/>
          <w:sz w:val="20"/>
          <w:szCs w:val="24"/>
          <w:vertAlign w:val="superscript"/>
        </w:rPr>
        <w:footnoteReference w:id="285"/>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sz w:val="24"/>
          <w:szCs w:val="24"/>
        </w:rPr>
        <w:t>Публично-частно партньорство</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европейския дебат относно резервационните данни не се поставя акцент върху ролята и участието на частноправни субекти в събирането и обработването на резервационни данни. Дефиницията за „въздушен превозвач” по смисъла на чл. 1, ал. 1 е широка и включва „ предприятие за въздушни превози с валиден оперативен лиценз или равностоен документ, който позволява извършването на п</w:t>
      </w:r>
      <w:r w:rsidR="00033EB2" w:rsidRPr="00693321">
        <w:rPr>
          <w:rFonts w:ascii="Times New Roman" w:eastAsia="Calibri" w:hAnsi="Times New Roman" w:cs="Times New Roman"/>
          <w:sz w:val="24"/>
          <w:szCs w:val="24"/>
        </w:rPr>
        <w:t>ревози на пътници по въздуха”. Заложени са ре</w:t>
      </w:r>
      <w:r w:rsidRPr="00693321">
        <w:rPr>
          <w:rFonts w:ascii="Times New Roman" w:eastAsia="Calibri" w:hAnsi="Times New Roman" w:cs="Times New Roman"/>
          <w:sz w:val="24"/>
          <w:szCs w:val="24"/>
        </w:rPr>
        <w:t>дица отговорност</w:t>
      </w:r>
      <w:r w:rsidR="00033EB2" w:rsidRPr="00693321">
        <w:rPr>
          <w:rFonts w:ascii="Times New Roman" w:eastAsia="Calibri" w:hAnsi="Times New Roman" w:cs="Times New Roman"/>
          <w:sz w:val="24"/>
          <w:szCs w:val="24"/>
        </w:rPr>
        <w:t xml:space="preserve">и по отношение на държавите </w:t>
      </w:r>
      <w:r w:rsidRPr="00693321">
        <w:rPr>
          <w:rFonts w:ascii="Times New Roman" w:eastAsia="Calibri" w:hAnsi="Times New Roman" w:cs="Times New Roman"/>
          <w:sz w:val="24"/>
          <w:szCs w:val="24"/>
        </w:rPr>
        <w:t xml:space="preserve">членки с цел гарантиране легитимното използване на резервационни данни от </w:t>
      </w:r>
      <w:r w:rsidR="00033EB2" w:rsidRPr="00693321">
        <w:rPr>
          <w:rFonts w:ascii="Times New Roman" w:eastAsia="Calibri" w:hAnsi="Times New Roman" w:cs="Times New Roman"/>
          <w:sz w:val="24"/>
          <w:szCs w:val="24"/>
        </w:rPr>
        <w:t xml:space="preserve">компетентните органи, но </w:t>
      </w:r>
      <w:r w:rsidR="005811E7">
        <w:rPr>
          <w:rFonts w:ascii="Times New Roman" w:eastAsia="Calibri" w:hAnsi="Times New Roman" w:cs="Times New Roman"/>
          <w:sz w:val="24"/>
          <w:szCs w:val="24"/>
        </w:rPr>
        <w:t xml:space="preserve">способни ли са държавите </w:t>
      </w:r>
      <w:r w:rsidRPr="00693321">
        <w:rPr>
          <w:rFonts w:ascii="Times New Roman" w:eastAsia="Calibri" w:hAnsi="Times New Roman" w:cs="Times New Roman"/>
          <w:sz w:val="24"/>
          <w:szCs w:val="24"/>
        </w:rPr>
        <w:t>членки да гарантират ефективна защита на своите граждани срещу нелегитимни дейс</w:t>
      </w:r>
      <w:r w:rsidR="00033EB2" w:rsidRPr="00693321">
        <w:rPr>
          <w:rFonts w:ascii="Times New Roman" w:eastAsia="Calibri" w:hAnsi="Times New Roman" w:cs="Times New Roman"/>
          <w:sz w:val="24"/>
          <w:szCs w:val="24"/>
        </w:rPr>
        <w:t>твия от страна частните субекти?</w:t>
      </w:r>
      <w:r w:rsidRPr="00693321">
        <w:rPr>
          <w:rFonts w:ascii="Times New Roman" w:eastAsia="Calibri" w:hAnsi="Times New Roman" w:cs="Times New Roman"/>
          <w:sz w:val="24"/>
          <w:szCs w:val="24"/>
        </w:rPr>
        <w:t xml:space="preserve"> Както предвижда </w:t>
      </w:r>
      <w:r w:rsidR="00033EB2" w:rsidRPr="00693321">
        <w:rPr>
          <w:rFonts w:ascii="Times New Roman" w:eastAsia="Calibri" w:hAnsi="Times New Roman" w:cs="Times New Roman"/>
          <w:sz w:val="24"/>
          <w:szCs w:val="24"/>
        </w:rPr>
        <w:t xml:space="preserve">практиката на Европейския съд, </w:t>
      </w:r>
      <w:r w:rsidRPr="00693321">
        <w:rPr>
          <w:rFonts w:ascii="Times New Roman" w:eastAsia="Calibri" w:hAnsi="Times New Roman" w:cs="Times New Roman"/>
          <w:sz w:val="24"/>
          <w:szCs w:val="24"/>
        </w:rPr>
        <w:t xml:space="preserve">при наличие на посегателство тежестта за доказване е върху лицето, чиито данни са засегнати, то трябва да докаже засягането, неблагоприятния ефект и причинно-следствената връзка между тях.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Двустранни споразумения за обмен на резервационни данни между ЕС и трети страни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2012 г. се подписва двустранно Споразумение между САЩ и ЕС относно използването и предаването на резервационни данни на пътниците на Министерството на вътрешната сигурност на САЩ, което замества временното споразумение от 2007 г. </w:t>
      </w:r>
    </w:p>
    <w:p w:rsidR="00372FF9" w:rsidRPr="00693321" w:rsidRDefault="00372FF9" w:rsidP="006C3435">
      <w:pPr>
        <w:spacing w:line="276" w:lineRule="auto"/>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Резервационните данни се предоставят от въздушните превозвачи на Министерството на вътрешната сигурност на САЩ според изискванията и в съответствие със стандартите на министерството и двустранното споразумение. Използването на резервационни данни се осъществява целево: за предотвратяване, разкриване, разследване и наказателно преследване на терористични  и други тежки престъпления.  Прави впечатление разширеното приложно поле спрямо терористични, но и други „сродни” престъпления. Резервационни данни се обработват дори при съмнение – „поведе</w:t>
      </w:r>
      <w:r w:rsidR="001603C4" w:rsidRPr="00693321">
        <w:rPr>
          <w:rFonts w:ascii="Times New Roman" w:eastAsia="Calibri" w:hAnsi="Times New Roman" w:cs="Times New Roman"/>
          <w:sz w:val="24"/>
          <w:szCs w:val="24"/>
        </w:rPr>
        <w:t xml:space="preserve">ние, което изглежда, че цели”. </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Това, което отличава споразумението, е че наред с общия ред за защита по административен или съдебен ред в съответствие със законодателството на САЩ при обработване и използване на лична информация извън целите на настоящото </w:t>
      </w:r>
      <w:r w:rsidRPr="00693321">
        <w:rPr>
          <w:rFonts w:ascii="Times New Roman" w:eastAsia="Calibri" w:hAnsi="Times New Roman" w:cs="Times New Roman"/>
          <w:sz w:val="24"/>
          <w:szCs w:val="24"/>
        </w:rPr>
        <w:lastRenderedPageBreak/>
        <w:t>споразумение, е предвидено специално административно средство за защита. Т.нар. процедура за правна защита на физическите лица (</w:t>
      </w:r>
      <w:r w:rsidRPr="00693321">
        <w:rPr>
          <w:rFonts w:ascii="Times New Roman" w:eastAsia="Calibri" w:hAnsi="Times New Roman" w:cs="Times New Roman"/>
          <w:sz w:val="24"/>
          <w:szCs w:val="24"/>
          <w:lang w:val="en-US"/>
        </w:rPr>
        <w:t>TRIP</w:t>
      </w:r>
      <w:r w:rsidR="001603C4" w:rsidRPr="00693321">
        <w:rPr>
          <w:rFonts w:ascii="Times New Roman" w:eastAsia="Calibri" w:hAnsi="Times New Roman" w:cs="Times New Roman"/>
          <w:sz w:val="24"/>
          <w:szCs w:val="24"/>
        </w:rPr>
        <w:t>) се предо</w:t>
      </w:r>
      <w:r w:rsidRPr="00693321">
        <w:rPr>
          <w:rFonts w:ascii="Times New Roman" w:eastAsia="Calibri" w:hAnsi="Times New Roman" w:cs="Times New Roman"/>
          <w:sz w:val="24"/>
          <w:szCs w:val="24"/>
        </w:rPr>
        <w:t>ставя в случаите, когато лицата смятат, че са били забавени или им е било отказано качване в самолет поради погрешно идентифициране като лица, представляващи заплаха. Всяко лице, претърпяло подобна вреда има право да поиска преразглеждане във федерален съд на всяко окончателно решение на Министерств</w:t>
      </w:r>
      <w:r w:rsidR="008C3E1A" w:rsidRPr="00693321">
        <w:rPr>
          <w:rFonts w:ascii="Times New Roman" w:eastAsia="Calibri" w:hAnsi="Times New Roman" w:cs="Times New Roman"/>
          <w:sz w:val="24"/>
          <w:szCs w:val="24"/>
        </w:rPr>
        <w:t>ото на вътрешната в сигурност.</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Двустранни споразумения са подписани също така с Канада и Австралия, в процес на разработване е с</w:t>
      </w:r>
      <w:r w:rsidR="008C3E1A" w:rsidRPr="00693321">
        <w:rPr>
          <w:rFonts w:ascii="Times New Roman" w:eastAsia="Calibri" w:hAnsi="Times New Roman" w:cs="Times New Roman"/>
          <w:sz w:val="24"/>
          <w:szCs w:val="24"/>
        </w:rPr>
        <w:t>поразумение между ЕС и Мексико.</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Същевременно продължава работата по Рамковото споразумение между ЕС и САЩ относно защитата на личната информация във връзка с превенцията, предварителното разследване, задържането и съдебното преследване по наказате</w:t>
      </w:r>
      <w:r w:rsidR="008C3E1A" w:rsidRPr="00693321">
        <w:rPr>
          <w:rFonts w:ascii="Times New Roman" w:eastAsia="Calibri" w:hAnsi="Times New Roman" w:cs="Times New Roman"/>
          <w:sz w:val="24"/>
          <w:szCs w:val="24"/>
        </w:rPr>
        <w:t xml:space="preserve">лни дела. Очакванията към това </w:t>
      </w:r>
      <w:r w:rsidRPr="00693321">
        <w:rPr>
          <w:rFonts w:ascii="Times New Roman" w:eastAsia="Calibri" w:hAnsi="Times New Roman" w:cs="Times New Roman"/>
          <w:sz w:val="24"/>
          <w:szCs w:val="24"/>
        </w:rPr>
        <w:t xml:space="preserve">първо рамково споразумение са да се създаде устойчива правна рамка на ЕС за трансфер на лични данни с трети страни, каквато към момента липсва. </w:t>
      </w: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CD4A67" w:rsidRDefault="00372FF9" w:rsidP="006C3435">
      <w:pPr>
        <w:spacing w:line="276" w:lineRule="auto"/>
        <w:jc w:val="both"/>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Съобщението на Комисията от 2010 г. (СОМ/2010/385) „Преглед на управлението на информацията в областта на свободата, сигурността и правосъдието”</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 Директива2002/58/ЕО, ОВL 105, 13.4.2006 г.</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Решение на Съвета от Прюм 2008 г. във връзка с борбата с тероризма и други форми на престъпност</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CD4A67">
        <w:rPr>
          <w:rFonts w:ascii="Times New Roman" w:eastAsia="Calibri" w:hAnsi="Times New Roman" w:cs="Times New Roman"/>
          <w:b/>
          <w:i/>
          <w:sz w:val="20"/>
          <w:szCs w:val="20"/>
        </w:rPr>
        <w:t xml:space="preserve">, </w:t>
      </w:r>
      <w:r w:rsidRPr="00CD4A67">
        <w:rPr>
          <w:rFonts w:ascii="Times New Roman" w:eastAsia="Calibri" w:hAnsi="Times New Roman" w:cs="Times New Roman"/>
          <w:bCs/>
          <w:i/>
          <w:sz w:val="20"/>
          <w:szCs w:val="20"/>
        </w:rPr>
        <w:t>COM/2012/0735</w:t>
      </w:r>
    </w:p>
    <w:p w:rsidR="00372FF9" w:rsidRPr="00AD0E6E" w:rsidRDefault="00372FF9" w:rsidP="006C3435">
      <w:pPr>
        <w:numPr>
          <w:ilvl w:val="0"/>
          <w:numId w:val="20"/>
        </w:numPr>
        <w:spacing w:line="276" w:lineRule="auto"/>
        <w:ind w:left="284" w:hanging="284"/>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Предложение за Директива на ЕП и на Съвета относно използването на резервационни данни на пътниците за предотвратяване, разкриване, разследване и</w:t>
      </w:r>
      <w:r w:rsidR="00406931">
        <w:rPr>
          <w:rFonts w:ascii="Times New Roman" w:eastAsia="Calibri" w:hAnsi="Times New Roman" w:cs="Times New Roman"/>
          <w:i/>
          <w:sz w:val="20"/>
          <w:szCs w:val="20"/>
        </w:rPr>
        <w:t xml:space="preserve"> наказателно преследване  на пре</w:t>
      </w:r>
      <w:r w:rsidRPr="00CD4A67">
        <w:rPr>
          <w:rFonts w:ascii="Times New Roman" w:eastAsia="Calibri" w:hAnsi="Times New Roman" w:cs="Times New Roman"/>
          <w:i/>
          <w:sz w:val="20"/>
          <w:szCs w:val="20"/>
        </w:rPr>
        <w:t xml:space="preserve">стъпления свързани с тероризъм и на тежки престъпления </w:t>
      </w:r>
      <w:r w:rsidRPr="00AD0E6E">
        <w:rPr>
          <w:rFonts w:ascii="Times New Roman" w:eastAsia="Calibri" w:hAnsi="Times New Roman" w:cs="Times New Roman"/>
          <w:i/>
          <w:sz w:val="20"/>
          <w:szCs w:val="20"/>
          <w:lang w:val="ru-RU"/>
        </w:rPr>
        <w:t>2011/0023 (</w:t>
      </w:r>
      <w:r w:rsidRPr="00CD4A67">
        <w:rPr>
          <w:rFonts w:ascii="Times New Roman" w:eastAsia="Calibri" w:hAnsi="Times New Roman" w:cs="Times New Roman"/>
          <w:i/>
          <w:sz w:val="20"/>
          <w:szCs w:val="20"/>
          <w:lang w:val="en-US"/>
        </w:rPr>
        <w:t>COD</w:t>
      </w:r>
      <w:r w:rsidRPr="00AD0E6E">
        <w:rPr>
          <w:rFonts w:ascii="Times New Roman" w:eastAsia="Calibri" w:hAnsi="Times New Roman" w:cs="Times New Roman"/>
          <w:i/>
          <w:sz w:val="20"/>
          <w:szCs w:val="20"/>
          <w:lang w:val="ru-RU"/>
        </w:rPr>
        <w:t>)</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Директива на ЕП и на Съвета относно използването на резервационни данни на пътниците за предотвратяване, разкриване, разслед</w:t>
      </w:r>
      <w:r w:rsidR="00406931">
        <w:rPr>
          <w:rFonts w:ascii="Times New Roman" w:eastAsia="Calibri" w:hAnsi="Times New Roman" w:cs="Times New Roman"/>
          <w:i/>
          <w:sz w:val="20"/>
          <w:szCs w:val="20"/>
        </w:rPr>
        <w:t>ване и наказателно преследване на пре</w:t>
      </w:r>
      <w:r w:rsidRPr="00CD4A67">
        <w:rPr>
          <w:rFonts w:ascii="Times New Roman" w:eastAsia="Calibri" w:hAnsi="Times New Roman" w:cs="Times New Roman"/>
          <w:i/>
          <w:sz w:val="20"/>
          <w:szCs w:val="20"/>
        </w:rPr>
        <w:t>стъпления свързани с тероризъм и на тежки престъпления (PE-CONS 71/15)</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i/>
          <w:sz w:val="20"/>
          <w:szCs w:val="20"/>
        </w:rPr>
        <w:t>EDPS</w:t>
      </w:r>
      <w:r w:rsidRPr="00CD4A67">
        <w:rPr>
          <w:rFonts w:ascii="Times New Roman" w:eastAsia="Calibri" w:hAnsi="Times New Roman" w:cs="Times New Roman"/>
          <w:i/>
          <w:sz w:val="20"/>
          <w:szCs w:val="20"/>
          <w:lang w:val="en-US"/>
        </w:rPr>
        <w:t xml:space="preserve"> Opinion of 25 March 2011 on the Proposal for a Directive of the EP and the Council on the use of PNR data for the prevention, detection, investigation and prosecution of terrorist offences and serious crimes. </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bCs/>
          <w:i/>
          <w:sz w:val="20"/>
          <w:szCs w:val="20"/>
        </w:rPr>
        <w:t>Directive</w:t>
      </w:r>
      <w:r w:rsidRPr="00CD4A67">
        <w:rPr>
          <w:rFonts w:ascii="Times New Roman" w:eastAsia="Calibri" w:hAnsi="Times New Roman" w:cs="Times New Roman"/>
          <w:bCs/>
          <w:i/>
          <w:sz w:val="20"/>
          <w:szCs w:val="20"/>
          <w:lang w:val="en"/>
        </w:rPr>
        <w:t xml:space="preserve"> 95/46/EC of the European Parliament and of the Council of 24 October 1995 on the protection of individuals with regard to the processing of personal data and on the free movement of such data</w:t>
      </w:r>
      <w:r w:rsidRPr="00CD4A67">
        <w:rPr>
          <w:rFonts w:ascii="Times New Roman" w:eastAsia="Calibri" w:hAnsi="Times New Roman" w:cs="Times New Roman"/>
          <w:bCs/>
          <w:i/>
          <w:sz w:val="20"/>
          <w:szCs w:val="20"/>
        </w:rPr>
        <w:t xml:space="preserve">, </w:t>
      </w:r>
      <w:r w:rsidRPr="00CD4A67">
        <w:rPr>
          <w:rFonts w:ascii="Times New Roman" w:eastAsia="Calibri" w:hAnsi="Times New Roman" w:cs="Times New Roman"/>
          <w:i/>
          <w:iCs/>
          <w:sz w:val="20"/>
          <w:szCs w:val="20"/>
          <w:lang w:val="en"/>
        </w:rPr>
        <w:t>Official Journal L 281 , 23/11/1995 P. 0031 - 0050</w:t>
      </w:r>
    </w:p>
    <w:p w:rsidR="00372FF9" w:rsidRPr="00CD4A67" w:rsidRDefault="00372FF9" w:rsidP="006C3435">
      <w:pPr>
        <w:numPr>
          <w:ilvl w:val="0"/>
          <w:numId w:val="20"/>
        </w:numPr>
        <w:tabs>
          <w:tab w:val="left" w:pos="284"/>
        </w:tabs>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bCs/>
          <w:i/>
          <w:sz w:val="20"/>
          <w:szCs w:val="20"/>
        </w:rPr>
        <w:t>Summaries of EU Court Decisions Relating to Data Protection 2000-2015,</w:t>
      </w:r>
      <w:r w:rsidRPr="00CD4A67">
        <w:rPr>
          <w:rFonts w:ascii="Times New Roman" w:eastAsia="Calibri" w:hAnsi="Times New Roman" w:cs="Times New Roman"/>
          <w:i/>
          <w:sz w:val="20"/>
          <w:szCs w:val="20"/>
          <w:lang w:val="en-US"/>
        </w:rPr>
        <w:t xml:space="preserve"> Necessity/Proportionality, p. 41</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Становище на КЗЛД относно писмо от заместник-министъра на вътрешните работи, 2010 </w:t>
      </w:r>
      <w:hyperlink r:id="rId146" w:history="1">
        <w:r w:rsidRPr="00CD4A67">
          <w:rPr>
            <w:rFonts w:ascii="Times New Roman" w:eastAsia="Calibri" w:hAnsi="Times New Roman" w:cs="Times New Roman"/>
            <w:i/>
            <w:sz w:val="20"/>
            <w:szCs w:val="20"/>
          </w:rPr>
          <w:t>https://www.cpdp.bg/?p=element_view&amp;aid=328</w:t>
        </w:r>
      </w:hyperlink>
      <w:r w:rsidRPr="00CD4A67">
        <w:rPr>
          <w:rFonts w:ascii="Times New Roman" w:eastAsia="Calibri" w:hAnsi="Times New Roman" w:cs="Times New Roman"/>
          <w:i/>
          <w:sz w:val="20"/>
          <w:szCs w:val="20"/>
        </w:rPr>
        <w:t xml:space="preserve"> </w:t>
      </w:r>
    </w:p>
    <w:p w:rsidR="00372FF9" w:rsidRPr="00693321" w:rsidRDefault="00372FF9" w:rsidP="006C3435">
      <w:pPr>
        <w:spacing w:line="276" w:lineRule="auto"/>
        <w:jc w:val="right"/>
        <w:rPr>
          <w:rFonts w:ascii="Times New Roman" w:eastAsia="Times New Roman" w:hAnsi="Times New Roman" w:cs="Times New Roman"/>
          <w:i/>
          <w:caps/>
          <w:sz w:val="28"/>
          <w:szCs w:val="28"/>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FB7BD8" w:rsidRDefault="00FB7BD8" w:rsidP="00DB3A3D">
      <w:pPr>
        <w:spacing w:line="23" w:lineRule="atLeast"/>
        <w:jc w:val="center"/>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rPr>
          <w:rFonts w:ascii="Times New Roman" w:eastAsia="Times New Roman" w:hAnsi="Times New Roman" w:cs="Times New Roman"/>
          <w:b/>
          <w:sz w:val="24"/>
          <w:szCs w:val="24"/>
          <w:lang w:eastAsia="bg-BG"/>
        </w:rPr>
      </w:pPr>
    </w:p>
    <w:p w:rsidR="00143C54" w:rsidRPr="00693321" w:rsidRDefault="00372FF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Европейският съюз - днес и в бъдеще</w:t>
      </w:r>
    </w:p>
    <w:p w:rsidR="00372FF9" w:rsidRPr="00693321" w:rsidRDefault="00372FF9" w:rsidP="006C3435">
      <w:pPr>
        <w:spacing w:line="276" w:lineRule="auto"/>
        <w:jc w:val="center"/>
        <w:rPr>
          <w:rFonts w:ascii="Times New Roman" w:eastAsia="Times New Roman" w:hAnsi="Times New Roman" w:cs="Times New Roman"/>
          <w:b/>
          <w:caps/>
          <w:sz w:val="28"/>
          <w:szCs w:val="28"/>
          <w:lang w:eastAsia="bg-BG"/>
        </w:rPr>
      </w:pPr>
    </w:p>
    <w:p w:rsidR="00372FF9" w:rsidRP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Захари БИСЕРОВ</w:t>
      </w:r>
      <w:r w:rsidR="00FB7BD8">
        <w:rPr>
          <w:rFonts w:ascii="Times New Roman" w:hAnsi="Times New Roman" w:cs="Times New Roman"/>
          <w:sz w:val="24"/>
          <w:szCs w:val="24"/>
        </w:rPr>
        <w:t>,</w:t>
      </w:r>
    </w:p>
    <w:p w:rsid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sidR="00FB7BD8">
        <w:rPr>
          <w:rFonts w:ascii="Times New Roman" w:hAnsi="Times New Roman" w:cs="Times New Roman"/>
          <w:sz w:val="24"/>
          <w:szCs w:val="24"/>
        </w:rPr>
        <w:t>ухопътните войски на България</w:t>
      </w:r>
    </w:p>
    <w:p w:rsidR="00372FF9" w:rsidRPr="00FB7BD8" w:rsidRDefault="00FB7BD8" w:rsidP="006C3435">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00372FF9" w:rsidRPr="00FB7BD8">
        <w:rPr>
          <w:rFonts w:ascii="Times New Roman" w:hAnsi="Times New Roman" w:cs="Times New Roman"/>
          <w:sz w:val="24"/>
          <w:szCs w:val="24"/>
        </w:rPr>
        <w:t>Национална асоциация „Сигурност“</w:t>
      </w:r>
    </w:p>
    <w:p w:rsidR="00372FF9" w:rsidRPr="00693321" w:rsidRDefault="00372FF9" w:rsidP="006C3435">
      <w:pPr>
        <w:spacing w:line="276" w:lineRule="auto"/>
        <w:jc w:val="right"/>
        <w:rPr>
          <w:rFonts w:ascii="Times New Roman" w:hAnsi="Times New Roman" w:cs="Times New Roman"/>
          <w:i/>
          <w:sz w:val="24"/>
          <w:szCs w:val="24"/>
        </w:rPr>
      </w:pPr>
    </w:p>
    <w:p w:rsidR="00372FF9" w:rsidRPr="00FB7BD8"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i/>
          <w:sz w:val="24"/>
          <w:szCs w:val="24"/>
        </w:rPr>
        <w:t xml:space="preserve">Резюме: </w:t>
      </w:r>
      <w:r w:rsidRPr="00FB7BD8">
        <w:rPr>
          <w:rFonts w:ascii="Times New Roman" w:eastAsia="Calibri" w:hAnsi="Times New Roman" w:cs="Times New Roman"/>
          <w:sz w:val="24"/>
          <w:szCs w:val="24"/>
        </w:rPr>
        <w:t>В следствие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След проведените няколко терористични акта и в условията на тежка мигрантска вълна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372FF9" w:rsidRPr="00693321" w:rsidRDefault="00372FF9" w:rsidP="006C3435">
      <w:pPr>
        <w:spacing w:line="276" w:lineRule="auto"/>
        <w:ind w:firstLine="709"/>
        <w:jc w:val="both"/>
        <w:rPr>
          <w:rFonts w:ascii="Times New Roman" w:eastAsia="Calibri" w:hAnsi="Times New Roman" w:cs="Times New Roman"/>
          <w:b/>
          <w:i/>
          <w:sz w:val="24"/>
          <w:szCs w:val="24"/>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геополитика,</w:t>
      </w:r>
      <w:r w:rsidRPr="00FB7BD8">
        <w:rPr>
          <w:rFonts w:ascii="Times New Roman" w:eastAsia="Calibri" w:hAnsi="Times New Roman" w:cs="Times New Roman"/>
          <w:b/>
          <w:sz w:val="24"/>
          <w:szCs w:val="24"/>
        </w:rPr>
        <w:t xml:space="preserve"> </w:t>
      </w:r>
      <w:r w:rsidRPr="00FB7BD8">
        <w:rPr>
          <w:rFonts w:ascii="Times New Roman" w:eastAsia="Calibri" w:hAnsi="Times New Roman" w:cs="Times New Roman"/>
          <w:sz w:val="24"/>
          <w:szCs w:val="24"/>
        </w:rPr>
        <w:t>субект на сигурност, системи за сигурност, Европейски съюз, терористични атаки, заплахи, рискови фактори</w:t>
      </w:r>
      <w:r w:rsidR="00FB7BD8">
        <w:rPr>
          <w:rFonts w:ascii="Times New Roman" w:eastAsia="Calibri" w:hAnsi="Times New Roman" w:cs="Times New Roman"/>
          <w:sz w:val="24"/>
          <w:szCs w:val="24"/>
        </w:rPr>
        <w:t>.</w:t>
      </w: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b/>
          <w:sz w:val="24"/>
          <w:szCs w:val="24"/>
          <w:lang w:val="ru-RU"/>
        </w:rPr>
      </w:pPr>
      <w:r w:rsidRPr="00693321">
        <w:rPr>
          <w:rFonts w:ascii="Times New Roman" w:eastAsia="Calibri" w:hAnsi="Times New Roman" w:cs="Times New Roman"/>
          <w:b/>
          <w:sz w:val="24"/>
          <w:szCs w:val="24"/>
        </w:rPr>
        <w:t>Въведение</w:t>
      </w:r>
    </w:p>
    <w:p w:rsidR="00372FF9" w:rsidRPr="00693321" w:rsidRDefault="00372FF9" w:rsidP="006C3435">
      <w:pPr>
        <w:spacing w:line="276" w:lineRule="auto"/>
        <w:ind w:firstLine="709"/>
        <w:jc w:val="both"/>
        <w:rPr>
          <w:rFonts w:ascii="Times New Roman" w:eastAsia="Calibri" w:hAnsi="Times New Roman" w:cs="Times New Roman"/>
          <w:bCs/>
          <w:sz w:val="24"/>
          <w:szCs w:val="24"/>
        </w:rPr>
      </w:pPr>
      <w:r w:rsidRPr="00693321">
        <w:rPr>
          <w:rFonts w:ascii="Times New Roman" w:eastAsia="Calibri" w:hAnsi="Times New Roman" w:cs="Times New Roman"/>
          <w:bCs/>
          <w:i/>
          <w:sz w:val="24"/>
          <w:szCs w:val="24"/>
        </w:rPr>
        <w:t>„Провалена държава е държава, която или не е в състояние, или не желае да защитава населението си от много сериозни заплахи. Това са държави, в които цари беззаконие или липсва държавност. Може да са налице демократични форми на институции и форми като такива, но те са лишени от съдържание и не функционират. Това са основните характеристики на една провалена държава“</w:t>
      </w:r>
      <w:r w:rsidRPr="00693321">
        <w:rPr>
          <w:rFonts w:ascii="Times New Roman" w:eastAsia="Calibri" w:hAnsi="Times New Roman" w:cs="Times New Roman"/>
          <w:bCs/>
          <w:sz w:val="24"/>
          <w:szCs w:val="24"/>
        </w:rPr>
        <w:t xml:space="preserve">. </w:t>
      </w:r>
    </w:p>
    <w:p w:rsidR="00372FF9" w:rsidRPr="00693321" w:rsidRDefault="00372FF9" w:rsidP="006C3435">
      <w:pPr>
        <w:spacing w:line="276" w:lineRule="auto"/>
        <w:ind w:firstLine="709"/>
        <w:jc w:val="right"/>
        <w:rPr>
          <w:rFonts w:ascii="Times New Roman" w:eastAsia="Calibri" w:hAnsi="Times New Roman" w:cs="Times New Roman"/>
          <w:bCs/>
          <w:sz w:val="24"/>
          <w:szCs w:val="24"/>
        </w:rPr>
      </w:pPr>
      <w:r w:rsidRPr="00693321">
        <w:rPr>
          <w:rFonts w:ascii="Times New Roman" w:eastAsia="Calibri" w:hAnsi="Times New Roman" w:cs="Times New Roman"/>
          <w:bCs/>
          <w:sz w:val="24"/>
          <w:szCs w:val="24"/>
        </w:rPr>
        <w:t>проф. Ноам Чомски, Масачуезетски университет, САЩ</w:t>
      </w:r>
    </w:p>
    <w:p w:rsidR="00372FF9" w:rsidRPr="00693321" w:rsidRDefault="00372FF9" w:rsidP="006C3435">
      <w:pPr>
        <w:spacing w:line="276" w:lineRule="auto"/>
        <w:ind w:firstLine="709"/>
        <w:jc w:val="both"/>
        <w:rPr>
          <w:rFonts w:ascii="Times New Roman" w:eastAsia="Calibri" w:hAnsi="Times New Roman" w:cs="Times New Roman"/>
          <w:sz w:val="24"/>
          <w:szCs w:val="24"/>
        </w:rPr>
      </w:pPr>
    </w:p>
    <w:p w:rsidR="00372FF9" w:rsidRPr="00693321" w:rsidRDefault="00372FF9" w:rsidP="006C3435">
      <w:pPr>
        <w:spacing w:line="276" w:lineRule="auto"/>
        <w:ind w:firstLine="851"/>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Основната цел на науката сигурност е чрез своите теоретични разработки и емпиричен опит да даде  формулата за достигане на задоволително състояние на сигурност. Натрупаната теоретична и емпирична база  ни предоставя знания за управление на рисковите състояния в които се озовават основните обекти на сигурност-обществото, стопанските субекти, институциите и инфраструктурата. Ефект от мероприятията по превенция и защита,  въздействащи върху рисковите фактори и достигане на задоволително състояние на сигурност постигаме чрез оторизирани системи за сигурност, с които непрекъснато прилагаме следния процес: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идентифицираме заплахите;</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осъществяваме мониторинг;</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анализираме и оценяваме силата на евентуалното вредно въздействие н</w:t>
      </w:r>
      <w:r w:rsidRPr="00AD0E6E">
        <w:rPr>
          <w:rFonts w:ascii="Times New Roman" w:eastAsia="Calibri" w:hAnsi="Times New Roman" w:cs="Times New Roman"/>
          <w:sz w:val="24"/>
          <w:szCs w:val="24"/>
          <w:lang w:val="ru-RU"/>
        </w:rPr>
        <w:t xml:space="preserve">а </w:t>
      </w:r>
      <w:r w:rsidRPr="00693321">
        <w:rPr>
          <w:rFonts w:ascii="Times New Roman" w:eastAsia="Calibri" w:hAnsi="Times New Roman" w:cs="Times New Roman"/>
          <w:sz w:val="24"/>
          <w:szCs w:val="24"/>
        </w:rPr>
        <w:t xml:space="preserve">рисковите фактори върху обекта/системата/; </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вземаме решение за оптимален вариант на въздействие върху рисковите фактори на заплахата и укрепваме уязвимите участъци;</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въздействаме върху рисковите фактори на заплахата с достатъчен материален и човешки ресурс;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рестартираме цикъла.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други думи казано това е процесът на управление на риска. От посочените по-горе стъпки за управление на рискови състояния, ЕС не п</w:t>
      </w:r>
      <w:r w:rsidR="00406931">
        <w:rPr>
          <w:rFonts w:ascii="Times New Roman" w:eastAsia="Calibri" w:hAnsi="Times New Roman" w:cs="Times New Roman"/>
          <w:sz w:val="24"/>
          <w:szCs w:val="24"/>
        </w:rPr>
        <w:t xml:space="preserve">роведе своевременно нито една. </w:t>
      </w:r>
      <w:r w:rsidRPr="00693321">
        <w:rPr>
          <w:rFonts w:ascii="Times New Roman" w:eastAsia="Calibri" w:hAnsi="Times New Roman" w:cs="Times New Roman"/>
          <w:sz w:val="24"/>
          <w:szCs w:val="24"/>
        </w:rPr>
        <w:t>Особено показателен е фактът, ч</w:t>
      </w:r>
      <w:r w:rsidR="00406931">
        <w:rPr>
          <w:rFonts w:ascii="Times New Roman" w:eastAsia="Calibri" w:hAnsi="Times New Roman" w:cs="Times New Roman"/>
          <w:sz w:val="24"/>
          <w:szCs w:val="24"/>
        </w:rPr>
        <w:t xml:space="preserve">е в сърцето на Европа, Париж и </w:t>
      </w:r>
      <w:r w:rsidRPr="00693321">
        <w:rPr>
          <w:rFonts w:ascii="Times New Roman" w:eastAsia="Calibri" w:hAnsi="Times New Roman" w:cs="Times New Roman"/>
          <w:sz w:val="24"/>
          <w:szCs w:val="24"/>
        </w:rPr>
        <w:t>Брюксел, безпроблемно бяха проведени терористични атаки и то при наличие на предварителна информация за такава възможност. Проведеното разследване доведе до арести на голям брой лица ангажирани в логистиката на огромна терористична мрежа, оперирала на територията на Франция и Белгия.</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Състояние на Европейският съюз днес-тероризъм и</w:t>
      </w:r>
      <w:r w:rsidRPr="00AD0E6E">
        <w:rPr>
          <w:rFonts w:ascii="Times New Roman" w:eastAsia="Calibri" w:hAnsi="Times New Roman" w:cs="Times New Roman"/>
          <w:b/>
          <w:sz w:val="24"/>
          <w:szCs w:val="24"/>
          <w:lang w:val="ru-RU"/>
        </w:rPr>
        <w:t xml:space="preserve"> </w:t>
      </w:r>
      <w:r w:rsidR="00CF5713" w:rsidRPr="00693321">
        <w:rPr>
          <w:rFonts w:ascii="Times New Roman" w:eastAsia="Calibri" w:hAnsi="Times New Roman" w:cs="Times New Roman"/>
          <w:b/>
          <w:sz w:val="24"/>
          <w:szCs w:val="24"/>
        </w:rPr>
        <w:t>миграция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оглед на събитията от последната една година на територията на Европейският съюз можем да направим следните констатации от гледна точка на сигурността, условно подредени така: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Европейският съюз показа учудващо отсъствие на собствена визия за става</w:t>
      </w:r>
      <w:r w:rsidR="00406931">
        <w:rPr>
          <w:rFonts w:ascii="Times New Roman" w:eastAsia="Calibri" w:hAnsi="Times New Roman" w:cs="Times New Roman"/>
          <w:sz w:val="24"/>
          <w:szCs w:val="24"/>
        </w:rPr>
        <w:t xml:space="preserve">щото на територията на Близкия </w:t>
      </w:r>
      <w:r w:rsidR="00A751F0">
        <w:rPr>
          <w:rFonts w:ascii="Times New Roman" w:eastAsia="Calibri" w:hAnsi="Times New Roman" w:cs="Times New Roman"/>
          <w:sz w:val="24"/>
          <w:szCs w:val="24"/>
        </w:rPr>
        <w:t>изток</w:t>
      </w:r>
      <w:r w:rsidRPr="00693321">
        <w:rPr>
          <w:rFonts w:ascii="Times New Roman" w:eastAsia="Calibri" w:hAnsi="Times New Roman" w:cs="Times New Roman"/>
          <w:sz w:val="24"/>
          <w:szCs w:val="24"/>
        </w:rPr>
        <w:t xml:space="preserve"> и Северна Африка и робувайки на идеологеми, нямащи нищо общо със собствения му интерес, пропусна да се намеси в решаващи моменти от ставащото на територията на Сирия, Ирак и други страни в региона;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явни и неведоми пътища на територията на ЕС пристигнаха между 2 и 2,5 млн. мигранти;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Прокламираната версия за бягащите от война хора не кореспондира с математическият факт- под 40% от мигрантите са с произход от воюващи активно държави. От пристигналите на територията на ЕС под 30% са жени, деца и възрастни хора /над 55 год./;</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До месец март 2016 г. ЕС не излезе с нито една реална мярка за възпиране на потока от „бежанци“, освен сделката с Турция, на която бяха дадени пари и обещано безвизово движение на турски граждани в Европа, което ще увеличи диаспората на и без това добре населените с мюсюлмани големи европейски градове. Турският паспорт ще стане легално средство за влизане в Европа.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Турция започва да играе ролята на външна граница на ЕС;</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Външните граници на ЕС се оказаха в невъзможност /или нежелание/ да  възпрат потоците от хора.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В същото време оторизираните раз</w:t>
      </w:r>
      <w:r w:rsidR="005811E7">
        <w:rPr>
          <w:rFonts w:ascii="Times New Roman" w:eastAsia="Calibri" w:hAnsi="Times New Roman" w:cs="Times New Roman"/>
          <w:sz w:val="24"/>
          <w:szCs w:val="24"/>
        </w:rPr>
        <w:t xml:space="preserve">узнавателни служби на страните </w:t>
      </w:r>
      <w:r w:rsidRPr="00693321">
        <w:rPr>
          <w:rFonts w:ascii="Times New Roman" w:eastAsia="Calibri" w:hAnsi="Times New Roman" w:cs="Times New Roman"/>
          <w:sz w:val="24"/>
          <w:szCs w:val="24"/>
        </w:rPr>
        <w:t>членки не изпълниха основното си предназначение, не оповестиха на висок глас истината за подбудителите, организаторите и преките извършител</w:t>
      </w:r>
      <w:r w:rsidR="005811E7">
        <w:rPr>
          <w:rFonts w:ascii="Times New Roman" w:eastAsia="Calibri" w:hAnsi="Times New Roman" w:cs="Times New Roman"/>
          <w:sz w:val="24"/>
          <w:szCs w:val="24"/>
        </w:rPr>
        <w:t xml:space="preserve">и по формиране на мигрантските </w:t>
      </w:r>
      <w:r w:rsidRPr="00693321">
        <w:rPr>
          <w:rFonts w:ascii="Times New Roman" w:eastAsia="Calibri" w:hAnsi="Times New Roman" w:cs="Times New Roman"/>
          <w:sz w:val="24"/>
          <w:szCs w:val="24"/>
        </w:rPr>
        <w:t>колони и логистиката им по пътя до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Службите за сигурност на Европа не успяха да противодействат на редица престъпления, извършени от мигранти, като на моменти поведението им бе близко до откровено безсилие и паника;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Извършени бяха редица терористични актове на територията на Франция и Белгия, като бяха констатирани учудващи пропуски в работата на службите за сигурност;</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Не бе направен верен анализ на случващото се и не беше  информирано европейското общество за редица пропуски и за отсъствие на мероприятия за въздействие и във външната и във вътрешната среда на сигурност на ЕС, като наднационален субект; </w:t>
      </w:r>
    </w:p>
    <w:p w:rsidR="00372FF9" w:rsidRPr="00693321"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Някои страни</w:t>
      </w:r>
      <w:r w:rsidR="00372FF9" w:rsidRPr="00693321">
        <w:rPr>
          <w:rFonts w:ascii="Times New Roman" w:eastAsia="Calibri" w:hAnsi="Times New Roman" w:cs="Times New Roman"/>
          <w:sz w:val="24"/>
          <w:szCs w:val="24"/>
        </w:rPr>
        <w:t>–членки на ЕС, изправени пред вредните въздействия на бежанската криза и оценявайки собствения си скромен защитен ресурс, започнаха панически да провеждат мероприятия по защита на граници и територия.</w:t>
      </w:r>
    </w:p>
    <w:p w:rsidR="00CF5713" w:rsidRPr="00693321" w:rsidRDefault="00372FF9" w:rsidP="006C3435">
      <w:pPr>
        <w:spacing w:line="276" w:lineRule="auto"/>
        <w:ind w:firstLine="567"/>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казаното дотук става ясно, че Европа беше ударена тежко, бяха тествани нейните съпротивителни сили, с лекота бяха преодолени редица защитни механизми. На лице са поне две явни направления по които е атакувана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бежанска вълна, която води до източване на социални ресурси, усложняване на средата на сигурност на приемащата държ</w:t>
      </w:r>
      <w:r w:rsidR="001603C4" w:rsidRPr="00693321">
        <w:rPr>
          <w:rFonts w:ascii="Times New Roman" w:eastAsia="Calibri" w:hAnsi="Times New Roman" w:cs="Times New Roman"/>
          <w:sz w:val="24"/>
          <w:szCs w:val="24"/>
        </w:rPr>
        <w:t>ава, залагане на промяна в етно</w:t>
      </w:r>
      <w:r w:rsidRPr="00693321">
        <w:rPr>
          <w:rFonts w:ascii="Times New Roman" w:eastAsia="Calibri" w:hAnsi="Times New Roman" w:cs="Times New Roman"/>
          <w:sz w:val="24"/>
          <w:szCs w:val="24"/>
        </w:rPr>
        <w:t>културния баланс на държавата и като цяло на 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 актове, водещи до стрес на обществото и институциите, които от своя страна са предизвикани да дадат „отговори“. </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Под „вещото“ ръководство на ЕК се случва следното: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Турция се превеждат милиарди евро и е обещано падане на визовия режим за Европа. ЕС прие резолюция с която призовава да бъде приет турският език за официален в Европа. Приетият текст гласи: „… 52. Приветства инициативата на президента на Република Кипър, г-н Никос Анастасиадис турският език да стане официален език на ЕС и настоятелно призовава страните да ускорят този процес;</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Европейската комисия /ЕК/ предлага на членките на ЕС правомощията в областта на миграционното законодателство да бъдат прехвърлени на Брюксел. Това предложение се съдържа в документа „Реформа на европейската миграционна система и укрепване на легалните пътища към Европа“;</w:t>
      </w:r>
    </w:p>
    <w:p w:rsidR="00372FF9" w:rsidRPr="00AD0E6E"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Pr>
          <w:rFonts w:ascii="Times New Roman" w:eastAsia="Calibri" w:hAnsi="Times New Roman" w:cs="Times New Roman"/>
          <w:sz w:val="24"/>
          <w:szCs w:val="24"/>
        </w:rPr>
        <w:t>зараждане на анти</w:t>
      </w:r>
      <w:r w:rsidR="00372FF9" w:rsidRPr="00693321">
        <w:rPr>
          <w:rFonts w:ascii="Times New Roman" w:eastAsia="Calibri" w:hAnsi="Times New Roman" w:cs="Times New Roman"/>
          <w:sz w:val="24"/>
          <w:szCs w:val="24"/>
        </w:rPr>
        <w:t>ислямски настроения, като първосигнална реакция от пасивността на службите за сигурност на държавно и европейско ниво. В този контекст е интересно предложението на баварският депутат Томас Геринг за въвеждане изучаване в училищата на „Моята  борба“ на Хитлер.</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Още нещо, което привидно няма връзка с другите и касае изцяло България: Лансира се идеята, че за подобряване на услугите в здравеопазването, ще бъде взет пръстовият ни отпечатък и създаден цифров код, които ще бъдат обединени с други бази данни от НАП, Търговския регистър, ГРАО, нотариалните регистри, съдебните регистри, регистрите на МВР под управлението на Държавна агенция за електронно управление. По този начин ще бъде създадена база данни за 7 млн. българи с подробни досиета. Пробив в този информационен ресурс поставя под зависимост българите и е заплаха за националната сигурност. Ясно е, че този  информационен масив ще е интересен за чужди специални служби и престъпници от целия престъпен спектър.</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Озовавайки се днес в тази ситуация, Европа странно избягва да отговори на  следните въпроси:</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Кой реално подготви и проведе необходимите мероприятия в Сирия, за да се стигне до мащабната мигрантска инвазия?</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lastRenderedPageBreak/>
        <w:t>Кой контролира изходните точки където се подготвят групите бежанци и организира цялостната логистика до градовете в Европа?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наложена морска блокада на северноафриканските брегове и не бе спрян потока през морето?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тотално блокирана границата с Турция с цел спиране на потоците мигранти по суша?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знаков лидер на водеща европейска държава обеща светло бъдеще на милиони потенциални мигранти?</w:t>
      </w:r>
    </w:p>
    <w:p w:rsidR="00372FF9"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какво се дължат недопустими пропуски в протоколите за сигурност на европейските служби за сигурност?</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Въпросите са много, отговори липсват, но един въпрос е от изключителна важност и за Европа</w:t>
      </w:r>
      <w:r w:rsidR="00CF5713"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и за България: Субект или обект на сигурност е формацията Европейски съюз?</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Отговорът не е лесен и е свързан неразривно със следващия въпрос: В състояние ли е Европейският съюз да провежда собствени политики на сигурност, има ли ресурс и визия, има ли кураж да се държи като суверен и геополитически играч? По отношение на заплахи от външната среда за сигурност ЕС разчита на НАТО. На всички е ясно, че лидер на НАТО са САЩ, съответно и интересите на САЩ ще бъдат защитени на първо място. Това положение директно допуска хипотезата, че при отделни ситуации интересите на ЕС ще бъдат пренебрегнати и даже накърнени.</w:t>
      </w:r>
      <w:r w:rsidRPr="00693321">
        <w:rPr>
          <w:rFonts w:ascii="Times New Roman" w:eastAsia="Calibri" w:hAnsi="Times New Roman" w:cs="Times New Roman"/>
          <w:sz w:val="24"/>
          <w:szCs w:val="24"/>
          <w:vertAlign w:val="superscript"/>
        </w:rPr>
        <w:footnoteReference w:id="286"/>
      </w:r>
      <w:r w:rsidRPr="00693321">
        <w:rPr>
          <w:rFonts w:ascii="Times New Roman" w:eastAsia="Calibri" w:hAnsi="Times New Roman" w:cs="Times New Roman"/>
          <w:sz w:val="24"/>
          <w:szCs w:val="24"/>
        </w:rPr>
        <w:t xml:space="preserve"> Всичко е казано в три изречения: „САЩ трябва да пишат правилата и да вземат решенията. САЩ трябва да задават тона. Другите страни трябва да играят по правилата, установени от САЩ“, заявява Барак Обама. По отношение на вътрешната среда за сигурност ситуацията е достатъчно лоша. От възникването си до днес ЕС не инициира създаване на общи европейски органи, които да създават, синхронизират и провеждат политики на сигурност на територията на ЕС. Не е сериозно да твърдиш, че си съюз политически, икономически, транспортен и финансов без единна система за сигурност. Първото по-мащабно сътресение /терористичните атаки и мигрантската вълна/ показа слабите страни на съюза от гледна точка на сигурността. За образувание с претенции за глобален цивилизационен, политически, икономически и субект на сигурност, ЕС трябва да има общи, ефективно действащи: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специализирани съд и прокуратура;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европейска криминална полиция</w:t>
      </w:r>
      <w:r w:rsidR="00CF571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/Европол е имитация на полицейска служба, имаме нужда от мощна полицейска служба, оперираща срещу организираната престъпност на територията на цяла Европа/</w:t>
      </w:r>
      <w:r w:rsidRPr="00693321">
        <w:rPr>
          <w:rFonts w:ascii="Times New Roman" w:eastAsia="Calibri" w:hAnsi="Times New Roman" w:cs="Times New Roman"/>
          <w:vertAlign w:val="superscript"/>
        </w:rPr>
        <w:footnoteReference w:id="287"/>
      </w:r>
      <w:r w:rsidRPr="00693321">
        <w:rPr>
          <w:rFonts w:ascii="Times New Roman" w:eastAsia="Calibri" w:hAnsi="Times New Roman" w:cs="Times New Roman"/>
          <w:sz w:val="24"/>
          <w:szCs w:val="24"/>
        </w:rPr>
        <w:t>;</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европейско финансово разузнаване;</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разузнавателни и контраразузнавателни служби;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антитерористичен център;</w:t>
      </w:r>
    </w:p>
    <w:p w:rsidR="00F77593" w:rsidRPr="00406931" w:rsidRDefault="00372FF9" w:rsidP="00406931">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въоръжени сили.</w:t>
      </w: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„Бракът“ на Европа</w:t>
      </w:r>
      <w:r w:rsidR="00C15E8A">
        <w:rPr>
          <w:rFonts w:ascii="Times New Roman" w:eastAsia="Calibri" w:hAnsi="Times New Roman" w:cs="Times New Roman"/>
          <w:b/>
          <w:sz w:val="24"/>
          <w:szCs w:val="24"/>
        </w:rPr>
        <w:t xml:space="preserve"> с Турция </w:t>
      </w:r>
      <w:r w:rsidR="00CF5713" w:rsidRPr="00693321">
        <w:rPr>
          <w:rFonts w:ascii="Times New Roman" w:eastAsia="Calibri" w:hAnsi="Times New Roman" w:cs="Times New Roman"/>
          <w:b/>
          <w:sz w:val="24"/>
          <w:szCs w:val="24"/>
        </w:rPr>
        <w:t>и ролята на България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От всичко казано до тук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C15E8A"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Геостратегически интереси, обслужени под знамето на „нашествие на исляма“, в посочените по-горе две направления, чрез демографско налагане и чрез откровено незачитане на европейската цивилизация, стигащо до тероризъм, освен в Европа,имат своето макар и по-меко изражение в България. На територията на България вървят процеси и преобразувания, за съжаление оставащи под повърхността на вечното боричкане на политическия елит и тоталната медийна дезинформираност и манипулация</w:t>
      </w:r>
      <w:r w:rsidRPr="00693321">
        <w:rPr>
          <w:rFonts w:ascii="Times New Roman" w:eastAsia="Calibri" w:hAnsi="Times New Roman" w:cs="Times New Roman"/>
          <w:sz w:val="24"/>
          <w:szCs w:val="24"/>
          <w:vertAlign w:val="superscript"/>
        </w:rPr>
        <w:footnoteReference w:id="288"/>
      </w:r>
      <w:r w:rsidRPr="00693321">
        <w:rPr>
          <w:rFonts w:ascii="Times New Roman" w:eastAsia="Calibri" w:hAnsi="Times New Roman" w:cs="Times New Roman"/>
          <w:sz w:val="24"/>
          <w:szCs w:val="24"/>
        </w:rPr>
        <w:t xml:space="preserve"> на обществото. За съжаление</w:t>
      </w:r>
      <w:r w:rsidR="008C3E1A"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в следствие на съобразяване с интересите на мощни геополитически играчи, българските специални служби са лишени от подкрепата на политическа воля и са в положение на невъзможност да решават основни задачи. Бяха регистрирани прояви на проповядване на войнстващ ислямизъм в няколко града на България, стигна се до реализации, завеждане на дела и осъдителни присъди. Разбира се, за посветените е ясно, че това е върхът на айсберга. В зародиша на този процес Системата за национална сигурност не отчете тенденциите и не проведе в достатъчен мащаб необходимите превантивни мерки поради отсъствие на политическа визия и съобразяване с чужди интереси. Не можем да не направим анализ на заплахата идваща от Турция сл</w:t>
      </w:r>
      <w:r w:rsidR="008B21D3" w:rsidRPr="00693321">
        <w:rPr>
          <w:rFonts w:ascii="Times New Roman" w:eastAsia="Calibri" w:hAnsi="Times New Roman" w:cs="Times New Roman"/>
          <w:sz w:val="24"/>
          <w:szCs w:val="24"/>
        </w:rPr>
        <w:t>ед заплитане на геополитическия</w:t>
      </w:r>
      <w:r w:rsidRPr="00693321">
        <w:rPr>
          <w:rFonts w:ascii="Times New Roman" w:eastAsia="Calibri" w:hAnsi="Times New Roman" w:cs="Times New Roman"/>
          <w:sz w:val="24"/>
          <w:szCs w:val="24"/>
        </w:rPr>
        <w:t xml:space="preserve"> възел, усложнен с влизането на руски войски на територията на Сирия. Ясно е, че в следствие на процесите на възстановяване на държавността в Сирия и Ирак ще бъдат отнети инструменти за въздействие от Турция-енергийни, икономически, политически и силови. Замисълът за газопровод от Саудитска Арабия и Катар, преминаващ през Сирия, беше атакуван от Русия с въвеждане на военни сили, официално поканени от Башар Асад. Интересите на Турция, Саудитска Арабия, Катар, САЩ и др. страни в региона, воюващи в Сирия под „чужд флаг“, бяха парирани. Възможността за решаване на кюрдския въпрос за сметка на Турция също ще натежи в посока на компенсиране на южната ни съседка по някакъв начин. </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Възникват въпроси по отношение наличие на визия и готовност за реакция на България по няколко сценария. Възможен е вариант да се стигне до компенсиране на</w:t>
      </w:r>
      <w:r w:rsidR="008B21D3" w:rsidRPr="00693321">
        <w:rPr>
          <w:rFonts w:ascii="Times New Roman" w:eastAsia="Calibri" w:hAnsi="Times New Roman" w:cs="Times New Roman"/>
          <w:sz w:val="24"/>
          <w:szCs w:val="24"/>
        </w:rPr>
        <w:t xml:space="preserve"> Турция за сметка на България. </w:t>
      </w:r>
      <w:r w:rsidRPr="00693321">
        <w:rPr>
          <w:rFonts w:ascii="Times New Roman" w:eastAsia="Calibri" w:hAnsi="Times New Roman" w:cs="Times New Roman"/>
          <w:sz w:val="24"/>
          <w:szCs w:val="24"/>
        </w:rPr>
        <w:t>Кой би ни защитил /защото България като военна сила в момента изключва вариант сами да се защитим срещу Турция/? Може би Европейският съюз!? Как? С декларации-защото и той няма военна сила. И защо да го прави, след като ние сме удобната буферна зона, територия за пожертване. Може би САЩ?</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 xml:space="preserve">Та нали </w:t>
      </w:r>
      <w:r w:rsidRPr="00693321">
        <w:rPr>
          <w:rFonts w:ascii="Times New Roman" w:eastAsia="Calibri" w:hAnsi="Times New Roman" w:cs="Times New Roman"/>
          <w:sz w:val="24"/>
          <w:szCs w:val="24"/>
        </w:rPr>
        <w:lastRenderedPageBreak/>
        <w:t>ако стартира въпросното „обезпечаване“</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за наша сметка, предварително ще бъде дадена зелена светлина на турската армия от САЩ. Някой ще каже, че това е невъзможно тъй като сме членове на НАТО. Само, че на геополитическата шахматна дъска България, в състоянието в което се намира, е блокирана пешка без възможност да се развие в тежка фигура. Ако интересите на Русия и САЩ по отношение на България съвпаднат в един момент, вариантите пред България са основно два: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връщане на България в сферата на влияние на Русия;</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попадане под зависимост от Турция, като проводник на интересите на САЩ в тази част на Европа.</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Това е съвсем нормална хипотеза от гледна точка на Системата за национална сигурност. А от гледна точка на геополитиката това е единственото възможно развитие. Поведението на Турция от възникване на конфликта в Сирия показва само едно-тази държава провежда държавен тероризъм. Тя е износител на тероризъм</w:t>
      </w:r>
      <w:r w:rsidRPr="00693321">
        <w:rPr>
          <w:rFonts w:ascii="Times New Roman" w:eastAsia="Calibri" w:hAnsi="Times New Roman" w:cs="Times New Roman"/>
          <w:sz w:val="24"/>
          <w:szCs w:val="24"/>
          <w:vertAlign w:val="superscript"/>
        </w:rPr>
        <w:footnoteReference w:id="289"/>
      </w:r>
      <w:r w:rsidRPr="00693321">
        <w:rPr>
          <w:rFonts w:ascii="Times New Roman" w:eastAsia="Calibri" w:hAnsi="Times New Roman" w:cs="Times New Roman"/>
          <w:sz w:val="24"/>
          <w:szCs w:val="24"/>
        </w:rPr>
        <w:t>. Турция неотклонно преследва своите политически, икономически и териториални интереси. По думите на доц. Иван Костов от НБУ: „Турският политически ислям е най-агресивният и недопустим за светска Европа елемент на неоосманизма. Турция като ислямска държава с имперски претенции, от каквото и да е естество, не може да бъде член на ЕС и не е партньор за отбраната на НАТО“.</w:t>
      </w:r>
      <w:r w:rsidRPr="00693321">
        <w:rPr>
          <w:rFonts w:ascii="Times New Roman" w:eastAsia="Calibri" w:hAnsi="Times New Roman" w:cs="Times New Roman"/>
          <w:sz w:val="24"/>
          <w:szCs w:val="24"/>
          <w:vertAlign w:val="superscript"/>
        </w:rPr>
        <w:footnoteReference w:id="290"/>
      </w:r>
      <w:r w:rsidRPr="00693321">
        <w:rPr>
          <w:rFonts w:ascii="Times New Roman" w:eastAsia="Calibri" w:hAnsi="Times New Roman" w:cs="Times New Roman"/>
          <w:sz w:val="24"/>
          <w:szCs w:val="24"/>
        </w:rPr>
        <w:t xml:space="preserve"> В тази връзка средата на сигурност за България и ЕС се усложнява от: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незаконно нарушаване на границата от мигранти;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получаване на статут и по този начин  легализиране  на терористи и терористични клетки под маската на бежанци;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терористични посегателства;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бежански гета</w:t>
      </w:r>
      <w:r w:rsidRPr="00693321">
        <w:rPr>
          <w:rFonts w:ascii="Times New Roman" w:eastAsia="Calibri" w:hAnsi="Times New Roman" w:cs="Times New Roman"/>
          <w:vertAlign w:val="superscript"/>
        </w:rPr>
        <w:footnoteReference w:id="291"/>
      </w:r>
      <w:r w:rsidRPr="00693321">
        <w:rPr>
          <w:rFonts w:ascii="Times New Roman" w:eastAsia="Calibri" w:hAnsi="Times New Roman" w:cs="Times New Roman"/>
          <w:sz w:val="24"/>
          <w:szCs w:val="24"/>
        </w:rPr>
        <w:t>, където закон е законът на шариата;</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демографска експанзия, водеща до етнокултурна подмяна на европейската цивилизация.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отношение на Турция и на това дали тя е заплаха за България примерът е пресен - сътресенията на българския политически небосклон в първите месеци на 2016 г. и създаване на откровен протурски политически субект. Приемане на електронното гласуване ще даде възможност на турските специални служби да регистрират индивидуални </w:t>
      </w:r>
      <w:r w:rsidRPr="00693321">
        <w:rPr>
          <w:rFonts w:ascii="Times New Roman" w:eastAsia="Calibri" w:hAnsi="Times New Roman" w:cs="Times New Roman"/>
          <w:sz w:val="24"/>
          <w:szCs w:val="24"/>
          <w:lang w:val="en-US"/>
        </w:rPr>
        <w:t>IP</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адреси в Турция и така ще се осигурят гласове и депутати за новата партия. Изводът от казаното до тук е, че средата на сигурност /вътрешна и външна/ за България се характеризира с изключителна наситеност на заплахи от различно естество, в ход са деструктивни процеси, вредният потенциал на които трудно може да бъде идентифициран без обстоен и задълбочен анализ от експерти и анализатори в сферата на сигурността и геополитиката, необходимо е прогнозиране на редица сценарии и реална визия за развитие на България, съобразена със сложните геополитически изменения и новият баланс на регионалните и глобални субекти на </w:t>
      </w:r>
      <w:r w:rsidRPr="00693321">
        <w:rPr>
          <w:rFonts w:ascii="Times New Roman" w:eastAsia="Calibri" w:hAnsi="Times New Roman" w:cs="Times New Roman"/>
          <w:sz w:val="24"/>
          <w:szCs w:val="24"/>
        </w:rPr>
        <w:lastRenderedPageBreak/>
        <w:t>сигурност.  От гледна точка на геополитиката, България все по- ясно се позиционира във „вътрешния континентален полумесец-крайбрежната зона“</w:t>
      </w:r>
      <w:r w:rsidRPr="00693321">
        <w:rPr>
          <w:rFonts w:ascii="Times New Roman" w:eastAsia="Calibri" w:hAnsi="Times New Roman" w:cs="Times New Roman"/>
          <w:sz w:val="24"/>
          <w:szCs w:val="24"/>
          <w:vertAlign w:val="superscript"/>
        </w:rPr>
        <w:footnoteReference w:id="292"/>
      </w:r>
      <w:r w:rsidRPr="00693321">
        <w:rPr>
          <w:rFonts w:ascii="Times New Roman" w:eastAsia="Calibri" w:hAnsi="Times New Roman" w:cs="Times New Roman"/>
          <w:sz w:val="24"/>
          <w:szCs w:val="24"/>
        </w:rPr>
        <w:t>, която е място на сблъсък на интересите на Евразийския и Атлантическия свят. Въпреки, че не сме изкуствено създадена държава-бушон, големите геополитически играчи /при подходящи условия и водени от собствени интереси/ биха ни отредили незавидна роля  и лесно биха ни пожертвали при нужда.</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Ще бъде ли субект на сигурност Европейският съюз?</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Ако знаехме отговора на този въпрос, щяхме да знаем и дали ЕС ще продължи да съществува като проект</w:t>
      </w:r>
      <w:r w:rsidR="00693DBC">
        <w:rPr>
          <w:rFonts w:ascii="Times New Roman" w:eastAsia="Calibri" w:hAnsi="Times New Roman" w:cs="Times New Roman"/>
          <w:sz w:val="24"/>
          <w:szCs w:val="24"/>
        </w:rPr>
        <w:t>, имащ идеята да се превърне в е</w:t>
      </w:r>
      <w:r w:rsidRPr="00693321">
        <w:rPr>
          <w:rFonts w:ascii="Times New Roman" w:eastAsia="Calibri" w:hAnsi="Times New Roman" w:cs="Times New Roman"/>
          <w:sz w:val="24"/>
          <w:szCs w:val="24"/>
        </w:rPr>
        <w:t>вропейски съединени щати. В пирамидата на Маслоу</w:t>
      </w:r>
      <w:r w:rsidRPr="00693321">
        <w:rPr>
          <w:rFonts w:ascii="Times New Roman" w:eastAsia="Calibri" w:hAnsi="Times New Roman" w:cs="Times New Roman"/>
          <w:sz w:val="24"/>
          <w:szCs w:val="24"/>
          <w:vertAlign w:val="superscript"/>
        </w:rPr>
        <w:footnoteReference w:id="293"/>
      </w:r>
      <w:r w:rsidRPr="00693321">
        <w:rPr>
          <w:rFonts w:ascii="Times New Roman" w:eastAsia="Calibri" w:hAnsi="Times New Roman" w:cs="Times New Roman"/>
          <w:sz w:val="24"/>
          <w:szCs w:val="24"/>
        </w:rPr>
        <w:t xml:space="preserve"> второто ниво на човешките потребности е отредено за обезпечаване и достигане на задоволително състояние на сигурност за индивида или групата хора. Съвсем ясно е, че без постигане на това ниво не може да проектираме устойчиво развитие на следващите нива за обществото, държавата и Европейския съюз. От различни разузнавателни източници се добива информация, че терористите разполагат с бойни отровни вещества, че работят или имат намерение да създадат и използват „мръсни“ бомби на територията на Европа и по света. Възможностите на тероризма бяха демонстрирани в сърцето на ЕС по най-брутален начин. И какъв е отговорът на Европа? Вместо неотложни мерки по създаване на посочените по-горе общи за Съюза структури, сме свидетели на политическо и в сферата на сигурността безсилие.</w:t>
      </w:r>
      <w:r w:rsidRPr="00693321">
        <w:rPr>
          <w:rFonts w:ascii="Times New Roman" w:eastAsia="Calibri" w:hAnsi="Times New Roman" w:cs="Times New Roman"/>
          <w:sz w:val="24"/>
          <w:szCs w:val="24"/>
          <w:vertAlign w:val="superscript"/>
        </w:rPr>
        <w:footnoteReference w:id="294"/>
      </w:r>
      <w:r w:rsidRPr="00693321">
        <w:rPr>
          <w:rFonts w:ascii="Times New Roman" w:eastAsia="Calibri" w:hAnsi="Times New Roman" w:cs="Times New Roman"/>
          <w:sz w:val="24"/>
          <w:szCs w:val="24"/>
        </w:rPr>
        <w:t xml:space="preserve"> Странно е, че водещи европейски страни</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Германия, Франция, Белгия /след терора на който бяха подложени/ не инициират необходимите процеси за обединяване и създаване на посочените по-горе подсистеми на ЕС, които да го превърнат в суверен и субект на сигурност. Възниква основателно тревожният въпрос: Защо това не се случва? Каква цена трябва да се плати още? На къде се е запътило образуванието Европейски съюз? Изглежда, че идеите на Халфорд Макиндер</w:t>
      </w:r>
      <w:r w:rsidRPr="00693321">
        <w:rPr>
          <w:rFonts w:ascii="Times New Roman" w:eastAsia="Calibri" w:hAnsi="Times New Roman" w:cs="Times New Roman"/>
          <w:sz w:val="24"/>
          <w:szCs w:val="24"/>
          <w:vertAlign w:val="superscript"/>
        </w:rPr>
        <w:footnoteReference w:id="295"/>
      </w:r>
      <w:r w:rsidRPr="00693321">
        <w:rPr>
          <w:rFonts w:ascii="Times New Roman" w:eastAsia="Calibri" w:hAnsi="Times New Roman" w:cs="Times New Roman"/>
          <w:sz w:val="24"/>
          <w:szCs w:val="24"/>
        </w:rPr>
        <w:t>, близо седе</w:t>
      </w:r>
      <w:r w:rsidR="00406931">
        <w:rPr>
          <w:rFonts w:ascii="Times New Roman" w:eastAsia="Calibri" w:hAnsi="Times New Roman" w:cs="Times New Roman"/>
          <w:sz w:val="24"/>
          <w:szCs w:val="24"/>
        </w:rPr>
        <w:t xml:space="preserve">мдесет години след смъртта му, </w:t>
      </w:r>
      <w:r w:rsidRPr="00693321">
        <w:rPr>
          <w:rFonts w:ascii="Times New Roman" w:eastAsia="Calibri" w:hAnsi="Times New Roman" w:cs="Times New Roman"/>
          <w:sz w:val="24"/>
          <w:szCs w:val="24"/>
        </w:rPr>
        <w:t>дават своите плодове. За малка, бедна</w:t>
      </w:r>
      <w:r w:rsidRPr="00693321">
        <w:rPr>
          <w:rFonts w:ascii="Times New Roman" w:eastAsia="Calibri" w:hAnsi="Times New Roman" w:cs="Times New Roman"/>
          <w:sz w:val="24"/>
          <w:szCs w:val="24"/>
          <w:vertAlign w:val="superscript"/>
        </w:rPr>
        <w:footnoteReference w:id="296"/>
      </w:r>
      <w:r w:rsidR="00406931">
        <w:rPr>
          <w:rFonts w:ascii="Times New Roman" w:eastAsia="Calibri" w:hAnsi="Times New Roman" w:cs="Times New Roman"/>
          <w:sz w:val="24"/>
          <w:szCs w:val="24"/>
        </w:rPr>
        <w:t xml:space="preserve"> и слаба военно България, </w:t>
      </w:r>
      <w:r w:rsidRPr="00693321">
        <w:rPr>
          <w:rFonts w:ascii="Times New Roman" w:eastAsia="Calibri" w:hAnsi="Times New Roman" w:cs="Times New Roman"/>
          <w:sz w:val="24"/>
          <w:szCs w:val="24"/>
        </w:rPr>
        <w:t xml:space="preserve">въпросите важат със съдбовна сила. Ако големи и богати държави, като изброените по-горе нямат съпротивителни способности и са безсилни пред заплахите, на какво и на кого трябва да разчита България? Изправени сме пред тежки въпроси и съдбовен избор от геополитическа гледна точка и за България и за Европа. </w:t>
      </w:r>
    </w:p>
    <w:p w:rsidR="00F77593" w:rsidRDefault="00F77593" w:rsidP="006C3435">
      <w:pPr>
        <w:spacing w:line="276" w:lineRule="auto"/>
        <w:rPr>
          <w:rFonts w:ascii="Times New Roman" w:eastAsia="Calibri" w:hAnsi="Times New Roman" w:cs="Times New Roman"/>
          <w:b/>
          <w:i/>
          <w:sz w:val="24"/>
          <w:szCs w:val="24"/>
        </w:rPr>
      </w:pPr>
    </w:p>
    <w:p w:rsidR="00F77593" w:rsidRDefault="00F77593" w:rsidP="006C3435">
      <w:pPr>
        <w:spacing w:line="276" w:lineRule="auto"/>
        <w:rPr>
          <w:rFonts w:ascii="Times New Roman" w:eastAsia="Calibri" w:hAnsi="Times New Roman" w:cs="Times New Roman"/>
          <w:b/>
          <w:i/>
          <w:sz w:val="24"/>
          <w:szCs w:val="24"/>
        </w:rPr>
      </w:pPr>
    </w:p>
    <w:p w:rsidR="00372FF9" w:rsidRPr="00CD4A67" w:rsidRDefault="00372FF9"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CF5713" w:rsidRPr="00CD4A67">
        <w:rPr>
          <w:rFonts w:ascii="Times New Roman" w:eastAsia="Calibri" w:hAnsi="Times New Roman" w:cs="Times New Roman"/>
          <w:b/>
          <w:i/>
          <w:sz w:val="24"/>
          <w:szCs w:val="24"/>
        </w:rPr>
        <w:t xml:space="preserve">: </w:t>
      </w:r>
    </w:p>
    <w:p w:rsidR="00CF5713" w:rsidRPr="00CD4A67" w:rsidRDefault="00372FF9" w:rsidP="006C3435">
      <w:pPr>
        <w:pStyle w:val="a6"/>
        <w:numPr>
          <w:ilvl w:val="0"/>
          <w:numId w:val="22"/>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Бисеров. З, Система за сигурност на административно-териториалната единица, Военно издателство, София, 2016.</w:t>
      </w:r>
    </w:p>
    <w:p w:rsidR="003B0165" w:rsidRPr="00C15E8A" w:rsidRDefault="00372FF9" w:rsidP="00A63193">
      <w:pPr>
        <w:pStyle w:val="a6"/>
        <w:numPr>
          <w:ilvl w:val="0"/>
          <w:numId w:val="22"/>
        </w:numPr>
        <w:spacing w:line="23" w:lineRule="atLeast"/>
        <w:ind w:left="284" w:hanging="284"/>
        <w:jc w:val="center"/>
        <w:rPr>
          <w:rFonts w:ascii="Times New Roman" w:eastAsia="Times New Roman" w:hAnsi="Times New Roman" w:cs="Times New Roman"/>
          <w:b/>
          <w:sz w:val="24"/>
          <w:szCs w:val="24"/>
          <w:lang w:eastAsia="bg-BG"/>
        </w:rPr>
      </w:pPr>
      <w:r w:rsidRPr="00C15E8A">
        <w:rPr>
          <w:rFonts w:ascii="Times New Roman" w:eastAsia="Calibri" w:hAnsi="Times New Roman" w:cs="Times New Roman"/>
          <w:i/>
          <w:sz w:val="20"/>
          <w:szCs w:val="20"/>
        </w:rPr>
        <w:t xml:space="preserve">Бисеров. З, Атаките в Париж-нов прочит на явлението тероризъм, </w:t>
      </w:r>
      <w:hyperlink r:id="rId147" w:history="1">
        <w:r w:rsidRPr="00C15E8A">
          <w:rPr>
            <w:rFonts w:ascii="Times New Roman" w:eastAsia="Calibri" w:hAnsi="Times New Roman" w:cs="Times New Roman"/>
            <w:i/>
            <w:color w:val="0000FF"/>
            <w:sz w:val="20"/>
            <w:szCs w:val="20"/>
            <w:u w:val="single"/>
          </w:rPr>
          <w:t>http://nas.bg/1907-2/,София</w:t>
        </w:r>
      </w:hyperlink>
      <w:r w:rsidRPr="00C15E8A">
        <w:rPr>
          <w:rFonts w:ascii="Times New Roman" w:eastAsia="Calibri" w:hAnsi="Times New Roman" w:cs="Times New Roman"/>
          <w:i/>
          <w:sz w:val="20"/>
          <w:szCs w:val="20"/>
        </w:rPr>
        <w:t>, 2016.</w:t>
      </w:r>
    </w:p>
    <w:p w:rsidR="00FB7BD8" w:rsidRDefault="00FB7BD8" w:rsidP="004E37E1">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r w:rsidRPr="004E37E1">
        <w:rPr>
          <w:rFonts w:ascii="Times New Roman" w:eastAsia="Times New Roman" w:hAnsi="Times New Roman" w:cs="Times New Roman"/>
          <w:b/>
          <w:caps/>
          <w:sz w:val="28"/>
          <w:szCs w:val="28"/>
          <w:lang w:eastAsia="bg-BG"/>
        </w:rPr>
        <w:lastRenderedPageBreak/>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Гергана ЙОРДАНОВА</w:t>
      </w:r>
      <w:r w:rsidR="00FB7BD8">
        <w:rPr>
          <w:rFonts w:ascii="Times New Roman" w:hAnsi="Times New Roman" w:cs="Times New Roman"/>
          <w:sz w:val="24"/>
          <w:szCs w:val="24"/>
        </w:rPr>
        <w:t>,</w:t>
      </w: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Българска народна банка</w:t>
      </w:r>
    </w:p>
    <w:p w:rsidR="003B0165" w:rsidRPr="00FB7BD8" w:rsidRDefault="003B0165" w:rsidP="004E37E1">
      <w:pPr>
        <w:spacing w:line="276" w:lineRule="auto"/>
        <w:jc w:val="right"/>
        <w:rPr>
          <w:rFonts w:ascii="Times New Roman" w:hAnsi="Times New Roman" w:cs="Times New Roman"/>
          <w:sz w:val="24"/>
          <w:szCs w:val="24"/>
        </w:rPr>
      </w:pPr>
    </w:p>
    <w:p w:rsidR="004E37E1" w:rsidRPr="00FB7BD8"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bCs/>
          <w:i/>
          <w:iCs/>
          <w:sz w:val="24"/>
          <w:szCs w:val="24"/>
        </w:rPr>
        <w:t>Резюме:</w:t>
      </w:r>
      <w:r w:rsidRPr="004E37E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Засилването на миграционните потоци към Европа генерира нови предизвикателства пред финансовата сигурност на приемащите държави, сред които са новите тенденции на протичане на транзакциите, касаещи прехвърляне на парични средства. В една част от наблюдаваните случаи се касае за ликвидна подкрепа на бежанците и икономическите емигранти. Но успоредно с тези законни операции протичат и много преводи на парични средства с незаконен произход, които увреждат целостта, стабилността и репутацията на финансовия сектор и застрашават вътрешната сигурност. Това изисква реформи в регулаторните и технически механизми, по които се извършва прехвърлянето на парични средства в Общността с цел предотвратяване застрашаването на вътрешния пазар и международното развитие.</w:t>
      </w:r>
    </w:p>
    <w:p w:rsidR="004E37E1" w:rsidRPr="004E37E1" w:rsidRDefault="004E37E1" w:rsidP="004E37E1">
      <w:pPr>
        <w:spacing w:line="276" w:lineRule="auto"/>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bCs/>
          <w:i/>
          <w:iCs/>
          <w:sz w:val="24"/>
          <w:szCs w:val="24"/>
        </w:rPr>
      </w:pPr>
      <w:r w:rsidRPr="004E37E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Хауала, пране на пари, финансиране на тероризма</w:t>
      </w:r>
      <w:r w:rsidR="00FB7BD8">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Динамичната среда за сигурност в Европа и новите миграционни процеси генерираха нови предизвикателства пред финансовата и икон</w:t>
      </w:r>
      <w:r w:rsidR="005811E7">
        <w:rPr>
          <w:rFonts w:ascii="Times New Roman" w:eastAsia="Calibri" w:hAnsi="Times New Roman" w:cs="Times New Roman"/>
          <w:sz w:val="24"/>
          <w:szCs w:val="24"/>
        </w:rPr>
        <w:t xml:space="preserve">омическа сигурност на държавите </w:t>
      </w:r>
      <w:r w:rsidRPr="004E37E1">
        <w:rPr>
          <w:rFonts w:ascii="Times New Roman" w:eastAsia="Calibri" w:hAnsi="Times New Roman" w:cs="Times New Roman"/>
          <w:sz w:val="24"/>
          <w:szCs w:val="24"/>
        </w:rPr>
        <w:t xml:space="preserve">членки. Справянето с тях изисква и адекватни промени в нормативната уредба на ЕС в областта на борбата с изпирането на пари и финансирането на тероризма. През 2015 г. Съветът на ЕС окончателно приключи процеса на реформиране на правната рамка чрез приемане на Директивата за предотвратяване използването на финансовата система за целите на изпирането на пари и финансирането на тероризма и Регламента относно информацията, придружаваща паричните преводи.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Новата директива възприема подход, основан в по-голяма степен на анализ на риска, спрямо мерки за борба с изпирането на пари и финансирането на тероризма. Тя засилва изискванията за комплексна проверка на клиента, така че определени категории клиенти и сделки да не са освободени от изискванията за опростена </w:t>
      </w:r>
      <w:r w:rsidR="00F77593">
        <w:rPr>
          <w:rFonts w:ascii="Times New Roman" w:eastAsia="Calibri" w:hAnsi="Times New Roman" w:cs="Times New Roman"/>
          <w:sz w:val="24"/>
          <w:szCs w:val="24"/>
        </w:rPr>
        <w:t>к</w:t>
      </w:r>
      <w:r w:rsidRPr="004E37E1">
        <w:rPr>
          <w:rFonts w:ascii="Times New Roman" w:eastAsia="Calibri" w:hAnsi="Times New Roman" w:cs="Times New Roman"/>
          <w:sz w:val="24"/>
          <w:szCs w:val="24"/>
        </w:rPr>
        <w:t>омплекс</w:t>
      </w:r>
      <w:r w:rsidR="00F77593">
        <w:rPr>
          <w:rFonts w:ascii="Times New Roman" w:eastAsia="Calibri" w:hAnsi="Times New Roman" w:cs="Times New Roman"/>
          <w:sz w:val="24"/>
          <w:szCs w:val="24"/>
        </w:rPr>
        <w:t>н</w:t>
      </w:r>
      <w:r w:rsidRPr="004E37E1">
        <w:rPr>
          <w:rFonts w:ascii="Times New Roman" w:eastAsia="Calibri" w:hAnsi="Times New Roman" w:cs="Times New Roman"/>
          <w:sz w:val="24"/>
          <w:szCs w:val="24"/>
        </w:rPr>
        <w:t>а проверка на клиента и така че задължените субекти да правят оценка на равнището на риска преди да вземат решение дали да извършат комплек</w:t>
      </w:r>
      <w:r w:rsidR="00F77593">
        <w:rPr>
          <w:rFonts w:ascii="Times New Roman" w:eastAsia="Calibri" w:hAnsi="Times New Roman" w:cs="Times New Roman"/>
          <w:sz w:val="24"/>
          <w:szCs w:val="24"/>
        </w:rPr>
        <w:t>с</w:t>
      </w:r>
      <w:r w:rsidRPr="004E37E1">
        <w:rPr>
          <w:rFonts w:ascii="Times New Roman" w:eastAsia="Calibri" w:hAnsi="Times New Roman" w:cs="Times New Roman"/>
          <w:sz w:val="24"/>
          <w:szCs w:val="24"/>
        </w:rPr>
        <w:t xml:space="preserve">на проверка на клиента.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Новият регламент от своя страна е тясно свързан с постигане на целите на новата директива. Той цели засилване на съществуващите правни задължения, свързани с изпирането на пари и финансирането на тероризма по отношение на паричните преводи и тези за предоставяне на платежни услужи с оглед на </w:t>
      </w:r>
      <w:r w:rsidRPr="004E37E1">
        <w:rPr>
          <w:rFonts w:ascii="Times New Roman" w:eastAsia="Calibri" w:hAnsi="Times New Roman" w:cs="Times New Roman"/>
          <w:sz w:val="24"/>
          <w:szCs w:val="24"/>
        </w:rPr>
        <w:lastRenderedPageBreak/>
        <w:t>разработваните стандарти</w:t>
      </w:r>
      <w:r w:rsidRPr="004E37E1">
        <w:rPr>
          <w:rFonts w:ascii="Times New Roman" w:eastAsia="Calibri" w:hAnsi="Times New Roman" w:cs="Times New Roman"/>
          <w:sz w:val="24"/>
          <w:szCs w:val="24"/>
          <w:vertAlign w:val="superscript"/>
        </w:rPr>
        <w:footnoteReference w:id="297"/>
      </w:r>
      <w:r w:rsidRPr="004E37E1">
        <w:rPr>
          <w:rFonts w:ascii="Times New Roman" w:eastAsia="Calibri" w:hAnsi="Times New Roman" w:cs="Times New Roman"/>
          <w:sz w:val="24"/>
          <w:szCs w:val="24"/>
        </w:rPr>
        <w:t xml:space="preserve">, в т. ч. увеличаване проследимостта на плащанията като се изиска от доставчиците на платежни услуги да гарантират, че паричните преводи са придружени от информация също и за получателя на плащането за компетентните органи.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Новите моменти в нормативната уредба на ЕС са инструмент, който сл</w:t>
      </w:r>
      <w:r w:rsidR="005811E7">
        <w:rPr>
          <w:rFonts w:ascii="Times New Roman" w:eastAsia="Calibri" w:hAnsi="Times New Roman" w:cs="Times New Roman"/>
          <w:sz w:val="24"/>
          <w:szCs w:val="24"/>
        </w:rPr>
        <w:t xml:space="preserve">едва да гарантира, че държавите </w:t>
      </w:r>
      <w:r w:rsidRPr="004E37E1">
        <w:rPr>
          <w:rFonts w:ascii="Times New Roman" w:eastAsia="Calibri" w:hAnsi="Times New Roman" w:cs="Times New Roman"/>
          <w:sz w:val="24"/>
          <w:szCs w:val="24"/>
        </w:rPr>
        <w:t xml:space="preserve">членки и институциите-резиденти разполагат с ефективни инструменти в борбата с изпирането на пари и финансирането на тероризма и по-специално срещу злоупотребите с финансовата система както от лицата, които изпират пари и финансират тероризма, така и от техните съучастници. Тези промени правилно и ефективно търсят решение на набелязаните слабости в последните няколко години и вземат предвид установените заплахи от изпиране на пари и финансиране на тероризма и за финансовата система на ЕС.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Развитието на динамичната ситуация с бежанските потоци от Сирия и обвързаните с тях мигрантски вълни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обаче показват, че едва 1 г. след приемането на новата регулаторна рамка и 1 г. преди нейното ефективно практическо прилагане</w:t>
      </w:r>
      <w:r w:rsidRPr="004E37E1">
        <w:rPr>
          <w:rFonts w:ascii="Times New Roman" w:eastAsia="Calibri" w:hAnsi="Times New Roman" w:cs="Times New Roman"/>
          <w:sz w:val="24"/>
          <w:szCs w:val="24"/>
          <w:vertAlign w:val="superscript"/>
        </w:rPr>
        <w:footnoteReference w:id="298"/>
      </w:r>
      <w:r w:rsidRPr="004E37E1">
        <w:rPr>
          <w:rFonts w:ascii="Times New Roman" w:eastAsia="Calibri" w:hAnsi="Times New Roman" w:cs="Times New Roman"/>
          <w:sz w:val="24"/>
          <w:szCs w:val="24"/>
        </w:rPr>
        <w:t xml:space="preserve"> има вероятност тя да се окаже ирелевантна по отношение на неформалните системи за парични преводи на дребно от типа „Хауала“. Поради неприложимостта й в частта, отнасяща се за преводи на парични средства под бенчмарков праг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vertAlign w:val="superscript"/>
          <w:lang w:val="en-US"/>
        </w:rPr>
        <w:footnoteReference w:id="299"/>
      </w:r>
      <w:r w:rsidR="00F75B30">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Последното може да се приеме за заплаха за икономическата и финансова сигурност на ЕС тъй като с изключването си от мониторинговия механизъм би могло да навреди на целостта, стабилността и репутацията на финансовия сектор и да застраши вътрешния пазар и международното развитие.</w:t>
      </w:r>
    </w:p>
    <w:p w:rsidR="004E37E1" w:rsidRDefault="004E37E1" w:rsidP="004E37E1">
      <w:pPr>
        <w:spacing w:line="276" w:lineRule="auto"/>
        <w:ind w:firstLine="709"/>
        <w:jc w:val="both"/>
        <w:rPr>
          <w:rFonts w:ascii="Times New Roman" w:eastAsia="Calibri" w:hAnsi="Times New Roman" w:cs="Times New Roman"/>
          <w:b/>
          <w:sz w:val="24"/>
          <w:szCs w:val="28"/>
        </w:rPr>
      </w:pPr>
    </w:p>
    <w:p w:rsidR="004E37E1" w:rsidRDefault="004E37E1" w:rsidP="004E37E1">
      <w:pPr>
        <w:spacing w:line="276" w:lineRule="auto"/>
        <w:ind w:firstLine="709"/>
        <w:jc w:val="both"/>
        <w:rPr>
          <w:rFonts w:ascii="Times New Roman" w:eastAsia="Calibri" w:hAnsi="Times New Roman" w:cs="Times New Roman"/>
          <w:b/>
          <w:sz w:val="24"/>
          <w:szCs w:val="28"/>
        </w:rPr>
      </w:pPr>
      <w:r>
        <w:rPr>
          <w:rFonts w:ascii="Times New Roman" w:eastAsia="Calibri" w:hAnsi="Times New Roman" w:cs="Times New Roman"/>
          <w:b/>
          <w:sz w:val="24"/>
          <w:szCs w:val="28"/>
        </w:rPr>
        <w:t>Реформиране на механизмите за прехвърляне на парични средства в ЕС посредством промяна в правната уредба. Връзка с миграционните потоци</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Директива (ЕС) 2015/849  за предотвратяване използването на финансовата система за целите на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Оценка на риска</w:t>
      </w:r>
      <w:r w:rsidRPr="00AD0E6E">
        <w:rPr>
          <w:rFonts w:ascii="Times New Roman" w:eastAsia="Calibri" w:hAnsi="Times New Roman" w:cs="Times New Roman"/>
          <w:sz w:val="24"/>
          <w:szCs w:val="24"/>
          <w:lang w:val="ru-RU"/>
        </w:rPr>
        <w:t xml:space="preserve"> – </w:t>
      </w:r>
      <w:r w:rsidRPr="004E37E1">
        <w:rPr>
          <w:rFonts w:ascii="Times New Roman" w:eastAsia="Calibri" w:hAnsi="Times New Roman" w:cs="Times New Roman"/>
          <w:sz w:val="24"/>
          <w:szCs w:val="24"/>
        </w:rPr>
        <w:t xml:space="preserve">Сред новите моменти в </w:t>
      </w:r>
      <w:r w:rsidRPr="004E37E1">
        <w:rPr>
          <w:rFonts w:ascii="Times New Roman" w:eastAsia="Calibri" w:hAnsi="Times New Roman" w:cs="Times New Roman"/>
          <w:i/>
          <w:sz w:val="24"/>
          <w:szCs w:val="24"/>
          <w:lang w:val="en-US"/>
        </w:rPr>
        <w:t>EU</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acquis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communautaire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въвеждане на изискването за разписване на доклад</w:t>
      </w:r>
      <w:r w:rsidRPr="004E37E1">
        <w:rPr>
          <w:rFonts w:ascii="Times New Roman" w:eastAsia="Calibri" w:hAnsi="Times New Roman" w:cs="Times New Roman"/>
          <w:sz w:val="24"/>
          <w:szCs w:val="24"/>
          <w:vertAlign w:val="superscript"/>
        </w:rPr>
        <w:footnoteReference w:id="300"/>
      </w:r>
      <w:r w:rsidRPr="004E37E1">
        <w:rPr>
          <w:rFonts w:ascii="Times New Roman" w:eastAsia="Calibri" w:hAnsi="Times New Roman" w:cs="Times New Roman"/>
          <w:sz w:val="24"/>
          <w:szCs w:val="24"/>
        </w:rPr>
        <w:t xml:space="preserve"> за установяване, анализ и оценка на рисковете, свързани с изпирането на пари и финансирането на тероризма, които оказват въздействие върху вътрешния пазар и се отнасят до презгранични дейности. Докладът ще включва областите от вътрешния пазар, които са изложени на най-голям риск по отношение на изпирането на пари и финансирането на тероризма; рисковете, свързани </w:t>
      </w:r>
      <w:r w:rsidRPr="004E37E1">
        <w:rPr>
          <w:rFonts w:ascii="Times New Roman" w:eastAsia="Calibri" w:hAnsi="Times New Roman" w:cs="Times New Roman"/>
          <w:sz w:val="24"/>
          <w:szCs w:val="24"/>
        </w:rPr>
        <w:lastRenderedPageBreak/>
        <w:t>с всеки съответен сектор</w:t>
      </w:r>
      <w:r w:rsidRPr="004E37E1">
        <w:rPr>
          <w:rFonts w:ascii="Times New Roman" w:eastAsia="Calibri" w:hAnsi="Times New Roman" w:cs="Times New Roman"/>
          <w:sz w:val="24"/>
          <w:szCs w:val="24"/>
          <w:vertAlign w:val="superscript"/>
        </w:rPr>
        <w:footnoteReference w:id="301"/>
      </w:r>
      <w:r w:rsidRPr="004E37E1">
        <w:rPr>
          <w:rFonts w:ascii="Times New Roman" w:eastAsia="Calibri" w:hAnsi="Times New Roman" w:cs="Times New Roman"/>
          <w:sz w:val="24"/>
          <w:szCs w:val="24"/>
        </w:rPr>
        <w:t>, както и списък на най-широко разпространените средства, използвани от престъпниците за изпиране на незаконни приходи. Именно в този доклад, в частта, отнасяща се до най-често използваните средства за изпиране на незаконни приходи следва да бъдат изрично добавени и различните сетълмент механизми за прехвърляне на парични средства от типа „Хауала“ независимо от размера на трансферираните средства посредством тях</w:t>
      </w:r>
      <w:r w:rsidRPr="004E37E1">
        <w:rPr>
          <w:rFonts w:ascii="Times New Roman" w:eastAsia="Calibri" w:hAnsi="Times New Roman" w:cs="Times New Roman"/>
          <w:sz w:val="24"/>
          <w:szCs w:val="24"/>
          <w:vertAlign w:val="superscript"/>
        </w:rPr>
        <w:footnoteReference w:id="302"/>
      </w:r>
      <w:r w:rsidRPr="004E37E1">
        <w:rPr>
          <w:rFonts w:ascii="Times New Roman" w:eastAsia="Calibri" w:hAnsi="Times New Roman" w:cs="Times New Roman"/>
          <w:sz w:val="24"/>
          <w:szCs w:val="24"/>
        </w:rPr>
        <w:t xml:space="preserve">. По този начин ще се проследят финансовите потоци, генерирани от миграционната вълна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и превантивно ще се пресекат евентуални схеми за изпиране на пари и финансирането на тероризма посредством неформалната система за парични преводи „Хауала“.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Комплексна проверка на клиента</w:t>
      </w:r>
      <w:r w:rsidRPr="004E37E1">
        <w:rPr>
          <w:rFonts w:ascii="Times New Roman" w:eastAsia="Calibri" w:hAnsi="Times New Roman" w:cs="Times New Roman"/>
          <w:sz w:val="24"/>
          <w:szCs w:val="24"/>
        </w:rPr>
        <w:t xml:space="preserve"> – С новата директива постепенно се върви към елиминирането на банковата, финансовата и кредитна тайна като се въвежда изричната забрана за поддържане на анонимни сметки и банкови книжки за клиенти на финансови и кредитни институции</w:t>
      </w:r>
      <w:r w:rsidRPr="004E37E1">
        <w:rPr>
          <w:rFonts w:ascii="Times New Roman" w:eastAsia="Calibri" w:hAnsi="Times New Roman" w:cs="Times New Roman"/>
          <w:sz w:val="24"/>
          <w:szCs w:val="24"/>
          <w:vertAlign w:val="superscript"/>
        </w:rPr>
        <w:footnoteReference w:id="303"/>
      </w:r>
      <w:r w:rsidRPr="004E37E1">
        <w:rPr>
          <w:rFonts w:ascii="Times New Roman" w:eastAsia="Calibri" w:hAnsi="Times New Roman" w:cs="Times New Roman"/>
          <w:sz w:val="24"/>
          <w:szCs w:val="24"/>
        </w:rPr>
        <w:t>. Това изисква извършването на комплексна проверка на клиента (в два варианта: опростена и разширена проверка) в следните направления</w:t>
      </w:r>
      <w:r w:rsidRPr="004E37E1">
        <w:rPr>
          <w:rFonts w:ascii="Times New Roman" w:eastAsia="Calibri" w:hAnsi="Times New Roman" w:cs="Times New Roman"/>
          <w:sz w:val="24"/>
          <w:szCs w:val="24"/>
          <w:vertAlign w:val="superscript"/>
        </w:rPr>
        <w:footnoteReference w:id="304"/>
      </w:r>
      <w:r w:rsidRPr="004E37E1">
        <w:rPr>
          <w:rFonts w:ascii="Times New Roman" w:eastAsia="Calibri" w:hAnsi="Times New Roman" w:cs="Times New Roman"/>
          <w:sz w:val="24"/>
          <w:szCs w:val="24"/>
        </w:rPr>
        <w:t xml:space="preserve">: идентифициране на клиента и проверка на неговата идентификация документално и въз основа на данни или информация, получени от надежден и независим източник; идентифициране на действителния собственик и вземане на подходящи мерки за проверка на самоличността му; оценяване и когато е приложимо получаване на информация за целта и планираното естествено на деловите взаимоотношения, както и осъществяване на постоянно наблюдение върху деловите взаимоотношения, вкл. внимателно проучване на сделките, предприети по време на целия период на тези взаимоотношения, за да се гарантира, че осъществяваните сделки са в съответствие с информацията, известна за задължения субект. Посредством комплексната проверка на клиента ще може да се идентифицира самоличността на мигрантите и бежанците в Европа и </w:t>
      </w:r>
      <w:r w:rsidRPr="004E37E1">
        <w:rPr>
          <w:rFonts w:ascii="Times New Roman" w:eastAsia="Calibri" w:hAnsi="Times New Roman" w:cs="Times New Roman"/>
          <w:i/>
          <w:sz w:val="24"/>
          <w:szCs w:val="24"/>
          <w:lang w:val="en-US"/>
        </w:rPr>
        <w:t>a</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priori</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да се открият лица от престъпния контингент, както и такива, срещу които има повдигнати обвинения или са обосновани предположения за извършване на терористична и радикална дейност, както и за дейности, свързани с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Информация относно действителните собственици</w:t>
      </w:r>
      <w:r w:rsidRPr="004E37E1">
        <w:rPr>
          <w:rFonts w:ascii="Times New Roman" w:eastAsia="Calibri" w:hAnsi="Times New Roman" w:cs="Times New Roman"/>
          <w:sz w:val="24"/>
          <w:szCs w:val="24"/>
        </w:rPr>
        <w:t xml:space="preserve"> - Комплексната проверка на клиента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пряко свързана и с новия момент при идентификация на действителните собственици на корпоративните и други правни образувания с търговски характер. На практика това ще се постигне посредством въвеждането на централен Регистър на действителните собственици</w:t>
      </w:r>
      <w:r w:rsidRPr="004E37E1">
        <w:rPr>
          <w:rFonts w:ascii="Times New Roman" w:eastAsia="Calibri" w:hAnsi="Times New Roman" w:cs="Times New Roman"/>
          <w:sz w:val="24"/>
          <w:szCs w:val="24"/>
          <w:vertAlign w:val="superscript"/>
        </w:rPr>
        <w:footnoteReference w:id="305"/>
      </w:r>
      <w:r w:rsidRPr="004E37E1">
        <w:rPr>
          <w:rFonts w:ascii="Times New Roman" w:eastAsia="Calibri" w:hAnsi="Times New Roman" w:cs="Times New Roman"/>
          <w:sz w:val="24"/>
          <w:szCs w:val="24"/>
        </w:rPr>
        <w:t xml:space="preserve">. Информацията в Регистъра ще даде възможност на финансово-разузнавателните органи да придобият по-ясна представа за мащабите на редица неизсветлени бизнес дейности до момента като напр. ислямските финанси, офшорното банкиране, трансферирането на крупни финансови средства до зони, класифицирани като „данъчен рай“, както и политическата корупция, непотизма, </w:t>
      </w:r>
      <w:r w:rsidRPr="004E37E1">
        <w:rPr>
          <w:rFonts w:ascii="Times New Roman" w:eastAsia="Calibri" w:hAnsi="Times New Roman" w:cs="Times New Roman"/>
          <w:sz w:val="24"/>
          <w:szCs w:val="24"/>
        </w:rPr>
        <w:lastRenderedPageBreak/>
        <w:t>търговията с влияние и деловите взаимоотношения на видните политически личности, членовете на техните семейства и лицата, известни като близки техни сътрудници. Сред голяма част от посочените бизнес дейности има латентни операции, свързани с изпирането на пари и финансирането на тероризма и радикалната дейност.</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Регламент (ЕС) 2015/847 относно информацията, придружаваща преводите на средства</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Задължения на доставчика на платежни услуги относно информацията, придружаваща преводите на средства</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Новия</w:t>
      </w:r>
      <w:r>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Регламент изисква от доставчика</w:t>
      </w:r>
      <w:r w:rsidRPr="004E37E1">
        <w:rPr>
          <w:rFonts w:ascii="Times New Roman" w:eastAsia="Calibri" w:hAnsi="Times New Roman" w:cs="Times New Roman"/>
          <w:sz w:val="24"/>
          <w:szCs w:val="24"/>
          <w:vertAlign w:val="superscript"/>
        </w:rPr>
        <w:footnoteReference w:id="306"/>
      </w:r>
      <w:r w:rsidRPr="004E37E1">
        <w:rPr>
          <w:rFonts w:ascii="Times New Roman" w:eastAsia="Calibri" w:hAnsi="Times New Roman" w:cs="Times New Roman"/>
          <w:sz w:val="24"/>
          <w:szCs w:val="24"/>
        </w:rPr>
        <w:t xml:space="preserve"> преводите на средства да се придружават от необходимата информация относно платеца и получателя: име, адрес и номер на платежна сметка, номер на документ за самоличност, клиентски идентификационен номер или датата и мястото на раждането му (за платеца</w:t>
      </w:r>
      <w:r w:rsidRPr="004E37E1">
        <w:rPr>
          <w:rFonts w:ascii="Times New Roman" w:eastAsia="Calibri" w:hAnsi="Times New Roman" w:cs="Times New Roman"/>
          <w:sz w:val="24"/>
          <w:szCs w:val="24"/>
          <w:vertAlign w:val="superscript"/>
        </w:rPr>
        <w:footnoteReference w:id="307"/>
      </w:r>
      <w:r w:rsidRPr="004E37E1">
        <w:rPr>
          <w:rFonts w:ascii="Times New Roman" w:eastAsia="Calibri" w:hAnsi="Times New Roman" w:cs="Times New Roman"/>
          <w:sz w:val="24"/>
          <w:szCs w:val="24"/>
        </w:rPr>
        <w:t>) и името и номер на платежната сметка (за получателя</w:t>
      </w:r>
      <w:r w:rsidRPr="004E37E1">
        <w:rPr>
          <w:rFonts w:ascii="Times New Roman" w:eastAsia="Calibri" w:hAnsi="Times New Roman" w:cs="Times New Roman"/>
          <w:sz w:val="24"/>
          <w:szCs w:val="24"/>
          <w:vertAlign w:val="superscript"/>
        </w:rPr>
        <w:footnoteReference w:id="308"/>
      </w:r>
      <w:r w:rsidRPr="004E37E1">
        <w:rPr>
          <w:rFonts w:ascii="Times New Roman" w:eastAsia="Calibri" w:hAnsi="Times New Roman" w:cs="Times New Roman"/>
          <w:sz w:val="24"/>
          <w:szCs w:val="24"/>
        </w:rPr>
        <w:t xml:space="preserve">). Изхождайки от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следва да се има предвид, че тези изисквания за информационно обезпечаване на превода на средствата очевидно не биха могли да бъдат приложени спрямо прехвърлянето на средства със сетълмент от типа на „Хауала“ механизмите, тъй като водещо начало при тях е запазване анонимността на страни по транзакцията и отсъствието на каквито и да било счетоводни документи за извършената операция. По аргумент на чл. 5, параграф 2, буква „б“, за преводи на средства под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xml:space="preserve"> и за които няма данни да са свързани с други преводи на средства, които заедно с въпросния превод надхвърлят сумата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без значение дали преводът е в рамките на ЕС или извън него, доставчикът на платежни услуги на платеца и получателя предостави само имената на контрагентите по сделката и номерата на платежните им сметки</w:t>
      </w:r>
      <w:r w:rsidRPr="004E37E1">
        <w:rPr>
          <w:rFonts w:ascii="Times New Roman" w:eastAsia="Calibri" w:hAnsi="Times New Roman" w:cs="Times New Roman"/>
          <w:sz w:val="24"/>
          <w:szCs w:val="24"/>
          <w:vertAlign w:val="superscript"/>
        </w:rPr>
        <w:footnoteReference w:id="309"/>
      </w:r>
      <w:r w:rsidRPr="004E37E1">
        <w:rPr>
          <w:rFonts w:ascii="Times New Roman" w:eastAsia="Calibri" w:hAnsi="Times New Roman" w:cs="Times New Roman"/>
          <w:sz w:val="24"/>
          <w:szCs w:val="24"/>
        </w:rPr>
        <w:t xml:space="preserve"> или уникалния идентификатор на транзакцията</w:t>
      </w:r>
      <w:r w:rsidRPr="004E37E1">
        <w:rPr>
          <w:rFonts w:ascii="Times New Roman" w:eastAsia="Calibri" w:hAnsi="Times New Roman" w:cs="Times New Roman"/>
          <w:sz w:val="24"/>
          <w:szCs w:val="24"/>
          <w:vertAlign w:val="superscript"/>
        </w:rPr>
        <w:footnoteReference w:id="310"/>
      </w:r>
      <w:r w:rsidRPr="004E37E1">
        <w:rPr>
          <w:rFonts w:ascii="Times New Roman" w:eastAsia="Calibri" w:hAnsi="Times New Roman" w:cs="Times New Roman"/>
          <w:sz w:val="24"/>
          <w:szCs w:val="24"/>
        </w:rPr>
        <w:t xml:space="preserve"> (в случаите, когато се прилага чл. 4, параграф 3 от Регламента). Изнесеното обстоятелство показва, че прехвърлянето на средства със сетълмент от типа „Хауала“ ще остане извън обхвата на новия Регламент и в случай че националните компетентни органи не въведат свои критерии и механизми за наблюдение на транзакциите по Източен образец, същите ще продължават да бъдат нелегални от гледна точка на законодателството в ЕС, но същевременно бърз и удобен начин за прехвърляне на средства, чийто произход е незаконен и генерира редица наказателни състави във връзка с изпирането на пари и финансирането на тероризма и радикална дейност. Това означава да се прави постоянна оценка и анализ на риска по отношение на изпирането на пари, финансирането на тероризма и радикална дейност и пролиферацията за всяка отделна платежна услуга по реда на чл. 9 от Регламента и в случай че транзакцията е съмнителна, да се уведоми финансово-разузнавателното звено</w:t>
      </w:r>
      <w:r w:rsidRPr="004E37E1">
        <w:rPr>
          <w:rFonts w:ascii="Times New Roman" w:eastAsia="Calibri" w:hAnsi="Times New Roman" w:cs="Times New Roman"/>
          <w:sz w:val="24"/>
          <w:szCs w:val="24"/>
          <w:vertAlign w:val="superscript"/>
        </w:rPr>
        <w:footnoteReference w:id="311"/>
      </w:r>
      <w:r w:rsidRPr="004E37E1">
        <w:rPr>
          <w:rFonts w:ascii="Times New Roman" w:eastAsia="Calibri" w:hAnsi="Times New Roman" w:cs="Times New Roman"/>
          <w:sz w:val="24"/>
          <w:szCs w:val="24"/>
        </w:rPr>
        <w:t>;</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 xml:space="preserve">Задължения на междинните доставчици на платежни услуги </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xml:space="preserve">Необходимо е извършването на редица ефективни процедури за установяване съответствието и коректността на попълнените полета, свързани с информацията относно платеца и </w:t>
      </w:r>
      <w:r w:rsidRPr="004E37E1">
        <w:rPr>
          <w:rFonts w:ascii="Times New Roman" w:eastAsia="Calibri" w:hAnsi="Times New Roman" w:cs="Times New Roman"/>
          <w:sz w:val="24"/>
          <w:szCs w:val="24"/>
        </w:rPr>
        <w:lastRenderedPageBreak/>
        <w:t>получателя  в системата за съобщения или платежната и сетълмент система, използвана за извършване на превода. Това задължение на междинния доставчик на платежната услуга</w:t>
      </w:r>
      <w:r w:rsidRPr="004E37E1">
        <w:rPr>
          <w:rFonts w:ascii="Times New Roman" w:eastAsia="Calibri" w:hAnsi="Times New Roman" w:cs="Times New Roman"/>
          <w:sz w:val="24"/>
          <w:szCs w:val="24"/>
          <w:vertAlign w:val="superscript"/>
        </w:rPr>
        <w:footnoteReference w:id="312"/>
      </w:r>
      <w:r w:rsidRPr="004E37E1">
        <w:rPr>
          <w:rFonts w:ascii="Times New Roman" w:eastAsia="Calibri" w:hAnsi="Times New Roman" w:cs="Times New Roman"/>
          <w:sz w:val="24"/>
          <w:szCs w:val="24"/>
        </w:rPr>
        <w:t xml:space="preserve"> изисква, ако е целесъобразно, и последващо проследяване и проследяване в реално време с цел установяване на евентуално липсваща информация по реда на чл. 4 и 5 от Регламента. Но и тези задължения трудно биха могли да бъдат изпълнени на практика поради специфичния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който не позволява предоставянето и съхраняването на изискуемата информация относно платеца и получателя. Ето защо за всяка платежна или сетълмент операция от типа „Хауала“, по преценка на междинния доставчик на услугата и по метода „анализ на риска“</w:t>
      </w:r>
      <w:r w:rsidRPr="004E37E1">
        <w:rPr>
          <w:rFonts w:ascii="Times New Roman" w:eastAsia="Calibri" w:hAnsi="Times New Roman" w:cs="Times New Roman"/>
          <w:sz w:val="24"/>
          <w:szCs w:val="24"/>
          <w:vertAlign w:val="superscript"/>
        </w:rPr>
        <w:footnoteReference w:id="313"/>
      </w:r>
      <w:r w:rsidRPr="004E37E1">
        <w:rPr>
          <w:rFonts w:ascii="Times New Roman" w:eastAsia="Calibri" w:hAnsi="Times New Roman" w:cs="Times New Roman"/>
          <w:sz w:val="24"/>
          <w:szCs w:val="24"/>
        </w:rPr>
        <w:t xml:space="preserve"> следва да се определя за всяка конкретна транзакция дали да се изпълни или откаже, дали е съмнителна в контекста на изпирането на пари, финансирането на тероризма и радикалната дейност и пролиферацията, както и дали е необходимо да се уведоми съответното национално/наднационално финансово-разузнавателно звено</w:t>
      </w:r>
      <w:r w:rsidRPr="004E37E1">
        <w:rPr>
          <w:rFonts w:ascii="Times New Roman" w:eastAsia="Calibri" w:hAnsi="Times New Roman" w:cs="Times New Roman"/>
          <w:sz w:val="24"/>
          <w:szCs w:val="24"/>
          <w:vertAlign w:val="superscript"/>
        </w:rPr>
        <w:footnoteReference w:id="314"/>
      </w:r>
      <w:r w:rsidRPr="004E37E1">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rPr>
          <w:rFonts w:ascii="Times New Roman" w:eastAsia="Calibri" w:hAnsi="Times New Roman" w:cs="Times New Roman"/>
          <w:b/>
          <w:i/>
          <w:sz w:val="24"/>
          <w:szCs w:val="24"/>
        </w:rPr>
      </w:pPr>
      <w:r w:rsidRPr="004E37E1">
        <w:rPr>
          <w:rFonts w:ascii="Times New Roman" w:eastAsia="Calibri" w:hAnsi="Times New Roman" w:cs="Times New Roman"/>
          <w:b/>
          <w:i/>
          <w:sz w:val="24"/>
          <w:szCs w:val="24"/>
        </w:rPr>
        <w:t>Използвана литература:</w:t>
      </w:r>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Директива (ЕС) 2015/849 на ЕП и на Съвета от 20.05.2015 г. за предотвратяване използването на финансовата система за целите на изпирането на пари и финансирането на тероризма, за изменение на Регламент (ЕС) № 648/2012 на ЕП и на Съвета и за отмяна на Директива 2005/60/ЕО на ЕП и на Съвета и на Директива 2006/70/ЕО на Комисията</w:t>
      </w:r>
      <w:r>
        <w:rPr>
          <w:rFonts w:ascii="Times New Roman" w:eastAsia="Calibri" w:hAnsi="Times New Roman" w:cs="Times New Roman"/>
          <w:i/>
        </w:rPr>
        <w:t xml:space="preserve"> </w:t>
      </w:r>
      <w:hyperlink r:id="rId148" w:history="1">
        <w:r w:rsidRPr="004E37E1">
          <w:rPr>
            <w:rFonts w:ascii="Times New Roman" w:eastAsia="Calibri" w:hAnsi="Times New Roman" w:cs="Times New Roman"/>
            <w:i/>
            <w:color w:val="0000FF"/>
            <w:u w:val="single"/>
          </w:rPr>
          <w:t>http://eur-lex.europa.eu/legal-content/BG/TXT/PDF/?uri=CELEX:32015L0849&amp;from=BG</w:t>
        </w:r>
      </w:hyperlink>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 xml:space="preserve">Международни стандарти относно борбата с изпирането на пари и финансирането на тероризма и разпространението (Париж, Франция, 16.02.2012 г.). </w:t>
      </w:r>
      <w:hyperlink r:id="rId149" w:history="1">
        <w:r w:rsidRPr="004E37E1">
          <w:rPr>
            <w:rFonts w:ascii="Times New Roman" w:eastAsia="Calibri" w:hAnsi="Times New Roman" w:cs="Times New Roman"/>
            <w:i/>
            <w:color w:val="0000FF"/>
            <w:u w:val="single"/>
          </w:rPr>
          <w:t>http://www.fatf-gafi.org/publications/fatfrecommendations/documents/fatf-recommendations.html</w:t>
        </w:r>
      </w:hyperlink>
      <w:r w:rsidRPr="004E37E1">
        <w:rPr>
          <w:rFonts w:ascii="Times New Roman" w:eastAsia="Calibri" w:hAnsi="Times New Roman" w:cs="Times New Roman"/>
          <w:i/>
        </w:rPr>
        <w:t xml:space="preserve"> </w:t>
      </w:r>
    </w:p>
    <w:p w:rsidR="004E37E1" w:rsidRP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Регламент (ЕС) 2015/847 на ЕП и на Съвета от 20.05.2015 г. относно информацията, придружаваща преводите на средства, и за отмяна на Регламент (ЕО) № 1781/2006</w:t>
      </w:r>
      <w:r>
        <w:rPr>
          <w:rFonts w:ascii="Times New Roman" w:eastAsia="Calibri" w:hAnsi="Times New Roman" w:cs="Times New Roman"/>
          <w:i/>
        </w:rPr>
        <w:t xml:space="preserve"> </w:t>
      </w:r>
      <w:hyperlink r:id="rId150" w:history="1">
        <w:r w:rsidRPr="004E37E1">
          <w:rPr>
            <w:rFonts w:ascii="Times New Roman" w:eastAsia="Calibri" w:hAnsi="Times New Roman" w:cs="Times New Roman"/>
            <w:i/>
            <w:color w:val="0000FF"/>
            <w:u w:val="single"/>
          </w:rPr>
          <w:t>http://eur-lex.europa.eu/legal-content/BG/TXT/PDF/?uri=CELEX:32015R0847&amp;from=BG</w:t>
        </w:r>
      </w:hyperlink>
      <w:r w:rsidRPr="004E37E1">
        <w:rPr>
          <w:rFonts w:ascii="Times New Roman" w:eastAsia="Calibri" w:hAnsi="Times New Roman" w:cs="Times New Roman"/>
          <w:i/>
        </w:rPr>
        <w:t xml:space="preserve"> </w:t>
      </w:r>
    </w:p>
    <w:p w:rsidR="004E37E1" w:rsidRPr="004E37E1" w:rsidRDefault="004E37E1" w:rsidP="004E37E1">
      <w:pPr>
        <w:jc w:val="both"/>
        <w:rPr>
          <w:rFonts w:ascii="Times New Roman" w:eastAsia="Calibri" w:hAnsi="Times New Roman" w:cs="Times New Roman"/>
          <w:i/>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FB7BD8" w:rsidRDefault="00FB7BD8" w:rsidP="00DB3A3D">
      <w:pPr>
        <w:spacing w:line="23" w:lineRule="atLeast"/>
        <w:jc w:val="both"/>
        <w:rPr>
          <w:rFonts w:ascii="Times New Roman" w:eastAsia="Times New Roman" w:hAnsi="Times New Roman" w:cs="Times New Roman"/>
          <w:i/>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t>Синергетично-цивилизационни аспекти на бежанската криза в Европа</w:t>
      </w: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Мариан НИНОВ</w:t>
      </w:r>
      <w:r w:rsidR="00FB7BD8">
        <w:rPr>
          <w:rFonts w:ascii="Times New Roman" w:hAnsi="Times New Roman" w:cs="Times New Roman"/>
          <w:sz w:val="24"/>
          <w:szCs w:val="24"/>
        </w:rPr>
        <w:t>,</w:t>
      </w: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B0165" w:rsidRPr="00693321" w:rsidRDefault="003B0165" w:rsidP="006C3435">
      <w:pPr>
        <w:spacing w:line="276" w:lineRule="auto"/>
        <w:rPr>
          <w:rFonts w:ascii="Times New Roman" w:eastAsia="Times New Roman" w:hAnsi="Times New Roman" w:cs="Times New Roman"/>
          <w:i/>
          <w:caps/>
          <w:sz w:val="28"/>
          <w:szCs w:val="28"/>
          <w:lang w:eastAsia="bg-BG"/>
        </w:rPr>
      </w:pPr>
    </w:p>
    <w:p w:rsidR="003B0165" w:rsidRPr="00FB7BD8"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008B21D3" w:rsidRPr="00693321">
        <w:rPr>
          <w:rFonts w:ascii="Times New Roman" w:eastAsia="Times New Roman" w:hAnsi="Times New Roman" w:cs="Times New Roman"/>
          <w:i/>
          <w:sz w:val="24"/>
          <w:szCs w:val="24"/>
          <w:lang w:eastAsia="bg-BG"/>
        </w:rPr>
        <w:t xml:space="preserve">: </w:t>
      </w:r>
      <w:r w:rsidR="008B21D3" w:rsidRPr="00FB7BD8">
        <w:rPr>
          <w:rFonts w:ascii="Times New Roman" w:eastAsia="Times New Roman" w:hAnsi="Times New Roman" w:cs="Times New Roman"/>
          <w:sz w:val="24"/>
          <w:szCs w:val="24"/>
          <w:lang w:eastAsia="bg-BG"/>
        </w:rPr>
        <w:t>От синергетична</w:t>
      </w:r>
      <w:r w:rsidRPr="00FB7BD8">
        <w:rPr>
          <w:rFonts w:ascii="Times New Roman" w:eastAsia="Times New Roman" w:hAnsi="Times New Roman" w:cs="Times New Roman"/>
          <w:sz w:val="24"/>
          <w:szCs w:val="24"/>
          <w:lang w:eastAsia="bg-BG"/>
        </w:rPr>
        <w:t xml:space="preserve"> гледна точка се излагат въздействията на имиграционните бежански потоци върху Европейския съюз, разглеждан като една сложна, отворена, нелинейна система. Предлагат се възможни решения (като се изхожда от релацията ”сигурност – култура”) на негативните въздействия на големи имиграционни общности с нетипични за приемащата ги среда цивилизационни ценности, влияещи на сигурността в Европейския съюз.</w:t>
      </w:r>
    </w:p>
    <w:p w:rsidR="003B0165" w:rsidRPr="00693321" w:rsidRDefault="003B0165" w:rsidP="006C3435">
      <w:pPr>
        <w:spacing w:line="276" w:lineRule="auto"/>
        <w:ind w:firstLine="709"/>
        <w:jc w:val="both"/>
        <w:rPr>
          <w:rFonts w:ascii="Times New Roman" w:eastAsia="Times New Roman" w:hAnsi="Times New Roman" w:cs="Times New Roman"/>
          <w:b/>
          <w:i/>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i/>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 xml:space="preserve">бежанци, ислям, Европа, </w:t>
      </w:r>
      <w:r w:rsidR="008B21D3" w:rsidRPr="00FB7BD8">
        <w:rPr>
          <w:rFonts w:ascii="Times New Roman" w:eastAsia="Times New Roman" w:hAnsi="Times New Roman" w:cs="Times New Roman"/>
          <w:sz w:val="24"/>
          <w:szCs w:val="24"/>
          <w:lang w:eastAsia="bg-BG"/>
        </w:rPr>
        <w:t>криза, цивилизация, синергетика</w:t>
      </w:r>
      <w:r w:rsidR="00FB7BD8">
        <w:rPr>
          <w:rFonts w:ascii="Times New Roman" w:eastAsia="Times New Roman" w:hAnsi="Times New Roman" w:cs="Times New Roman"/>
          <w:sz w:val="24"/>
          <w:szCs w:val="24"/>
          <w:lang w:eastAsia="bg-BG"/>
        </w:rPr>
        <w:t>.</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6C3435"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Количествените и качествените параметри, както и последиците от бежанската криза в Европа през последните две години са добре известни и накратк</w:t>
      </w:r>
      <w:r w:rsidR="006C3435">
        <w:rPr>
          <w:rFonts w:ascii="Times New Roman" w:eastAsia="Times New Roman" w:hAnsi="Times New Roman" w:cs="Times New Roman"/>
          <w:sz w:val="24"/>
          <w:szCs w:val="24"/>
          <w:lang w:eastAsia="bg-BG"/>
        </w:rPr>
        <w:t>о се изразяват в следното:</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над един милион мигранти са дошли в Европа през 2015 г., а от началото на 2016 г. до м. май числото им наближава 200 хиляди;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 xml:space="preserve">само около половината от тези мигранти са бежанци от Сирия, докато останалите са от държави като Афганистан, Ирак, Пакистан и различни африкански страни; </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основна цел на мигрантите е установяването им в Германия, но също в Швеция, Великобритания, Австрия, Италия и Франция, т.е. в страните от Западна Европа с добре развити социални системи;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Шенгенското споразумение за свободно движение през границите е почти замразено, а по границите на европейските държави  изникнаха високи огради;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налице са прояви на външнополитически противопоставяния между различни европейски държави относно мерките, които трябва да се предприемат, като особено активни в това отношение са държавите от Вишеградската четворка начело с Унгария;</w:t>
      </w:r>
    </w:p>
    <w:p w:rsidR="003B0165" w:rsidRP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крайнодесни, ксенофобски и евроскептични партии отбелязаха значителен подем в подкрепата си на проведените през последните месеци избори в различни държави като Полша, Испания, Германия, Австрия.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Спорно е доколко коректно е определението „бежанска” за тази криза, тъй като в това определение не би трябвало да се включват всички мигранти в Европа, а само тези от Сирия и може би Ирак. Така или иначе този термин се наложи в обществена употреба, а и едва ли би могло да се отрече фактът, че сигурността на личността в отделни райони или цели държави като Афганистан, Пакистан, Сомалия, Еритрея, Судан, Нигерия и Либия не е на особено високо ниво. Всъщност, идващите оттам мигранти може и да не са бежанци от военни действия, но бягат от преследвания и </w:t>
      </w:r>
      <w:r w:rsidRPr="00693321">
        <w:rPr>
          <w:rFonts w:ascii="Times New Roman" w:eastAsia="Times New Roman" w:hAnsi="Times New Roman" w:cs="Times New Roman"/>
          <w:sz w:val="24"/>
          <w:szCs w:val="24"/>
          <w:lang w:eastAsia="bg-BG"/>
        </w:rPr>
        <w:lastRenderedPageBreak/>
        <w:t xml:space="preserve">физическа заплаха поради политически или социално-икономически причини. Разбира се има и голямо количество мигранти по чисто икономически причини, привлечени от по-добрите и леки условия за живот. Не трябва да се изключва и възможността някои от мигрантите да са избрали Европа по чисто цивилизационни причини, т.е. тези хора предпочитат да живеят в условията на европейската културна регулация. В доклада обаче под бежанци се визира целият този преобладаващо мюсюлмански поток от хора. В крайна сметка всички тези мигранти „бягат” – </w:t>
      </w:r>
      <w:r w:rsidRPr="00693321">
        <w:rPr>
          <w:rFonts w:ascii="Times New Roman" w:eastAsia="Times New Roman" w:hAnsi="Times New Roman" w:cs="Times New Roman"/>
          <w:i/>
          <w:sz w:val="24"/>
          <w:szCs w:val="24"/>
          <w:lang w:eastAsia="bg-BG"/>
        </w:rPr>
        <w:t xml:space="preserve">едни </w:t>
      </w:r>
      <w:r w:rsidRPr="009F3B88">
        <w:rPr>
          <w:rFonts w:ascii="Times New Roman" w:eastAsia="Times New Roman" w:hAnsi="Times New Roman" w:cs="Times New Roman"/>
          <w:i/>
          <w:sz w:val="24"/>
          <w:szCs w:val="24"/>
          <w:lang w:eastAsia="bg-BG"/>
        </w:rPr>
        <w:t>от</w:t>
      </w:r>
      <w:r w:rsidRPr="009F3B88">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нещо лошо и опасно, </w:t>
      </w:r>
      <w:r w:rsidRPr="00693321">
        <w:rPr>
          <w:rFonts w:ascii="Times New Roman" w:eastAsia="Times New Roman" w:hAnsi="Times New Roman" w:cs="Times New Roman"/>
          <w:i/>
          <w:sz w:val="24"/>
          <w:szCs w:val="24"/>
          <w:lang w:eastAsia="bg-BG"/>
        </w:rPr>
        <w:t xml:space="preserve">други </w:t>
      </w:r>
      <w:r w:rsidRPr="009F3B88">
        <w:rPr>
          <w:rFonts w:ascii="Times New Roman" w:eastAsia="Times New Roman" w:hAnsi="Times New Roman" w:cs="Times New Roman"/>
          <w:i/>
          <w:sz w:val="24"/>
          <w:szCs w:val="24"/>
          <w:lang w:eastAsia="bg-BG"/>
        </w:rPr>
        <w:t>към</w:t>
      </w:r>
      <w:r w:rsidRPr="00693321">
        <w:rPr>
          <w:rFonts w:ascii="Times New Roman" w:eastAsia="Times New Roman" w:hAnsi="Times New Roman" w:cs="Times New Roman"/>
          <w:b/>
          <w:sz w:val="24"/>
          <w:szCs w:val="24"/>
          <w:lang w:eastAsia="bg-BG"/>
        </w:rPr>
        <w:t xml:space="preserve"> </w:t>
      </w:r>
      <w:r w:rsidRPr="00693321">
        <w:rPr>
          <w:rFonts w:ascii="Times New Roman" w:eastAsia="Times New Roman" w:hAnsi="Times New Roman" w:cs="Times New Roman"/>
          <w:sz w:val="24"/>
          <w:szCs w:val="24"/>
          <w:lang w:eastAsia="bg-BG"/>
        </w:rPr>
        <w:t>нещо по-добро.</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Разглежданата настоящата бежанска криза е част от наблюдавания през последните десетилетия миграционен поток към Западна Европа от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Юг на хора, търсещи по-добри условия за личностно развитие. Разбира се, такива миграционни потоци не са нищо ново в историята и принципите на тяхното поведение са добре изучени и описани от Ернст Равенщайн още в края на ХІХ в. [14,15] и Еверет Лий през 60-те го</w:t>
      </w:r>
      <w:r w:rsidR="009F3B88">
        <w:rPr>
          <w:rFonts w:ascii="Times New Roman" w:eastAsia="Times New Roman" w:hAnsi="Times New Roman" w:cs="Times New Roman"/>
          <w:sz w:val="24"/>
          <w:szCs w:val="24"/>
          <w:lang w:eastAsia="bg-BG"/>
        </w:rPr>
        <w:t>дини на ХХ в. [13]. Според тях:</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мигрантите не мигрират по-далеч, отколкото трябва, за да се изпълнят целите си;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е повече на къси разстояния, отколкото на дълги;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 xml:space="preserve">целите на постоянните мигранти са градските зони, за разлика от сезонните мигранти, които работят в селскостопанските райони;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сред мигрантите на къси разстояния преобладават жени, докато мигрантите на дълг</w:t>
      </w:r>
      <w:r w:rsidR="009F3B88">
        <w:rPr>
          <w:rFonts w:ascii="Times New Roman" w:eastAsia="Times New Roman" w:hAnsi="Times New Roman" w:cs="Times New Roman"/>
          <w:sz w:val="24"/>
          <w:szCs w:val="24"/>
          <w:lang w:eastAsia="bg-BG"/>
        </w:rPr>
        <w:t xml:space="preserve">и разстояния са предимно мъже;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показва тенденция към увеличаване с развитието на търговият</w:t>
      </w:r>
      <w:r w:rsidR="009F3B88">
        <w:rPr>
          <w:rFonts w:ascii="Times New Roman" w:eastAsia="Times New Roman" w:hAnsi="Times New Roman" w:cs="Times New Roman"/>
          <w:sz w:val="24"/>
          <w:szCs w:val="24"/>
          <w:lang w:eastAsia="bg-BG"/>
        </w:rPr>
        <w:t>а и индустриалното производство</w:t>
      </w:r>
      <w:r w:rsidRPr="009F3B88">
        <w:rPr>
          <w:rFonts w:ascii="Times New Roman" w:eastAsia="Times New Roman" w:hAnsi="Times New Roman" w:cs="Times New Roman"/>
          <w:sz w:val="24"/>
          <w:szCs w:val="24"/>
          <w:lang w:eastAsia="bg-BG"/>
        </w:rPr>
        <w:t>;</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ако липсват ограничения, количеството мигранти ще се увеличава години напред с течение на времето;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икономическите мотиви за миграция ще се засилват с течение на времето, защото икономическите разлики между развиващите се и развитите страни ще се увеличават;</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масивната миграция към развитите страни ще съдържа все повече нискоквалифицирани мигранти.</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се сравнят тези принципи с основните характеристики на миграционния поток към Европа в актуалната бежанска криза се вижда, че има висока степен на съответствие. Всички тези мигранти се стремят да стигнат и да се установят в богатите държави от Западна Европа, които са привлекателен район в сравнение със страните, откъдето идват те. Европа е и най-близката дестинация за разлика от такива като САЩ, Канада, Австралия, Япония, Южна Корея. Мигрантите от Близкия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Северна Африка твърде често са придружавани от жените и децата си в сравнение с преобладаващо мъжките мигрантски групи от Афганистан и Пакистан. Мигрантите се стремят да се заселват основно в градските зони, като желанието им е при възможност да напускат бежанските лагери и да се устройват за живот с помощта на свои близки и роднини, което показва намеренията им за трайно установяване в европейските държави. Статистиката в цифри от последните години показва, че миграционният поток се засилва, а не отслабва, но също така се установи, че предприетите в последните </w:t>
      </w:r>
      <w:r w:rsidRPr="00693321">
        <w:rPr>
          <w:rFonts w:ascii="Times New Roman" w:eastAsia="Times New Roman" w:hAnsi="Times New Roman" w:cs="Times New Roman"/>
          <w:sz w:val="24"/>
          <w:szCs w:val="24"/>
          <w:lang w:eastAsia="bg-BG"/>
        </w:rPr>
        <w:lastRenderedPageBreak/>
        <w:t>месеци целенасочени и строги мерки за ограничаването му дават ефикасни резултати. В резултат се появи дори информация, че бежанци от Сирия вече се опитват да търсят пътища към богатите страни в Източна Азия, а е вероятно при дълготрайно и ефикасно „затваряне” на пътищата към Европа да потърсят по-масово пътища отвъд Атлантическия океан, не само към САЩ и Канада, но и към държави в Латинска Америка, като Аржентина например.</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Възниква тогава въпросът: защо след като мигриращите потоци в рамките на разглежданата бежанска криза се подчиняват на добре познати и отдавна описани закономерности (т.е. няма основания за нещо „непознато”, което да буди страх), както и „предписаните” мерки срещу това явление дават резултат, в европейските страни се появиха толкова негативни реакции? Сред обясненията за това може да се изброят:</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изключително високият интензитет на този миграционния поток, който постави под изключително напрежение имигрантските и социални структури в европейските държави;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неговата неконтролируемост с познатите и налични методи и средства;</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усещането, а и появилите се факти, че този значим мигрантски поток е в известна степен манипулиран от скрити политически и спекулативни интереси във и извън Европа.</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Най-вярното и едромащабно обяснение обаче може би си остава цивилизационното. Ето защо европейската цивилизация в лицето на европейските народи (в т.ч. тяхното най-значимо политическо представителство – структурите на Европейския съюз) реагират толкова значимо и то преди всичко в негативен план (има</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разбира се</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и подкрепящи мигрантите организации и структури). Няколко явления, съпровождащи или налични в миграционния, предимно мюсюлмански поток, засягат дълбоко някои основополагащи цивилизационни характеристики на коренното </w:t>
      </w:r>
      <w:r w:rsidR="009F3B88">
        <w:rPr>
          <w:rFonts w:ascii="Times New Roman" w:eastAsia="Times New Roman" w:hAnsi="Times New Roman" w:cs="Times New Roman"/>
          <w:sz w:val="24"/>
          <w:szCs w:val="24"/>
          <w:lang w:eastAsia="bg-BG"/>
        </w:rPr>
        <w:t>европейско население, а именно: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флагрантното погазване на закона, от гледна точка на начина на преминаване на границите от мигрантите – масово и без да се зачитат гранични правила и гранични пунктове за преминаване;</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неравноправното отношението към статута на жената и нейната свобода за изява;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използването на статута на децата при постигане на миграционните цели, в т.ч. и невъзприеманата от европееца житейска философия, че децата са източник на блага и привилегии;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водещата роля на религията като начин на живот и политическа доктрина;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неасимилиращите се и капсулиращи се вече трето поколение имигрантски мюсюлмански общности, налични във френските, белгийските и в други европейски държави градове;</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терористичните ислямистки актове, както и нецивилизованите от европейска гледна точка действия, които извършва Ислямска държава в Сирия и Ирак.</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Всъщност, европейците в параметрите на настоящата бежанска криза и съпровождащите я явления някак си по-осезаемо разбраха това, което С. Хънтингтън е написал още през 1996 г., а именно, че Западната цивилизация (по неговата </w:t>
      </w:r>
      <w:r w:rsidRPr="00693321">
        <w:rPr>
          <w:rFonts w:ascii="Times New Roman" w:eastAsia="Times New Roman" w:hAnsi="Times New Roman" w:cs="Times New Roman"/>
          <w:sz w:val="24"/>
          <w:szCs w:val="24"/>
          <w:lang w:eastAsia="bg-BG"/>
        </w:rPr>
        <w:lastRenderedPageBreak/>
        <w:t xml:space="preserve">класификация), която от началото на ХХ в. е в упадък, се намира в квазивойна с Ислямската цивилизация, която е в демографски и културно-религиозен подем [11].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Книгата на Хънтингтън „Сблъсъкът на цивилизациите” се превежда в труда „Изцелението на Европа” от 1991 г. на холандския културфилософ и социолог Хари Салман като „Битката на културите”, в което разбира се като цяло няма противоречие, ако се изходи от френските или англосаксонски схващания за тъждествеността между понятията цивилизация и култура. Според схващанията обаче в Германия (а оттам донякъде и в Полша и Русия) цивилизацията е преди всичко с материално съдържание, а културата – с духовно [8]. В такъв случай са разбираеми и разликите в отношението към този епизод (настоящата бежанска криза) в рамките на цивилизационния сблъсък, както и подходите за решаване и действие. Оценяваните като непремерени първоначални действия на Германия и нейния политически елит в лицето на канцлера Ангела Меркел относно потока мигранти </w:t>
      </w:r>
      <w:r w:rsidR="006E4A2C" w:rsidRPr="00693321">
        <w:rPr>
          <w:rFonts w:ascii="Times New Roman" w:eastAsia="Times New Roman" w:hAnsi="Times New Roman" w:cs="Times New Roman"/>
          <w:sz w:val="24"/>
          <w:szCs w:val="24"/>
          <w:lang w:eastAsia="bg-BG"/>
        </w:rPr>
        <w:t>от юго</w:t>
      </w:r>
      <w:r w:rsidR="00A751F0">
        <w:rPr>
          <w:rFonts w:ascii="Times New Roman" w:eastAsia="Times New Roman" w:hAnsi="Times New Roman" w:cs="Times New Roman"/>
          <w:sz w:val="24"/>
          <w:szCs w:val="24"/>
          <w:lang w:eastAsia="bg-BG"/>
        </w:rPr>
        <w:t>изток</w:t>
      </w:r>
      <w:r w:rsidR="006E4A2C" w:rsidRPr="00693321">
        <w:rPr>
          <w:rFonts w:ascii="Times New Roman" w:eastAsia="Times New Roman" w:hAnsi="Times New Roman" w:cs="Times New Roman"/>
          <w:sz w:val="24"/>
          <w:szCs w:val="24"/>
          <w:lang w:eastAsia="bg-BG"/>
        </w:rPr>
        <w:t xml:space="preserve"> (от Турция през т.нар. </w:t>
      </w:r>
      <w:r w:rsidRPr="00693321">
        <w:rPr>
          <w:rFonts w:ascii="Times New Roman" w:eastAsia="Times New Roman" w:hAnsi="Times New Roman" w:cs="Times New Roman"/>
          <w:sz w:val="24"/>
          <w:szCs w:val="24"/>
          <w:lang w:eastAsia="bg-BG"/>
        </w:rPr>
        <w:t>Балкански път) всъщност имат своето обяснение в това, че част от германския елит, особено икономическият, възприема мигрантите като необходима и евтина работна ръка за „работилницата на Европа” и по този начин прагматично разглежда кризата в нейния материално-цивилизационен аспект, но не и като източник на културни сблъсъци. Произтеклите обаче в Кьолн поругавания срещу празнуващи в новогодишната нощ германски жени, както и доказаната обвързаност на някои от бежанците със структури на Ислямска държава и с терористичните актове в Париж и Брюксел, обърнаха до значима степен в негативна посока отношението на консервативния среден германец към бежанците, а като резултат последваха изборни успехи на крайнодясната и ксенофобска партия „Алтернатива за Германия”.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Настоящата бежанска криза в Европа, освен като епизод от мигрантския процес на преместването на големи маси от хора от Юг и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към благоденстваща Европа, може да се разглежда и като епизод от сблъсъка между европейската и ислямска цивилизация, протичащ през последните десетилетия. Освен това, реакциите в Европа на тази бежанска криза може да се приемат като прояви на криза на европейската идентичност, която се намира в ситуация на агресивни опити за нейното ерозиране. В този смисъл актуалната бежанска криза може да бъде сведена до проблематиката на социеталната сигурност и сигурността на европейската цивилизационна идентичност - както твърди Д. Йончев [5]: „Напълно е основателно да се търси връзка между сигурността на общността и нейната идентичност и култура”.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Цивилизациите не винаги са в сблъсък помежду си, но между тях постоянно протичат процеси на взаимна обмяна – на хора, стоки, капитали, идеи, знания. Освен това те сами по себе си представляват сложни, отворени, нелинейни системи (СОНС), каквито са и големите социални системи [3,6]. В този смисъл съществува логика за търсене на обяснения и решения на бежанската криза като един обменен процес между две големи СОНС. За тази цел е особено подходящо да се приложи синергетичната парадигма в областта на науката за сигурността. Цивилизациите обменят повече или по-малко помежду си хора, стоки, капитали, идеи, знания т.е. най-общо казано от гледна точка на социофизиката обменят ентропия или негентропия. Оценяването на ролята на ентропията относно продължителността на съществуване на различните цивилизации (т.е. за тяхното оцеляване и съответно сигурност) е оценено макар и доста </w:t>
      </w:r>
      <w:r w:rsidRPr="00693321">
        <w:rPr>
          <w:rFonts w:ascii="Times New Roman" w:eastAsia="Times New Roman" w:hAnsi="Times New Roman" w:cs="Times New Roman"/>
          <w:sz w:val="24"/>
          <w:szCs w:val="24"/>
          <w:lang w:eastAsia="bg-BG"/>
        </w:rPr>
        <w:lastRenderedPageBreak/>
        <w:t>епизодично от Фернан Бродел в неговата „Граматика на цивилизациите” [1]. Всъщност, дори само ако се позовем на постановката, че цивилизационните характеристики (обичаи, норми, ценности, идеи, знания) идват от миналото и хвърлят мостове към бъдещето, попадаме в света на синергетиката, която постулира, че настоящето не е само резултат от миналото, но то се „влече” и от бъдещето, т.е. от онези атрактори в битието на колективното съзнание, които са възможни да привлекат траекторията на настоящето.</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Какво представлява многолюдният, на пръв поглед хаотичен, поток от хора-мигранти, насочил се към Европа – тълпа (хаос) от биологични тела, но и самосъзнание (в т.ч. традиции, знания, идеи), както и носените от бежанците, макар и не многобройни, вещи и пари? Целият този „неподреден” в голяма степен поток може да се приеме като ентропия, насочила се към подредения европейски свят. Полезна или вредна е тя?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Всяка цивилизация като една СОНС, но едновременно с това и като една колективно осъзната и самоорганизираща се система, е в постоянен процес на самообновление. За тази цел освен собствен ресурс тя би трябвало на един или друг етап от своето развитие да ползва такъв и от други цивилизации, тъй като в противен случай ще достигне до своето отмиране - било в резултат на регресия и несправяне с предизвикателствата пред нея, било поради прекаленото й „подреждане”. Последното е в унисон с твърдението на руския учен Лев Гумильов [12], че „...ако неживата материя е подчинена на закона за нарастване на ентропията, то живата материя има и антиетропийни свойства”. Сигурността на социалните групи, в т.ч. и на цивилизациите, би трябвало да се поддържа в рамките на т.н. долен и горен праг на сигурността [10]. Европейската цивилизация определено не се намира близо до долния праг на сигурността си, но тя е опасно близо да горния праг. Цивилизация, която е успяла да преодолее в много висока степен опасността от вътрешно</w:t>
      </w:r>
      <w:r w:rsidR="0040693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цивилизационни въоръжени сблъсъци и е осигурила извънредно висок жизнен стандарт и възможности за личностно развитие на своите членове, определено достига до опасно високи стойности на сигурността, които могат да предизвикат нейния саморазпад [6,10]. В този смисъл ентропийният по своя характер бежански поток може да има своите положителни последици за европейската цивилизация и да я отдалечи от горния праг на сигурността. Въпросът е обаче доколко тази ентропия е свободна (позитивна), като се има предвид че социалните СОНС се „хранят” със свободна ентропия, а отделят преработена (несвободна) ентропия [10].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Може ли да се твърди, че съвкупността от хора в настоящия бежански поток представлява свободна ентропия, т.е. съвкупност от „относително свободни” елементи, които да могат да се вграждат по реда, правилата и динамиката на приемащата система/цивилизация? Отговорът е по-скоро не! Според Н. Слатински, при пренасяне на понятия и закономерности от физическите (неживите) към социалните (живите) системи трябва да се отчита, че освен физическата енергия те разполагат и с други видове енергия – интелектуална, нравствена, морална, психическа, телепатична и други [10]. Лев Гумильов смята, че в природата съществува етническо поле, подобно на електромагнитното и гравитационно, което се проявява не в индивидуалните реакции на отделните хора, а в колективната психология, въздействаща на индивида [12]. Ето </w:t>
      </w:r>
      <w:r w:rsidRPr="00693321">
        <w:rPr>
          <w:rFonts w:ascii="Times New Roman" w:eastAsia="Times New Roman" w:hAnsi="Times New Roman" w:cs="Times New Roman"/>
          <w:sz w:val="24"/>
          <w:szCs w:val="24"/>
          <w:lang w:eastAsia="bg-BG"/>
        </w:rPr>
        <w:lastRenderedPageBreak/>
        <w:t>защо придвижването и навлизането на такива големи колективи от еднородни и близки по семейни, расови, етнически и други подобни причини хора определено съвкупно не представляват свободна ентропия, а те са зависими културологично и цивилизационно от мрежите от хора и институции от местата откъдето тръгват. По тези мрежи, както и по мрежите, които бежанците съставляват в потока си, а също и след установяването си, протича въздействие върху приемащата ги цивилизация от изпращащата ги цивилизационна общност [3]. В някои случаи това въздействие може да е положително или поне невраждебно. При мюсюлманските общности обаче това въздействие определено е враждебно. Техните имигрантски общности се капсулират и гетоизират в рамките на приемащата ги християнска европейска цивилизация, като съхраняват и развиват своята мюсюлманска култура, за което съдействат голям брой техни религиозно-социални организации, финансирани от ислямските страни. В крайна сметка в СОНС на европейската цивилизация възникват мюсюлмански локализации, които дифузират на микрон</w:t>
      </w:r>
      <w:r w:rsidR="006E4A2C" w:rsidRPr="00693321">
        <w:rPr>
          <w:rFonts w:ascii="Times New Roman" w:eastAsia="Times New Roman" w:hAnsi="Times New Roman" w:cs="Times New Roman"/>
          <w:sz w:val="24"/>
          <w:szCs w:val="24"/>
          <w:lang w:eastAsia="bg-BG"/>
        </w:rPr>
        <w:t>иво структури, които са несинхро</w:t>
      </w:r>
      <w:r w:rsidRPr="00693321">
        <w:rPr>
          <w:rFonts w:ascii="Times New Roman" w:eastAsia="Times New Roman" w:hAnsi="Times New Roman" w:cs="Times New Roman"/>
          <w:sz w:val="24"/>
          <w:szCs w:val="24"/>
          <w:lang w:eastAsia="bg-BG"/>
        </w:rPr>
        <w:t>низирани с динамиката и правилата на функциониране на структурите на макро- и меганиво. В определен момент тази несинхронизираност на функционирането на структурите на микро-, макро- и меганиво може да доведе до критичен момент системата - европейската цивилизация, и в резултат на надпрагови флуктуации, макар и на микрониво, да я изправят пред т.н. бифуркационна точка, в която тя ще излезе от настоящия си атрактор и ще премине в друг допустим/възможен такъв. За такава предстояща възможност – бифурк</w:t>
      </w:r>
      <w:r w:rsidR="006E4A2C" w:rsidRPr="00693321">
        <w:rPr>
          <w:rFonts w:ascii="Times New Roman" w:eastAsia="Times New Roman" w:hAnsi="Times New Roman" w:cs="Times New Roman"/>
          <w:sz w:val="24"/>
          <w:szCs w:val="24"/>
          <w:lang w:eastAsia="bg-BG"/>
        </w:rPr>
        <w:t>а</w:t>
      </w:r>
      <w:r w:rsidRPr="00693321">
        <w:rPr>
          <w:rFonts w:ascii="Times New Roman" w:eastAsia="Times New Roman" w:hAnsi="Times New Roman" w:cs="Times New Roman"/>
          <w:sz w:val="24"/>
          <w:szCs w:val="24"/>
          <w:lang w:eastAsia="bg-BG"/>
        </w:rPr>
        <w:t>ция, вследствие на протичащите множество вътрешни за ЕС кризи, пише и В. Проданов в своя аналитична статия [7], в която се предвиждат 5 бъдещи сценария за ЕС – от „повече Евросъюз” до „разпад на ЕС”. Определено съществуват основания за твърдението, че ЕС стои в неравновесна позиция пред необходимостта да формулира и избере бъдещ атрактор на своята цивилизационна траектория. И бежанската криза може да се яви надпраговата флуктуация, която да задейства процеса, доколкото тя засяга фундаменталните ценности на европейската цивилизация.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Проблемът за сигурността на идентичността на европейската цивилизация в сблъсъка й с ислямската цивилизация всъщност се свежда до елиминиране на мрежово предаваните негативни въздействия от откритите или скрити центрове за въздействия в ислямските държави. Решението в това отношение, според труда „Социална динамика без формули” на Витанов/Панчев/Димитрова е унищожаването на т. нар. „предавателна мрежа”, т.е. решението е властово - то трябва да включва прилагането както на твърда, така и на мека власт [3]. Несъмнено решението на кризата на цивилизационната идентичност засяга преформатирането на културните параметри на имигрантските мюсюлмански общности в Европа, за което трябва да се прилага т.н. мека власт, „използваща културата и особено идеологията за промяна на поведението на агента, върху когото се упражнява властта” [3]. Меката власт обаче е ефективна само когато зад нея стои авторитетът на твърдата власт. Последното означава, че прилагането на репресивните мерки на властта в европейските държави спрямо мюсюлманските мрежови организации е наложително и неизбежно. Също така е наложително да се признае провалът на идеята за мултикултурализъм в една цивилизационна общност - една цивилизация може да има субцивилизации, но една от тях трябва да е доминираща [3]. За да бъдат успешно разформировани ислямските предавателни мрежи и хората, </w:t>
      </w:r>
      <w:r w:rsidRPr="00693321">
        <w:rPr>
          <w:rFonts w:ascii="Times New Roman" w:eastAsia="Times New Roman" w:hAnsi="Times New Roman" w:cs="Times New Roman"/>
          <w:sz w:val="24"/>
          <w:szCs w:val="24"/>
          <w:lang w:eastAsia="bg-BG"/>
        </w:rPr>
        <w:lastRenderedPageBreak/>
        <w:t>участващи в тях да станат свободни агенти, които да се интегрират реално и успешно в структурите на приемащата ги европейска цивилизация, то ще трябва да се трансформират в известна степен нормативните постановки в ЕС относно индивидуалните и колективни права.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Върху освободените в максимално възможната степен мигранти от въздействия и контрол на определени интереси в държавите им на произход ще трябва да се наложат чрез т.н. мека власт културните регулации на приемащата ги цивилизация. Това изисква активизиране, в това число и с помощта на държавните институции, на редица социални и образователни организации. Особена роля обаче трябва да изпълняват традиционните религиозни европейски институции, т.е. религията (християнската) ще трябва да засили своята роля в европейското обществото, като това трябва да стане не под водещата роля на догмата, а чрез водещата роля на хуманните принципи [3].</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Наложително е прилагането на комбинирано (за да е по-ефикасно) въздействие на твърдата и меката власт в рамките на модерното европейско общество [9], което трябва да доведе до включването на мюсюлманските емигранти в социалната мрежа от групи и институции на приемащото ги европейско общество. За тази цел европейските държави ще трябва да разполагат с ефективна, йерархично изградена твърда власт в лицето на системите за колективна отбрана, национална сигурност и обществен ред. Същевременно, меката власт трябва да е по-скоро мрежово изградена, т.е както счита Н. Слатински по отношение на мрежовите заплахи - с „...мрежова архитектура с минимално необходима йерархия и с максимално адаптивна конфигурация, в която да се набляга предимно на консолидацията, както и на координацията и децентрализацията, за сметка на командването и централизацията”, тъй като „ако противникът е с променлива геометрия и институциите, с които ще се изправим срещу него, трябва да бъдат с такава геометрия” [9]. Все пак и за консолидацията, и за организацията на меката власт, необходима за културното преформатиране на мигрантите, би била наложителна известна държавна намеса, изразяваща се в управление на културата (въпреки някои спорове в това отношение). Така както твърди руският социален културолог Б. Ерасов: „Намесата на правителствените органи в работата на културните организации и групи често е необходима, тъй като без правителствена поддръжка те не биха могли да понесат затрудненията от различен характер (не само финансови, но и юридически, политически и т.н.) и е възможно да престанат да съществуват” [4].</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заключение може да се приеме, че само комбинираното прилагане в йерархично-мрежови порядък на твърдата и мека власт от страна на европейските държави може да превърне потоците от мигранти от настоящата бежанска криза, а и въобще, в позитивен фактор за бъдещото развитие на европейската цивилизация.</w:t>
      </w:r>
    </w:p>
    <w:p w:rsidR="00680B64" w:rsidRPr="00693321" w:rsidRDefault="00680B64"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 </w:t>
      </w:r>
    </w:p>
    <w:p w:rsidR="003B0165" w:rsidRPr="00E77BCA" w:rsidRDefault="00680B64" w:rsidP="006C3435">
      <w:pPr>
        <w:spacing w:line="276" w:lineRule="auto"/>
        <w:ind w:left="284" w:hanging="284"/>
        <w:jc w:val="both"/>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r w:rsidR="003B0165" w:rsidRPr="00E77BCA">
        <w:rPr>
          <w:rFonts w:ascii="Times New Roman" w:eastAsia="Times New Roman" w:hAnsi="Times New Roman" w:cs="Times New Roman"/>
          <w:b/>
          <w:i/>
          <w:sz w:val="24"/>
          <w:szCs w:val="24"/>
          <w:lang w:eastAsia="bg-BG"/>
        </w:rPr>
        <w:t>:</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bCs/>
          <w:i/>
          <w:sz w:val="20"/>
          <w:szCs w:val="20"/>
          <w:lang w:eastAsia="bg-BG"/>
        </w:rPr>
      </w:pPr>
      <w:r w:rsidRPr="00E77BCA">
        <w:rPr>
          <w:rFonts w:ascii="Times New Roman" w:eastAsia="Times New Roman" w:hAnsi="Times New Roman" w:cs="Times New Roman"/>
          <w:bCs/>
          <w:i/>
          <w:sz w:val="20"/>
          <w:szCs w:val="20"/>
          <w:lang w:eastAsia="bg-BG"/>
        </w:rPr>
        <w:t>Бродел, Ф., Граматика на цивилизациите, ”</w:t>
      </w:r>
      <w:r w:rsidR="00A751F0">
        <w:rPr>
          <w:rFonts w:ascii="Times New Roman" w:eastAsia="Times New Roman" w:hAnsi="Times New Roman" w:cs="Times New Roman"/>
          <w:bCs/>
          <w:i/>
          <w:sz w:val="20"/>
          <w:szCs w:val="20"/>
          <w:lang w:eastAsia="bg-BG"/>
        </w:rPr>
        <w:t>Изток</w:t>
      </w:r>
      <w:r w:rsidRPr="00E77BCA">
        <w:rPr>
          <w:rFonts w:ascii="Times New Roman" w:eastAsia="Times New Roman" w:hAnsi="Times New Roman" w:cs="Times New Roman"/>
          <w:bCs/>
          <w:i/>
          <w:sz w:val="20"/>
          <w:szCs w:val="20"/>
          <w:lang w:eastAsia="bg-BG"/>
        </w:rPr>
        <w:t>-Запад”, С., 2014 .</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Витанов, Н., Ст. Панчев, Зл. Димитрова, Популационна динамика и национална сигурност, АИ „Марин Дринов”, С., 2005.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lastRenderedPageBreak/>
        <w:t>Витанов, Н., Ст. Панчев, Зл. Димитрова, Социална динамика без формули, АИ „Марин Дринов”, С., 2008.</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Ерасов, Б., Социална културология, Издателство „Идея”, С., 1997.</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Йончев, Д., В търсене на сигурността. Сигурността в концепцията на присъствието, „</w:t>
      </w:r>
      <w:r w:rsidR="00A751F0">
        <w:rPr>
          <w:rFonts w:ascii="Times New Roman" w:eastAsia="Times New Roman" w:hAnsi="Times New Roman" w:cs="Times New Roman"/>
          <w:i/>
          <w:sz w:val="20"/>
          <w:szCs w:val="20"/>
          <w:lang w:eastAsia="bg-BG"/>
        </w:rPr>
        <w:t>Изток</w:t>
      </w:r>
      <w:r w:rsidRPr="00E77BCA">
        <w:rPr>
          <w:rFonts w:ascii="Times New Roman" w:eastAsia="Times New Roman" w:hAnsi="Times New Roman" w:cs="Times New Roman"/>
          <w:i/>
          <w:sz w:val="20"/>
          <w:szCs w:val="20"/>
          <w:lang w:eastAsia="bg-BG"/>
        </w:rPr>
        <w:t>-Запад“, С., 2014.</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Нинов, М., Синергетични аспекти на ефикасността на системата за национална сигурност, сп. „Военен журнал“, С., бр.2/2015.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Проданов, В., Пет сценария за бъдещето на Европейския съюз, в. „Труд”, 11.05.2016 г.</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Салман, Х., Изцелението на Европа”, Издателска къща „Кибеа”, С., 2001.</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животът на мрежата, ВИ, С., 2014.</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същност, смисъл, съдържание, ВИ, С., 2011.</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Хънтингтън, С., Сблъсъкът на цивилизациите и преобразуването на световния ред, ОБСИДАН, С., 2002.</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 xml:space="preserve">Гумилëв, Л., Этногенез и биосфера земли, Айрис-пресс, М., 2004. </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Lee, E. S., (1966), A theory of migration, Demography, 3, 47-57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(1885), The lows of migration, Journal of the Royal Statistical Society, 48, 167-227.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(1889), The lows of migration, second paper, Journal of the Royal Statistical Society, 52, 241-301.</w:t>
      </w:r>
    </w:p>
    <w:p w:rsidR="003B0165" w:rsidRPr="00693321" w:rsidRDefault="003B0165"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406931">
      <w:pPr>
        <w:spacing w:line="23" w:lineRule="atLeast"/>
        <w:rPr>
          <w:rFonts w:ascii="Times New Roman" w:eastAsia="Times New Roman" w:hAnsi="Times New Roman" w:cs="Times New Roman"/>
          <w:b/>
          <w:sz w:val="24"/>
          <w:szCs w:val="24"/>
          <w:lang w:eastAsia="bg-BG"/>
        </w:rPr>
      </w:pP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Съвременното управление на сигурността – част от интегрирано управление на бизнеса</w:t>
      </w: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Пламен СОФРОНИЕВ</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мениджър „Сигурност“ в „Ди Ейч Ел Експрес България“ ЕООД</w:t>
      </w:r>
    </w:p>
    <w:p w:rsidR="00680B64" w:rsidRPr="00693321" w:rsidRDefault="00680B64" w:rsidP="00E77BCA">
      <w:pPr>
        <w:spacing w:line="276" w:lineRule="auto"/>
        <w:jc w:val="center"/>
        <w:rPr>
          <w:rFonts w:ascii="Times New Roman" w:hAnsi="Times New Roman" w:cs="Times New Roman"/>
          <w:i/>
          <w:sz w:val="24"/>
          <w:szCs w:val="24"/>
        </w:rPr>
      </w:pPr>
    </w:p>
    <w:p w:rsidR="00680B64" w:rsidRPr="00AD0E6E" w:rsidRDefault="00680B64" w:rsidP="00E77BCA">
      <w:pPr>
        <w:spacing w:line="276" w:lineRule="auto"/>
        <w:ind w:firstLine="720"/>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Съвременното управление на сигурността може да се разглежда като пряко отражение на управлението на бизнеса. Казано с други думи, сигурността следва да има съответстващи на бизнеса, който защитава визия, мисия и цели. Ето защо през последните години интегрираните системи за управление, включително и управлението на сигурността, набират все по-широка популярност. От гледна точка на практиката, използването на структуриран и стандартизиран подход при управлението на сигурността е гарант за ефективно и ефикасно управление и в същото време защита на активите на бизнеса. Въпреки актуалността на ин</w:t>
      </w:r>
      <w:r w:rsidR="00A04283">
        <w:rPr>
          <w:rFonts w:ascii="Times New Roman" w:eastAsia="Calibri" w:hAnsi="Times New Roman" w:cs="Times New Roman"/>
          <w:sz w:val="24"/>
          <w:szCs w:val="24"/>
        </w:rPr>
        <w:t xml:space="preserve">формационната сигурност и кибер </w:t>
      </w:r>
      <w:r w:rsidRPr="00FB7BD8">
        <w:rPr>
          <w:rFonts w:ascii="Times New Roman" w:eastAsia="Calibri" w:hAnsi="Times New Roman" w:cs="Times New Roman"/>
          <w:sz w:val="24"/>
          <w:szCs w:val="24"/>
        </w:rPr>
        <w:t xml:space="preserve">атаките, защитата на физическите активи остава с ключов фактор при управлението на сигурността. </w:t>
      </w:r>
    </w:p>
    <w:p w:rsidR="00680B64" w:rsidRPr="00AD0E6E" w:rsidRDefault="00680B64" w:rsidP="00E77BCA">
      <w:pPr>
        <w:spacing w:line="276" w:lineRule="auto"/>
        <w:ind w:firstLine="720"/>
        <w:jc w:val="both"/>
        <w:rPr>
          <w:rFonts w:ascii="Times New Roman" w:eastAsia="Calibri" w:hAnsi="Times New Roman" w:cs="Times New Roman"/>
          <w:i/>
          <w:sz w:val="24"/>
          <w:szCs w:val="24"/>
          <w:lang w:val="ru-RU"/>
        </w:rPr>
      </w:pPr>
    </w:p>
    <w:p w:rsidR="00680B64" w:rsidRPr="00693321" w:rsidRDefault="00680B64" w:rsidP="00E77BCA">
      <w:pPr>
        <w:spacing w:line="276" w:lineRule="auto"/>
        <w:ind w:firstLine="708"/>
        <w:jc w:val="both"/>
        <w:rPr>
          <w:rFonts w:ascii="Times New Roman" w:eastAsia="Calibri" w:hAnsi="Times New Roman" w:cs="Times New Roman"/>
          <w:i/>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сигурност, управление, активи, бизнес, стандарт</w:t>
      </w:r>
      <w:r w:rsidR="00FB7BD8">
        <w:rPr>
          <w:rFonts w:ascii="Times New Roman" w:eastAsia="Calibri" w:hAnsi="Times New Roman" w:cs="Times New Roman"/>
          <w:sz w:val="24"/>
          <w:szCs w:val="24"/>
        </w:rPr>
        <w:t>.</w:t>
      </w: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AD0E6E" w:rsidRDefault="00680B64" w:rsidP="00E77BCA">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 xml:space="preserve">Сигурността на движимите или физическите активи е една от областите, които набират все по-широка популярност при управлението на сигурността. Свидетели сме на свят, в който технологиите и икономиката се развиват изключително бързо, тласкани от потребителското мислене и консуматорското общество. Пазарите придобиват нови измерения – от конвенционална към онлайн търговия, производствата се ре-локират в различни точки на света, в зависимост от икономическите интереси на компаниите.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Въпреки необходимостта от високо ниво на сигурност във веригите от доставки, в съвременните динамични условия и конкурентна среда</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xml:space="preserve"> за икономическите субекти е по-важно да разполагат със система за сигурност, която да е достатъчно гъвкава. От една страна по отношение на предизвик</w:t>
      </w:r>
      <w:r w:rsidR="006E4A2C" w:rsidRPr="00693321">
        <w:rPr>
          <w:rFonts w:ascii="Times New Roman" w:eastAsia="Calibri" w:hAnsi="Times New Roman" w:cs="Times New Roman"/>
          <w:sz w:val="24"/>
          <w:szCs w:val="24"/>
        </w:rPr>
        <w:t>ате</w:t>
      </w:r>
      <w:r w:rsidRPr="00693321">
        <w:rPr>
          <w:rFonts w:ascii="Times New Roman" w:eastAsia="Calibri" w:hAnsi="Times New Roman" w:cs="Times New Roman"/>
          <w:sz w:val="24"/>
          <w:szCs w:val="24"/>
        </w:rPr>
        <w:t>лствата и посрещането на новите рискове и заплахи пред сектора и от друга страна в състояние да спомага за реализирането на икономически интереси на субектите. Тази комплексна обстановка изисква бързи и адекватни решения във всеки един момент. Ето защо, днес компаниите разчитат изключително много на най-ценния си актив – персоналът и по-специално на обучения и подготвен персонал, защото именно качествените и добре подготвени експерти по сигурността са в състояние да посрещнат адекватно предизвикателствата на нашия век.</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Ефективното управление, обаче далеч не започва с експертите по сигурността. Всяка една компания има </w:t>
      </w:r>
      <w:r w:rsidRPr="00E77BCA">
        <w:rPr>
          <w:rFonts w:ascii="Times New Roman" w:eastAsia="Calibri" w:hAnsi="Times New Roman" w:cs="Times New Roman"/>
          <w:i/>
          <w:sz w:val="24"/>
          <w:szCs w:val="24"/>
        </w:rPr>
        <w:t>Визия, Мисия и Цели.</w:t>
      </w:r>
      <w:r w:rsidRPr="00693321">
        <w:rPr>
          <w:rFonts w:ascii="Times New Roman" w:eastAsia="Calibri" w:hAnsi="Times New Roman" w:cs="Times New Roman"/>
          <w:sz w:val="24"/>
          <w:szCs w:val="24"/>
        </w:rPr>
        <w:t xml:space="preserve"> Това са основните характеристики на печелившия бизнес и успешните икономически отношение. Да имаш визия за своя бизнес и неговото развитие означава най-общо да имаш поглед в бъдещето. Казано с други думи, къде би следвало да бъде една компания в дългосрочен план. Когато разглеждаме мисията, съвсем естествено следва да навлезем в детайлите на една </w:t>
      </w:r>
      <w:r w:rsidRPr="00693321">
        <w:rPr>
          <w:rFonts w:ascii="Times New Roman" w:eastAsia="Calibri" w:hAnsi="Times New Roman" w:cs="Times New Roman"/>
          <w:sz w:val="24"/>
          <w:szCs w:val="24"/>
        </w:rPr>
        <w:lastRenderedPageBreak/>
        <w:t xml:space="preserve">икономическа дейност или конкретен бизнес. Какви би трябвало да са продуктите или услугите, които компанията предлага, на какви стандарти за качество би следвало да отговарят и не на последно място, към кои целеви групи от клиенти са насочени тези продукти и услуги. Днес гласът на клиента е по-важен от всякога, защото компаниите от сектора на стоките и услугите, преживели не една или две икономически кризи, са осъзнали че лоялността на клиентите се постига трудно. Един от начините е именно този – да се вслушаш в гласа на клиента. Това съвсем естествено се е превърнало в една от постоянните стратегически цели на съвременните компании. А целите следва да са един от най-конкретните елементи при планирането и управлението на бизнеса. В съвременното управление и практика е широко разпространен акронимът </w:t>
      </w:r>
      <w:r w:rsidRPr="00E77BCA">
        <w:rPr>
          <w:rFonts w:ascii="Times New Roman" w:eastAsia="Calibri" w:hAnsi="Times New Roman" w:cs="Times New Roman"/>
          <w:i/>
          <w:sz w:val="24"/>
          <w:szCs w:val="24"/>
          <w:lang w:val="en-US"/>
        </w:rPr>
        <w:t>SMART</w:t>
      </w:r>
      <w:r w:rsidRPr="00693321">
        <w:rPr>
          <w:rFonts w:ascii="Times New Roman" w:eastAsia="Calibri" w:hAnsi="Times New Roman" w:cs="Times New Roman"/>
          <w:sz w:val="24"/>
          <w:szCs w:val="24"/>
          <w:vertAlign w:val="superscript"/>
          <w:lang w:val="en-US"/>
        </w:rPr>
        <w:footnoteReference w:id="315"/>
      </w:r>
      <w:r w:rsidRPr="00693321">
        <w:rPr>
          <w:rFonts w:ascii="Times New Roman" w:eastAsia="Calibri" w:hAnsi="Times New Roman" w:cs="Times New Roman"/>
          <w:sz w:val="24"/>
          <w:szCs w:val="24"/>
        </w:rPr>
        <w:t xml:space="preserve"> цели. Той идва първите букви на английското значение на понятията Специфични, Измерими, Постижими, Реалистични и Времеви, използвани по отношение на целите и целеполагането. Формирането и реализирането на такива цели е един от гарантите за постигането на мисията и реализиране на визията на една компания.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Когато разглеждаме Визията, Мисията и Целите, сигурността на един бизнес и в частност нейното управление, също не прави изключение. За големите международни компании с изградени структури за сигурност това не е новост, а по-скоро дългогодишна практика, превърнала се в култура, в която се развиват и възпитават следващите поколения експерти и мениджъри по сигурността. Ето защо в структурите за сигурност на съвременните компании, формирането на визия, мисия и цели по сигурността е основен елемент при изграждането на стратегията за сигурност. Използването на </w:t>
      </w:r>
      <w:r w:rsidRPr="00693321">
        <w:rPr>
          <w:rFonts w:ascii="Times New Roman" w:eastAsia="Calibri" w:hAnsi="Times New Roman" w:cs="Times New Roman"/>
          <w:sz w:val="24"/>
          <w:szCs w:val="24"/>
          <w:lang w:val="en-US"/>
        </w:rPr>
        <w:t>SMART</w:t>
      </w:r>
      <w:r w:rsidRPr="00693321">
        <w:rPr>
          <w:rFonts w:ascii="Times New Roman" w:eastAsia="Calibri" w:hAnsi="Times New Roman" w:cs="Times New Roman"/>
          <w:sz w:val="24"/>
          <w:szCs w:val="24"/>
        </w:rPr>
        <w:t xml:space="preserve"> цели и в частност създаване на числово измерими показатели на сигурността поставя нейното управление наравно с останалите функции в компанията (финанси, бизнес развитие, продажби, операции). Казано с други думи, управлението на сигурността може да се разглежда като един структуриран и стандартизиран процес, не по-различен от останалите, протичащи в една компания. Това разбира се не лишава сигурността от нейните специфични функции, предмет на дейност, цели и задачи, а по-скоро извежда на преден план прозрачността при управлението и приносът на структурите за сигурност към постигането на целите на компанията и законните бизнес интереси.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отбелязано и по-горе, управлението на сигурността не би следвало да се различава от общото управление на една компания. В частност, визията, мисията и целите на структурата или отдела за сигурност не би следвало да се отличават по своята същност от тези на компанията.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Днес много от компаниите се управляват посредством интегрирани системи за управление – ИСУ. Тези системи по същество наследяват системите за управление на качеството, околната среда, безопасността, непрекъсваемостта на процесите и сигурността от близкото минало. Разликата на пръв поглед е незабележима, но при по-задълбочен анализ могат да се откроят някой основни преимущества на интегрираните системи за управление. На първо място това е ролята на ръководството, която в интегрираните системи за управление ИСУ е изведена на преден план не само чрез </w:t>
      </w:r>
      <w:r w:rsidRPr="00693321">
        <w:rPr>
          <w:rFonts w:ascii="Times New Roman" w:eastAsia="Calibri" w:hAnsi="Times New Roman" w:cs="Times New Roman"/>
          <w:sz w:val="24"/>
          <w:szCs w:val="24"/>
        </w:rPr>
        <w:lastRenderedPageBreak/>
        <w:t>ангажимента в политиките и контрола на компанията. В ИСУ към отговорностите на ръководството е добавен и ангажимента за разработване, внедряване и контрол на собствена методология за оценка, управление и апетит за риск. Това за голяма част от компаниите не е ново. В банковия сектор например, методологията и инструментариума за управление на риска са въведени от години. Ситуацията в сектора на застраховането не е по-различна. В авиацията и по-специално в управлението на авиационната сигурност това също не е новост. В сектора на транспорта, съответните стандарти за сигурност на транспортираните активи приложиха методологията за управление на риска в края на 2014 година. В миналото са правени опити, добрите модели от други бизнес сектори да бъдат въведени в сферата на корпоративната сигурност, но като цяло и до момента той не разчита на стандартизиран подход по отношение на управлението на сигурността и по специално по отношение на защитата на физическите активи.</w:t>
      </w:r>
    </w:p>
    <w:p w:rsid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Какво всъщност представлява съвременното управление на сигурността и как би могло да се разглежда? От една страна би могло да се разглежда изцяло от гледна точка на мениджмънта и под формата на система за управление, както описахме по-горе, с нейните особености и характеристики като част от ИСУ. От друга страна може да се разглежда и чисто експертно, от гледна точка на постигането на сигурност на една компания с изцяло експертен подход. Този подход включва анализ и оценка на активите, рисковете и заплахите и тяхното евентуално влияние, при настъпване на събитие с вредоносен резултат. Тук е мястото и на подбора на инструментариум за оценка на защитата и подбор на мерки за сигурност, които да гарантират, че откритите при анализа уязвимости няма да бъдат експлоатирани, както и компенсаторни мерки ( в случай на п</w:t>
      </w:r>
      <w:r w:rsidR="00E77BCA">
        <w:rPr>
          <w:rFonts w:ascii="Times New Roman" w:eastAsia="Calibri" w:hAnsi="Times New Roman" w:cs="Times New Roman"/>
          <w:sz w:val="24"/>
          <w:szCs w:val="24"/>
        </w:rPr>
        <w:t>ровал на мерките за сигурност).</w:t>
      </w:r>
    </w:p>
    <w:p w:rsidR="00680B64" w:rsidRP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Съвременното управление на сигурността в една компания, която развива бизнес в частна полза и чиято крайна цел е постигане на печалба и законни бизнес интереси, започва с отговорността и ангажимента на ръководството. Когато управлението на сигурността е част от ИСУ, отговорността и ангажимента включват един основен документ – Политиката за сигурност. Аналогия с други стандарти за управление от една интегрирана система, веднага ще покаже, че в този документ висшето ръководство на една компания следва да заяви кои са неговите приоритети (по отношение на сигурността) и с какво се ангажира, следвайки тези приоритети. Освен приоритизирането, политиката за сигурност трябва да е ясна и разбираема за цялата компания и да бъде комуникирана, познавана и спазвана от всички служители. Именно това е документа, върху който се основава управлението на сигурността. Върху него следва да се изгради системата за сигурност и според него ще се управлява сигурността и защитата на активите в компанията.  В повече детайли, политиката за сигурност трябва на първо място да отразява волята на ръководството да предотвратява и ограничава вероятността от настъпването на събития с вредоносен резултат, както и да гарантира сигурността на компанията. В допълнение политиката за сигурност може да се насочена към безопасността на обществото и околната среда. Друг важен момент, който следва да отразява политиката за сигурност е съответствието с визията, мисията и целите на компанията. По този начин целеполагането на отдела по сигурността ще гарантира, че целите и задачите, които се поставени или се възлагат на експертите по </w:t>
      </w:r>
      <w:r w:rsidRPr="00693321">
        <w:rPr>
          <w:rFonts w:ascii="Times New Roman" w:eastAsia="Calibri" w:hAnsi="Times New Roman" w:cs="Times New Roman"/>
          <w:sz w:val="24"/>
          <w:szCs w:val="24"/>
        </w:rPr>
        <w:lastRenderedPageBreak/>
        <w:t>сигурността ще са насочени към постигането не само на целите по сигурността, но и целите на компанията.</w:t>
      </w:r>
    </w:p>
    <w:p w:rsidR="008C3E1A"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като компанията разполага с политика за сигурност, следващата стандартизирана стъпка е свързана с отговорността. Това се постига като се назначи ръководител, който да е отговорен за системата за сигурност, в това число и за отдела за сигурност. В негово лице висшето ръководство ще търси ръководната функция, която ще следи за внедряването, поддръжката и оценката на системата за управление на сигурността, съгласно собствената си политика. В практиката, често пъти мениджъра или ръководителя по сигурността е част от висшето ръководство, което по никакъв начин не следва да влияе на субординацията в компанията, а напротив. Подобна практика и отношение към сигурността само показват ангажираността на една компания към опазването на нейните активи</w:t>
      </w:r>
      <w:r w:rsidR="008C3E1A" w:rsidRPr="00693321">
        <w:rPr>
          <w:rFonts w:ascii="Times New Roman" w:eastAsia="Calibri" w:hAnsi="Times New Roman" w:cs="Times New Roman"/>
          <w:sz w:val="24"/>
          <w:szCs w:val="24"/>
        </w:rPr>
        <w:t xml:space="preserve">.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Както всяка една организационна политика, така и политиката за сигурност следва да бъде комуникирана и сведена до знанието на целия персонал на компанията. Важно е в комуникацията да се подчертае важността на политиката за сигурност, нейния задължителен характер, както и стремежа към постоянно подобрение, който е характерен за ИСУ. Един от основните моменти, които също следва да се отбележат при съвременното управление на сигурността е ресурсното осигуряване. Назад във времето, немалко компании смятаха, че сигурността е въпрос единствено на организационни мерки и фирмена култура и пренасочваха значителни човешки и времеви ресурси за внедряване на технически мерки за сигурност и обучения по сигурността, фокусирани предимно към персонала. Тази политика на управление на сигурността дава своите положителни резултати, но отразява управлението на сигурността едностранно и в недостатъчна степен. Когато говорим за съвременното управление на сигурността и неговия стандартизиран подход, ресурсите с които следва да разполага съответния ръководител могат да бъдат обобщени както следва: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хора, притежаващи необходимите знание, умения и квалификация;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оборудване, отговарящо на потребностите на компанията и активите, които следва да се защитават;</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вътрешна инфраструктура, която да подпомага отдела по сигурността;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технологии за защита на активите и превенция;</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информация;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процеси;</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бюджет.</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посочено по-горе една от основните разлики при съвременното управление на сигурността е отношението към управлението на риска. В тази връзка, след внедряването на политиката за сигурност, следва да се определят критериите по отношение на оценката и управлението на риска за сигурността като част от интегрираната система. Това от своя страна включва както конкретни критерии за рисковете както за сигурността, така и по отношение на активите, към които се прилагат мерки за сигурност. На този етап се оформя и концепцията за апетит за риск на съответната компания. Казано с други думи какви нива на риска би могла да си позволи да понесе компанията като запази пазарната си позиция и не позволи да бъде </w:t>
      </w:r>
      <w:r w:rsidRPr="00693321">
        <w:rPr>
          <w:rFonts w:ascii="Times New Roman" w:eastAsia="Calibri" w:hAnsi="Times New Roman" w:cs="Times New Roman"/>
          <w:sz w:val="24"/>
          <w:szCs w:val="24"/>
        </w:rPr>
        <w:lastRenderedPageBreak/>
        <w:t>„извадена“ от бизнеса. За тази цел в компанията преди всичко трябва да има разработен и внедрен стандартизиран процес по планиране. Както беше описано по-горе, сигурността не би следвало да се възприема като област различна от останалите в бизнеса, ето защо действията на висшето ръководство по отношение на рисковете за сигурността логично следват утвърден, в останалите области на бизнеса, процес на планиране. Конкретно по отношение на рисковете за сигурността планирането би могло да започне „отвън-навътре“. В обратния случай би означавало, че компанията игнорира външната среда и нейните фактори, което от своя страна би довело до погрешно планиране, погрешно алокиране на ресурси и погрешни управленски решения.  При планирането по отношение на риска за сигурността отвън-навътре, висшето ръководство може да започне с идентифицирането и проучването на всички нормативни изисквания, които могат да се отнесат и да се прилагат към компанията, нейната структура, активи, персонал и дейности. В този процес е необходимо да се обхванат изискванията към доставчици, клиенти и трети страни за да може в последствие да се изгради цялостна картина на рисковете за сигурността. След като нормативните изисквания са идентифицирани, тази информация трябва периодично да се обновява с цел недопускане на несъответствия поради промяна в законодателството. По отношение на рисковете за сигурността, съвременното управление чрез интегрирани системи предвижда стандартизиран подход. Той е базиран основно на ISO 31000:2009</w:t>
      </w:r>
      <w:r w:rsidRPr="00693321">
        <w:rPr>
          <w:rFonts w:ascii="Times New Roman" w:eastAsia="Calibri" w:hAnsi="Times New Roman" w:cs="Times New Roman"/>
          <w:sz w:val="24"/>
          <w:szCs w:val="24"/>
          <w:vertAlign w:val="superscript"/>
        </w:rPr>
        <w:footnoteReference w:id="316"/>
      </w:r>
      <w:r w:rsidRPr="00693321">
        <w:rPr>
          <w:rFonts w:ascii="Times New Roman" w:eastAsia="Calibri" w:hAnsi="Times New Roman" w:cs="Times New Roman"/>
          <w:sz w:val="24"/>
          <w:szCs w:val="24"/>
        </w:rPr>
        <w:t xml:space="preserve"> методологията за управление на риска. Този подход предвижда няколко основни момента, които са релевантни, както спрямо общото управление на сигурността, така и спрямо защитата на физическите активи: </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Оценка на рисовете – където са включени:</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Оценяване.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Третиране на рисковете:</w:t>
      </w:r>
    </w:p>
    <w:p w:rsidR="008D3C7B"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Преглед на оценката и анализа;</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Избор на мерки за противодействие;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Мониторинг.</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този начин следва да се разглеждат и оценяват рисковете за сигурността в компанията в основната им форма. В допълнение, ангажимент на мениджъра по сигурността е да представи пред висшето ръководство оценка на различните възможности спрямо рисковете за сигурността. Подобно на анализа и оценката на нормативната база, спрямо рисковете се предвижда същия подход. Редовния преглед на оценката на риска, като част от прегледа на ръководството на ИСУ би спомогнал за по-добро управление на сигурността в компанията. Както бе отбелязано по-горе стандартизирания подход, базиран на утвърдена методология следва да гарантира, че рисковете са адресирани и третирани съгласно визията на ръководството за гарантирането и управлението на сигурността, като част от интегрираната система за управление.</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След разработването и внедряването на инструментариума за наблюдение и оценка на риска, фокусът на интегрираното управление на сигурността се насочва към активите на компанията и тяхната защита. Практиката показва, че когато става дума за информационни активи, компаниите предпочитат стандартизиран подход, който включва решение от край до край и обхваща всички процеси. Това са решения базирани на стандартите за информационна сигурност от групата на </w:t>
      </w:r>
      <w:r w:rsidRPr="00693321">
        <w:rPr>
          <w:rFonts w:ascii="Times New Roman" w:eastAsia="Calibri" w:hAnsi="Times New Roman" w:cs="Times New Roman"/>
          <w:sz w:val="24"/>
          <w:szCs w:val="24"/>
          <w:lang w:val="en-US"/>
        </w:rPr>
        <w:t>ISO</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IEC</w:t>
      </w:r>
      <w:r w:rsidRPr="00AD0E6E">
        <w:rPr>
          <w:rFonts w:ascii="Times New Roman" w:eastAsia="Calibri" w:hAnsi="Times New Roman" w:cs="Times New Roman"/>
          <w:sz w:val="24"/>
          <w:szCs w:val="24"/>
          <w:lang w:val="ru-RU"/>
        </w:rPr>
        <w:t xml:space="preserve"> 27001:2013</w:t>
      </w:r>
      <w:r w:rsidRPr="00693321">
        <w:rPr>
          <w:rFonts w:ascii="Times New Roman" w:eastAsia="Calibri" w:hAnsi="Times New Roman" w:cs="Times New Roman"/>
          <w:sz w:val="24"/>
          <w:szCs w:val="24"/>
          <w:vertAlign w:val="superscript"/>
          <w:lang w:val="en-US"/>
        </w:rPr>
        <w:footnoteReference w:id="317"/>
      </w:r>
      <w:r w:rsidRPr="00693321">
        <w:rPr>
          <w:rFonts w:ascii="Times New Roman" w:eastAsia="Calibri" w:hAnsi="Times New Roman" w:cs="Times New Roman"/>
          <w:sz w:val="24"/>
          <w:szCs w:val="24"/>
        </w:rPr>
        <w:t>. По отношение на физическите активи има различни подходи за защита. Те са свързани с няколко аспекта, касаещи компанията – специфика на икономическите дейности, на процесите, на бюджета за сигурност и разбира се на оценката на риска за самите активи. В контекста на съвременното управление на сигурността е важно целите и задачите на отдела за сигурност да съответстват на целите на компанията. В това отношение, защитата на физическите активи също изисква стандартизиран подход, който да е основан на идентификацията на активите и оценката на риска за самите активи. При този подход, могат да се следват няколко основни момента, които да подпомогнат избора на ефективни мерки за сигурност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защита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стандартни оперативни процедури за защита на активите като част от ИСУ;</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обучение и оценка на ефективността от обучението;</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Разработване на методология за целеполагане и оценка на представянето на отдела за сигурност.</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Ефектът от всичко това е създаването на цялостна и работещата система за управление на сигурността и внедряване на ефикасни мерки за защитата на физическите активи. Като част от ИСУ, системата за сигурност не би следвало да се разглежда като изолирана системата. Тя е съвкупност от хора, процедури, оборудване и технологии, чиято цел е да защитава активите, съоръженията, процесите и имуществото като цяло. Целта и функционирането на тази система биха могли да се обобщят като възпиране настъпването на нежелано събитие, забавяне на злонамерени лица от постигане на целите им, засичане на потенциално събитие с вредоносен резултат или лице, което планира реализирането на такова събитие. При разработването и внедряването на система за сигурност и най-вече по отношение на защитата на физическите активи е важно мерките за защита да са разработени на различни равнища, които да включват като минимум:</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Планиране на средата </w:t>
      </w:r>
      <w:r w:rsidRPr="00693321">
        <w:rPr>
          <w:rFonts w:ascii="Times New Roman" w:eastAsia="Calibri" w:hAnsi="Times New Roman" w:cs="Times New Roman"/>
          <w:sz w:val="24"/>
          <w:szCs w:val="24"/>
          <w:lang w:val="en-US"/>
        </w:rPr>
        <w:t>(CPTED</w:t>
      </w:r>
      <w:r w:rsidRPr="00693321">
        <w:rPr>
          <w:rFonts w:ascii="Times New Roman" w:eastAsia="Calibri" w:hAnsi="Times New Roman" w:cs="Times New Roman"/>
          <w:sz w:val="24"/>
          <w:szCs w:val="24"/>
          <w:vertAlign w:val="superscript"/>
          <w:lang w:val="en-US"/>
        </w:rPr>
        <w:footnoteReference w:id="318"/>
      </w:r>
      <w:r w:rsidRPr="00693321">
        <w:rPr>
          <w:rFonts w:ascii="Times New Roman" w:eastAsia="Calibri" w:hAnsi="Times New Roman" w:cs="Times New Roman"/>
          <w:sz w:val="24"/>
          <w:szCs w:val="24"/>
          <w:lang w:val="en-US"/>
        </w:rPr>
        <w:t>)</w:t>
      </w:r>
      <w:r w:rsidR="008D3C7B" w:rsidRPr="00693321">
        <w:rPr>
          <w:rFonts w:ascii="Times New Roman" w:eastAsia="Calibri" w:hAnsi="Times New Roman" w:cs="Times New Roman"/>
          <w:sz w:val="24"/>
          <w:szCs w:val="24"/>
        </w:rPr>
        <w:t>;</w:t>
      </w:r>
    </w:p>
    <w:p w:rsidR="00680B64" w:rsidRPr="00693321" w:rsidRDefault="008D3C7B"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Физически бариери;</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Контрол на достъпа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Осветление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Охранителни системи</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Видеонаблюдение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Защита на мрежовата инфраструктура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Персонал</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Административни процедури и управление</w:t>
      </w:r>
      <w:r w:rsidR="008C3E1A" w:rsidRPr="00693321">
        <w:rPr>
          <w:rFonts w:ascii="Times New Roman" w:eastAsia="Calibri" w:hAnsi="Times New Roman" w:cs="Times New Roman"/>
          <w:sz w:val="24"/>
          <w:szCs w:val="24"/>
        </w:rPr>
        <w:t>.</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 разработването и внедряването на системата за сигурност, тя не следва да съществува и да се разглежда като фиксирана система основана на един документ. Когато управлението на сигурността е част от ИСУ, системата за сигурност се разглежда на равни интервали от време, разписани в системата за управление. Една от добрите практики в областта е използването на модела </w:t>
      </w:r>
      <w:r w:rsidRPr="00693321">
        <w:rPr>
          <w:rFonts w:ascii="Times New Roman" w:eastAsia="Calibri" w:hAnsi="Times New Roman" w:cs="Times New Roman"/>
          <w:sz w:val="24"/>
          <w:szCs w:val="24"/>
          <w:lang w:val="en-US"/>
        </w:rPr>
        <w:t>PDCA</w:t>
      </w:r>
      <w:r w:rsidRPr="00693321">
        <w:rPr>
          <w:rFonts w:ascii="Times New Roman" w:eastAsia="Calibri" w:hAnsi="Times New Roman" w:cs="Times New Roman"/>
          <w:sz w:val="24"/>
          <w:szCs w:val="24"/>
          <w:vertAlign w:val="superscript"/>
          <w:lang w:val="en-US"/>
        </w:rPr>
        <w:footnoteReference w:id="319"/>
      </w:r>
      <w:r w:rsidRPr="00693321">
        <w:rPr>
          <w:rFonts w:ascii="Times New Roman" w:eastAsia="Calibri" w:hAnsi="Times New Roman" w:cs="Times New Roman"/>
          <w:sz w:val="24"/>
          <w:szCs w:val="24"/>
        </w:rPr>
        <w:t xml:space="preserve"> или Планиране, Изпълнение, Проверка, Действие – съкращението идва от първите букви на английските понятия</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Този модел гарантира постоянното и устойчиво развитие на системата за сигурност, както и нейното управление. Максимална полза за системата за сигурност може да се гарантира, когато този модел се използва още при внедряването. Тогава етапите от модела могат да изглеждат по следния начин:</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Планиране – базирано на оценката на риска и целите на организацията, определяне на мерките за противодействие и методите за контрол</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Изпълнение – внедряване на системата, оформяне на процесите, обучение и разпределяне на отговорности</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Проверка – избор на метод за оценка и оценяване ефективността на системата</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Действие – управление на промените и постоянно подобрение на системата.</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Управлението чрез интегрирани системи е отражение на съвременните потребности на бизнеса от подход, който носи не само ефективност и ефикасност, но и най-голяма полза на самия бизнес. Чрез ИСУ компаниите и мениджърите могат да гарантират на своите акционери, клиенти и партньори, че бизнеса който управляват се развива в положителната посока и начинът на управление е прозрачен и стандартизиран. В резултат на това сигурността претърпява една своеобразна трансформация във формирането, целеполагането и управлението, която я превръща от чисто разходна област за компанията, в неделима част от общото управление и развитие на бизнеса.  Тази трансформация видоизменя управлението на сигурността от чисто експертно и функционално, към интегрирано с всички принципи на управлението, характерни за съответния бизнес. По този начин планирането и развитието на сигурността е хомогенно и съобразено с особеностите и характеристиките на средата, променящите се заплахи и потребностите на бизнеса, който защитава.</w:t>
      </w:r>
    </w:p>
    <w:p w:rsidR="00680B64" w:rsidRPr="00693321" w:rsidRDefault="00680B64" w:rsidP="00E77BCA">
      <w:pPr>
        <w:spacing w:line="276" w:lineRule="auto"/>
        <w:jc w:val="center"/>
        <w:rPr>
          <w:rFonts w:ascii="Times New Roman" w:eastAsia="Times New Roman" w:hAnsi="Times New Roman" w:cs="Times New Roman"/>
          <w:b/>
          <w:caps/>
          <w:sz w:val="24"/>
          <w:szCs w:val="24"/>
          <w:lang w:eastAsia="bg-BG"/>
        </w:rPr>
      </w:pPr>
    </w:p>
    <w:p w:rsidR="00680B64" w:rsidRPr="00693321" w:rsidRDefault="00680B64" w:rsidP="00E77BCA">
      <w:pPr>
        <w:spacing w:line="276" w:lineRule="auto"/>
        <w:rPr>
          <w:rFonts w:ascii="Times New Roman" w:eastAsia="Times New Roman" w:hAnsi="Times New Roman" w:cs="Times New Roman"/>
          <w:b/>
          <w:sz w:val="24"/>
          <w:szCs w:val="24"/>
          <w:lang w:eastAsia="bg-BG"/>
        </w:rPr>
      </w:pPr>
    </w:p>
    <w:p w:rsidR="008D3C7B" w:rsidRPr="00E77BCA" w:rsidRDefault="008D3C7B" w:rsidP="00E77BCA">
      <w:pPr>
        <w:spacing w:line="276" w:lineRule="auto"/>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ISO 31000:2009 - </w:t>
      </w:r>
      <w:hyperlink r:id="rId151" w:history="1">
        <w:r w:rsidRPr="00E77BCA">
          <w:rPr>
            <w:rStyle w:val="ac"/>
            <w:rFonts w:ascii="Times New Roman" w:hAnsi="Times New Roman" w:cs="Times New Roman"/>
            <w:i/>
          </w:rPr>
          <w:t>http://www.iso.org/iso/catalogue_detail?csnumber=43170</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SMART (Specific, Measurable, Attainable, Realistic, Time-related) </w:t>
      </w:r>
      <w:hyperlink r:id="rId152" w:history="1">
        <w:r w:rsidRPr="00E77BCA">
          <w:rPr>
            <w:rStyle w:val="ac"/>
            <w:rFonts w:ascii="Times New Roman" w:hAnsi="Times New Roman" w:cs="Times New Roman"/>
            <w:i/>
          </w:rPr>
          <w:t>https://www.projectsmart.co.uk/brief-history-of-smart-goals.php</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Crime prevention through environmental design - </w:t>
      </w:r>
      <w:hyperlink r:id="rId153" w:history="1">
        <w:r w:rsidRPr="00E77BCA">
          <w:rPr>
            <w:rStyle w:val="ac"/>
            <w:rFonts w:ascii="Times New Roman" w:hAnsi="Times New Roman" w:cs="Times New Roman"/>
            <w:i/>
          </w:rPr>
          <w:t>http://www.cpted.net/</w:t>
        </w:r>
      </w:hyperlink>
      <w:r w:rsidRPr="00E77BCA">
        <w:rPr>
          <w:rFonts w:ascii="Times New Roman" w:hAnsi="Times New Roman" w:cs="Times New Roman"/>
          <w:i/>
        </w:rPr>
        <w:t xml:space="preserve"> </w:t>
      </w:r>
    </w:p>
    <w:p w:rsidR="008D3C7B" w:rsidRPr="00E77BCA" w:rsidRDefault="008D3C7B" w:rsidP="00E77BCA">
      <w:pPr>
        <w:pStyle w:val="a3"/>
        <w:numPr>
          <w:ilvl w:val="0"/>
          <w:numId w:val="30"/>
        </w:numPr>
        <w:spacing w:line="276" w:lineRule="auto"/>
        <w:ind w:left="284" w:hanging="284"/>
        <w:rPr>
          <w:rFonts w:ascii="Times New Roman" w:hAnsi="Times New Roman" w:cs="Times New Roman"/>
          <w:i/>
          <w:lang w:val="bg-BG"/>
        </w:rPr>
      </w:pPr>
      <w:r w:rsidRPr="00E77BCA">
        <w:rPr>
          <w:rFonts w:ascii="Times New Roman" w:hAnsi="Times New Roman" w:cs="Times New Roman"/>
          <w:i/>
        </w:rPr>
        <w:t xml:space="preserve">Plan-Do-Check-Act - </w:t>
      </w:r>
      <w:hyperlink r:id="rId154" w:history="1">
        <w:r w:rsidRPr="00E77BCA">
          <w:rPr>
            <w:rStyle w:val="ac"/>
            <w:rFonts w:ascii="Times New Roman" w:hAnsi="Times New Roman" w:cs="Times New Roman"/>
            <w:i/>
          </w:rPr>
          <w:t>https://www.mindtools.com/pages/article/newPPM_89.htm</w:t>
        </w:r>
      </w:hyperlink>
      <w:r w:rsidRPr="00E77BCA">
        <w:rPr>
          <w:rFonts w:ascii="Times New Roman" w:hAnsi="Times New Roman" w:cs="Times New Roman"/>
          <w:i/>
        </w:rPr>
        <w:t xml:space="preserve"> </w:t>
      </w:r>
    </w:p>
    <w:p w:rsidR="008D3C7B" w:rsidRPr="00E77BCA" w:rsidRDefault="008D3C7B" w:rsidP="00E77BCA">
      <w:pPr>
        <w:pStyle w:val="a6"/>
        <w:numPr>
          <w:ilvl w:val="0"/>
          <w:numId w:val="30"/>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http://www.iso.org/iso/home/standards/management-standards/iso27001.htm</w:t>
      </w:r>
    </w:p>
    <w:p w:rsidR="008D3C7B" w:rsidRPr="00E77BCA" w:rsidRDefault="008D3C7B" w:rsidP="00E77BCA">
      <w:pPr>
        <w:spacing w:line="276" w:lineRule="auto"/>
        <w:jc w:val="center"/>
        <w:rPr>
          <w:rFonts w:ascii="Times New Roman" w:hAnsi="Times New Roman" w:cs="Times New Roman"/>
          <w:b/>
          <w:i/>
          <w:caps/>
          <w:sz w:val="24"/>
          <w:szCs w:val="24"/>
        </w:rPr>
      </w:pPr>
    </w:p>
    <w:p w:rsidR="008D3C7B" w:rsidRPr="00365F43" w:rsidRDefault="008D3C7B" w:rsidP="00DB3A3D">
      <w:pPr>
        <w:spacing w:line="23" w:lineRule="atLeast"/>
        <w:jc w:val="center"/>
        <w:rPr>
          <w:rFonts w:ascii="Times New Roman" w:hAnsi="Times New Roman" w:cs="Times New Roman"/>
          <w:b/>
          <w:caps/>
          <w:sz w:val="24"/>
          <w:szCs w:val="24"/>
        </w:rPr>
      </w:pPr>
    </w:p>
    <w:p w:rsidR="008D3C7B" w:rsidRPr="00693321" w:rsidRDefault="008D3C7B" w:rsidP="00DB3A3D">
      <w:pPr>
        <w:spacing w:line="23" w:lineRule="atLeast"/>
        <w:jc w:val="center"/>
        <w:rPr>
          <w:rFonts w:ascii="Times New Roman" w:hAnsi="Times New Roman" w:cs="Times New Roman"/>
          <w:b/>
          <w:caps/>
          <w:sz w:val="24"/>
          <w:szCs w:val="24"/>
        </w:rPr>
      </w:pPr>
    </w:p>
    <w:p w:rsidR="00FB7BD8" w:rsidRDefault="00FB7BD8" w:rsidP="00E77BCA">
      <w:pPr>
        <w:spacing w:line="276" w:lineRule="auto"/>
        <w:jc w:val="center"/>
        <w:rPr>
          <w:rFonts w:ascii="Times New Roman" w:hAnsi="Times New Roman" w:cs="Times New Roman"/>
          <w:b/>
          <w:caps/>
          <w:sz w:val="28"/>
          <w:szCs w:val="28"/>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D3C7B" w:rsidRPr="00693321" w:rsidRDefault="008D3C7B" w:rsidP="00E77BCA">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Ефекти от местния фис</w:t>
      </w:r>
      <w:r w:rsidR="000B5E91" w:rsidRPr="00693321">
        <w:rPr>
          <w:rFonts w:ascii="Times New Roman" w:hAnsi="Times New Roman" w:cs="Times New Roman"/>
          <w:b/>
          <w:caps/>
          <w:sz w:val="28"/>
          <w:szCs w:val="28"/>
        </w:rPr>
        <w:t>кален капацитет в новите страни-</w:t>
      </w:r>
      <w:r w:rsidRPr="00693321">
        <w:rPr>
          <w:rFonts w:ascii="Times New Roman" w:hAnsi="Times New Roman" w:cs="Times New Roman"/>
          <w:b/>
          <w:caps/>
          <w:sz w:val="28"/>
          <w:szCs w:val="28"/>
        </w:rPr>
        <w:t>членки на ЕС</w:t>
      </w:r>
    </w:p>
    <w:p w:rsidR="008D3C7B" w:rsidRPr="00693321" w:rsidRDefault="008D3C7B" w:rsidP="00E77BCA">
      <w:pPr>
        <w:spacing w:line="276" w:lineRule="auto"/>
        <w:jc w:val="center"/>
        <w:rPr>
          <w:rFonts w:ascii="Times New Roman" w:hAnsi="Times New Roman" w:cs="Times New Roman"/>
          <w:b/>
          <w:caps/>
          <w:sz w:val="28"/>
          <w:szCs w:val="28"/>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Ардиан </w:t>
      </w:r>
      <w:r w:rsidRPr="00FB7BD8">
        <w:rPr>
          <w:rFonts w:ascii="Times New Roman" w:hAnsi="Times New Roman" w:cs="Times New Roman"/>
          <w:caps/>
          <w:sz w:val="24"/>
          <w:szCs w:val="24"/>
        </w:rPr>
        <w:t>Дурмиши</w:t>
      </w:r>
      <w:r w:rsidR="00FB7BD8">
        <w:rPr>
          <w:rFonts w:ascii="Times New Roman" w:hAnsi="Times New Roman" w:cs="Times New Roman"/>
          <w:caps/>
          <w:sz w:val="24"/>
          <w:szCs w:val="24"/>
        </w:rPr>
        <w:t>,</w:t>
      </w:r>
    </w:p>
    <w:p w:rsidR="00365F43" w:rsidRPr="00FB7BD8" w:rsidRDefault="00365F43"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Университет Александер Джувани – Елбасан, Албания </w:t>
      </w:r>
    </w:p>
    <w:p w:rsidR="00FB7BD8" w:rsidRPr="00FB7BD8" w:rsidRDefault="00FB7BD8" w:rsidP="00E77BCA">
      <w:pPr>
        <w:spacing w:line="276" w:lineRule="auto"/>
        <w:jc w:val="right"/>
        <w:rPr>
          <w:rFonts w:ascii="Times New Roman" w:hAnsi="Times New Roman" w:cs="Times New Roman"/>
          <w:sz w:val="24"/>
          <w:szCs w:val="24"/>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Николай </w:t>
      </w:r>
      <w:r w:rsidRPr="00FB7BD8">
        <w:rPr>
          <w:rFonts w:ascii="Times New Roman" w:hAnsi="Times New Roman" w:cs="Times New Roman"/>
          <w:caps/>
          <w:sz w:val="24"/>
          <w:szCs w:val="24"/>
        </w:rPr>
        <w:t>Патонов</w:t>
      </w:r>
      <w:r w:rsidR="00FB7BD8">
        <w:rPr>
          <w:rFonts w:ascii="Times New Roman" w:hAnsi="Times New Roman" w:cs="Times New Roman"/>
          <w:caps/>
          <w:sz w:val="24"/>
          <w:szCs w:val="24"/>
        </w:rPr>
        <w:t>,</w:t>
      </w:r>
      <w:r w:rsidRPr="00FB7BD8">
        <w:rPr>
          <w:rFonts w:ascii="Times New Roman" w:hAnsi="Times New Roman" w:cs="Times New Roman"/>
          <w:sz w:val="24"/>
          <w:szCs w:val="24"/>
        </w:rPr>
        <w:t xml:space="preserve"> </w:t>
      </w:r>
    </w:p>
    <w:p w:rsidR="008D3C7B" w:rsidRPr="00FB7BD8" w:rsidRDefault="008D3C7B" w:rsidP="00E77BCA">
      <w:pPr>
        <w:spacing w:line="276" w:lineRule="auto"/>
        <w:jc w:val="right"/>
        <w:rPr>
          <w:rFonts w:ascii="Times New Roman" w:hAnsi="Times New Roman" w:cs="Times New Roman"/>
          <w:caps/>
          <w:sz w:val="28"/>
          <w:szCs w:val="28"/>
        </w:rPr>
      </w:pPr>
      <w:r w:rsidRPr="00FB7BD8">
        <w:rPr>
          <w:rFonts w:ascii="Times New Roman" w:hAnsi="Times New Roman" w:cs="Times New Roman"/>
          <w:sz w:val="24"/>
          <w:szCs w:val="24"/>
        </w:rPr>
        <w:t>Югозападен университет „Неофит Рилски“</w:t>
      </w:r>
    </w:p>
    <w:p w:rsidR="008D3C7B" w:rsidRPr="00693321" w:rsidRDefault="008D3C7B" w:rsidP="00E77BCA">
      <w:pPr>
        <w:spacing w:line="276" w:lineRule="auto"/>
        <w:jc w:val="both"/>
        <w:rPr>
          <w:rFonts w:ascii="Times New Roman" w:hAnsi="Times New Roman" w:cs="Times New Roman"/>
          <w:i/>
          <w:caps/>
          <w:sz w:val="24"/>
          <w:szCs w:val="24"/>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i/>
          <w:sz w:val="24"/>
          <w:szCs w:val="24"/>
          <w:lang w:eastAsia="bg-BG"/>
        </w:rPr>
        <w:t xml:space="preserve">Резюме: </w:t>
      </w:r>
      <w:r w:rsidRPr="00FB7BD8">
        <w:rPr>
          <w:rFonts w:ascii="Times New Roman" w:eastAsia="Times New Roman" w:hAnsi="Times New Roman" w:cs="Times New Roman"/>
          <w:sz w:val="24"/>
          <w:szCs w:val="24"/>
          <w:lang w:eastAsia="bg-BG"/>
        </w:rPr>
        <w:t xml:space="preserve">Цел на настоящото изследване е оценка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FB7BD8">
        <w:rPr>
          <w:rFonts w:ascii="Times New Roman" w:eastAsia="Times New Roman" w:hAnsi="Times New Roman" w:cs="Times New Roman"/>
          <w:sz w:val="24"/>
          <w:szCs w:val="24"/>
          <w:lang w:eastAsia="bg-BG"/>
        </w:rPr>
        <w:t>членки на ЕС. Чрез методологията на регресионния анализ се оценява ефектът от повишената способност на местните власти да финансират производството на местни публични блага. Резултатите от анализа подкрепят логиката на очакванията за това, че имуществените данъци са приходоизточник за местните бюджети с най-висока степен на надеждност и че най-голяма ефективност се реализира, когато тези данъци се администрират на местно ниво.</w:t>
      </w:r>
    </w:p>
    <w:p w:rsid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bCs/>
          <w:i/>
          <w:sz w:val="24"/>
          <w:szCs w:val="24"/>
          <w:lang w:eastAsia="bg-BG"/>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Cs/>
          <w:sz w:val="24"/>
          <w:szCs w:val="24"/>
          <w:lang w:eastAsia="bg-BG"/>
        </w:rPr>
      </w:pPr>
      <w:r w:rsidRPr="00365F43">
        <w:rPr>
          <w:rFonts w:ascii="Times New Roman" w:eastAsia="Times New Roman" w:hAnsi="Times New Roman" w:cs="Times New Roman"/>
          <w:b/>
          <w:bCs/>
          <w:i/>
          <w:sz w:val="24"/>
          <w:szCs w:val="24"/>
          <w:lang w:eastAsia="bg-BG"/>
        </w:rPr>
        <w:t>Ключови думи</w:t>
      </w:r>
      <w:r w:rsidRPr="00365F43">
        <w:rPr>
          <w:rFonts w:ascii="Times New Roman" w:eastAsia="Times New Roman" w:hAnsi="Times New Roman" w:cs="Times New Roman"/>
          <w:bCs/>
          <w:i/>
          <w:sz w:val="24"/>
          <w:szCs w:val="24"/>
          <w:lang w:eastAsia="bg-BG"/>
        </w:rPr>
        <w:t xml:space="preserve">: </w:t>
      </w:r>
      <w:r w:rsidRPr="00FB7BD8">
        <w:rPr>
          <w:rFonts w:ascii="Times New Roman" w:eastAsia="Times New Roman" w:hAnsi="Times New Roman" w:cs="Times New Roman"/>
          <w:sz w:val="24"/>
          <w:szCs w:val="24"/>
          <w:lang w:eastAsia="bg-BG"/>
        </w:rPr>
        <w:t>финансова децентрализация, местни власти, приходни правомощия на местните власти</w:t>
      </w:r>
      <w:r w:rsidRPr="00FB7BD8">
        <w:rPr>
          <w:rFonts w:ascii="Times New Roman" w:eastAsia="Times New Roman" w:hAnsi="Times New Roman" w:cs="Times New Roman"/>
          <w:bCs/>
          <w:sz w:val="24"/>
          <w:szCs w:val="24"/>
          <w:lang w:eastAsia="bg-BG"/>
        </w:rPr>
        <w:t>, данъчни бази, нови страни членки</w:t>
      </w:r>
      <w:r w:rsidR="00FB7BD8">
        <w:rPr>
          <w:rFonts w:ascii="Times New Roman" w:eastAsia="Times New Roman" w:hAnsi="Times New Roman" w:cs="Times New Roman"/>
          <w:bCs/>
          <w:sz w:val="24"/>
          <w:szCs w:val="24"/>
          <w:lang w:eastAsia="bg-BG"/>
        </w:rPr>
        <w:t>.</w:t>
      </w: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sz w:val="24"/>
          <w:szCs w:val="24"/>
          <w:lang w:eastAsia="bg-BG"/>
        </w:rPr>
        <w:t>Въведение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Изграждането на децентрализирана структура на държавно управление се свързва с извършване на разходи. Разходите се оправдават, когато ползите за обществото са по-големи от тях. Ползите от децентрализираното предоставяне на публични блага, при които алокативната ефективност е по-голяма от икономията от мащаба, се изразяват най-общо в икономия на обществени средства. Като краен резултат от повишената ефективност при производството на публични блага на по-ниско управленско ниво се стига до понижаване на разходите, повишаване на качеството, по-пълна удовлетвореност на местните потребители. По този начин се създават условия за намаляване на данъците, създаване на по-добри социално-икономически условия в местните единици, по-голяма прозрачност на финансирането на разходни програми, по-голяма отговорност пред местните избиратели, по-голямо желание за плащане на данъци, по-висока събираемост, по-малко фискално усилие за публичната власт. Ето защо, при равни други условия, се създават предпоставки за снижаване на разходите във връзка с нормалната икономическа дейност на фирмите-резиденти на съответните местни юрисдикции. Всичко това се отразява в катализиране на активността на бизнеса в териториалните единици.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При децентрализация на предоставянето на публични блага и услуги, на по-ниски управленски нива се прехвърлят и правомощия за финансиране на тяхното производството. Последните се изразяват основно в делегирането на права за акумулиране на средства по данъчен път в местния бюджет. Най-висока ефективност на </w:t>
      </w:r>
      <w:r w:rsidRPr="00365F43">
        <w:rPr>
          <w:rFonts w:ascii="Times New Roman" w:eastAsia="Times New Roman" w:hAnsi="Times New Roman" w:cs="Times New Roman"/>
          <w:sz w:val="24"/>
          <w:szCs w:val="24"/>
          <w:lang w:eastAsia="bg-BG"/>
        </w:rPr>
        <w:lastRenderedPageBreak/>
        <w:t xml:space="preserve">финансирането на производството на публични блага се постига, когато те се финансират на управленското ниво, на което се предоставят. Така финансирането е в най-висока степен обвързано с особеностите на произвежданото благо. Ето защо следва да се очаква, че приходната децентрализация също допринася за повишаване на ефективността в публичния сектор.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За да се приемат за верни, всички тези логически допускания, както и предположенията на конвенционалната икономическа мисъл, следва да се тестват по емпиричен път. Посредством приложение на количествени методи може да се установи дали в конкретната практика се подкрепя логиката на очакванията. Ето защо в настоящата разработка е възприета подходяща аналитична рамка и емпирична методология за измерване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365F43">
        <w:rPr>
          <w:rFonts w:ascii="Times New Roman" w:eastAsia="Times New Roman" w:hAnsi="Times New Roman" w:cs="Times New Roman"/>
          <w:sz w:val="24"/>
          <w:szCs w:val="24"/>
          <w:lang w:eastAsia="bg-BG"/>
        </w:rPr>
        <w:t xml:space="preserve">членки на Европейския съюз за периода </w:t>
      </w:r>
      <w:r w:rsidRPr="00365F43">
        <w:rPr>
          <w:rFonts w:ascii="Times New Roman" w:eastAsia="Times New Roman" w:hAnsi="Times New Roman" w:cs="Times New Roman"/>
          <w:sz w:val="24"/>
          <w:szCs w:val="24"/>
          <w:lang w:val="ru-RU" w:eastAsia="bg-BG"/>
        </w:rPr>
        <w:t>2000</w:t>
      </w:r>
      <w:r w:rsidRPr="00365F43">
        <w:rPr>
          <w:rFonts w:ascii="Times New Roman" w:eastAsia="Times New Roman" w:hAnsi="Times New Roman" w:cs="Times New Roman"/>
          <w:sz w:val="24"/>
          <w:szCs w:val="24"/>
          <w:lang w:eastAsia="bg-BG"/>
        </w:rPr>
        <w:t xml:space="preserve"> – 2010 г. Подчертани са и изводите и препоръките, които биха били валидни за държави, които все още са в процес на преговори като например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caps/>
          <w:sz w:val="24"/>
          <w:szCs w:val="24"/>
          <w:lang w:val="ru-RU" w:eastAsia="bg-BG"/>
        </w:rPr>
      </w:pPr>
      <w:r w:rsidRPr="00365F43">
        <w:rPr>
          <w:rFonts w:ascii="Times New Roman" w:eastAsia="Times New Roman" w:hAnsi="Times New Roman" w:cs="Times New Roman"/>
          <w:b/>
          <w:sz w:val="24"/>
          <w:szCs w:val="24"/>
          <w:lang w:eastAsia="bg-BG"/>
        </w:rPr>
        <w:t>Концептуална рамка и емпирична методология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r w:rsidRPr="00365F43">
        <w:rPr>
          <w:rFonts w:ascii="Times New Roman" w:eastAsia="Times New Roman" w:hAnsi="Times New Roman" w:cs="Times New Roman"/>
          <w:sz w:val="24"/>
          <w:szCs w:val="24"/>
          <w:lang w:eastAsia="bg-BG"/>
        </w:rPr>
        <w:t>Подходяща аналитична рамка за изследване на въздействието на данъчното облагане и бюджетните разходи върху икономическия растеж е ендогенния растежен модел на Бъро</w:t>
      </w:r>
      <w:r w:rsidRPr="00365F43">
        <w:rPr>
          <w:rFonts w:ascii="Times New Roman" w:eastAsia="Times New Roman" w:hAnsi="Times New Roman" w:cs="Times New Roman"/>
          <w:sz w:val="24"/>
          <w:szCs w:val="24"/>
          <w:vertAlign w:val="superscript"/>
          <w:lang w:eastAsia="bg-BG"/>
        </w:rPr>
        <w:footnoteReference w:id="320"/>
      </w:r>
      <w:r w:rsidRPr="00365F43">
        <w:rPr>
          <w:rFonts w:ascii="Times New Roman" w:eastAsia="Times New Roman" w:hAnsi="Times New Roman" w:cs="Times New Roman"/>
          <w:sz w:val="24"/>
          <w:szCs w:val="24"/>
          <w:lang w:eastAsia="bg-BG"/>
        </w:rPr>
        <w:t xml:space="preserve"> и неговото доразвитие, което се извършва в изследванията на Дейвуди, Ксе и Зу от 1995 г.</w:t>
      </w:r>
      <w:r w:rsidRPr="00365F43">
        <w:rPr>
          <w:rFonts w:ascii="Times New Roman" w:eastAsia="Times New Roman" w:hAnsi="Times New Roman" w:cs="Times New Roman"/>
          <w:sz w:val="24"/>
          <w:szCs w:val="24"/>
          <w:vertAlign w:val="superscript"/>
          <w:lang w:eastAsia="bg-BG"/>
        </w:rPr>
        <w:footnoteReference w:id="321"/>
      </w:r>
      <w:r w:rsidRPr="00365F43">
        <w:rPr>
          <w:rFonts w:ascii="Times New Roman" w:eastAsia="Times New Roman" w:hAnsi="Times New Roman" w:cs="Times New Roman"/>
          <w:sz w:val="24"/>
          <w:szCs w:val="24"/>
          <w:lang w:eastAsia="bg-BG"/>
        </w:rPr>
        <w:t>, Девараджан, Суоруп и Зу от 1996 г.</w:t>
      </w:r>
      <w:r w:rsidRPr="00365F43">
        <w:rPr>
          <w:rFonts w:ascii="Times New Roman" w:eastAsia="Times New Roman" w:hAnsi="Times New Roman" w:cs="Times New Roman"/>
          <w:sz w:val="24"/>
          <w:szCs w:val="24"/>
          <w:vertAlign w:val="superscript"/>
          <w:lang w:eastAsia="bg-BG"/>
        </w:rPr>
        <w:footnoteReference w:id="322"/>
      </w:r>
      <w:r w:rsidRPr="00365F43">
        <w:rPr>
          <w:rFonts w:ascii="Times New Roman" w:eastAsia="Times New Roman" w:hAnsi="Times New Roman" w:cs="Times New Roman"/>
          <w:sz w:val="24"/>
          <w:szCs w:val="24"/>
          <w:lang w:eastAsia="bg-BG"/>
        </w:rPr>
        <w:t xml:space="preserve"> и Дейвуди и Зу от 1998 г. В последната студия се стига до извода, че </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lang w:eastAsia="bg-BG"/>
        </w:rPr>
        <w:t>в дългосрочен план нормата на нарастване на БВП на човек от населението е функция на данъчната тежест и дяловете на разходите, извършени на различните нива на управление</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vertAlign w:val="superscript"/>
          <w:lang w:eastAsia="bg-BG"/>
        </w:rPr>
        <w:footnoteReference w:id="323"/>
      </w:r>
      <w:r w:rsidRPr="00365F43">
        <w:rPr>
          <w:rFonts w:ascii="Times New Roman" w:eastAsia="Times New Roman" w:hAnsi="Times New Roman" w:cs="Times New Roman"/>
          <w:sz w:val="24"/>
          <w:szCs w:val="24"/>
          <w:lang w:eastAsia="bg-BG"/>
        </w:rPr>
        <w:t>. Ето защо, се прием</w:t>
      </w:r>
      <w:r w:rsidRPr="00365F43">
        <w:rPr>
          <w:rFonts w:ascii="Times New Roman" w:eastAsia="Times New Roman" w:hAnsi="Times New Roman" w:cs="Times New Roman"/>
          <w:sz w:val="24"/>
          <w:szCs w:val="24"/>
          <w:lang w:val="en-US" w:eastAsia="bg-BG"/>
        </w:rPr>
        <w:t>a</w:t>
      </w:r>
      <w:r w:rsidRPr="00365F43">
        <w:rPr>
          <w:rFonts w:ascii="Times New Roman" w:eastAsia="Times New Roman" w:hAnsi="Times New Roman" w:cs="Times New Roman"/>
          <w:sz w:val="24"/>
          <w:szCs w:val="24"/>
          <w:lang w:eastAsia="bg-BG"/>
        </w:rPr>
        <w:t>, че повишената ефективност при набиране на приходи от публичната власт, в условията на неизменен обем на извършени разходи, води до нарастване на БВП.</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На тази основа се построява регресионен модел, в който нормата на годишно нарастване на БВП е възприета като зависима променлива, а като независими, съответно - приходите от базите на данъчните компоненти, чрез които се изгражда фискален капацитет на местните власти, и обемите на извършените консолидирани бюджетни разходи. Стойностите на обяснителните променливи са изчислени като процент от БВП. Така уравнението придобива следния вид:</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center"/>
        <w:rPr>
          <w:rFonts w:ascii="Times New Roman" w:eastAsia="Times New Roman" w:hAnsi="Times New Roman" w:cs="Times New Roman"/>
          <w:i/>
          <w:sz w:val="24"/>
          <w:szCs w:val="24"/>
          <w:lang w:eastAsia="bg-BG"/>
        </w:rPr>
      </w:pP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(1)</w:t>
      </w: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където: с </w:t>
      </w: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е означена нормата на нарастване на номиналния БВП спрямо предходната година във всяка държава, с </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са означени приходите от данъци, като в хода на изчислителната процедура на мястото на тази променлива се залагат: 1) </w:t>
      </w:r>
      <w:r w:rsidRPr="00365F43">
        <w:rPr>
          <w:rFonts w:ascii="Times New Roman" w:eastAsia="Times New Roman" w:hAnsi="Times New Roman" w:cs="Times New Roman"/>
          <w:sz w:val="24"/>
          <w:szCs w:val="24"/>
          <w:lang w:eastAsia="bg-BG"/>
        </w:rPr>
        <w:lastRenderedPageBreak/>
        <w:t xml:space="preserve">приходите от базите на компонентите на преки данъци, които постъпват в местния бюджет, 2) приходите от компонента на основния косвен данък – ДДС, които се акумулират в централния бюджет и се изразходват за финансиране на правителствените разходи, 3) приходите от социално осигурителни плащания. Бюджетните разходи за всяка страна и година са означени с </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"Случайният компонент" в уравнението е означен с </w:t>
      </w:r>
      <w:r w:rsidRPr="00365F43">
        <w:rPr>
          <w:rFonts w:ascii="Times New Roman" w:eastAsia="Times New Roman" w:hAnsi="Times New Roman" w:cs="Times New Roman"/>
          <w:i/>
          <w:sz w:val="24"/>
          <w:szCs w:val="24"/>
          <w:lang w:eastAsia="bg-BG"/>
        </w:rPr>
        <w:t>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Параметрите на регресионния модел са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sz w:val="24"/>
          <w:szCs w:val="24"/>
          <w:lang w:eastAsia="bg-BG"/>
        </w:rPr>
        <w:t>. Като изчислителна процедура за регресионните коефициенти е възприет методът на най-малките квадрати. Източник на данни за годишните стойности на включените в модела променливи е Евростат.</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caps/>
          <w:sz w:val="24"/>
          <w:szCs w:val="24"/>
          <w:lang w:eastAsia="bg-BG"/>
        </w:rPr>
      </w:pPr>
      <w:r w:rsidRPr="00365F43">
        <w:rPr>
          <w:rFonts w:ascii="Times New Roman" w:eastAsia="Times New Roman" w:hAnsi="Times New Roman" w:cs="Times New Roman"/>
          <w:b/>
          <w:sz w:val="24"/>
          <w:szCs w:val="24"/>
          <w:lang w:eastAsia="bg-BG"/>
        </w:rPr>
        <w:t>Резултати от регресионния анализ</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rPr>
        <w:t xml:space="preserve">Резултатите от емпиричния анализ на ефективността от изграждането на фискален капацитет на местните власти за групата на новите страни членки са представени в Таблица 1. Приложението на изчислителната процедура се извършва по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w:t>
      </w:r>
      <w:r w:rsidRPr="00365F43">
        <w:rPr>
          <w:rFonts w:ascii="Times New Roman" w:eastAsia="Times New Roman" w:hAnsi="Times New Roman" w:cs="Times New Roman"/>
          <w:sz w:val="24"/>
          <w:szCs w:val="24"/>
          <w:lang w:eastAsia="bg-BG"/>
        </w:rPr>
        <w:t>Чрез изключване на променливи от пълния вариант на регресионното уравнение се постигат различни варианти на спецификация на модела. Те са представени съответно като отделни модели. По този начин се дава възможност за сравнение между изчислените стойности за въздействието на отделните фактори в условията на различни комбинации от тях.</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Таблица 1</w:t>
      </w:r>
      <w:r w:rsidRPr="00365F43">
        <w:rPr>
          <w:rFonts w:ascii="Times New Roman" w:eastAsia="Times New Roman" w:hAnsi="Times New Roman" w:cs="Times New Roman"/>
          <w:i/>
          <w:sz w:val="20"/>
          <w:szCs w:val="20"/>
          <w:lang w:val="ru-RU" w:eastAsia="bg-BG"/>
        </w:rPr>
        <w:t xml:space="preserve">. </w:t>
      </w:r>
      <w:r w:rsidRPr="00365F43">
        <w:rPr>
          <w:rFonts w:ascii="Times New Roman" w:eastAsia="Times New Roman" w:hAnsi="Times New Roman" w:cs="Times New Roman"/>
          <w:i/>
          <w:sz w:val="20"/>
          <w:szCs w:val="20"/>
          <w:lang w:eastAsia="bg-BG"/>
        </w:rPr>
        <w:t>Ефективност от изграждането на фискален капацитет в НСЧ на ЕС</w:t>
      </w:r>
    </w:p>
    <w:p w:rsidR="00365F43" w:rsidRP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p>
    <w:tbl>
      <w:tblPr>
        <w:tblW w:w="8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1"/>
        <w:gridCol w:w="1276"/>
        <w:gridCol w:w="1276"/>
        <w:gridCol w:w="1276"/>
        <w:gridCol w:w="1277"/>
      </w:tblGrid>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cente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Предиктор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1</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4</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eastAsia="bg-BG"/>
              </w:rPr>
              <w:t>(Константа)</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12.600***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(3.810)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8.903**</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(2.593)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16.712***</w:t>
            </w:r>
          </w:p>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color w:val="000000"/>
                <w:sz w:val="20"/>
                <w:szCs w:val="20"/>
                <w:lang w:val="en-US"/>
              </w:rPr>
              <w:t>(6.033)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3.000***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(3.720)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left" w:pos="1140"/>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 xml:space="preserve">Приходи от корпоративен данък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0.565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(0.570)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0.587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(0.550)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0.337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(0.315)</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rPr>
              <w:t xml:space="preserve">Приходи от данък върху доходите на физическите лица </w:t>
            </w:r>
            <w:r w:rsidRPr="00E77BCA">
              <w:rPr>
                <w:rFonts w:ascii="Times New Roman" w:eastAsia="Times New Roman" w:hAnsi="Times New Roman" w:cs="Times New Roman"/>
                <w:sz w:val="20"/>
                <w:szCs w:val="20"/>
                <w:lang w:eastAsia="bg-BG"/>
              </w:rPr>
              <w:t>(% от БВП)</w:t>
            </w:r>
            <w:r w:rsidRPr="00E77BCA">
              <w:rPr>
                <w:rFonts w:ascii="Times New Roman" w:eastAsia="Times New Roman" w:hAnsi="Times New Roman" w:cs="Times New Roman"/>
                <w:sz w:val="20"/>
                <w:szCs w:val="20"/>
                <w:lang w:val="ru-RU" w:eastAsia="bg-BG"/>
              </w:rPr>
              <w:t>^3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(-1.928)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(-0.963)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(-1.003)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rPr>
              <w:t>Приходи от данъци върху земя, сгради и други структури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2.818**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(1.992)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2.415*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(1.687)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1.608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(1.172)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Приходи от данъци върху добавената стойност (% от БВП)</w:t>
            </w:r>
            <w:r w:rsidRPr="00E77BCA">
              <w:rPr>
                <w:rFonts w:ascii="Times New Roman" w:eastAsia="Times New Roman" w:hAnsi="Times New Roman" w:cs="Times New Roman"/>
                <w:sz w:val="20"/>
                <w:szCs w:val="20"/>
                <w:lang w:val="ru-RU" w:eastAsia="bg-BG"/>
              </w:rPr>
              <w:t>^2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0.045**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(1.980)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eastAsia="bg-BG"/>
              </w:rPr>
            </w:pPr>
            <w:r w:rsidRPr="00E77BCA">
              <w:rPr>
                <w:rFonts w:ascii="Times New Roman" w:eastAsia="Times New Roman" w:hAnsi="Times New Roman" w:cs="Times New Roman"/>
                <w:sz w:val="20"/>
                <w:szCs w:val="20"/>
                <w:lang w:eastAsia="bg-BG"/>
              </w:rPr>
              <w:t>Приходи от социално осигурителни плащания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0.650***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(4.027)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 xml:space="preserve">Съвкупни бюджетни разходи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-0.474***</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(-4.342)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-0.151*</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(-1.768)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-0.316***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(-4.742)</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0.222357</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0.066131</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0.121230</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0.034730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Adjusted 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0.171084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0.025965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0.115839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0.003923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Durbin-Watson stat</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1.280662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1.179055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1.230652</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1.195643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4.336724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1.646432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22.48649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1.127347</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Prob(F-statistic)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0.000680</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0.169212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0.000005</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0.342092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Наблюдения (бр.)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val="en-US"/>
              </w:rPr>
              <w:t>165</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eastAsia="bg-BG"/>
              </w:rPr>
            </w:pPr>
            <w:r w:rsidRPr="00E77BCA">
              <w:rPr>
                <w:rFonts w:ascii="Times New Roman" w:eastAsia="Times New Roman" w:hAnsi="Times New Roman" w:cs="Times New Roman"/>
                <w:color w:val="000000"/>
                <w:sz w:val="20"/>
                <w:szCs w:val="20"/>
                <w:lang w:val="en-US" w:eastAsia="bg-BG"/>
              </w:rPr>
              <w:t>98</w:t>
            </w:r>
          </w:p>
        </w:tc>
      </w:tr>
    </w:tbl>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b/>
          <w:sz w:val="20"/>
          <w:szCs w:val="20"/>
        </w:rPr>
        <w:t>Източник:</w:t>
      </w:r>
      <w:r w:rsidRPr="00365F43">
        <w:rPr>
          <w:rFonts w:ascii="Times New Roman" w:eastAsia="Times New Roman" w:hAnsi="Times New Roman" w:cs="Times New Roman"/>
          <w:sz w:val="20"/>
          <w:szCs w:val="20"/>
        </w:rPr>
        <w:t xml:space="preserve"> Изчисления на автора по данни от Евростат</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E77BCA">
        <w:rPr>
          <w:rFonts w:ascii="Times New Roman" w:eastAsia="Times New Roman" w:hAnsi="Times New Roman" w:cs="Times New Roman"/>
          <w:b/>
          <w:sz w:val="20"/>
          <w:szCs w:val="20"/>
        </w:rPr>
        <w:t>Бележка:</w:t>
      </w:r>
      <w:r w:rsidRPr="00365F43">
        <w:rPr>
          <w:rFonts w:ascii="Times New Roman" w:eastAsia="Times New Roman" w:hAnsi="Times New Roman" w:cs="Times New Roman"/>
          <w:sz w:val="20"/>
          <w:szCs w:val="20"/>
        </w:rPr>
        <w:t xml:space="preserve"> резултат от </w:t>
      </w:r>
      <w:r w:rsidRPr="00365F43">
        <w:rPr>
          <w:rFonts w:ascii="Times New Roman" w:eastAsia="Times New Roman" w:hAnsi="Times New Roman" w:cs="Times New Roman"/>
          <w:sz w:val="20"/>
          <w:szCs w:val="20"/>
          <w:lang w:val="en-US"/>
        </w:rPr>
        <w:t>t</w:t>
      </w:r>
      <w:r w:rsidRPr="00365F43">
        <w:rPr>
          <w:rFonts w:ascii="Times New Roman" w:eastAsia="Times New Roman" w:hAnsi="Times New Roman" w:cs="Times New Roman"/>
          <w:sz w:val="20"/>
          <w:szCs w:val="20"/>
        </w:rPr>
        <w:t>-тест в скобите</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sz w:val="20"/>
          <w:szCs w:val="20"/>
        </w:rPr>
        <w:t>*</w:t>
      </w:r>
      <w:r w:rsidRPr="00365F43">
        <w:rPr>
          <w:rFonts w:ascii="Times New Roman" w:eastAsia="Times New Roman" w:hAnsi="Times New Roman" w:cs="Times New Roman"/>
          <w:sz w:val="20"/>
          <w:szCs w:val="20"/>
          <w:lang w:val="ru-RU"/>
        </w:rPr>
        <w:t>**</w:t>
      </w:r>
      <w:r w:rsidRPr="00365F43">
        <w:rPr>
          <w:rFonts w:ascii="Times New Roman" w:eastAsia="Times New Roman" w:hAnsi="Times New Roman" w:cs="Times New Roman"/>
          <w:sz w:val="20"/>
          <w:szCs w:val="20"/>
        </w:rPr>
        <w:t xml:space="preserve"> значим при ниво 1%; ** значим при ниво 5%; * значим при ниво 10%</w:t>
      </w:r>
    </w:p>
    <w:p w:rsidR="00365F43" w:rsidRPr="00365F43" w:rsidRDefault="00365F43" w:rsidP="00365F43">
      <w:pPr>
        <w:autoSpaceDE w:val="0"/>
        <w:autoSpaceDN w:val="0"/>
        <w:adjustRightInd w:val="0"/>
        <w:spacing w:line="23" w:lineRule="atLeast"/>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В спецификацията на Модел 1 се обхваща пълния вариант на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В развитието на новите страни членки се наблюдават редица макроикономически специфики, които в голяма степен са валидни и за страните, които </w:t>
      </w:r>
      <w:r w:rsidRPr="00365F43">
        <w:rPr>
          <w:rFonts w:ascii="Times New Roman" w:eastAsia="Times New Roman" w:hAnsi="Times New Roman" w:cs="Times New Roman"/>
          <w:sz w:val="24"/>
          <w:szCs w:val="24"/>
        </w:rPr>
        <w:lastRenderedPageBreak/>
        <w:t xml:space="preserve">са в процес на преговори за членство. Те дават своето отражение в изчисляваните регресионни коефициенти, с които се изразява въздействието на отделните фактори. С включените в регресионния модел фактори се обяснява над 17% от девиацията на годишната норма на нарастване на БВП в страните от тази група. Този резултат се обяснява с наличието на множество неотчетени в модела фактори, от които се влияе икономическия растеж в новите членки на ЕС. С емпиричната стойност на резултата от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 xml:space="preserve">теста се потвърждава хипотезата за адекватност на регресионния модел. Видно от равнището на вероятност за грешка при определяне на адекватността на модела е, че се появяват стойности различни от нула. Но, те не са достатъчни, за да се стигне до понижаване степента на адекватност. </w:t>
      </w:r>
      <w:r w:rsidRPr="00365F43">
        <w:rPr>
          <w:rFonts w:ascii="Times New Roman" w:eastAsia="Times New Roman" w:hAnsi="Times New Roman" w:cs="Times New Roman"/>
          <w:sz w:val="24"/>
          <w:szCs w:val="24"/>
          <w:lang w:eastAsia="bg-BG"/>
        </w:rPr>
        <w:t>В хода на изчисленията по Модел 1 за новите страни членки се потвърждават хипотези за нелинейни връзки. Това са слаби връзки.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Ефективността от финансирането на част от съвкупните публични разходи посредством приходи от корпоративен данък, които постъпват в местния бюджет, не е голяма. Съгласно знака на регресионния коефициент, реализира се определена степен на ефективност и въздействието върху растежа на икономиката е позитивно. Емпиричната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-теста е по-ниска от теоретичната. Изчисленият коефициент не е статистически значим, поради което не могат да се направят категорични изводи. Това отваря редица въпроси, които биха възникнали при използване на същия механизъм в страните, които са в процес на преговори за членство в Европейския съюз, каквато е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Приходите от данъци върху индивидуалния доход, които постъпват в местния бюджет, се характеризират със слабо негативно въздействие върху нормата на нарастване на брутния вътрешен продукт. Слабото влияние на този фактор се потвърждава и от кубичната форма на зависимостта. Вземайки предвид този резултат, не може да се приеме, че в резултат от постъпването на приходи от данък върху индивидуалния доход се реализира спестяване на обществени средства вследствие на по-ефективно финансиране на публичните разходи. Равнището на вероятността за грешка, при което коефициентът е статистически значим, е 10%, което е сравнително високо. Ето защо, не може да се приеме, че зависимостта между приходите на местните бюджети от подоходен данък и нарастването на брутния вътрешен продукт е ясно изразена. Същата картинка може да се види и в Република Албания, защото и подоходното облагане там има изключително малка база.</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Най-висока степен на ефективност се реализира, когато в местните бюджети постъпват приходи от имуществени данъци. Формата на зависимостта е линейна. Коефициентът е статистически значим при равнище на вероятността за грешка от 5%. Посоката на въздействие е положителна. От всичко това може да се направи извод за ясно изразеното позитивно въздействие върху икономическия растеж на акумулираните в местните бюджети приходи от имуществени данъци. Този резултат се явява още едно емпирично доказателство, че имуществените данъци са най-подходящи за администриране на местно ниво и са най-надежден източник на приходи за местните власти</w:t>
      </w:r>
      <w:r w:rsidRPr="00365F43">
        <w:rPr>
          <w:rFonts w:ascii="Times New Roman" w:eastAsia="Times New Roman" w:hAnsi="Times New Roman" w:cs="Times New Roman"/>
          <w:sz w:val="24"/>
          <w:szCs w:val="24"/>
          <w:vertAlign w:val="superscript"/>
        </w:rPr>
        <w:footnoteReference w:id="324"/>
      </w:r>
      <w:r w:rsidRPr="00365F43">
        <w:rPr>
          <w:rFonts w:ascii="Times New Roman" w:eastAsia="Times New Roman" w:hAnsi="Times New Roman" w:cs="Times New Roman"/>
          <w:sz w:val="24"/>
          <w:szCs w:val="24"/>
        </w:rPr>
        <w:t xml:space="preserve">. Но, както отбелязват анализаторите, "с напредъка на пазарните отношения, с </w:t>
      </w:r>
      <w:r w:rsidRPr="00365F43">
        <w:rPr>
          <w:rFonts w:ascii="Times New Roman" w:eastAsia="Times New Roman" w:hAnsi="Times New Roman" w:cs="Times New Roman"/>
          <w:sz w:val="24"/>
          <w:szCs w:val="24"/>
        </w:rPr>
        <w:lastRenderedPageBreak/>
        <w:t>технологичния и научен процес, имущественото облагане постепенно започва да играе второстепенна роля в общата сума на данъчните постъпления"</w:t>
      </w:r>
      <w:r w:rsidRPr="00365F43">
        <w:rPr>
          <w:rFonts w:ascii="Times New Roman" w:eastAsia="Times New Roman" w:hAnsi="Times New Roman" w:cs="Times New Roman"/>
          <w:sz w:val="24"/>
          <w:szCs w:val="24"/>
          <w:vertAlign w:val="superscript"/>
        </w:rPr>
        <w:footnoteReference w:id="325"/>
      </w:r>
      <w:r w:rsidRPr="00365F43">
        <w:rPr>
          <w:rFonts w:ascii="Times New Roman" w:eastAsia="Times New Roman" w:hAnsi="Times New Roman" w:cs="Times New Roman"/>
          <w:sz w:val="24"/>
          <w:szCs w:val="24"/>
        </w:rPr>
        <w:t>. В условията на Албания приходите от имуществени данъци формират основна част от общия обем на приходите в местните бюджети.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Приходите от данъци върху добавената стойност се характеризират със слабо позитивно въздействие върху нормата на нарастване на БВП в новите страни членки. Коефициентът е статистически значим при ниво от 5%. Формата на зависимостта е квадратична. Този тип косвени данъци са приходоизточник на публичната власт с определящо значение. Ето защо, увеличаването на приходите от тях се отразява в повишаване на възможностите на правителството да финансира извършваните публични разходи.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Увеличенията в приходите от социално осигурителни плащания се отразяват позитивно върху икономическия растеж. Стойността на изчисления регресионен коефициент е висока. Формата на зависимостта е линейна. Коефициентът е статистически значим при 1%. Ето защо, този резултат следва да се приеме като надеждно емпирично доказателство за ясно изразеното позитивно въздействие на приходите от осигурителни плащания върху икономическия растеж.</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rPr>
        <w:t>Надеждно емпирично доказателство е налице за отрицателното въздействие на публичните разходи върху нарастването на БВП. Като основна причина за този резултат може да се приеме неефективното извършване на правителствените разходи в новите страни членки.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lang w:val="ru-RU"/>
        </w:rPr>
        <w:t xml:space="preserve">При Модел 2 се появяват проблеми с адекватността.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теста не е по-висока от теоретичната. Ето защо,</w:t>
      </w:r>
      <w:r w:rsidRPr="00365F43">
        <w:rPr>
          <w:rFonts w:ascii="Times New Roman" w:eastAsia="Times New Roman" w:hAnsi="Times New Roman" w:cs="Times New Roman"/>
          <w:sz w:val="24"/>
          <w:szCs w:val="24"/>
          <w:lang w:val="ru-RU"/>
        </w:rPr>
        <w:t xml:space="preserve"> на основата на резултатите от изчисленията по този модел не е възможно да се правят надеждни изводи.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С Модел 3 се анализира взаимовръзката между общия обем на консолидираните публични разходи и годишната норма на нарастване на брутния вътрешен продукт, без да се отчита въздействието на източниците на приходи за финансиране на правителствените разходи. С девиацията на този фактор се обясняват приблизително 12% от измененията в зависимата променлива.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висока. Стойност от </w:t>
      </w:r>
      <w:r w:rsidRPr="00365F43">
        <w:rPr>
          <w:rFonts w:ascii="Times New Roman" w:eastAsia="Times New Roman" w:hAnsi="Times New Roman" w:cs="Times New Roman"/>
          <w:sz w:val="24"/>
          <w:szCs w:val="24"/>
          <w:lang w:val="ru-RU"/>
        </w:rPr>
        <w:t>22.48649</w:t>
      </w:r>
      <w:r w:rsidRPr="00365F43">
        <w:rPr>
          <w:rFonts w:ascii="Times New Roman" w:eastAsia="Times New Roman" w:hAnsi="Times New Roman" w:cs="Times New Roman"/>
          <w:sz w:val="24"/>
          <w:szCs w:val="24"/>
        </w:rPr>
        <w:t xml:space="preserve"> за този брой наблюдения се равнява на вероятност за грешка, която е равна на нула. Ето защо адекватността на модела е висока.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 този вариант на спецификация на регресионен модел не може да се отчете ефективността при финансиране на публичните разходи, която се постига по пътя на децентрализираното упражняване на приходни правомощия. В условията на Модел 3 резултатът за въздействието на държавните разходи върху икономическия растеж не се различава съществено от получените при предходните модели. Основната разлика в регресионния коефициент, която се наблюдава в Модел 3, се изразява в повишената емпирична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 xml:space="preserve">-теста. Тя се отразява в понижаване на равнището на </w:t>
      </w:r>
      <w:r w:rsidRPr="00365F43">
        <w:rPr>
          <w:rFonts w:ascii="Times New Roman" w:eastAsia="Times New Roman" w:hAnsi="Times New Roman" w:cs="Times New Roman"/>
          <w:sz w:val="24"/>
          <w:szCs w:val="24"/>
        </w:rPr>
        <w:lastRenderedPageBreak/>
        <w:t>вероятността за грешка при разпределението на случайната величина, при която е статистически значим изчисления коефициент. Тези промени могат да се обяснят с елиминирането на ефекта на мултиколинеарността, който присъства в останалите варианти  на спецификация.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rPr>
      </w:pPr>
      <w:r w:rsidRPr="00365F43">
        <w:rPr>
          <w:rFonts w:ascii="Times New Roman" w:eastAsia="Times New Roman" w:hAnsi="Times New Roman" w:cs="Times New Roman"/>
          <w:sz w:val="24"/>
          <w:szCs w:val="24"/>
        </w:rPr>
        <w:t xml:space="preserve">В спецификацията на Модел 4 са включени променливи за приходите от базите на данъчните компоненти, които се използват за изграждане на фискален капацитет на местните власти. В този вариант на регресионно уравнение не се отчита въздействието на общия обем на извършваните публични разходи. По този начин не може да се измери ефективността от изразходването на акумулираните в публични фондове средства. Обяснителната сила на модела е близка до нула.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по-ниска от теоретичната, с което не може да се потвърди хипотезата за адекватност на модела. Ето защо, от изчислените по модела резултати не могат да се направят надеждни изводи за характера на влиянието на отделните фактори.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rPr>
      </w:pPr>
      <w:r w:rsidRPr="00365F43">
        <w:rPr>
          <w:rFonts w:ascii="Times New Roman" w:eastAsia="Times New Roman" w:hAnsi="Times New Roman" w:cs="Times New Roman"/>
          <w:b/>
          <w:sz w:val="24"/>
          <w:szCs w:val="24"/>
        </w:rPr>
        <w:t>Заключение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От извършения емпиричен анализ може да се направи извода, че в условията на новите страни членки най-висока степен на ефективност се реализира при предоставянето на правомощия на местните власти да администрират облагането с имуществени данъци. От резултатите от регресионния анализ не може да се заключи за ефективно изравняване на фискалния капацитет на местните власти по пътя на преотстъпените и споделените данъци. В тази връзка следва да се подчертае, че не се използва достатъчно ефективно потенциала на корпоративното облагане, а разпределението на приходите от индивидуално подоходно облагане между различните равнища на управление е вредно за икономическия растеж в страните от групата на новите членки на ЕС. Поради тази причина следва да се предприемат мерки за оптимизиране на трансферния механизъм.</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sz w:val="24"/>
          <w:szCs w:val="24"/>
        </w:rPr>
        <w:t>Това важи още повече за страни като Албания, които очакват да станат членки на Европейския съюз и в които основната част от постъпленията в местния бюджет ид</w:t>
      </w:r>
      <w:r w:rsidR="00F77593">
        <w:rPr>
          <w:rFonts w:ascii="Times New Roman" w:eastAsia="Times New Roman" w:hAnsi="Times New Roman" w:cs="Times New Roman"/>
          <w:sz w:val="24"/>
          <w:szCs w:val="24"/>
        </w:rPr>
        <w:t>ват по линия на трансферния мех</w:t>
      </w:r>
      <w:r w:rsidRPr="00365F43">
        <w:rPr>
          <w:rFonts w:ascii="Times New Roman" w:eastAsia="Times New Roman" w:hAnsi="Times New Roman" w:cs="Times New Roman"/>
          <w:sz w:val="24"/>
          <w:szCs w:val="24"/>
        </w:rPr>
        <w:t>анизъм от централното правителство.</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lang w:val="ru-RU" w:eastAsia="bg-BG"/>
        </w:rPr>
      </w:pPr>
    </w:p>
    <w:p w:rsidR="00365F43" w:rsidRPr="00E77BCA" w:rsidRDefault="00365F43" w:rsidP="00E77BCA">
      <w:pPr>
        <w:autoSpaceDE w:val="0"/>
        <w:autoSpaceDN w:val="0"/>
        <w:adjustRightInd w:val="0"/>
        <w:spacing w:line="276" w:lineRule="auto"/>
        <w:rPr>
          <w:rFonts w:ascii="Times New Roman" w:eastAsia="Times New Roman" w:hAnsi="Times New Roman" w:cs="Times New Roman"/>
          <w:b/>
          <w:i/>
          <w:sz w:val="24"/>
          <w:szCs w:val="24"/>
          <w:lang w:val="ru-RU" w:eastAsia="bg-BG"/>
        </w:rPr>
      </w:pPr>
      <w:r w:rsidRPr="00E77BCA">
        <w:rPr>
          <w:rFonts w:ascii="Times New Roman" w:eastAsia="Times New Roman" w:hAnsi="Times New Roman" w:cs="Times New Roman"/>
          <w:b/>
          <w:i/>
          <w:sz w:val="24"/>
          <w:szCs w:val="24"/>
          <w:lang w:val="ru-RU" w:eastAsia="bg-BG"/>
        </w:rPr>
        <w:t>Използвана литература:</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lang w:val="ru-RU"/>
        </w:rPr>
        <w:t>1.</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i/>
          <w:iCs/>
          <w:sz w:val="20"/>
          <w:szCs w:val="20"/>
          <w:lang w:eastAsia="bg-BG"/>
        </w:rPr>
        <w:t>Попова Т., Ненкова П., Фискална децентрализация, Изд. Национален университетски център по икономика на публичния сектор, София 2000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2. </w:t>
      </w:r>
      <w:r w:rsidRPr="00365F43">
        <w:rPr>
          <w:rFonts w:ascii="Times New Roman" w:eastAsia="Times New Roman" w:hAnsi="Times New Roman" w:cs="Times New Roman"/>
          <w:i/>
          <w:sz w:val="20"/>
          <w:szCs w:val="20"/>
          <w:lang w:eastAsia="bg-BG"/>
        </w:rPr>
        <w:t>Стоилова Д., Общински финанси, Благоевград, 2011</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3. Barro, R., Government spending in a simple model of endogenous growth, Journal of Political Economy, 98, S103- S125</w:t>
      </w:r>
      <w:r w:rsidRPr="00365F43">
        <w:rPr>
          <w:rFonts w:ascii="Times New Roman" w:eastAsia="Times New Roman" w:hAnsi="Times New Roman" w:cs="Times New Roman"/>
          <w:i/>
          <w:sz w:val="20"/>
          <w:szCs w:val="20"/>
          <w:lang w:val="en-US"/>
        </w:rPr>
        <w:t>,</w:t>
      </w:r>
      <w:r w:rsidRPr="00365F43">
        <w:rPr>
          <w:rFonts w:ascii="Times New Roman" w:eastAsia="Times New Roman" w:hAnsi="Times New Roman" w:cs="Times New Roman"/>
          <w:i/>
          <w:sz w:val="20"/>
          <w:szCs w:val="20"/>
        </w:rPr>
        <w:t xml:space="preserve"> 1990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 xml:space="preserve">4. </w:t>
      </w:r>
      <w:r w:rsidRPr="00365F43">
        <w:rPr>
          <w:rFonts w:ascii="Times New Roman" w:eastAsia="Times New Roman" w:hAnsi="Times New Roman" w:cs="Times New Roman"/>
          <w:i/>
          <w:sz w:val="20"/>
          <w:szCs w:val="20"/>
          <w:lang w:val="en-US" w:eastAsia="bg-BG"/>
        </w:rPr>
        <w:t>Brown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C</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V</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Jackson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P</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M</w:t>
      </w:r>
      <w:r w:rsidRPr="00365F43">
        <w:rPr>
          <w:rFonts w:ascii="Times New Roman" w:eastAsia="Times New Roman" w:hAnsi="Times New Roman" w:cs="Times New Roman"/>
          <w:i/>
          <w:sz w:val="20"/>
          <w:szCs w:val="20"/>
          <w:lang w:eastAsia="bg-BG"/>
        </w:rPr>
        <w:t>., Икономика на публичния сектор, Адаптиран вариант, Изд. „ПаблишСайСет-Агри” ООД, София 1998</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 xml:space="preserve">5. Davoodi </w:t>
      </w:r>
      <w:r w:rsidRPr="00365F43">
        <w:rPr>
          <w:rFonts w:ascii="Times New Roman" w:eastAsia="Times New Roman" w:hAnsi="Times New Roman" w:cs="Times New Roman"/>
          <w:i/>
          <w:sz w:val="20"/>
          <w:szCs w:val="20"/>
          <w:lang w:val="en-US"/>
        </w:rPr>
        <w:t>H</w:t>
      </w:r>
      <w:r w:rsidRPr="00365F43">
        <w:rPr>
          <w:rFonts w:ascii="Times New Roman" w:eastAsia="Times New Roman" w:hAnsi="Times New Roman" w:cs="Times New Roman"/>
          <w:i/>
          <w:sz w:val="20"/>
          <w:szCs w:val="20"/>
        </w:rPr>
        <w:t>., D. Xie, and H. Zou, Fiscal Decentralization and Economic Growth in the United States, Mimeo, Policy Research Department, World Bank 1995</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6</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Devarajan</w:t>
      </w:r>
      <w:r w:rsidRPr="00365F43">
        <w:rPr>
          <w:rFonts w:ascii="Times New Roman" w:eastAsia="Times New Roman" w:hAnsi="Times New Roman" w:cs="Times New Roman"/>
          <w:i/>
          <w:sz w:val="20"/>
          <w:szCs w:val="20"/>
          <w:lang w:val="en-US"/>
        </w:rPr>
        <w:t xml:space="preserve"> S.</w:t>
      </w:r>
      <w:r w:rsidRPr="00365F43">
        <w:rPr>
          <w:rFonts w:ascii="Times New Roman" w:eastAsia="Times New Roman" w:hAnsi="Times New Roman" w:cs="Times New Roman"/>
          <w:i/>
          <w:sz w:val="20"/>
          <w:szCs w:val="20"/>
        </w:rPr>
        <w:t xml:space="preserve">, V. Swaroop, and H. Zou, The composition of public expenditure and economic growth, Journal of Monetary Economics, 37, 313-344, 1996 </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7</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Davoodi H, Zou. H, Fiscal decentralization and economic growth: A cross-country study, Journal of Urban Economics, 43 (1998) 244–257</w:t>
      </w:r>
    </w:p>
    <w:p w:rsidR="00365F43" w:rsidRPr="00365F43" w:rsidRDefault="00365F43" w:rsidP="00E77BCA">
      <w:pPr>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8. </w:t>
      </w:r>
      <w:hyperlink r:id="rId155" w:history="1">
        <w:r w:rsidRPr="00365F43">
          <w:rPr>
            <w:rFonts w:ascii="Times New Roman" w:eastAsia="Times New Roman" w:hAnsi="Times New Roman" w:cs="Times New Roman"/>
            <w:i/>
            <w:color w:val="0000FF"/>
            <w:sz w:val="20"/>
            <w:szCs w:val="20"/>
            <w:u w:val="single"/>
            <w:lang w:eastAsia="bg-BG"/>
          </w:rPr>
          <w:t>http://epp.eurostat.ec.europa.eu/portal/page/portal/government_finance_statistics/data</w:t>
        </w:r>
      </w:hyperlink>
    </w:p>
    <w:p w:rsidR="00FB7BD8" w:rsidRDefault="00FB7BD8" w:rsidP="00A04283">
      <w:pPr>
        <w:spacing w:line="23" w:lineRule="atLeast"/>
        <w:rPr>
          <w:rFonts w:ascii="Times New Roman" w:hAnsi="Times New Roman" w:cs="Times New Roman"/>
          <w:b/>
          <w:caps/>
          <w:sz w:val="24"/>
          <w:szCs w:val="24"/>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A2CBD" w:rsidRPr="00A04283" w:rsidRDefault="008A2CBD" w:rsidP="00A04283">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ИНТЕРКУЛТУРНИ РАЗЛИЧИЯ И УСТОЙЧИВИЯТ ПРОЦЕС НА КОМУНИКАЦИЯ КАТО УСЛОВИЕ ЗА</w:t>
      </w:r>
      <w:r w:rsidR="00A04283">
        <w:rPr>
          <w:rFonts w:ascii="Times New Roman" w:hAnsi="Times New Roman" w:cs="Times New Roman"/>
          <w:b/>
          <w:sz w:val="28"/>
          <w:szCs w:val="28"/>
        </w:rPr>
        <w:t xml:space="preserve"> </w:t>
      </w:r>
      <w:r w:rsidRPr="00693321">
        <w:rPr>
          <w:rFonts w:ascii="Times New Roman" w:hAnsi="Times New Roman" w:cs="Times New Roman"/>
          <w:b/>
          <w:sz w:val="28"/>
          <w:szCs w:val="28"/>
        </w:rPr>
        <w:t>ПОСТИГАНЕ НА СИГУРНОСТ И СТАБИЛНОСТ В ЕВРОПЕЙСКОТО ПУБЛИЧНО ПРОСТРАНСТВО</w:t>
      </w:r>
    </w:p>
    <w:p w:rsidR="008A2CBD" w:rsidRPr="00693321" w:rsidRDefault="008A2CBD" w:rsidP="00E77BCA">
      <w:pPr>
        <w:spacing w:line="276" w:lineRule="auto"/>
        <w:rPr>
          <w:rFonts w:ascii="Times New Roman" w:hAnsi="Times New Roman" w:cs="Times New Roman"/>
          <w:b/>
          <w:caps/>
          <w:sz w:val="28"/>
          <w:szCs w:val="28"/>
        </w:rPr>
      </w:pP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Светослава КОВАЧЕВА</w:t>
      </w:r>
      <w:r w:rsidR="00FB7BD8">
        <w:rPr>
          <w:rFonts w:ascii="Times New Roman" w:hAnsi="Times New Roman" w:cs="Times New Roman"/>
          <w:sz w:val="24"/>
          <w:szCs w:val="24"/>
        </w:rPr>
        <w:t>,</w:t>
      </w: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Софийски университет „Св. Климент Охридски“</w:t>
      </w:r>
    </w:p>
    <w:p w:rsidR="008A2CBD" w:rsidRPr="00FB7BD8" w:rsidRDefault="008A2CBD" w:rsidP="00E77BCA">
      <w:pPr>
        <w:spacing w:line="276" w:lineRule="auto"/>
        <w:jc w:val="right"/>
        <w:rPr>
          <w:rFonts w:ascii="Times New Roman" w:hAnsi="Times New Roman" w:cs="Times New Roman"/>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Настоящият доклад разглежда комуникационните процеси в европейското публич</w:t>
      </w:r>
      <w:r w:rsidR="006E4A2C" w:rsidRPr="00FB7BD8">
        <w:rPr>
          <w:rFonts w:ascii="Times New Roman" w:hAnsi="Times New Roman" w:cs="Times New Roman"/>
          <w:sz w:val="24"/>
          <w:szCs w:val="24"/>
        </w:rPr>
        <w:t>н</w:t>
      </w:r>
      <w:r w:rsidRPr="00FB7BD8">
        <w:rPr>
          <w:rFonts w:ascii="Times New Roman" w:hAnsi="Times New Roman" w:cs="Times New Roman"/>
          <w:sz w:val="24"/>
          <w:szCs w:val="24"/>
        </w:rPr>
        <w:t>о пространство в контекста на наличните и неизменно съществуващи интеркултурни различния. Изясняват се понятията “устойчив“, „адекватен“, коректен“ комуникационен процес спрямо интеркултурните различия, като предпоставка за избягване на неразбирателство и постигане на съгласие и сътрудничеството между отделните общности. Интерпретира се тезата, че важна предпоставка за постигането на стабилност в социален, икономически, културен и политически аспект в европейското публично пространство, е осигуряването на устойчив комуникационен процес при обстоятелства на наличие на интеркултурни идентичности, ценности, разбирания.</w:t>
      </w:r>
    </w:p>
    <w:p w:rsidR="008A2CBD" w:rsidRPr="00693321" w:rsidRDefault="008A2CBD" w:rsidP="00E77BCA">
      <w:pPr>
        <w:spacing w:line="276" w:lineRule="auto"/>
        <w:ind w:firstLine="709"/>
        <w:jc w:val="both"/>
        <w:rPr>
          <w:rFonts w:ascii="Times New Roman" w:hAnsi="Times New Roman" w:cs="Times New Roman"/>
          <w:i/>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интеркултурни различия, устойчив процес, комуникация, сигурност, стабилност, европейско публично пространство</w:t>
      </w:r>
      <w:r w:rsidR="00FB7BD8">
        <w:rPr>
          <w:rFonts w:ascii="Times New Roman" w:hAnsi="Times New Roman" w:cs="Times New Roman"/>
          <w:sz w:val="24"/>
          <w:szCs w:val="24"/>
        </w:rPr>
        <w:t>.</w:t>
      </w: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 xml:space="preserve">„Отидеш ли в Рим, прави като римляните“. Тази проста българска пословица може да насочи към елементарни решения за някои от проблематичните моменти в общуването между представители на различните национални и културни общности на планетата.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Науката за комуникацията и протичането на комуникационните процеси в междуличностен и публичен аспект днес се счита за високо напреднала и обогатена с множество теоретични постановки, предлагащи конкретни модели на комуникационно поведение за различните ситуации. Не малък принос в това отношение има и социалната технология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обосноваваща редица подходи за трансформация на обществени нагласи с цел постигане на взаиморазбирателство и взаимоизгодно сътрудничество между организациите и публиките, с които тя работи. Приема се, че публичната комуникация, обединяваща и разнообразните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техники за взаимодействие, е науката и изкуството да се общува и да се постига устойчиво доверие, като максимално се отчитат интересите и на двете страни в процесите на комуникацията.</w:t>
      </w:r>
      <w:r w:rsidRPr="00693321">
        <w:rPr>
          <w:rStyle w:val="a5"/>
          <w:rFonts w:ascii="Times New Roman" w:hAnsi="Times New Roman" w:cs="Times New Roman"/>
          <w:sz w:val="24"/>
          <w:szCs w:val="24"/>
        </w:rPr>
        <w:footnoteReference w:id="326"/>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Десет дни по-рано тази година отново отбелязахме историческия момент, поставил началото на привлекателната, мечтана и не на последно място, вече изглеждаща ни почти утопична обединена Европа. Едва ли във времето на следвоенна </w:t>
      </w:r>
      <w:r w:rsidRPr="00693321">
        <w:rPr>
          <w:rFonts w:ascii="Times New Roman" w:hAnsi="Times New Roman" w:cs="Times New Roman"/>
          <w:sz w:val="24"/>
          <w:szCs w:val="24"/>
        </w:rPr>
        <w:lastRenderedPageBreak/>
        <w:t>равносметка архитектите основоположници на Европейския съю</w:t>
      </w:r>
      <w:r w:rsidR="00D338BD" w:rsidRPr="00693321">
        <w:rPr>
          <w:rFonts w:ascii="Times New Roman" w:hAnsi="Times New Roman" w:cs="Times New Roman"/>
          <w:sz w:val="24"/>
          <w:szCs w:val="24"/>
        </w:rPr>
        <w:t>з Шуман и Моне, както и редицата</w:t>
      </w:r>
      <w:r w:rsidRPr="00693321">
        <w:rPr>
          <w:rFonts w:ascii="Times New Roman" w:hAnsi="Times New Roman" w:cs="Times New Roman"/>
          <w:sz w:val="24"/>
          <w:szCs w:val="24"/>
        </w:rPr>
        <w:t xml:space="preserve"> им видни съвременници и съмишленици, са допускали, че е възможно благородната и служещата само в полза на социалния и икономически просперитет идея, може десетилетия по-късно да срещне толкова много трудно предвидими препятствия за окончателната й реализация. В поставения контекст за общи икономически, геополитически, социални и културни интереси, се оказва, че крайната цел за взаимополза и сътрудничество е не лесно постижима, а единодушието, разбирателството и хармонията в общуването, преди да б</w:t>
      </w:r>
      <w:r w:rsidR="00D338BD" w:rsidRPr="00693321">
        <w:rPr>
          <w:rFonts w:ascii="Times New Roman" w:hAnsi="Times New Roman" w:cs="Times New Roman"/>
          <w:sz w:val="24"/>
          <w:szCs w:val="24"/>
        </w:rPr>
        <w:t>ъдат постигнати следва да преодо</w:t>
      </w:r>
      <w:r w:rsidRPr="00693321">
        <w:rPr>
          <w:rFonts w:ascii="Times New Roman" w:hAnsi="Times New Roman" w:cs="Times New Roman"/>
          <w:sz w:val="24"/>
          <w:szCs w:val="24"/>
        </w:rPr>
        <w:t>леят усложнени дебати и дискусии по множество въпроси, засягащи настоящето и бъдещето на хората, населяващи най-стария континент на планетата. Примерите за разисквания, демократично обосновани сондажи и методи за вземане на решения от социополитическия живот на редица държави от ЕС в последно време са много. Дори да е вярно твърдението, че в спора се ражда истината, не може да не отчетем и факта, че всички ресурси, поглъщани от полемиката, резултират в отлагане на постигането на първоначално поставените намерения, а едновременно с това несходствата в позиции по различни въпроси рефлектират в нестабил</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ост и неустойчивост сред общностите, изложени или участващи в конфронтационната среда.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При така развиващите се събития, не можем да не отчетем ролята на комуникационните процеси, касаещи различни тематични направления, които от своя страна са предмет на спорове и дискусии.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Реализацията на всяка една дейност, активност, кауза или проект предполага взаимодействие и общуване, при които неизменно е включен човешкия фактор. В процеса на това взаимодействие между представители на различни социокултурни общности е нормално да се проявяват присъщите за общностите подходи на общуване, идентични и характерни именно за социокултурната среда, от която произлизат участващите в процесите на комуникация и взаимодействие. Интеркултурните различия могат да станат предпоставка и причина за възникване на недоразумения, които не всяка дискусия и полемика е в състояние да уталожи и преодолее, а крайният резултат да се окаже неефективен или безполезен за всички страни, вложили усилия в реализацията на общия проект или кауза.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Отчитането на интеркултурните различия при комуникационните процеси може да бъде условие за постигане на съгласие, респективно за недопускане на обстоятелства на нестабилност на взаимоотношенията между отделните общности. Различия могат да съществуват и сред представители на една и съща култура, а неотчитането им на ниво комуникация също да препятства процеса на постигане на разбиране и устойчивост на общността. В добилото по цял свят популярност изследване на Цветан Тодоров „Въпросът за другия“, той пише: „Мога да си представя другите като абстракция, като инстанция от психическата конфигурация на всеки индивид, като Другия, другия или коренно различаващия се от мен; или пък като конкретна социална група, към която ние принадлежим. От своя страна тази група може да бъде вътре в обществото: жените спрямо мъжете, богатите спрямо бедните, лудите спрямо „нормалните“; или пък извън него, тоест да бъде друго общество, което според конкретните случаи ще бъде близко или далечно: хора, с които всичко ни сближава в културно, морално, историческо отношение; или непознати, чужди същества, чийто език и обичаи аз не разбирам, </w:t>
      </w:r>
      <w:r w:rsidRPr="00693321">
        <w:rPr>
          <w:rFonts w:ascii="Times New Roman" w:hAnsi="Times New Roman" w:cs="Times New Roman"/>
          <w:sz w:val="24"/>
          <w:szCs w:val="24"/>
        </w:rPr>
        <w:lastRenderedPageBreak/>
        <w:t>толкова различни, че дори не знам дали в крайна сметка трябва да призная общата ни принадлежност към един и същи вид“.</w:t>
      </w:r>
      <w:r w:rsidRPr="00693321">
        <w:rPr>
          <w:rStyle w:val="a5"/>
          <w:rFonts w:ascii="Times New Roman" w:hAnsi="Times New Roman" w:cs="Times New Roman"/>
          <w:sz w:val="24"/>
          <w:szCs w:val="24"/>
        </w:rPr>
        <w:footnoteReference w:id="327"/>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Всяка една социокултурна среда функционира със свои собствени уникални вибрации, които моделират нашето поведение по отношение на вербална и невербална комуникация с другите. Посланията, които отправяме към другите са генерирани от формирани с десетилетия или векове навици и поведенчески модели на общуване, подчиняващи се осъзнато или не на правилата, генерирани от собствената ни социокултурна среда на странат</w:t>
      </w:r>
      <w:r w:rsidR="002B034E" w:rsidRPr="00693321">
        <w:rPr>
          <w:rFonts w:ascii="Times New Roman" w:hAnsi="Times New Roman" w:cs="Times New Roman"/>
          <w:sz w:val="24"/>
          <w:szCs w:val="24"/>
        </w:rPr>
        <w:t>а, в която сме се родили, израс</w:t>
      </w:r>
      <w:r w:rsidRPr="00693321">
        <w:rPr>
          <w:rFonts w:ascii="Times New Roman" w:hAnsi="Times New Roman" w:cs="Times New Roman"/>
          <w:sz w:val="24"/>
          <w:szCs w:val="24"/>
        </w:rPr>
        <w:t xml:space="preserve">нали и живеем. Давайки приоритет и приемайки за универсални или интерприложими собствените си ценности и разбирания, или пренебрегвайки тези на другите общности, често допускаме грешки, водещи до дефицит на разбиране, до загуба на стабилност и устойчивост на взаимодействието. В този смисъл, начина, по който протича комуникационният процес между представители на различни социокултурни среди и доколко са взети под внимание техните интеркултурните различия и ценности, може да го определи като целесъобразен, адекватен на контекста, в който се провежда и съответно коректен по отношение на комуникаторите, реципиентите и други сравнително пасивни участници в него. </w:t>
      </w:r>
    </w:p>
    <w:p w:rsidR="00FB2924"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Неразбирането на другия или на другите е достатъчна предпоставка за възникване на конфликт и алиенация между страните. Пренебрегването на ценоностите и социокултурните характеристики, на хората, с които общуваме се явяват пречка за взаимодействието, което искаме да постигнем. Колкото по-развит става светът, толкова по-богати са човешките взаимоотношения. По-доброто публично разбиране регулира негативизма и критицизма, неизбежните к</w:t>
      </w:r>
      <w:r w:rsidR="003F078C" w:rsidRPr="00693321">
        <w:rPr>
          <w:rFonts w:ascii="Times New Roman" w:hAnsi="Times New Roman" w:cs="Times New Roman"/>
          <w:sz w:val="24"/>
          <w:szCs w:val="24"/>
        </w:rPr>
        <w:t>онфликти сред социалните групи.</w:t>
      </w:r>
      <w:r w:rsidR="003F078C" w:rsidRPr="00693321">
        <w:rPr>
          <w:rStyle w:val="a5"/>
          <w:rFonts w:ascii="Times New Roman" w:hAnsi="Times New Roman" w:cs="Times New Roman"/>
          <w:sz w:val="24"/>
          <w:szCs w:val="24"/>
        </w:rPr>
        <w:footnoteReference w:id="328"/>
      </w:r>
    </w:p>
    <w:p w:rsidR="008A2CBD"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Първите теоретични комуникационни модели са създадени в средата на миналия в</w:t>
      </w:r>
      <w:r w:rsidR="002B034E" w:rsidRPr="00693321">
        <w:rPr>
          <w:rFonts w:ascii="Times New Roman" w:hAnsi="Times New Roman" w:cs="Times New Roman"/>
          <w:sz w:val="24"/>
          <w:szCs w:val="24"/>
        </w:rPr>
        <w:t>ек и водят началото си от опити</w:t>
      </w:r>
      <w:r w:rsidRPr="00693321">
        <w:rPr>
          <w:rFonts w:ascii="Times New Roman" w:hAnsi="Times New Roman" w:cs="Times New Roman"/>
          <w:sz w:val="24"/>
          <w:szCs w:val="24"/>
        </w:rPr>
        <w:t>те на двама инженери от компанията „Бел“ – Клод Шанън и Уорън Уивър да измерят количеството изпратена от източника информация, количеството на преминала през канала и съответно получена от реципиента информация. Подобен петкомпонентен линеен модел представя и Харолд Ласуел, като се счита, че последният е ориентиран към психологическата тежест в резултатите от комуникацията - Фиг. 1.</w:t>
      </w:r>
    </w:p>
    <w:p w:rsidR="00E77BCA" w:rsidRPr="00693321" w:rsidRDefault="00E77BCA" w:rsidP="00E77BCA">
      <w:pPr>
        <w:spacing w:line="276" w:lineRule="auto"/>
        <w:ind w:firstLine="708"/>
        <w:jc w:val="both"/>
        <w:rPr>
          <w:rFonts w:ascii="Times New Roman" w:hAnsi="Times New Roman" w:cs="Times New Roman"/>
          <w:sz w:val="24"/>
          <w:szCs w:val="24"/>
        </w:rPr>
      </w:pPr>
    </w:p>
    <w:p w:rsidR="008A2CBD" w:rsidRPr="00693321" w:rsidRDefault="00FF22D8" w:rsidP="00DB3A3D">
      <w:pPr>
        <w:spacing w:line="23" w:lineRule="atLeast"/>
        <w:jc w:val="both"/>
        <w:rPr>
          <w:rFonts w:ascii="Times New Roman" w:hAnsi="Times New Roman" w:cs="Times New Roman"/>
          <w:sz w:val="20"/>
          <w:szCs w:val="20"/>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4864" behindDoc="1" locked="0" layoutInCell="1" allowOverlap="1" wp14:anchorId="51F34017" wp14:editId="7BEEA392">
                <wp:simplePos x="0" y="0"/>
                <wp:positionH relativeFrom="column">
                  <wp:posOffset>-40640</wp:posOffset>
                </wp:positionH>
                <wp:positionV relativeFrom="paragraph">
                  <wp:posOffset>43815</wp:posOffset>
                </wp:positionV>
                <wp:extent cx="5946140" cy="586740"/>
                <wp:effectExtent l="0" t="0" r="16510" b="22860"/>
                <wp:wrapNone/>
                <wp:docPr id="25" name="Rounded Rectangle 25"/>
                <wp:cNvGraphicFramePr/>
                <a:graphic xmlns:a="http://schemas.openxmlformats.org/drawingml/2006/main">
                  <a:graphicData uri="http://schemas.microsoft.com/office/word/2010/wordprocessingShape">
                    <wps:wsp>
                      <wps:cNvSpPr/>
                      <wps:spPr>
                        <a:xfrm>
                          <a:off x="0" y="0"/>
                          <a:ext cx="5946140" cy="586740"/>
                        </a:xfrm>
                        <a:prstGeom prst="roundRect">
                          <a:avLst/>
                        </a:prstGeom>
                        <a:solidFill>
                          <a:schemeClr val="bg1">
                            <a:lumMod val="9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2CAD3" id="Rounded Rectangle 25" o:spid="_x0000_s1026" style="position:absolute;margin-left:-3.2pt;margin-top:3.45pt;width:468.2pt;height:4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" fillcolor="#f2f2f2 [3052]" strokecolor="#5a5a5a [2109]" strokeweight="1pt">
                <v:stroke joinstyle="miter"/>
              </v:roundrect>
            </w:pict>
          </mc:Fallback>
        </mc:AlternateContent>
      </w:r>
    </w:p>
    <w:p w:rsidR="008A2CBD" w:rsidRPr="00693321" w:rsidRDefault="00FF22D8" w:rsidP="00DB3A3D">
      <w:pPr>
        <w:spacing w:line="23" w:lineRule="atLeast"/>
        <w:jc w:val="both"/>
        <w:rPr>
          <w:rFonts w:ascii="Times New Roman" w:hAnsi="Times New Roman" w:cs="Times New Roman"/>
          <w:sz w:val="20"/>
          <w:szCs w:val="20"/>
        </w:rPr>
      </w:pPr>
      <w:r>
        <w:rPr>
          <w:rFonts w:ascii="Times New Roman" w:hAnsi="Times New Roman" w:cs="Times New Roman"/>
          <w:sz w:val="20"/>
          <w:szCs w:val="20"/>
        </w:rPr>
        <w:t>Кой</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Какво</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 xml:space="preserve"> На кого</w:t>
      </w:r>
      <w:r w:rsidR="008A2CBD" w:rsidRPr="00693321">
        <w:rPr>
          <w:rFonts w:ascii="Times New Roman" w:hAnsi="Times New Roman" w:cs="Times New Roman"/>
          <w:sz w:val="20"/>
          <w:szCs w:val="20"/>
        </w:rPr>
        <w:tab/>
      </w:r>
      <w:r w:rsidR="008A2CBD" w:rsidRPr="00693321">
        <w:rPr>
          <w:rFonts w:ascii="Times New Roman" w:hAnsi="Times New Roman" w:cs="Times New Roman"/>
          <w:sz w:val="20"/>
          <w:szCs w:val="20"/>
        </w:rPr>
        <w:tab/>
        <w:t xml:space="preserve">               </w:t>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С какъв ефект</w:t>
      </w:r>
    </w:p>
    <w:tbl>
      <w:tblPr>
        <w:tblStyle w:val="aff5"/>
        <w:tblW w:w="0" w:type="auto"/>
        <w:tblLook w:val="04A0" w:firstRow="1" w:lastRow="0" w:firstColumn="1" w:lastColumn="0" w:noHBand="0" w:noVBand="1"/>
      </w:tblPr>
      <w:tblGrid>
        <w:gridCol w:w="9060"/>
      </w:tblGrid>
      <w:tr w:rsidR="008A2CBD" w:rsidRPr="00693321" w:rsidTr="00E95B6A">
        <w:trPr>
          <w:trHeight w:val="280"/>
        </w:trPr>
        <w:tc>
          <w:tcPr>
            <w:tcW w:w="9060" w:type="dxa"/>
          </w:tcPr>
          <w:p w:rsidR="008A2CBD" w:rsidRPr="00693321" w:rsidRDefault="00E95B6A" w:rsidP="00DB3A3D">
            <w:pPr>
              <w:spacing w:line="23" w:lineRule="atLeast"/>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5888" behindDoc="0" locked="0" layoutInCell="1" allowOverlap="1" wp14:anchorId="657D8C25" wp14:editId="1C76476D">
                      <wp:simplePos x="0" y="0"/>
                      <wp:positionH relativeFrom="column">
                        <wp:posOffset>4914265</wp:posOffset>
                      </wp:positionH>
                      <wp:positionV relativeFrom="paragraph">
                        <wp:posOffset>43815</wp:posOffset>
                      </wp:positionV>
                      <wp:extent cx="314325" cy="122555"/>
                      <wp:effectExtent l="0" t="0" r="0" b="0"/>
                      <wp:wrapNone/>
                      <wp:docPr id="24" name="Equal 24"/>
                      <wp:cNvGraphicFramePr/>
                      <a:graphic xmlns:a="http://schemas.openxmlformats.org/drawingml/2006/main">
                        <a:graphicData uri="http://schemas.microsoft.com/office/word/2010/wordprocessingShape">
                          <wps:wsp>
                            <wps:cNvSpPr/>
                            <wps:spPr>
                              <a:xfrm>
                                <a:off x="0" y="0"/>
                                <a:ext cx="314325" cy="122555"/>
                              </a:xfrm>
                              <a:prstGeom prst="mathEqual">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4601" id="Equal 24" o:spid="_x0000_s1026" style="position:absolute;margin-left:386.95pt;margin-top:3.45pt;width:24.75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" path="m41664,25246r230997,l272661,54071r-230997,l41664,25246xm41664,68484r230997,l272661,97309r-230997,l41664,68484xe" fillcolor="#404040 [2429]" strokecolor="black [3213]" strokeweight=".25pt">
                      <v:stroke joinstyle="miter"/>
                      <v:path arrowok="t" o:connecttype="custom" o:connectlocs="41664,25246;272661,25246;272661,54071;41664,54071;41664,25246;41664,68484;272661,68484;272661,97309;41664,97309;41664,68484" o:connectangles="0,0,0,0,0,0,0,0,0,0"/>
                    </v:shape>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3840" behindDoc="0" locked="0" layoutInCell="1" allowOverlap="1" wp14:anchorId="4A89FD4E" wp14:editId="2AC77F17">
                      <wp:simplePos x="0" y="0"/>
                      <wp:positionH relativeFrom="column">
                        <wp:posOffset>3180715</wp:posOffset>
                      </wp:positionH>
                      <wp:positionV relativeFrom="paragraph">
                        <wp:posOffset>43814</wp:posOffset>
                      </wp:positionV>
                      <wp:extent cx="236855" cy="84455"/>
                      <wp:effectExtent l="0" t="19050" r="29845" b="29845"/>
                      <wp:wrapNone/>
                      <wp:docPr id="22" name="Striped Right Arrow 22"/>
                      <wp:cNvGraphicFramePr/>
                      <a:graphic xmlns:a="http://schemas.openxmlformats.org/drawingml/2006/main">
                        <a:graphicData uri="http://schemas.microsoft.com/office/word/2010/wordprocessingShape">
                          <wps:wsp>
                            <wps:cNvSpPr/>
                            <wps:spPr>
                              <a:xfrm>
                                <a:off x="0" y="0"/>
                                <a:ext cx="236855" cy="8445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FD2C6B"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2" o:spid="_x0000_s1026" type="#_x0000_t93" style="position:absolute;margin-left:250.45pt;margin-top:3.45pt;width:18.65pt;height: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" adj="17749"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2816" behindDoc="0" locked="0" layoutInCell="1" allowOverlap="1" wp14:anchorId="42636275" wp14:editId="79C4F8D1">
                      <wp:simplePos x="0" y="0"/>
                      <wp:positionH relativeFrom="column">
                        <wp:posOffset>1647190</wp:posOffset>
                      </wp:positionH>
                      <wp:positionV relativeFrom="paragraph">
                        <wp:posOffset>34290</wp:posOffset>
                      </wp:positionV>
                      <wp:extent cx="255905" cy="93980"/>
                      <wp:effectExtent l="0" t="19050" r="29845" b="39370"/>
                      <wp:wrapNone/>
                      <wp:docPr id="16" name="Striped Right Arrow 16"/>
                      <wp:cNvGraphicFramePr/>
                      <a:graphic xmlns:a="http://schemas.openxmlformats.org/drawingml/2006/main">
                        <a:graphicData uri="http://schemas.microsoft.com/office/word/2010/wordprocessingShape">
                          <wps:wsp>
                            <wps:cNvSpPr/>
                            <wps:spPr>
                              <a:xfrm>
                                <a:off x="0" y="0"/>
                                <a:ext cx="255905" cy="93980"/>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6F66" id="Striped Right Arrow 16" o:spid="_x0000_s1026" type="#_x0000_t93" style="position:absolute;margin-left:129.7pt;margin-top:2.7pt;width:20.15pt;height: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" adj="17634"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1792" behindDoc="0" locked="0" layoutInCell="1" allowOverlap="1" wp14:anchorId="148A73B9" wp14:editId="1E86352F">
                      <wp:simplePos x="0" y="0"/>
                      <wp:positionH relativeFrom="column">
                        <wp:posOffset>675641</wp:posOffset>
                      </wp:positionH>
                      <wp:positionV relativeFrom="paragraph">
                        <wp:posOffset>34290</wp:posOffset>
                      </wp:positionV>
                      <wp:extent cx="190500" cy="66675"/>
                      <wp:effectExtent l="0" t="19050" r="38100" b="47625"/>
                      <wp:wrapNone/>
                      <wp:docPr id="17" name="Striped Right Arrow 17"/>
                      <wp:cNvGraphicFramePr/>
                      <a:graphic xmlns:a="http://schemas.openxmlformats.org/drawingml/2006/main">
                        <a:graphicData uri="http://schemas.microsoft.com/office/word/2010/wordprocessingShape">
                          <wps:wsp>
                            <wps:cNvSpPr/>
                            <wps:spPr>
                              <a:xfrm>
                                <a:off x="0" y="0"/>
                                <a:ext cx="190500" cy="6667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6E756" id="Striped Right Arrow 17" o:spid="_x0000_s1026" type="#_x0000_t93" style="position:absolute;margin-left:53.2pt;margin-top:2.7pt;width:15pt;height: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" adj="17820" fillcolor="#404040 [2429]" strokecolor="black [3213]" strokeweight=".25pt"/>
                  </w:pict>
                </mc:Fallback>
              </mc:AlternateContent>
            </w:r>
            <w:r w:rsidR="008A2CBD" w:rsidRPr="00693321">
              <w:rPr>
                <w:rFonts w:ascii="Times New Roman" w:hAnsi="Times New Roman" w:cs="Times New Roman"/>
                <w:sz w:val="24"/>
                <w:szCs w:val="24"/>
              </w:rPr>
              <w:t xml:space="preserve">Източник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Съобщени</w:t>
            </w:r>
            <w:r w:rsidRPr="00693321">
              <w:rPr>
                <w:rFonts w:ascii="Times New Roman" w:hAnsi="Times New Roman" w:cs="Times New Roman"/>
                <w:sz w:val="24"/>
                <w:szCs w:val="24"/>
              </w:rPr>
              <w:t xml:space="preserve">е       </w:t>
            </w:r>
            <w:r w:rsidR="008A2CBD" w:rsidRPr="00693321">
              <w:rPr>
                <w:rFonts w:ascii="Times New Roman" w:hAnsi="Times New Roman" w:cs="Times New Roman"/>
                <w:sz w:val="24"/>
                <w:szCs w:val="24"/>
              </w:rPr>
              <w:t xml:space="preserve">Канал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Средство</w:t>
            </w:r>
            <w:r w:rsidR="008A2CBD"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w:t>
            </w:r>
            <w:r w:rsidR="00FF22D8">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Аудитория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Слушател</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 xml:space="preserve"> </w:t>
            </w:r>
            <w:r w:rsidRPr="00693321">
              <w:rPr>
                <w:rFonts w:ascii="Times New Roman" w:hAnsi="Times New Roman" w:cs="Times New Roman"/>
                <w:b/>
                <w:sz w:val="24"/>
                <w:szCs w:val="24"/>
              </w:rPr>
              <w:t xml:space="preserve">       </w:t>
            </w:r>
            <w:r w:rsidR="008A2CBD" w:rsidRPr="00693321">
              <w:rPr>
                <w:rFonts w:ascii="Times New Roman" w:hAnsi="Times New Roman" w:cs="Times New Roman"/>
                <w:sz w:val="24"/>
                <w:szCs w:val="24"/>
              </w:rPr>
              <w:t>Ефект</w:t>
            </w:r>
          </w:p>
        </w:tc>
      </w:tr>
    </w:tbl>
    <w:p w:rsidR="008A2CBD" w:rsidRPr="00693321" w:rsidRDefault="008A2CBD" w:rsidP="00DB3A3D">
      <w:pPr>
        <w:spacing w:line="23" w:lineRule="atLeast"/>
        <w:rPr>
          <w:rFonts w:ascii="Times New Roman" w:hAnsi="Times New Roman" w:cs="Times New Roman"/>
          <w:b/>
          <w:sz w:val="24"/>
          <w:szCs w:val="24"/>
        </w:rPr>
      </w:pPr>
    </w:p>
    <w:p w:rsidR="00E95B6A" w:rsidRPr="00693321" w:rsidRDefault="00E95B6A" w:rsidP="00DB3A3D">
      <w:pPr>
        <w:spacing w:line="23" w:lineRule="atLeast"/>
        <w:jc w:val="center"/>
        <w:rPr>
          <w:rFonts w:ascii="Times New Roman" w:hAnsi="Times New Roman" w:cs="Times New Roman"/>
          <w:b/>
          <w:sz w:val="20"/>
          <w:szCs w:val="20"/>
        </w:rPr>
      </w:pPr>
    </w:p>
    <w:p w:rsidR="008A2CBD" w:rsidRPr="00AD0E6E" w:rsidRDefault="008A2CBD" w:rsidP="00DB3A3D">
      <w:pPr>
        <w:spacing w:line="23" w:lineRule="atLeast"/>
        <w:jc w:val="center"/>
        <w:rPr>
          <w:rFonts w:ascii="Times New Roman" w:hAnsi="Times New Roman" w:cs="Times New Roman"/>
          <w:b/>
          <w:sz w:val="20"/>
          <w:szCs w:val="20"/>
          <w:lang w:val="ru-RU"/>
        </w:rPr>
      </w:pPr>
      <w:r w:rsidRPr="00693321">
        <w:rPr>
          <w:rFonts w:ascii="Times New Roman" w:hAnsi="Times New Roman" w:cs="Times New Roman"/>
          <w:b/>
          <w:sz w:val="20"/>
          <w:szCs w:val="20"/>
        </w:rPr>
        <w:t>Фиг. 1 Модел на Х. Ласуел</w:t>
      </w:r>
    </w:p>
    <w:p w:rsidR="008A2CBD" w:rsidRPr="00AD0E6E" w:rsidRDefault="008A2CBD" w:rsidP="00DB3A3D">
      <w:pPr>
        <w:spacing w:line="23" w:lineRule="atLeast"/>
        <w:jc w:val="both"/>
        <w:rPr>
          <w:rFonts w:ascii="Times New Roman" w:hAnsi="Times New Roman" w:cs="Times New Roman"/>
          <w:sz w:val="24"/>
          <w:szCs w:val="24"/>
          <w:lang w:val="ru-RU"/>
        </w:rPr>
      </w:pP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Ласуел, за да опишем комуникацията в обществото, е достатъчно да намерим конкретни отговори на следните въпроси:</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Кой?</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Какво средство използва?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кого го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постига?</w:t>
      </w:r>
    </w:p>
    <w:p w:rsidR="003F078C"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За Ласуел</w:t>
      </w:r>
      <w:r w:rsidR="00C30B16">
        <w:rPr>
          <w:rFonts w:ascii="Times New Roman" w:hAnsi="Times New Roman" w:cs="Times New Roman"/>
          <w:sz w:val="24"/>
          <w:szCs w:val="24"/>
        </w:rPr>
        <w:t>,</w:t>
      </w:r>
      <w:r w:rsidRPr="00693321">
        <w:rPr>
          <w:rFonts w:ascii="Times New Roman" w:hAnsi="Times New Roman" w:cs="Times New Roman"/>
          <w:sz w:val="24"/>
          <w:szCs w:val="24"/>
        </w:rPr>
        <w:t xml:space="preserve"> анализът на източника </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„Кой“</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 комуникатора, е свързан с различните условия, които определят възникването и протичането на комуникацията. При междуличностната комуникация този източник не е никакъв проблем, но при масовата комуникация в него участвам институционални, фина</w:t>
      </w:r>
      <w:r w:rsidR="002B034E" w:rsidRPr="00693321">
        <w:rPr>
          <w:rFonts w:ascii="Times New Roman" w:hAnsi="Times New Roman" w:cs="Times New Roman"/>
          <w:sz w:val="24"/>
          <w:szCs w:val="24"/>
        </w:rPr>
        <w:t>нсови, со</w:t>
      </w:r>
      <w:r w:rsidRPr="00693321">
        <w:rPr>
          <w:rFonts w:ascii="Times New Roman" w:hAnsi="Times New Roman" w:cs="Times New Roman"/>
          <w:sz w:val="24"/>
          <w:szCs w:val="24"/>
        </w:rPr>
        <w:t>циални и индивидуални фактори.</w:t>
      </w:r>
      <w:r w:rsidR="003F078C" w:rsidRPr="00693321">
        <w:rPr>
          <w:rStyle w:val="a5"/>
          <w:rFonts w:ascii="Times New Roman" w:hAnsi="Times New Roman" w:cs="Times New Roman"/>
          <w:sz w:val="24"/>
          <w:szCs w:val="24"/>
        </w:rPr>
        <w:footnoteReference w:id="329"/>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По-късно Уилбър Шрам усъвършенства предходния комуникационен модел, добавяйки елементи, които детайлизират междуличностната комуникация. Неговите последователно разработени няколко модела включват „взаиморазбирането“ като основа за комуникационния процес, обратната връзка, както и т.нар. „полета на опита“ по отношение на източници, реципиенти декодатори. Компоне</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тът обратна връзка присъства и в модела на Шанън и Уийвър. Последователността и взаимовръзката на компонентите при модела на Шрам се илюстрират по следния начин. Фиг. 2. </w:t>
      </w:r>
    </w:p>
    <w:p w:rsidR="008A2CBD" w:rsidRPr="00693321" w:rsidRDefault="008A2CBD" w:rsidP="00DB3A3D">
      <w:pPr>
        <w:spacing w:line="23" w:lineRule="atLeast"/>
        <w:ind w:firstLine="709"/>
        <w:jc w:val="both"/>
        <w:rPr>
          <w:rFonts w:ascii="Times New Roman" w:hAnsi="Times New Roman" w:cs="Times New Roman"/>
          <w:sz w:val="24"/>
          <w:szCs w:val="24"/>
        </w:rPr>
      </w:pP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9744" behindDoc="1" locked="0" layoutInCell="1" allowOverlap="1" wp14:anchorId="5CBE098E" wp14:editId="01817D82">
                <wp:simplePos x="0" y="0"/>
                <wp:positionH relativeFrom="column">
                  <wp:posOffset>2240915</wp:posOffset>
                </wp:positionH>
                <wp:positionV relativeFrom="paragraph">
                  <wp:posOffset>22556</wp:posOffset>
                </wp:positionV>
                <wp:extent cx="3108408" cy="1136485"/>
                <wp:effectExtent l="0" t="0" r="15875" b="26035"/>
                <wp:wrapNone/>
                <wp:docPr id="18" name="Oval 18"/>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55DA4" id="Oval 18" o:spid="_x0000_s1026" style="position:absolute;margin-left:176.45pt;margin-top:1.8pt;width:244.75pt;height:8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8720" behindDoc="1" locked="0" layoutInCell="1" allowOverlap="1" wp14:anchorId="5FB88D6F" wp14:editId="4616D7C8">
                <wp:simplePos x="0" y="0"/>
                <wp:positionH relativeFrom="column">
                  <wp:posOffset>-8890</wp:posOffset>
                </wp:positionH>
                <wp:positionV relativeFrom="paragraph">
                  <wp:posOffset>48564</wp:posOffset>
                </wp:positionV>
                <wp:extent cx="3108408" cy="1136485"/>
                <wp:effectExtent l="0" t="0" r="15875" b="26035"/>
                <wp:wrapNone/>
                <wp:docPr id="23" name="Oval 23"/>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23767" id="Oval 23" o:spid="_x0000_s1026" style="position:absolute;margin-left:-.7pt;margin-top:3.8pt;width:244.75pt;height:8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" filled="f" strokecolor="black [3213]" strokeweight="1pt">
                <v:stroke joinstyle="miter"/>
              </v:oval>
            </w:pict>
          </mc:Fallback>
        </mc:AlternateContent>
      </w: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6672" behindDoc="1" locked="0" layoutInCell="1" allowOverlap="1" wp14:anchorId="7560EDA4" wp14:editId="2289B28D">
                <wp:simplePos x="0" y="0"/>
                <wp:positionH relativeFrom="column">
                  <wp:posOffset>4061819</wp:posOffset>
                </wp:positionH>
                <wp:positionV relativeFrom="paragraph">
                  <wp:posOffset>170235</wp:posOffset>
                </wp:positionV>
                <wp:extent cx="1208405" cy="484284"/>
                <wp:effectExtent l="0" t="0" r="10795" b="11430"/>
                <wp:wrapNone/>
                <wp:docPr id="26" name="Oval 26"/>
                <wp:cNvGraphicFramePr/>
                <a:graphic xmlns:a="http://schemas.openxmlformats.org/drawingml/2006/main">
                  <a:graphicData uri="http://schemas.microsoft.com/office/word/2010/wordprocessingShape">
                    <wps:wsp>
                      <wps:cNvSpPr/>
                      <wps:spPr>
                        <a:xfrm>
                          <a:off x="0" y="0"/>
                          <a:ext cx="1208405" cy="4842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44F54" id="Oval 26" o:spid="_x0000_s1026" style="position:absolute;margin-left:319.85pt;margin-top:13.4pt;width:95.15pt;height:38.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5648" behindDoc="1" locked="0" layoutInCell="1" allowOverlap="1" wp14:anchorId="17939C5F" wp14:editId="14E2B77D">
                <wp:simplePos x="0" y="0"/>
                <wp:positionH relativeFrom="column">
                  <wp:posOffset>474345</wp:posOffset>
                </wp:positionH>
                <wp:positionV relativeFrom="paragraph">
                  <wp:posOffset>169241</wp:posOffset>
                </wp:positionV>
                <wp:extent cx="747423" cy="540689"/>
                <wp:effectExtent l="0" t="0" r="14605" b="12065"/>
                <wp:wrapNone/>
                <wp:docPr id="27" name="Oval 27"/>
                <wp:cNvGraphicFramePr/>
                <a:graphic xmlns:a="http://schemas.openxmlformats.org/drawingml/2006/main">
                  <a:graphicData uri="http://schemas.microsoft.com/office/word/2010/wordprocessingShape">
                    <wps:wsp>
                      <wps:cNvSpPr/>
                      <wps:spPr>
                        <a:xfrm>
                          <a:off x="0" y="0"/>
                          <a:ext cx="747423" cy="540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29734" id="Oval 27" o:spid="_x0000_s1026" style="position:absolute;margin-left:37.35pt;margin-top:13.35pt;width:58.85pt;height:4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" filled="f" strokecolor="black [3213]" strokeweight="1pt">
                <v:stroke joinstyle="miter"/>
              </v:oval>
            </w:pict>
          </mc:Fallback>
        </mc:AlternateContent>
      </w:r>
    </w:p>
    <w:p w:rsidR="008A2CBD" w:rsidRPr="00693321" w:rsidRDefault="008A2CBD" w:rsidP="00DB3A3D">
      <w:pPr>
        <w:tabs>
          <w:tab w:val="left" w:pos="2780"/>
          <w:tab w:val="center" w:pos="4536"/>
        </w:tabs>
        <w:spacing w:line="23" w:lineRule="atLeast"/>
        <w:rPr>
          <w:rFonts w:ascii="Times New Roman" w:hAnsi="Times New Roman" w:cs="Times New Roman"/>
          <w:b/>
          <w:sz w:val="24"/>
          <w:szCs w:val="24"/>
        </w:rPr>
      </w:pPr>
      <w:r w:rsidRPr="00693321">
        <w:rPr>
          <w:rFonts w:ascii="Times New Roman" w:hAnsi="Times New Roman" w:cs="Times New Roman"/>
          <w:b/>
          <w:sz w:val="24"/>
          <w:szCs w:val="24"/>
        </w:rPr>
        <w:tab/>
      </w:r>
      <w:r w:rsidRPr="00693321">
        <w:rPr>
          <w:rFonts w:ascii="Times New Roman" w:hAnsi="Times New Roman" w:cs="Times New Roman"/>
          <w:b/>
          <w:sz w:val="24"/>
          <w:szCs w:val="24"/>
        </w:rPr>
        <w:tab/>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7696" behindDoc="1" locked="0" layoutInCell="1" allowOverlap="1" wp14:anchorId="58A5FB1E" wp14:editId="729F9D64">
                <wp:simplePos x="0" y="0"/>
                <wp:positionH relativeFrom="column">
                  <wp:posOffset>3159429</wp:posOffset>
                </wp:positionH>
                <wp:positionV relativeFrom="paragraph">
                  <wp:posOffset>50800</wp:posOffset>
                </wp:positionV>
                <wp:extent cx="866140" cy="428625"/>
                <wp:effectExtent l="0" t="0" r="10160" b="28575"/>
                <wp:wrapNone/>
                <wp:docPr id="28" name="Pentagon 28"/>
                <wp:cNvGraphicFramePr/>
                <a:graphic xmlns:a="http://schemas.openxmlformats.org/drawingml/2006/main">
                  <a:graphicData uri="http://schemas.microsoft.com/office/word/2010/wordprocessingShape">
                    <wps:wsp>
                      <wps:cNvSpPr/>
                      <wps:spPr>
                        <a:xfrm flipH="1">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4ABFF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8" o:spid="_x0000_s1026" type="#_x0000_t15" style="position:absolute;margin-left:248.75pt;margin-top:4pt;width:68.2pt;height:33.7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3600" behindDoc="1" locked="0" layoutInCell="1" allowOverlap="1" wp14:anchorId="7065E9F4" wp14:editId="10CD33C0">
                <wp:simplePos x="0" y="0"/>
                <wp:positionH relativeFrom="column">
                  <wp:posOffset>1291921</wp:posOffset>
                </wp:positionH>
                <wp:positionV relativeFrom="paragraph">
                  <wp:posOffset>50800</wp:posOffset>
                </wp:positionV>
                <wp:extent cx="866140" cy="428625"/>
                <wp:effectExtent l="0" t="0" r="10160" b="28575"/>
                <wp:wrapNone/>
                <wp:docPr id="29" name="Pentagon 29"/>
                <wp:cNvGraphicFramePr/>
                <a:graphic xmlns:a="http://schemas.openxmlformats.org/drawingml/2006/main">
                  <a:graphicData uri="http://schemas.microsoft.com/office/word/2010/wordprocessingShape">
                    <wps:wsp>
                      <wps:cNvSpPr/>
                      <wps:spPr>
                        <a:xfrm>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0E70D" id="Pentagon 29" o:spid="_x0000_s1026" type="#_x0000_t15" style="position:absolute;margin-left:101.75pt;margin-top:4pt;width:68.2pt;height:33.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4624" behindDoc="1" locked="0" layoutInCell="1" allowOverlap="1" wp14:anchorId="2B46F4D7" wp14:editId="5C2B9666">
                <wp:simplePos x="0" y="0"/>
                <wp:positionH relativeFrom="column">
                  <wp:posOffset>2232329</wp:posOffset>
                </wp:positionH>
                <wp:positionV relativeFrom="paragraph">
                  <wp:posOffset>121920</wp:posOffset>
                </wp:positionV>
                <wp:extent cx="866692" cy="262062"/>
                <wp:effectExtent l="0" t="0" r="10160" b="24130"/>
                <wp:wrapNone/>
                <wp:docPr id="30" name="Oval 30"/>
                <wp:cNvGraphicFramePr/>
                <a:graphic xmlns:a="http://schemas.openxmlformats.org/drawingml/2006/main">
                  <a:graphicData uri="http://schemas.microsoft.com/office/word/2010/wordprocessingShape">
                    <wps:wsp>
                      <wps:cNvSpPr/>
                      <wps:spPr>
                        <a:xfrm>
                          <a:off x="0" y="0"/>
                          <a:ext cx="866692" cy="2620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F3E53" id="Oval 30" o:spid="_x0000_s1026" style="position:absolute;margin-left:175.75pt;margin-top:9.6pt;width:68.25pt;height:20.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" filled="f" strokecolor="black [3213]" strokeweight="1pt">
                <v:stroke joinstyle="miter"/>
              </v:oval>
            </w:pict>
          </mc:Fallback>
        </mc:AlternateContent>
      </w:r>
    </w:p>
    <w:p w:rsidR="008A2CBD" w:rsidRPr="00693321" w:rsidRDefault="00E77BCA" w:rsidP="00E77BCA">
      <w:pPr>
        <w:spacing w:line="23" w:lineRule="atLeast"/>
        <w:ind w:left="424" w:firstLine="284"/>
        <w:rPr>
          <w:rFonts w:ascii="Times New Roman" w:hAnsi="Times New Roman" w:cs="Times New Roman"/>
          <w:sz w:val="24"/>
          <w:szCs w:val="24"/>
        </w:rPr>
      </w:pPr>
      <w:r>
        <w:rPr>
          <w:rFonts w:ascii="Times New Roman" w:hAnsi="Times New Roman" w:cs="Times New Roman"/>
          <w:sz w:val="24"/>
          <w:szCs w:val="24"/>
        </w:rPr>
        <w:t xml:space="preserve"> </w:t>
      </w:r>
      <w:r w:rsidR="008A2CBD" w:rsidRPr="00693321">
        <w:rPr>
          <w:rFonts w:ascii="Times New Roman" w:hAnsi="Times New Roman" w:cs="Times New Roman"/>
          <w:sz w:val="24"/>
          <w:szCs w:val="24"/>
        </w:rPr>
        <w:t>Източник</w:t>
      </w:r>
      <w:r>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Кодатор </w:t>
      </w:r>
      <w:r w:rsidR="008A2CBD" w:rsidRPr="00693321">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СИГНАЛ </w:t>
      </w:r>
      <w:r w:rsidR="008A2CBD" w:rsidRPr="00693321">
        <w:rPr>
          <w:rFonts w:ascii="Times New Roman" w:hAnsi="Times New Roman" w:cs="Times New Roman"/>
          <w:sz w:val="24"/>
          <w:szCs w:val="24"/>
        </w:rPr>
        <w:tab/>
        <w:t xml:space="preserve"> </w:t>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Декодатор </w:t>
      </w:r>
      <w:r w:rsidR="008A2CBD" w:rsidRPr="00693321">
        <w:rPr>
          <w:rFonts w:ascii="Times New Roman" w:hAnsi="Times New Roman" w:cs="Times New Roman"/>
          <w:sz w:val="24"/>
          <w:szCs w:val="24"/>
        </w:rPr>
        <w:tab/>
        <w:t>Предназначение</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sz w:val="24"/>
          <w:szCs w:val="24"/>
        </w:rPr>
        <w:t xml:space="preserve">    Полета на опита</w: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00E77BCA">
        <w:rPr>
          <w:rFonts w:ascii="Times New Roman" w:hAnsi="Times New Roman" w:cs="Times New Roman"/>
          <w:sz w:val="24"/>
          <w:szCs w:val="24"/>
        </w:rPr>
        <w:tab/>
      </w:r>
      <w:r w:rsidR="00E77BCA">
        <w:rPr>
          <w:rFonts w:ascii="Times New Roman" w:hAnsi="Times New Roman" w:cs="Times New Roman"/>
          <w:sz w:val="24"/>
          <w:szCs w:val="24"/>
        </w:rPr>
        <w:tab/>
      </w:r>
      <w:r w:rsidRPr="00693321">
        <w:rPr>
          <w:rFonts w:ascii="Times New Roman" w:hAnsi="Times New Roman" w:cs="Times New Roman"/>
          <w:sz w:val="24"/>
          <w:szCs w:val="24"/>
        </w:rPr>
        <w:t>Полета на опита</w:t>
      </w: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6912" behindDoc="0" locked="0" layoutInCell="1" allowOverlap="1" wp14:anchorId="0F35AD09" wp14:editId="193BEDEA">
                <wp:simplePos x="0" y="0"/>
                <wp:positionH relativeFrom="column">
                  <wp:posOffset>1913890</wp:posOffset>
                </wp:positionH>
                <wp:positionV relativeFrom="paragraph">
                  <wp:posOffset>109551</wp:posOffset>
                </wp:positionV>
                <wp:extent cx="2202180" cy="533400"/>
                <wp:effectExtent l="0" t="0" r="7620" b="19050"/>
                <wp:wrapNone/>
                <wp:docPr id="31" name="Curved Up Arrow 31"/>
                <wp:cNvGraphicFramePr/>
                <a:graphic xmlns:a="http://schemas.openxmlformats.org/drawingml/2006/main">
                  <a:graphicData uri="http://schemas.microsoft.com/office/word/2010/wordprocessingShape">
                    <wps:wsp>
                      <wps:cNvSpPr/>
                      <wps:spPr>
                        <a:xfrm>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D2E1"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1" o:spid="_x0000_s1026" type="#_x0000_t104" style="position:absolute;margin-left:150.7pt;margin-top:8.65pt;width:173.4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" adj="18984,20946,5400"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0768" behindDoc="0" locked="0" layoutInCell="1" allowOverlap="1" wp14:anchorId="2B22F3F7" wp14:editId="76F608EB">
                <wp:simplePos x="0" y="0"/>
                <wp:positionH relativeFrom="column">
                  <wp:posOffset>1644954</wp:posOffset>
                </wp:positionH>
                <wp:positionV relativeFrom="paragraph">
                  <wp:posOffset>127000</wp:posOffset>
                </wp:positionV>
                <wp:extent cx="2202180" cy="533400"/>
                <wp:effectExtent l="0" t="0" r="26670" b="19050"/>
                <wp:wrapNone/>
                <wp:docPr id="32" name="Curved Up Arrow 32"/>
                <wp:cNvGraphicFramePr/>
                <a:graphic xmlns:a="http://schemas.openxmlformats.org/drawingml/2006/main">
                  <a:graphicData uri="http://schemas.microsoft.com/office/word/2010/wordprocessingShape">
                    <wps:wsp>
                      <wps:cNvSpPr/>
                      <wps:spPr>
                        <a:xfrm flipH="1">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D5BB7" id="Curved Up Arrow 32" o:spid="_x0000_s1026" type="#_x0000_t104" style="position:absolute;margin-left:129.5pt;margin-top:10pt;width:173.4pt;height:42pt;flip:x;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" adj="18984,20946,5400" filled="f" strokecolor="black [3213]" strokeweight="1pt"/>
            </w:pict>
          </mc:Fallback>
        </mc:AlternateConten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p>
    <w:p w:rsidR="008A2CBD" w:rsidRPr="00693321" w:rsidRDefault="008A2CBD" w:rsidP="00DB3A3D">
      <w:pPr>
        <w:spacing w:line="23" w:lineRule="atLeast"/>
        <w:ind w:left="2832" w:firstLine="708"/>
        <w:rPr>
          <w:rFonts w:ascii="Times New Roman" w:hAnsi="Times New Roman" w:cs="Times New Roman"/>
          <w:sz w:val="24"/>
          <w:szCs w:val="24"/>
        </w:rPr>
      </w:pPr>
      <w:r w:rsidRPr="00693321">
        <w:rPr>
          <w:rFonts w:ascii="Times New Roman" w:hAnsi="Times New Roman" w:cs="Times New Roman"/>
          <w:sz w:val="24"/>
          <w:szCs w:val="24"/>
        </w:rPr>
        <w:t>Обратна връзка</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2</w:t>
      </w:r>
    </w:p>
    <w:p w:rsidR="008A2CBD" w:rsidRPr="00693321" w:rsidRDefault="008A2CBD" w:rsidP="00DB3A3D">
      <w:pPr>
        <w:spacing w:line="23" w:lineRule="atLeast"/>
        <w:jc w:val="center"/>
        <w:rPr>
          <w:rFonts w:ascii="Times New Roman" w:hAnsi="Times New Roman" w:cs="Times New Roman"/>
          <w:b/>
          <w:sz w:val="24"/>
          <w:szCs w:val="24"/>
        </w:rPr>
      </w:pPr>
    </w:p>
    <w:p w:rsidR="003F078C"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Приемайки, че между източника на посланието</w:t>
      </w:r>
      <w:r w:rsidR="002B034E" w:rsidRPr="00693321">
        <w:rPr>
          <w:rFonts w:ascii="Times New Roman" w:hAnsi="Times New Roman" w:cs="Times New Roman"/>
          <w:sz w:val="24"/>
          <w:szCs w:val="24"/>
        </w:rPr>
        <w:t xml:space="preserve"> и предназначението му съществув</w:t>
      </w:r>
      <w:r w:rsidRPr="00693321">
        <w:rPr>
          <w:rFonts w:ascii="Times New Roman" w:hAnsi="Times New Roman" w:cs="Times New Roman"/>
          <w:sz w:val="24"/>
          <w:szCs w:val="24"/>
        </w:rPr>
        <w:t>ат т.нар. полета на опита, този модел на Шрам разглежда комуникацията в обществото като интеракция, при която и двамата участници в нея кодират, интерпретират, декодират, предават и получават съобщения. И в този модел е заложена обратната връзка, защото сп</w:t>
      </w:r>
      <w:r w:rsidR="002B034E" w:rsidRPr="00693321">
        <w:rPr>
          <w:rFonts w:ascii="Times New Roman" w:hAnsi="Times New Roman" w:cs="Times New Roman"/>
          <w:sz w:val="24"/>
          <w:szCs w:val="24"/>
        </w:rPr>
        <w:t>ор</w:t>
      </w:r>
      <w:r w:rsidRPr="00693321">
        <w:rPr>
          <w:rFonts w:ascii="Times New Roman" w:hAnsi="Times New Roman" w:cs="Times New Roman"/>
          <w:sz w:val="24"/>
          <w:szCs w:val="24"/>
        </w:rPr>
        <w:t>ед Шрам обратната връзка „ни казва как нашите съобщения...са интерпретирани.</w:t>
      </w:r>
      <w:r w:rsidR="003F078C" w:rsidRPr="00693321">
        <w:rPr>
          <w:rStyle w:val="a5"/>
          <w:rFonts w:ascii="Times New Roman" w:hAnsi="Times New Roman" w:cs="Times New Roman"/>
          <w:sz w:val="24"/>
          <w:szCs w:val="24"/>
        </w:rPr>
        <w:footnoteReference w:id="330"/>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Според българския изследовател на социалната комуникация Пламен Братанов, животът на съвременните хора протича във външно обкръжение, което е резултат и на социокултурните конвенции, и на консенсуса, постигнат между всички тях. Братанов счита, че интерпретацията в комуникационния процес от модела на Шрам е много важен момент в процеса на изучаване на социалната комуникация, защото интерпретацията е свързана непосредствено с въздействието на социални по своето естество фактори, а също и с участието</w:t>
      </w:r>
      <w:r w:rsidR="003F078C" w:rsidRPr="00693321">
        <w:rPr>
          <w:rFonts w:ascii="Times New Roman" w:hAnsi="Times New Roman" w:cs="Times New Roman"/>
          <w:sz w:val="24"/>
          <w:szCs w:val="24"/>
        </w:rPr>
        <w:t xml:space="preserve"> на личностните характеристики.</w:t>
      </w:r>
      <w:r w:rsidR="003F078C" w:rsidRPr="00693321">
        <w:rPr>
          <w:rStyle w:val="a5"/>
          <w:rFonts w:ascii="Times New Roman" w:hAnsi="Times New Roman" w:cs="Times New Roman"/>
          <w:sz w:val="24"/>
          <w:szCs w:val="24"/>
        </w:rPr>
        <w:footnoteReference w:id="331"/>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lastRenderedPageBreak/>
        <w:t xml:space="preserve">Теорията описва множество комуникационни модели – по-опростени и свръхусложени, отчитащи детайли, които могат да се окажат фактори за правилното или „изкривено“ възприемане на посланията. От посочените два модела, вторият отчита възможностите за интерпретация на съобщението, на отправените послания в зависимост от полетата на опита. Интерпретация на посланията в зависимост от социокултурните черти и характеристики, като част от т.нар. „полета на опита“ на получаващите ги, е също фактор, който следва да бъде взет предвид . Отчитането на възможностите за интерпретация е ключово за постигането на взаиморазбиране и провеждането на адекватен и коректен комуникационен процес. Правилно разбраното послание означава коректно изпълнена комуникация и предполага постигане на съгласие, допускане на взаимни компромиси, обединяване на усилия, постигане на стабилност на процесите на взаимодействие по отношение на реализацията на общи проекти и каузи. </w:t>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Знаем, че социокултурната среда е в състояние още в ранната възраст н</w:t>
      </w:r>
      <w:r w:rsidR="002B034E" w:rsidRPr="00693321">
        <w:rPr>
          <w:rFonts w:ascii="Times New Roman" w:hAnsi="Times New Roman" w:cs="Times New Roman"/>
          <w:sz w:val="24"/>
          <w:szCs w:val="24"/>
        </w:rPr>
        <w:t>а индивида опосредстве</w:t>
      </w:r>
      <w:r w:rsidRPr="00693321">
        <w:rPr>
          <w:rFonts w:ascii="Times New Roman" w:hAnsi="Times New Roman" w:cs="Times New Roman"/>
          <w:sz w:val="24"/>
          <w:szCs w:val="24"/>
        </w:rPr>
        <w:t>но да създаде стереотипи, които от своя страна могат да доведат не само до алиенация на отделните социокултурни групи, но и до тяхната поляризация. Стереотипите не са неутрални, а са емоционално заредени и социално детерминирани, защото изразяват интересите на групата, към която принадлежи индивида.  Всяка една култура и ценностите, на които тя се основава, се споделят и поддържат от членовете на групите, манифестиращи тази култура. В същото време развитието на света става все по-зависимо от равнището и характера на комуникацията. И затова, ако има нарушени комуникативни връзки, то развитието е забавено, затруднено, доколкото комуникацията е в неговата основа.</w:t>
      </w:r>
      <w:r w:rsidR="003F078C" w:rsidRPr="00693321">
        <w:rPr>
          <w:rStyle w:val="a5"/>
          <w:rFonts w:ascii="Times New Roman" w:hAnsi="Times New Roman" w:cs="Times New Roman"/>
          <w:sz w:val="24"/>
          <w:szCs w:val="24"/>
        </w:rPr>
        <w:footnoteReference w:id="332"/>
      </w:r>
      <w:r w:rsidRPr="00693321">
        <w:rPr>
          <w:rFonts w:ascii="Times New Roman" w:hAnsi="Times New Roman" w:cs="Times New Roman"/>
          <w:sz w:val="24"/>
          <w:szCs w:val="24"/>
        </w:rPr>
        <w:t xml:space="preserve"> Ето защо, отчитането на действието на комуникационните модели и коректното им прилагане в съвременния динамичен контекст на многопластови социални и културни взаимоотношения е ключово за създаването на разбиране и устойчиви, съзидателни връзки между отделните национални групи и общности, били те териториално географски разделени или не. </w:t>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Според американския изследовател в областта на сравнителната митология Джоузеф Кембъл, цитиран от Хофстеде в изследването му „Междукултурното сътрудничество и значението му за оцеляване.“, човешката история е низ</w:t>
      </w:r>
      <w:r w:rsidR="003F078C" w:rsidRPr="00693321">
        <w:rPr>
          <w:rFonts w:ascii="Times New Roman" w:hAnsi="Times New Roman" w:cs="Times New Roman"/>
          <w:sz w:val="24"/>
          <w:szCs w:val="24"/>
        </w:rPr>
        <w:t xml:space="preserve"> от войни между културни групи.</w:t>
      </w:r>
      <w:r w:rsidR="003F078C" w:rsidRPr="00693321">
        <w:rPr>
          <w:rStyle w:val="a5"/>
          <w:rFonts w:ascii="Times New Roman" w:hAnsi="Times New Roman" w:cs="Times New Roman"/>
          <w:sz w:val="24"/>
          <w:szCs w:val="24"/>
        </w:rPr>
        <w:footnoteReference w:id="333"/>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Хофстеде счита, че културните процеси са силно свързани с войната и мира и ги определя като „преднамерени конфликти“ между човешките групи. Според същия автор културите, избягващи несигурността се съпротивляват на полицентризма /преценяването на хората по различни стандарти и способността да се разбира чужденецът според неговите стандарти/ повече от културите, които я приемат.</w:t>
      </w:r>
      <w:r w:rsidR="003F078C" w:rsidRPr="00693321">
        <w:rPr>
          <w:rStyle w:val="a5"/>
          <w:rFonts w:ascii="Times New Roman" w:hAnsi="Times New Roman" w:cs="Times New Roman"/>
          <w:sz w:val="24"/>
          <w:szCs w:val="24"/>
        </w:rPr>
        <w:footnoteReference w:id="334"/>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Българският изследовател на европейската идентичност и политиките на ЕС Мария Стойчева в свое изследване пише, че интеркултурният диалог се налага като утвърждаващ се въпрос в политическия дневен ред. След настъпването на новото хилядолетие редица събития и тенденции придават първостепенно място в </w:t>
      </w:r>
      <w:r w:rsidRPr="00693321">
        <w:rPr>
          <w:rFonts w:ascii="Times New Roman" w:hAnsi="Times New Roman" w:cs="Times New Roman"/>
          <w:sz w:val="24"/>
          <w:szCs w:val="24"/>
        </w:rPr>
        <w:lastRenderedPageBreak/>
        <w:t>политическия дневен ред на интеркултурния диалог, културното многообразие и социалното сближаване: например миграционните вълни, които значително променят многообразието на населението на някои европейски страни; експанзията на медийното съдържание; нарастването на противоречията и дебатите по отношение на ценностните системи, нарастването на случаите на дискриминация, расизъм и популизъм. Тези процеси и реалности обаче не могат и не трябва да изместват необходимостта от интеркултурен диалог между самите европейци за измеренията на обединена Европа в различните области на политическия и обществения дискурс.</w:t>
      </w:r>
      <w:r w:rsidR="003F078C" w:rsidRPr="00693321">
        <w:rPr>
          <w:rStyle w:val="a5"/>
          <w:rFonts w:ascii="Times New Roman" w:hAnsi="Times New Roman" w:cs="Times New Roman"/>
          <w:sz w:val="24"/>
          <w:szCs w:val="24"/>
        </w:rPr>
        <w:footnoteReference w:id="335"/>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Разбирането на последователността и характера на протичане на комуникационните процеси между индивиди и групи, както и разбирането на интеркултурната същност на общуването, която съпътства съдбата и развитието на Европейския съюз са безспорна предпоставка за постигането на стабилност и сигурност в европейското публично пространство във всичките му измерения. </w:t>
      </w:r>
    </w:p>
    <w:p w:rsidR="008D3C7B" w:rsidRPr="00693321" w:rsidRDefault="008D3C7B" w:rsidP="00E77BCA">
      <w:pPr>
        <w:spacing w:line="276" w:lineRule="auto"/>
        <w:jc w:val="center"/>
        <w:rPr>
          <w:rFonts w:ascii="Times New Roman" w:hAnsi="Times New Roman" w:cs="Times New Roman"/>
          <w:b/>
          <w:caps/>
          <w:sz w:val="24"/>
          <w:szCs w:val="24"/>
        </w:rPr>
      </w:pPr>
    </w:p>
    <w:p w:rsidR="003F078C" w:rsidRPr="00693321" w:rsidRDefault="003F078C" w:rsidP="00E77BCA">
      <w:pPr>
        <w:spacing w:line="276" w:lineRule="auto"/>
        <w:jc w:val="center"/>
        <w:rPr>
          <w:rFonts w:ascii="Times New Roman" w:hAnsi="Times New Roman" w:cs="Times New Roman"/>
          <w:b/>
          <w:caps/>
          <w:sz w:val="24"/>
          <w:szCs w:val="24"/>
        </w:rPr>
      </w:pPr>
    </w:p>
    <w:p w:rsidR="003F078C" w:rsidRPr="00E77BCA" w:rsidRDefault="003F078C" w:rsidP="00E77BCA">
      <w:pPr>
        <w:spacing w:line="276" w:lineRule="auto"/>
        <w:rPr>
          <w:rFonts w:ascii="Times New Roman" w:hAnsi="Times New Roman" w:cs="Times New Roman"/>
          <w:b/>
          <w:i/>
          <w:sz w:val="24"/>
          <w:szCs w:val="24"/>
        </w:rPr>
      </w:pPr>
      <w:r w:rsidRPr="00E77BCA">
        <w:rPr>
          <w:rFonts w:ascii="Times New Roman" w:hAnsi="Times New Roman" w:cs="Times New Roman"/>
          <w:b/>
          <w:i/>
          <w:sz w:val="24"/>
          <w:szCs w:val="24"/>
        </w:rPr>
        <w:t>Използвана литература:</w:t>
      </w:r>
    </w:p>
    <w:p w:rsidR="003F078C" w:rsidRPr="00E77BCA" w:rsidRDefault="003F078C" w:rsidP="00295AEF">
      <w:pPr>
        <w:pStyle w:val="a3"/>
        <w:numPr>
          <w:ilvl w:val="0"/>
          <w:numId w:val="32"/>
        </w:numPr>
        <w:spacing w:line="276" w:lineRule="auto"/>
        <w:ind w:left="284" w:hanging="284"/>
        <w:rPr>
          <w:rFonts w:ascii="Times New Roman" w:hAnsi="Times New Roman" w:cs="Times New Roman"/>
          <w:i/>
          <w:lang w:val="bg-BG"/>
        </w:rPr>
      </w:pPr>
      <w:r w:rsidRPr="00E77BCA">
        <w:rPr>
          <w:rFonts w:ascii="Times New Roman" w:hAnsi="Times New Roman" w:cs="Times New Roman"/>
          <w:i/>
        </w:rPr>
        <w:t>Райков, Здр., Публична комуникация, Дармон, София 1999 г.</w:t>
      </w:r>
    </w:p>
    <w:p w:rsidR="00783569" w:rsidRPr="00E77BCA" w:rsidRDefault="003F078C"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Тодоров, Цв., Завладяването на Америка. Въпросът за другия, Университетско издателство „Св. Климент Охридски“, София 1992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Братанов, Пламен, Моделиране в социалната комуникация, Университетско издателсво „Неофит Рилски“, Благоевград, 2006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Хофстеде, Х., Култури и организации. Софтуер на ума. Междукултурното сътрудничество и значението му за оцеляването., Класика и стил, София 2001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http://rhetoric.bg, Реторика и комуникации, електронно научно списание – ISSN 1314-4464</w:t>
      </w:r>
    </w:p>
    <w:p w:rsidR="008D3C7B" w:rsidRPr="00E77BCA" w:rsidRDefault="008D3C7B" w:rsidP="00E77BCA">
      <w:pPr>
        <w:spacing w:line="276" w:lineRule="auto"/>
        <w:rPr>
          <w:rFonts w:ascii="Times New Roman" w:hAnsi="Times New Roman" w:cs="Times New Roman"/>
          <w:b/>
          <w:i/>
          <w:caps/>
          <w:sz w:val="24"/>
          <w:szCs w:val="24"/>
        </w:rPr>
      </w:pPr>
    </w:p>
    <w:p w:rsidR="003F078C" w:rsidRDefault="003F078C" w:rsidP="00E77BCA">
      <w:pPr>
        <w:spacing w:line="276" w:lineRule="auto"/>
        <w:jc w:val="center"/>
        <w:rPr>
          <w:rFonts w:ascii="Times New Roman" w:hAnsi="Times New Roman" w:cs="Times New Roman"/>
          <w:b/>
          <w:caps/>
          <w:sz w:val="24"/>
          <w:szCs w:val="24"/>
        </w:rPr>
      </w:pPr>
    </w:p>
    <w:p w:rsidR="00783569" w:rsidRPr="00AD0E6E" w:rsidRDefault="00783569" w:rsidP="00255AC7">
      <w:pPr>
        <w:spacing w:line="360" w:lineRule="auto"/>
        <w:jc w:val="center"/>
        <w:rPr>
          <w:rFonts w:ascii="Times New Roman" w:hAnsi="Times New Roman" w:cs="Times New Roman"/>
          <w:b/>
          <w:caps/>
          <w:sz w:val="24"/>
          <w:szCs w:val="24"/>
          <w:lang w:val="ru-RU"/>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AF3DD5" w:rsidRDefault="00AF3DD5" w:rsidP="00E77BCA">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УПРАВЛЕНИЕ НА РИСКА НА КИБЕРСИГУРНОСТТА</w:t>
      </w:r>
    </w:p>
    <w:p w:rsidR="00AF3DD5" w:rsidRPr="00AF3DD5" w:rsidRDefault="00AF3DD5" w:rsidP="00E77BCA">
      <w:pPr>
        <w:spacing w:line="276" w:lineRule="auto"/>
        <w:jc w:val="center"/>
        <w:rPr>
          <w:rFonts w:ascii="Times New Roman" w:hAnsi="Times New Roman" w:cs="Times New Roman"/>
          <w:b/>
          <w:sz w:val="24"/>
          <w:szCs w:val="24"/>
        </w:rPr>
      </w:pPr>
    </w:p>
    <w:p w:rsidR="00AF3DD5" w:rsidRPr="00DB7CD9" w:rsidRDefault="00AF3DD5" w:rsidP="00AF3DD5">
      <w:pPr>
        <w:spacing w:line="276" w:lineRule="auto"/>
        <w:jc w:val="right"/>
        <w:rPr>
          <w:rFonts w:ascii="Times New Roman" w:hAnsi="Times New Roman" w:cs="Times New Roman"/>
          <w:sz w:val="24"/>
          <w:szCs w:val="24"/>
        </w:rPr>
      </w:pPr>
      <w:r w:rsidRPr="00DB7CD9">
        <w:rPr>
          <w:rFonts w:ascii="Times New Roman" w:hAnsi="Times New Roman" w:cs="Times New Roman"/>
          <w:sz w:val="24"/>
          <w:szCs w:val="24"/>
        </w:rPr>
        <w:t>доц. д-р Юлияна Каракънева</w:t>
      </w:r>
      <w:r w:rsidR="00DB7CD9">
        <w:rPr>
          <w:rFonts w:ascii="Times New Roman" w:hAnsi="Times New Roman" w:cs="Times New Roman"/>
          <w:sz w:val="24"/>
          <w:szCs w:val="24"/>
        </w:rPr>
        <w:t>,</w:t>
      </w:r>
    </w:p>
    <w:p w:rsidR="00AF3DD5" w:rsidRPr="00DB7CD9" w:rsidRDefault="00AF3DD5" w:rsidP="00AF3DD5">
      <w:pPr>
        <w:spacing w:line="276" w:lineRule="auto"/>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DB7CD9" w:rsidRDefault="00DB7CD9" w:rsidP="00E77BCA">
      <w:pPr>
        <w:spacing w:line="276" w:lineRule="auto"/>
        <w:jc w:val="center"/>
        <w:rPr>
          <w:rFonts w:ascii="Times New Roman" w:hAnsi="Times New Roman" w:cs="Times New Roman"/>
          <w:b/>
          <w:sz w:val="28"/>
          <w:szCs w:val="28"/>
          <w:lang w:val="en-US"/>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783569" w:rsidRPr="008318BE" w:rsidRDefault="008318BE" w:rsidP="00E77BCA">
      <w:pPr>
        <w:spacing w:line="276" w:lineRule="auto"/>
        <w:jc w:val="center"/>
        <w:rPr>
          <w:rFonts w:ascii="Times New Roman" w:hAnsi="Times New Roman" w:cs="Times New Roman"/>
          <w:b/>
          <w:caps/>
          <w:sz w:val="28"/>
          <w:szCs w:val="28"/>
        </w:rPr>
      </w:pPr>
      <w:r w:rsidRPr="008318BE">
        <w:rPr>
          <w:rFonts w:ascii="Times New Roman" w:hAnsi="Times New Roman" w:cs="Times New Roman"/>
          <w:b/>
          <w:sz w:val="28"/>
          <w:szCs w:val="28"/>
          <w:lang w:val="en-US"/>
        </w:rPr>
        <w:lastRenderedPageBreak/>
        <w:t>THE NEED OF PUBLIC – PRIVATE PARTNERSHIP AND RISK ASSESSMENT</w:t>
      </w:r>
    </w:p>
    <w:p w:rsidR="00783569" w:rsidRDefault="00783569" w:rsidP="00E77BCA">
      <w:pPr>
        <w:spacing w:line="276" w:lineRule="auto"/>
        <w:jc w:val="center"/>
        <w:rPr>
          <w:rFonts w:ascii="Times New Roman" w:hAnsi="Times New Roman" w:cs="Times New Roman"/>
          <w:b/>
          <w:caps/>
          <w:sz w:val="24"/>
          <w:szCs w:val="24"/>
        </w:rPr>
      </w:pPr>
    </w:p>
    <w:p w:rsidR="00783569" w:rsidRPr="00DB7CD9" w:rsidRDefault="00404870" w:rsidP="00E77BCA">
      <w:pPr>
        <w:spacing w:line="276" w:lineRule="auto"/>
        <w:jc w:val="right"/>
        <w:rPr>
          <w:rFonts w:ascii="Times New Roman" w:hAnsi="Times New Roman" w:cs="Times New Roman"/>
          <w:b/>
          <w:caps/>
          <w:sz w:val="24"/>
          <w:szCs w:val="24"/>
        </w:rPr>
      </w:pPr>
      <w:r w:rsidRPr="00DB7CD9">
        <w:rPr>
          <w:rFonts w:ascii="Times New Roman" w:hAnsi="Times New Roman" w:cs="Times New Roman"/>
          <w:sz w:val="24"/>
          <w:szCs w:val="24"/>
        </w:rPr>
        <w:t xml:space="preserve">Associate Prof. </w:t>
      </w:r>
      <w:r w:rsidR="008318BE" w:rsidRPr="00DB7CD9">
        <w:rPr>
          <w:rFonts w:ascii="Times New Roman" w:hAnsi="Times New Roman" w:cs="Times New Roman"/>
          <w:sz w:val="24"/>
          <w:szCs w:val="24"/>
        </w:rPr>
        <w:t xml:space="preserve">Svetlana </w:t>
      </w:r>
      <w:r w:rsidR="008318BE" w:rsidRPr="00DB7CD9">
        <w:rPr>
          <w:rFonts w:ascii="Times New Roman" w:hAnsi="Times New Roman" w:cs="Times New Roman"/>
          <w:caps/>
          <w:sz w:val="24"/>
          <w:szCs w:val="24"/>
        </w:rPr>
        <w:t>Nikoloska</w:t>
      </w:r>
      <w:r w:rsidR="008318BE" w:rsidRPr="00DB7CD9">
        <w:rPr>
          <w:rFonts w:ascii="Times New Roman" w:hAnsi="Times New Roman" w:cs="Times New Roman"/>
          <w:sz w:val="24"/>
          <w:szCs w:val="24"/>
        </w:rPr>
        <w:t xml:space="preserve"> PhD</w:t>
      </w:r>
      <w:r w:rsidR="00DB7CD9">
        <w:rPr>
          <w:rFonts w:ascii="Times New Roman" w:hAnsi="Times New Roman" w:cs="Times New Roman"/>
          <w:sz w:val="24"/>
          <w:szCs w:val="24"/>
        </w:rPr>
        <w:t>,</w:t>
      </w:r>
    </w:p>
    <w:p w:rsidR="00404870"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rPr>
        <w:t>Faculty of Security, Skopje</w:t>
      </w:r>
    </w:p>
    <w:p w:rsidR="00DB7CD9" w:rsidRPr="00DB7CD9" w:rsidRDefault="00DB7CD9" w:rsidP="00E77BCA">
      <w:pPr>
        <w:spacing w:line="276" w:lineRule="auto"/>
        <w:jc w:val="right"/>
        <w:rPr>
          <w:rFonts w:ascii="Times New Roman" w:hAnsi="Times New Roman"/>
          <w:sz w:val="24"/>
          <w:szCs w:val="24"/>
        </w:rPr>
      </w:pPr>
    </w:p>
    <w:p w:rsidR="00404870" w:rsidRPr="00DB7CD9"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lang w:val="en-US"/>
        </w:rPr>
        <w:t>Assistant Prof. Ivica Simonovski PhD</w:t>
      </w:r>
      <w:r w:rsidR="00DB7CD9">
        <w:rPr>
          <w:rFonts w:ascii="Times New Roman" w:hAnsi="Times New Roman"/>
          <w:sz w:val="24"/>
          <w:szCs w:val="24"/>
        </w:rPr>
        <w:t>,</w:t>
      </w:r>
    </w:p>
    <w:p w:rsidR="00404870" w:rsidRPr="00DB7CD9" w:rsidRDefault="00404870" w:rsidP="00E77BCA">
      <w:pPr>
        <w:spacing w:line="276" w:lineRule="auto"/>
        <w:jc w:val="right"/>
        <w:rPr>
          <w:rFonts w:ascii="Times New Roman" w:hAnsi="Times New Roman"/>
          <w:sz w:val="24"/>
          <w:szCs w:val="24"/>
          <w:lang w:val="en-US"/>
        </w:rPr>
      </w:pPr>
      <w:r w:rsidRPr="00DB7CD9">
        <w:rPr>
          <w:rFonts w:ascii="Times New Roman" w:hAnsi="Times New Roman"/>
          <w:sz w:val="24"/>
          <w:szCs w:val="24"/>
          <w:lang w:val="en-US"/>
        </w:rPr>
        <w:t>Co-Founder of Cyber Security, Corporate Security and Crisis Management Initiative</w:t>
      </w:r>
    </w:p>
    <w:p w:rsidR="00404870" w:rsidRDefault="00404870" w:rsidP="00E77BCA">
      <w:pPr>
        <w:spacing w:line="276" w:lineRule="auto"/>
        <w:rPr>
          <w:rFonts w:ascii="Times New Roman" w:hAnsi="Times New Roman" w:cs="Times New Roman"/>
          <w:b/>
          <w:caps/>
          <w:sz w:val="24"/>
          <w:szCs w:val="24"/>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b/>
          <w:i/>
          <w:sz w:val="24"/>
          <w:szCs w:val="24"/>
          <w:lang w:val="mk-MK"/>
        </w:rPr>
        <w:t>Summary</w:t>
      </w:r>
      <w:r w:rsidRPr="00404870">
        <w:rPr>
          <w:rFonts w:ascii="Times New Roman" w:eastAsia="Calibri" w:hAnsi="Times New Roman" w:cs="Times New Roman"/>
          <w:b/>
          <w:i/>
          <w:sz w:val="24"/>
          <w:szCs w:val="24"/>
          <w:lang w:val="en-US"/>
        </w:rPr>
        <w:t>:</w:t>
      </w:r>
      <w:r w:rsidRPr="00404870">
        <w:rPr>
          <w:rFonts w:ascii="Times New Roman" w:eastAsia="Calibri" w:hAnsi="Times New Roman" w:cs="Times New Roman"/>
          <w:i/>
          <w:sz w:val="24"/>
          <w:szCs w:val="24"/>
          <w:lang w:val="en-US"/>
        </w:rPr>
        <w:t xml:space="preserve"> </w:t>
      </w:r>
      <w:r w:rsidRPr="00DB7CD9">
        <w:rPr>
          <w:rFonts w:ascii="Times New Roman" w:eastAsia="Calibri" w:hAnsi="Times New Roman" w:cs="Times New Roman"/>
          <w:sz w:val="24"/>
          <w:szCs w:val="24"/>
          <w:lang w:val="mk-MK"/>
        </w:rPr>
        <w:t>A long time, Europe is trying to find the strength to stay with the same values preserving individuals' rights and freedoms. Global concerns are put before the national.</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such an environment there is no place for nationalist / populist ruling political structures.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But a wave of migrants caused by tectonic movements in the Middle East and north Africa, as well as terrorist attacks in Paris, Ankara, Istanbul and Brussels, has created Europe to live with a "new normality". That feeling of fear that terrorist attack will happen again, changed the face of Europe.</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this context, the governing structures are aimed at defending national interests, disregarding the global. This situation does not correspond to policy led by the EU.</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a situation where we need to be united, there is separation.</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We can mention several reasons that led to it:</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policy of integration of minorities in national societies. That policy has led these people to be excluded from the system or can not be integrated, and found solace in terrorism;</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Neglect of issues related to security challenges. Not investing in security structures.</w:t>
      </w:r>
      <w:r w:rsidRPr="00DB7CD9">
        <w:rPr>
          <w:rFonts w:ascii="Times New Roman" w:eastAsia="Calibri" w:hAnsi="Times New Roman" w:cs="Times New Roman"/>
          <w:sz w:val="24"/>
          <w:szCs w:val="24"/>
          <w:lang w:val="en-US"/>
        </w:rPr>
        <w:t xml:space="preserve"> </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Different perception of security challenges such as</w:t>
      </w:r>
      <w:r w:rsidRPr="00DB7CD9">
        <w:rPr>
          <w:rFonts w:ascii="Times New Roman" w:eastAsia="Calibri" w:hAnsi="Times New Roman" w:cs="Times New Roman"/>
          <w:sz w:val="24"/>
          <w:szCs w:val="24"/>
          <w:lang w:val="en-US"/>
        </w:rPr>
        <w:t>:</w:t>
      </w:r>
      <w:r w:rsidRPr="00DB7CD9">
        <w:rPr>
          <w:rFonts w:ascii="Times New Roman" w:eastAsia="Calibri" w:hAnsi="Times New Roman" w:cs="Times New Roman"/>
          <w:sz w:val="24"/>
          <w:szCs w:val="24"/>
          <w:lang w:val="mk-MK"/>
        </w:rPr>
        <w:t xml:space="preserve"> brothers bombers from Brussels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the US they are terrorists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Belgium they are criminals.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purpose of this paper will be based on analysis of the terrorist attacks in the last 15 years to determine the need to strengthen public - private partnerships, the timely exchange of information and identifying potential terrorists through profiling of high risk clients in the financial system, especially banking system.</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 xml:space="preserve">Through this platform of cooperation we will not guarantee that every terrorist attack carried out by a wolf - a loner or a cell of a terrorist organization who decided to die </w:t>
      </w:r>
      <w:r w:rsidRPr="00DB7CD9">
        <w:rPr>
          <w:rFonts w:ascii="Times New Roman" w:eastAsia="Calibri" w:hAnsi="Times New Roman" w:cs="Times New Roman"/>
          <w:sz w:val="24"/>
          <w:szCs w:val="24"/>
          <w:lang w:val="en-US"/>
        </w:rPr>
        <w:t>blow up</w:t>
      </w:r>
      <w:r w:rsidRPr="00DB7CD9">
        <w:rPr>
          <w:rFonts w:ascii="Times New Roman" w:eastAsia="Calibri" w:hAnsi="Times New Roman" w:cs="Times New Roman"/>
          <w:sz w:val="24"/>
          <w:szCs w:val="24"/>
          <w:lang w:val="mk-MK"/>
        </w:rPr>
        <w:t xml:space="preserve"> with home made explosives </w:t>
      </w:r>
      <w:r w:rsidRPr="00DB7CD9">
        <w:rPr>
          <w:rFonts w:ascii="Times New Roman" w:eastAsia="Calibri" w:hAnsi="Times New Roman" w:cs="Times New Roman"/>
          <w:sz w:val="24"/>
          <w:szCs w:val="24"/>
          <w:lang w:val="en-US"/>
        </w:rPr>
        <w:t>will be</w:t>
      </w:r>
      <w:r w:rsidRPr="00DB7CD9">
        <w:rPr>
          <w:rFonts w:ascii="Times New Roman" w:eastAsia="Calibri" w:hAnsi="Times New Roman" w:cs="Times New Roman"/>
          <w:sz w:val="24"/>
          <w:szCs w:val="24"/>
          <w:lang w:val="mk-MK"/>
        </w:rPr>
        <w:t xml:space="preserve"> prevented, but it will help in early identification of suspicious activities which must not be neglected by the security services.</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We mention this because for the last terrorist attacks in Belgium and Paris, law enforcement agencies had information but they ignored them thinking they are frivolous.</w:t>
      </w:r>
    </w:p>
    <w:p w:rsidR="00404870" w:rsidRDefault="00404870" w:rsidP="00E77BCA">
      <w:pPr>
        <w:spacing w:line="276" w:lineRule="auto"/>
        <w:ind w:firstLine="709"/>
        <w:jc w:val="both"/>
        <w:rPr>
          <w:rFonts w:ascii="Times New Roman" w:eastAsia="Calibri" w:hAnsi="Times New Roman" w:cs="Times New Roman"/>
          <w:b/>
          <w:sz w:val="24"/>
          <w:szCs w:val="24"/>
          <w:lang w:val="en-US"/>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Key words: </w:t>
      </w:r>
      <w:r w:rsidRPr="00DB7CD9">
        <w:rPr>
          <w:rFonts w:ascii="Times New Roman" w:eastAsia="Calibri" w:hAnsi="Times New Roman" w:cs="Times New Roman"/>
          <w:sz w:val="24"/>
          <w:szCs w:val="24"/>
          <w:lang w:val="en-US"/>
        </w:rPr>
        <w:t>migrants, terrorism, public-private partnership, cooperation, exchange the information</w:t>
      </w:r>
      <w:r w:rsidR="00DB7CD9">
        <w:rPr>
          <w:rFonts w:ascii="Times New Roman" w:eastAsia="Calibri" w:hAnsi="Times New Roman" w:cs="Times New Roman"/>
          <w:sz w:val="24"/>
          <w:szCs w:val="24"/>
        </w:rPr>
        <w:t>.</w:t>
      </w:r>
      <w:r w:rsidRPr="00DB7CD9">
        <w:rPr>
          <w:rFonts w:ascii="Times New Roman" w:eastAsia="Calibri" w:hAnsi="Times New Roman" w:cs="Times New Roman"/>
          <w:sz w:val="24"/>
          <w:szCs w:val="24"/>
          <w:lang w:val="en-US"/>
        </w:rPr>
        <w:t xml:space="preserve">  </w:t>
      </w:r>
    </w:p>
    <w:p w:rsidR="00DB7CD9" w:rsidRDefault="00DB7CD9"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Pr="00C30B16" w:rsidRDefault="00C30B16" w:rsidP="00C30B16">
      <w:pPr>
        <w:spacing w:line="276" w:lineRule="auto"/>
        <w:contextualSpacing/>
        <w:jc w:val="both"/>
        <w:rPr>
          <w:rFonts w:ascii="Times New Roman" w:eastAsia="Calibri" w:hAnsi="Times New Roman" w:cs="Times New Roman"/>
          <w:b/>
          <w:sz w:val="24"/>
          <w:szCs w:val="24"/>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Introducing</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In the "new normal" that Europe lives, citizens should always have been fortunate, but terrorists</w:t>
      </w:r>
      <w:r w:rsidRPr="00404870">
        <w:rPr>
          <w:rFonts w:ascii="Times New Roman" w:eastAsia="Calibri" w:hAnsi="Times New Roman" w:cs="Times New Roman"/>
          <w:sz w:val="24"/>
          <w:szCs w:val="24"/>
          <w:lang w:val="en-US"/>
        </w:rPr>
        <w:t xml:space="preserve"> have</w:t>
      </w:r>
      <w:r w:rsidRPr="00404870">
        <w:rPr>
          <w:rFonts w:ascii="Times New Roman" w:eastAsia="Calibri" w:hAnsi="Times New Roman" w:cs="Times New Roman"/>
          <w:sz w:val="24"/>
          <w:szCs w:val="24"/>
          <w:lang w:val="mk-MK"/>
        </w:rPr>
        <w:t xml:space="preserve"> need happiness once.</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As we said before, now is the time when we should be united and jointly fighting against the challenge called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Terrorism and other challenges, depend on the funds. They are a key element for the maintenance and development of terrorism.</w:t>
      </w:r>
      <w:r w:rsidRPr="00404870">
        <w:rPr>
          <w:rFonts w:ascii="Times New Roman" w:eastAsia="Calibri" w:hAnsi="Times New Roman" w:cs="Times New Roman"/>
          <w:sz w:val="24"/>
          <w:szCs w:val="24"/>
          <w:lang w:val="en-US"/>
        </w:rPr>
        <w:t xml:space="preserve"> Money is a prerequisite for all terrorist activity, and is often described as the “lifeblood” of the terrorist and terrorist organizations</w:t>
      </w:r>
      <w:r w:rsidRPr="00404870">
        <w:rPr>
          <w:rFonts w:ascii="Times New Roman" w:eastAsia="Calibri" w:hAnsi="Times New Roman" w:cs="Times New Roman"/>
          <w:sz w:val="24"/>
          <w:szCs w:val="24"/>
          <w:lang w:val="mk-MK"/>
        </w:rPr>
        <w:t>.</w:t>
      </w:r>
      <w:r w:rsidRPr="00404870">
        <w:rPr>
          <w:rFonts w:ascii="Times New Roman" w:eastAsia="Calibri" w:hAnsi="Times New Roman" w:cs="Times New Roman"/>
          <w:sz w:val="24"/>
          <w:szCs w:val="24"/>
          <w:vertAlign w:val="superscript"/>
          <w:lang w:val="mk-MK"/>
        </w:rPr>
        <w:footnoteReference w:id="336"/>
      </w:r>
      <w:r w:rsidRPr="00404870">
        <w:rPr>
          <w:rFonts w:ascii="Times New Roman" w:eastAsia="Calibri" w:hAnsi="Times New Roman" w:cs="Times New Roman"/>
          <w:sz w:val="24"/>
          <w:szCs w:val="24"/>
          <w:lang w:val="mk-MK"/>
        </w:rPr>
        <w:t xml:space="preserve"> Without them, the body could not survive, </w:t>
      </w:r>
      <w:r w:rsidRPr="00404870">
        <w:rPr>
          <w:rFonts w:ascii="Times New Roman" w:eastAsia="Calibri" w:hAnsi="Times New Roman" w:cs="Times New Roman"/>
          <w:sz w:val="24"/>
          <w:szCs w:val="24"/>
          <w:lang w:val="en-US"/>
        </w:rPr>
        <w:t>and</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 xml:space="preserve">the </w:t>
      </w:r>
      <w:r w:rsidRPr="00404870">
        <w:rPr>
          <w:rFonts w:ascii="Times New Roman" w:eastAsia="Calibri" w:hAnsi="Times New Roman" w:cs="Times New Roman"/>
          <w:sz w:val="24"/>
          <w:szCs w:val="24"/>
          <w:lang w:val="mk-MK"/>
        </w:rPr>
        <w:t>terroris</w:t>
      </w:r>
      <w:r w:rsidRPr="00404870">
        <w:rPr>
          <w:rFonts w:ascii="Times New Roman" w:eastAsia="Calibri" w:hAnsi="Times New Roman" w:cs="Times New Roman"/>
          <w:sz w:val="24"/>
          <w:szCs w:val="24"/>
          <w:lang w:val="en-US"/>
        </w:rPr>
        <w:t>ts</w:t>
      </w:r>
      <w:r w:rsidRPr="00404870">
        <w:rPr>
          <w:rFonts w:ascii="Times New Roman" w:eastAsia="Calibri" w:hAnsi="Times New Roman" w:cs="Times New Roman"/>
          <w:sz w:val="24"/>
          <w:szCs w:val="24"/>
          <w:lang w:val="mk-MK"/>
        </w:rPr>
        <w:t xml:space="preserve"> will not be able to realize its goal.</w:t>
      </w:r>
      <w:r w:rsidRPr="00404870">
        <w:rPr>
          <w:rFonts w:ascii="Times New Roman" w:eastAsia="Calibri" w:hAnsi="Times New Roman" w:cs="Times New Roman"/>
          <w:sz w:val="24"/>
          <w:szCs w:val="24"/>
          <w:lang w:val="en-US"/>
        </w:rPr>
        <w:t xml:space="preserve"> </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that reasons, disrupting the financial flows degrade the capability of terrorist groups over time, limited their ability to launch attacks, increasing their operational costs, injecting risk and uncertainty into their operations.</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vertAlign w:val="superscript"/>
          <w:lang w:val="mk-MK"/>
        </w:rPr>
        <w:footnoteReference w:id="337"/>
      </w:r>
      <w:r w:rsidRPr="00404870">
        <w:rPr>
          <w:rFonts w:ascii="Times New Roman" w:eastAsia="Calibri" w:hAnsi="Times New Roman" w:cs="Times New Roman"/>
          <w:sz w:val="24"/>
          <w:szCs w:val="24"/>
          <w:lang w:val="en-US"/>
        </w:rPr>
        <w:t>That is the key element in combating against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Given the international nature of terrorist organizations, their network structuring and connectivity, establishment of a network of relevant institutions at national and international level which have a common interest, to speak a "common language", cooperate and exchange information in order to neutralize or minimize the risk of terrorism and its financing is crucial.</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Hence, cooperation at the national level and creating a system to prevent the financing of terrorism is also crucial.</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Especially the building of public - private partnership where cooperation between the private sector (especially banks) and the investigating authorities should be high and always on time.</w:t>
      </w:r>
    </w:p>
    <w:p w:rsidR="00404870" w:rsidRPr="00404870" w:rsidRDefault="00404870" w:rsidP="00E77BCA">
      <w:pPr>
        <w:spacing w:line="276" w:lineRule="auto"/>
        <w:contextualSpacing/>
        <w:jc w:val="both"/>
        <w:rPr>
          <w:rFonts w:ascii="Times New Roman" w:eastAsia="Calibri" w:hAnsi="Times New Roman" w:cs="Times New Roman"/>
          <w:sz w:val="24"/>
          <w:szCs w:val="24"/>
          <w:lang w:val="en-US"/>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How terrorist cells in Europe financing their activities</w:t>
      </w: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We mentioned that the money is described as the “lifeblood” of terrorism. Without money, terrorism cannot flourish. In order to identifying the main sources of financing terrorism cells in Europe we surveyed the financing of terrorism cells that plotted the attacks in Europe last 20 years. For this purpose, we used data from court documents and media reports. This survey identifies how the terrorist cells in Europe generated income and transferred money in the periods they were planning the attacks, and the expenses that were directly attack – related.</w:t>
      </w:r>
    </w:p>
    <w:p w:rsidR="002027F7" w:rsidRDefault="00404870" w:rsidP="002027F7">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Generally, terrorist organizations raise funds in many different ways. The most commonly income sources of funds are illegal activities, legal activities, state sponsorship and public support.</w:t>
      </w:r>
      <w:r w:rsidRPr="00404870">
        <w:rPr>
          <w:rFonts w:ascii="Times New Roman" w:eastAsia="Calibri" w:hAnsi="Times New Roman" w:cs="Times New Roman"/>
          <w:sz w:val="24"/>
          <w:szCs w:val="24"/>
          <w:vertAlign w:val="superscript"/>
          <w:lang w:val="en-US"/>
        </w:rPr>
        <w:footnoteReference w:id="338"/>
      </w:r>
      <w:r w:rsidRPr="00404870">
        <w:rPr>
          <w:rFonts w:ascii="Times New Roman" w:eastAsia="Calibri" w:hAnsi="Times New Roman" w:cs="Times New Roman"/>
          <w:sz w:val="24"/>
          <w:szCs w:val="24"/>
          <w:lang w:val="en-US"/>
        </w:rPr>
        <w:t xml:space="preserve"> </w:t>
      </w:r>
    </w:p>
    <w:p w:rsidR="002027F7" w:rsidRPr="00404870" w:rsidRDefault="002027F7" w:rsidP="002027F7">
      <w:pPr>
        <w:spacing w:line="276" w:lineRule="auto"/>
        <w:ind w:firstLine="709"/>
        <w:jc w:val="both"/>
        <w:rPr>
          <w:rFonts w:ascii="Times New Roman" w:eastAsia="Calibri" w:hAnsi="Times New Roman" w:cs="Times New Roman"/>
          <w:sz w:val="24"/>
          <w:szCs w:val="24"/>
          <w:lang w:val="en-US"/>
        </w:rPr>
      </w:pPr>
    </w:p>
    <w:p w:rsidR="002027F7" w:rsidRPr="002027F7" w:rsidRDefault="002027F7" w:rsidP="002027F7">
      <w:pPr>
        <w:jc w:val="center"/>
        <w:rPr>
          <w:rFonts w:ascii="Times New Roman" w:eastAsia="Calibri" w:hAnsi="Times New Roman" w:cs="Times New Roman"/>
          <w:lang w:val="en-US"/>
        </w:rPr>
      </w:pPr>
      <w:r>
        <w:rPr>
          <w:rFonts w:ascii="Times New Roman" w:eastAsia="Calibri" w:hAnsi="Times New Roman" w:cs="Times New Roman"/>
          <w:noProof/>
          <w:lang w:eastAsia="bg-BG"/>
        </w:rPr>
        <w:lastRenderedPageBreak/>
        <w:drawing>
          <wp:inline distT="0" distB="0" distL="0" distR="0">
            <wp:extent cx="4995406" cy="1974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jpg"/>
                    <pic:cNvPicPr/>
                  </pic:nvPicPr>
                  <pic:blipFill rotWithShape="1">
                    <a:blip r:embed="rId156">
                      <a:extLst>
                        <a:ext uri="{28A0092B-C50C-407E-A947-70E740481C1C}">
                          <a14:useLocalDpi xmlns:a14="http://schemas.microsoft.com/office/drawing/2010/main" val="0"/>
                        </a:ext>
                      </a:extLst>
                    </a:blip>
                    <a:srcRect t="3901"/>
                    <a:stretch/>
                  </pic:blipFill>
                  <pic:spPr bwMode="auto">
                    <a:xfrm>
                      <a:off x="0" y="0"/>
                      <a:ext cx="5038020" cy="1991697"/>
                    </a:xfrm>
                    <a:prstGeom prst="rect">
                      <a:avLst/>
                    </a:prstGeom>
                    <a:ln>
                      <a:noFill/>
                    </a:ln>
                    <a:extLst>
                      <a:ext uri="{53640926-AAD7-44D8-BBD7-CCE9431645EC}">
                        <a14:shadowObscured xmlns:a14="http://schemas.microsoft.com/office/drawing/2010/main"/>
                      </a:ext>
                    </a:extLst>
                  </pic:spPr>
                </pic:pic>
              </a:graphicData>
            </a:graphic>
          </wp:inline>
        </w:drawing>
      </w:r>
    </w:p>
    <w:p w:rsidR="00E77BCA" w:rsidRPr="00F77593" w:rsidRDefault="00404870" w:rsidP="00F77593">
      <w:pPr>
        <w:spacing w:line="276" w:lineRule="auto"/>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2.1. Proportion of the cells that have raised money</w:t>
      </w:r>
    </w:p>
    <w:p w:rsidR="00C30B16" w:rsidRDefault="00C30B16" w:rsidP="00E77BCA">
      <w:pPr>
        <w:spacing w:line="276" w:lineRule="auto"/>
        <w:ind w:firstLine="709"/>
        <w:jc w:val="both"/>
        <w:rPr>
          <w:rFonts w:ascii="Times New Roman" w:eastAsia="Calibri" w:hAnsi="Times New Roman" w:cs="Times New Roman"/>
          <w:sz w:val="24"/>
          <w:szCs w:val="24"/>
        </w:rPr>
      </w:pP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According to our data, approximately 57% of the cells raised money from legal activities such us: salaries, credits, loans, family support, personal assets and business. This fundraising is advantage for them because is more secure and because they </w:t>
      </w:r>
      <w:r w:rsidR="00C30B16" w:rsidRPr="00404870">
        <w:rPr>
          <w:rFonts w:ascii="Times New Roman" w:eastAsia="Calibri" w:hAnsi="Times New Roman" w:cs="Times New Roman"/>
          <w:sz w:val="24"/>
          <w:szCs w:val="24"/>
          <w:lang w:val="en-US"/>
        </w:rPr>
        <w:t>do not</w:t>
      </w:r>
      <w:r w:rsidRPr="00404870">
        <w:rPr>
          <w:rFonts w:ascii="Times New Roman" w:eastAsia="Calibri" w:hAnsi="Times New Roman" w:cs="Times New Roman"/>
          <w:sz w:val="24"/>
          <w:szCs w:val="24"/>
          <w:lang w:val="en-US"/>
        </w:rPr>
        <w:t xml:space="preserve"> want to attract attention. Negative side of the legal activities is that required various forms of documentation. With that, involved person reveal their identity.</w:t>
      </w:r>
      <w:r w:rsidRPr="00404870">
        <w:rPr>
          <w:rFonts w:ascii="Times New Roman" w:eastAsia="Calibri" w:hAnsi="Times New Roman" w:cs="Times New Roman"/>
          <w:sz w:val="24"/>
          <w:szCs w:val="24"/>
          <w:vertAlign w:val="superscript"/>
          <w:lang w:val="en-US"/>
        </w:rPr>
        <w:footnoteReference w:id="339"/>
      </w:r>
      <w:r w:rsidRPr="00404870">
        <w:rPr>
          <w:rFonts w:ascii="Times New Roman" w:eastAsia="Calibri" w:hAnsi="Times New Roman" w:cs="Times New Roman"/>
          <w:sz w:val="24"/>
          <w:szCs w:val="24"/>
          <w:lang w:val="en-US"/>
        </w:rPr>
        <w:t xml:space="preserve"> Above proportion </w:t>
      </w:r>
      <w:r w:rsidR="00C30B16" w:rsidRPr="00404870">
        <w:rPr>
          <w:rFonts w:ascii="Times New Roman" w:eastAsia="Calibri" w:hAnsi="Times New Roman" w:cs="Times New Roman"/>
          <w:sz w:val="24"/>
          <w:szCs w:val="24"/>
          <w:lang w:val="en-US"/>
        </w:rPr>
        <w:t>displays,</w:t>
      </w:r>
      <w:r w:rsidRPr="00404870">
        <w:rPr>
          <w:rFonts w:ascii="Times New Roman" w:eastAsia="Calibri" w:hAnsi="Times New Roman" w:cs="Times New Roman"/>
          <w:sz w:val="24"/>
          <w:szCs w:val="24"/>
          <w:lang w:val="en-US"/>
        </w:rPr>
        <w:t xml:space="preserve"> that there is not cases in which the cells are financed by state support.  This is so because the international community has mechanisms to take action against any country that sponsors terrorism. The second most used income source of funds is illegal sources such us: </w:t>
      </w:r>
      <w:r w:rsidR="00C30B16" w:rsidRPr="00404870">
        <w:rPr>
          <w:rFonts w:ascii="Times New Roman" w:eastAsia="Calibri" w:hAnsi="Times New Roman" w:cs="Times New Roman"/>
          <w:sz w:val="24"/>
          <w:szCs w:val="24"/>
          <w:lang w:val="en-US"/>
        </w:rPr>
        <w:t>theft, robbery,</w:t>
      </w:r>
      <w:r w:rsidRPr="00404870">
        <w:rPr>
          <w:rFonts w:ascii="Times New Roman" w:eastAsia="Calibri" w:hAnsi="Times New Roman" w:cs="Times New Roman"/>
          <w:sz w:val="24"/>
          <w:szCs w:val="24"/>
          <w:lang w:val="en-US"/>
        </w:rPr>
        <w:t xml:space="preserve"> and illicit trade. This financing type through illegal sources has several advantages. Money is collected very quickly.</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Crime always brings high profits</w:t>
      </w:r>
      <w:r w:rsidR="00B73746">
        <w:rPr>
          <w:rFonts w:ascii="Times New Roman" w:eastAsia="Calibri" w:hAnsi="Times New Roman" w:cs="Times New Roman"/>
          <w:sz w:val="24"/>
          <w:szCs w:val="24"/>
          <w:lang w:val="en-US"/>
        </w:rPr>
        <w:t>. These activities allow</w:t>
      </w:r>
      <w:r w:rsidRPr="00404870">
        <w:rPr>
          <w:rFonts w:ascii="Times New Roman" w:eastAsia="Calibri" w:hAnsi="Times New Roman" w:cs="Times New Roman"/>
          <w:sz w:val="24"/>
          <w:szCs w:val="24"/>
          <w:lang w:val="en-US"/>
        </w:rPr>
        <w:t xml:space="preserve"> terrorist to operate away from the eyes of law enforcement. But, on the other hand, these illegal activities entails risk especially of members who become more interested in making money than fighting for terrorism ideology.</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these reason, the focus should be on identifying the suspicious client and suspicious transactions in the financial sector (especially in the banks and fast money transfer agencies). Their task is to carry out a procedure for the identification and analysis of risk customers before they establish business relationship and during the business relationship.</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Based on the criteria for risk assessment, to design high-risk customers who would be subject to further analysis and monitoring.</w:t>
      </w:r>
    </w:p>
    <w:p w:rsidR="00B73746" w:rsidRPr="00404870" w:rsidRDefault="00B73746" w:rsidP="00E77BCA">
      <w:pPr>
        <w:spacing w:line="276" w:lineRule="auto"/>
        <w:ind w:firstLine="709"/>
        <w:jc w:val="both"/>
        <w:rPr>
          <w:rFonts w:ascii="Times New Roman" w:eastAsia="Calibri" w:hAnsi="Times New Roman" w:cs="Times New Roman"/>
          <w:sz w:val="24"/>
          <w:szCs w:val="24"/>
          <w:lang w:val="en-US"/>
        </w:rPr>
      </w:pPr>
    </w:p>
    <w:p w:rsidR="00C95A2E" w:rsidRDefault="00C95A2E"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Role of banks in system for prevention of money laundering and financing of terrorism</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shd w:val="clear" w:color="auto" w:fill="FFFFFF"/>
          <w:lang w:val="mk-MK"/>
        </w:rPr>
        <w:t>The main aim of money launderers is legalizing, dirty, criminal money. This most banks use the money where it entered the accounts of legal or physical persons, and then through the bank operation is transformed into other banks in the country or abroad. Usually this is done by entering the criminal money, through the transactions, it is a way of avoiding the legal obligation of reporting bank</w:t>
      </w:r>
      <w:r w:rsidRPr="00404870">
        <w:rPr>
          <w:rFonts w:ascii="Times New Roman" w:eastAsia="Calibri" w:hAnsi="Times New Roman" w:cs="Times New Roman"/>
          <w:sz w:val="24"/>
          <w:szCs w:val="24"/>
          <w:shd w:val="clear" w:color="auto" w:fill="FFFFFF"/>
          <w:lang w:val="en-US"/>
        </w:rPr>
        <w:t>.</w:t>
      </w:r>
      <w:r w:rsidRPr="00404870">
        <w:rPr>
          <w:rFonts w:ascii="Times New Roman" w:eastAsia="Calibri" w:hAnsi="Times New Roman" w:cs="Times New Roman"/>
          <w:sz w:val="24"/>
          <w:szCs w:val="24"/>
          <w:shd w:val="clear" w:color="auto" w:fill="FFFFFF"/>
          <w:vertAlign w:val="superscript"/>
          <w:lang w:val="en-US"/>
        </w:rPr>
        <w:footnoteReference w:id="340"/>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lang w:val="mk-MK"/>
        </w:rPr>
        <w:t xml:space="preserve">Banks are among the most distinguished financial institutions, entities in the system of money laundering and their role is quite important because they are part of the first pillar in a </w:t>
      </w:r>
      <w:r w:rsidRPr="00404870">
        <w:rPr>
          <w:rFonts w:ascii="Times New Roman" w:eastAsia="Calibri" w:hAnsi="Times New Roman" w:cs="Times New Roman"/>
          <w:sz w:val="24"/>
          <w:szCs w:val="24"/>
          <w:lang w:val="mk-MK"/>
        </w:rPr>
        <w:lastRenderedPageBreak/>
        <w:t>complex three-way system that already developed and provides the first results in Macedonia.</w:t>
      </w:r>
      <w:r w:rsidRPr="00404870">
        <w:rPr>
          <w:rFonts w:ascii="Times New Roman" w:eastAsia="Calibri" w:hAnsi="Times New Roman" w:cs="Times New Roman"/>
          <w:sz w:val="24"/>
          <w:szCs w:val="24"/>
          <w:shd w:val="clear" w:color="auto" w:fill="FFFFFF"/>
          <w:lang w:val="mk-MK"/>
        </w:rPr>
        <w:t xml:space="preserve"> The legal obligation of banks</w:t>
      </w:r>
      <w:r w:rsidRPr="00404870">
        <w:rPr>
          <w:rFonts w:ascii="Times New Roman" w:eastAsia="Calibri" w:hAnsi="Times New Roman" w:cs="Times New Roman"/>
          <w:sz w:val="24"/>
          <w:szCs w:val="24"/>
          <w:shd w:val="clear" w:color="auto" w:fill="FFFFFF"/>
          <w:lang w:val="en-US"/>
        </w:rPr>
        <w:t xml:space="preserve"> are</w:t>
      </w:r>
      <w:r w:rsidRPr="00404870">
        <w:rPr>
          <w:rFonts w:ascii="Times New Roman" w:eastAsia="Calibri" w:hAnsi="Times New Roman" w:cs="Times New Roman"/>
          <w:sz w:val="24"/>
          <w:szCs w:val="24"/>
          <w:shd w:val="clear" w:color="auto" w:fill="FFFFFF"/>
          <w:lang w:val="mk-MK"/>
        </w:rPr>
        <w:t xml:space="preserve"> to apply the provisions of the</w:t>
      </w:r>
      <w:r w:rsidRPr="00404870">
        <w:rPr>
          <w:rFonts w:ascii="Times New Roman" w:eastAsia="Calibri" w:hAnsi="Times New Roman" w:cs="Times New Roman"/>
          <w:sz w:val="24"/>
          <w:szCs w:val="24"/>
          <w:shd w:val="clear" w:color="auto" w:fill="FFFFFF"/>
          <w:lang w:val="en-US"/>
        </w:rPr>
        <w:t xml:space="preserve"> Law for</w:t>
      </w:r>
      <w:r w:rsidRPr="00404870">
        <w:rPr>
          <w:rFonts w:ascii="Times New Roman" w:eastAsia="Calibri" w:hAnsi="Times New Roman" w:cs="Times New Roman"/>
          <w:sz w:val="24"/>
          <w:szCs w:val="24"/>
          <w:shd w:val="clear" w:color="auto" w:fill="FFFFFF"/>
          <w:lang w:val="mk-MK"/>
        </w:rPr>
        <w:t xml:space="preserve"> Anti-money laundering and other proceeds from crime and financing of terrorism where the procedure provided for the detection of suspicious transactions made by banks and their obligation to inform the Financial Intelligence </w:t>
      </w:r>
      <w:r w:rsidRPr="00404870">
        <w:rPr>
          <w:rFonts w:ascii="Times New Roman" w:eastAsia="Calibri" w:hAnsi="Times New Roman" w:cs="Times New Roman"/>
          <w:sz w:val="24"/>
          <w:szCs w:val="24"/>
          <w:shd w:val="clear" w:color="auto" w:fill="FFFFFF"/>
          <w:lang w:val="en-US"/>
        </w:rPr>
        <w:t xml:space="preserve">units. </w:t>
      </w:r>
    </w:p>
    <w:p w:rsidR="00B73746"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The first pillar, or conditionally said first wall which is placed directly in front of money launderers is composed of entities - financial institutions have a legal obligation to take the following measures and actions to detect and prevent money laundering and terrorism financing:</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B73746">
        <w:rPr>
          <w:rFonts w:ascii="Times New Roman" w:eastAsia="Times New Roman" w:hAnsi="Times New Roman" w:cs="Times New Roman"/>
          <w:bCs/>
          <w:sz w:val="24"/>
          <w:szCs w:val="24"/>
          <w:lang w:val="en-GB"/>
        </w:rPr>
        <w:t>Client due diligence</w:t>
      </w:r>
      <w:r w:rsidRPr="00B73746">
        <w:rPr>
          <w:rFonts w:ascii="Times New Roman" w:eastAsia="Times New Roman" w:hAnsi="Times New Roman" w:cs="Times New Roman"/>
          <w:sz w:val="24"/>
          <w:szCs w:val="24"/>
          <w:lang w:val="en-GB"/>
        </w:rPr>
        <w:t>;</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Monitoring of certain transactions;</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Collecting, keeping and submitting data on transactions and clients performing them, and</w:t>
      </w:r>
    </w:p>
    <w:p w:rsidR="00404870"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Introduction and application of programmes.</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Depending on the type and activity, products offered and depending on the exposure risk for money laundering, the law imposes certain set of specific measures to be taken only certain entities including banks. The purpose of establishing an efficient system for the prevention of money laundering is conducting a proactive policy that includes measures and activities before any action happened. That means efforts to detect money laundering at an early stage, when establishing a business relationship with the client. From that point the banks have to perform simple and strengthened analysis of their clients when establishing a business relationship with its customers when carrying out one or several related transactions amounting to EUR 15,000 and when there is suspicion of money laundering, establishing and confirming the identity of customer, authorized persons and beneficial owner, as well as monitoring and analysis of transactions. If the banks for any reason are unable to take the measures listed above, are obliged to refuse the business relationship with the client which means that refusal, suspension of transactions.</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Times New Roman" w:hAnsi="Times New Roman" w:cs="Times New Roman"/>
          <w:sz w:val="24"/>
          <w:szCs w:val="24"/>
          <w:lang w:val="mk-MK" w:eastAsia="mk-MK"/>
        </w:rPr>
        <w:t>Monitoring of transactions and activities is an obligation that requires special attention. This is especially true transactions realized without economic justification or purpose, unusual large transactions and for transactions where the ultimate owners are natural persons and legal persons coming from countries with inefficient legal system in which incomplete and insufficient measures and activities taken to prevent money laundering.</w:t>
      </w:r>
      <w:r w:rsidRPr="00404870">
        <w:rPr>
          <w:rFonts w:ascii="Times New Roman" w:eastAsia="Calibri" w:hAnsi="Times New Roman" w:cs="Times New Roman"/>
          <w:sz w:val="24"/>
          <w:szCs w:val="24"/>
          <w:shd w:val="clear" w:color="auto" w:fill="FFFFFF"/>
          <w:lang w:val="mk-MK"/>
        </w:rPr>
        <w:t xml:space="preserve"> The identification of suspicious transactions based on a list of indicators for identifying suspicious transactions that are prepared by the Office, separately for each subject, but often use their own clues and direct knowledge. These lists of indicators, the Office had submitted to each entity and is required to update annually.</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If bank officials on the basis of indicators for identifying suspicious transactions or direct knowledge fix prepared and suspicious transaction reports submitted to a suspicious transaction to the Department of SPPFT and the same should be subject to further analysis. Also, banks are obliged to temporarily retain the transaction whenever you receive an order by the Office. This period lasts 72 hours, or until a decision by the competent court.</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 xml:space="preserve">In terms of care and direction of strengthening the overall system to prevent money laundering, banks must not enter into business relationships with shell banks (Shell Bank). </w:t>
      </w:r>
      <w:r w:rsidRPr="00404870">
        <w:rPr>
          <w:rFonts w:ascii="Times New Roman" w:eastAsia="Calibri" w:hAnsi="Times New Roman" w:cs="Times New Roman"/>
          <w:sz w:val="24"/>
          <w:szCs w:val="24"/>
          <w:lang w:val="mk-MK"/>
        </w:rPr>
        <w:lastRenderedPageBreak/>
        <w:t>Also, based on international regulations and based on global experiences of detected cases of money laundering, banks are not allowed to open anonymous accounts are identified by number or no account information for the end user.</w:t>
      </w:r>
    </w:p>
    <w:p w:rsidR="001632E9" w:rsidRDefault="001632E9" w:rsidP="001632E9">
      <w:pPr>
        <w:autoSpaceDE w:val="0"/>
        <w:autoSpaceDN w:val="0"/>
        <w:adjustRightInd w:val="0"/>
        <w:spacing w:line="23" w:lineRule="atLeast"/>
        <w:rPr>
          <w:rFonts w:ascii="Times New Roman" w:eastAsia="Times New Roman" w:hAnsi="Times New Roman" w:cs="Times New Roman"/>
          <w:color w:val="000000"/>
          <w:sz w:val="24"/>
          <w:szCs w:val="24"/>
          <w:lang w:val="en-US" w:eastAsia="mk-MK"/>
        </w:rPr>
      </w:pPr>
    </w:p>
    <w:p w:rsidR="00404870" w:rsidRPr="00404870" w:rsidRDefault="001632E9" w:rsidP="00E77BCA">
      <w:pPr>
        <w:autoSpaceDE w:val="0"/>
        <w:autoSpaceDN w:val="0"/>
        <w:adjustRightInd w:val="0"/>
        <w:spacing w:line="276" w:lineRule="auto"/>
        <w:ind w:firstLine="709"/>
        <w:rPr>
          <w:rFonts w:ascii="Times New Roman" w:eastAsia="Times New Roman" w:hAnsi="Times New Roman" w:cs="Times New Roman"/>
          <w:b/>
          <w:color w:val="000000"/>
          <w:sz w:val="24"/>
          <w:szCs w:val="24"/>
          <w:lang w:val="en-US" w:eastAsia="mk-MK"/>
        </w:rPr>
      </w:pPr>
      <w:r w:rsidRPr="001632E9">
        <w:rPr>
          <w:rFonts w:ascii="Times New Roman" w:eastAsia="Times New Roman" w:hAnsi="Times New Roman" w:cs="Times New Roman"/>
          <w:b/>
          <w:color w:val="000000"/>
          <w:sz w:val="24"/>
          <w:szCs w:val="24"/>
          <w:lang w:val="en-US" w:eastAsia="mk-MK"/>
        </w:rPr>
        <w:t xml:space="preserve">The need for risk assessment </w:t>
      </w:r>
    </w:p>
    <w:p w:rsidR="001632E9" w:rsidRDefault="00404870" w:rsidP="00E77BCA">
      <w:pPr>
        <w:spacing w:line="276" w:lineRule="auto"/>
        <w:ind w:firstLine="709"/>
        <w:jc w:val="right"/>
        <w:rPr>
          <w:rFonts w:ascii="Times New Roman" w:eastAsia="Calibri" w:hAnsi="Times New Roman" w:cs="Times New Roman"/>
          <w:bCs/>
          <w:i/>
          <w:iCs/>
          <w:sz w:val="24"/>
          <w:szCs w:val="24"/>
          <w:lang w:val="mk-MK"/>
        </w:rPr>
      </w:pPr>
      <w:r w:rsidRPr="00404870">
        <w:rPr>
          <w:rFonts w:ascii="Times New Roman" w:eastAsia="Calibri" w:hAnsi="Times New Roman" w:cs="Times New Roman"/>
          <w:bCs/>
          <w:i/>
          <w:iCs/>
          <w:sz w:val="24"/>
          <w:szCs w:val="24"/>
          <w:lang w:val="mk-MK"/>
        </w:rPr>
        <w:t>“If you don’t know where you are going any road will take you there.”</w:t>
      </w:r>
    </w:p>
    <w:p w:rsidR="00404870" w:rsidRPr="00404870" w:rsidRDefault="00404870" w:rsidP="00E77BCA">
      <w:pPr>
        <w:spacing w:line="276" w:lineRule="auto"/>
        <w:ind w:firstLine="709"/>
        <w:jc w:val="right"/>
        <w:rPr>
          <w:rFonts w:ascii="Times New Roman" w:eastAsia="Calibri" w:hAnsi="Times New Roman" w:cs="Times New Roman"/>
          <w:b/>
          <w:bCs/>
          <w:i/>
          <w:iCs/>
          <w:sz w:val="24"/>
          <w:szCs w:val="24"/>
          <w:lang w:val="en-US"/>
        </w:rPr>
      </w:pPr>
      <w:r w:rsidRPr="00404870">
        <w:rPr>
          <w:rFonts w:ascii="Times New Roman" w:eastAsia="Calibri" w:hAnsi="Times New Roman" w:cs="Times New Roman"/>
          <w:b/>
          <w:bCs/>
          <w:i/>
          <w:iCs/>
          <w:sz w:val="24"/>
          <w:szCs w:val="24"/>
          <w:lang w:val="en-US"/>
        </w:rPr>
        <w:t>(</w:t>
      </w:r>
      <w:r w:rsidRPr="00404870">
        <w:rPr>
          <w:rFonts w:ascii="Times New Roman" w:eastAsia="Calibri" w:hAnsi="Times New Roman" w:cs="Times New Roman"/>
          <w:i/>
          <w:sz w:val="24"/>
          <w:szCs w:val="24"/>
          <w:lang w:val="mk-MK"/>
        </w:rPr>
        <w:t>James Howcroft, George C. Marshall European Center for Security Studies,</w:t>
      </w:r>
      <w:r w:rsidR="001632E9">
        <w:rPr>
          <w:rFonts w:ascii="Times New Roman" w:eastAsia="Calibri" w:hAnsi="Times New Roman" w:cs="Times New Roman"/>
          <w:i/>
          <w:sz w:val="24"/>
          <w:szCs w:val="24"/>
          <w:lang w:val="en-US"/>
        </w:rPr>
        <w:t xml:space="preserve"> </w:t>
      </w:r>
      <w:r w:rsidRPr="00404870">
        <w:rPr>
          <w:rFonts w:ascii="Times New Roman" w:eastAsia="Calibri" w:hAnsi="Times New Roman" w:cs="Times New Roman"/>
          <w:i/>
          <w:sz w:val="24"/>
          <w:szCs w:val="24"/>
          <w:lang w:val="mk-MK"/>
        </w:rPr>
        <w:t>Director of Program on Terrorism and Security Studies;</w:t>
      </w:r>
      <w:r w:rsidRPr="00404870">
        <w:rPr>
          <w:rFonts w:ascii="Times New Roman" w:eastAsia="Calibri" w:hAnsi="Times New Roman" w:cs="Times New Roman"/>
          <w:b/>
          <w:bCs/>
          <w:i/>
          <w:iCs/>
          <w:sz w:val="24"/>
          <w:szCs w:val="24"/>
          <w:lang w:val="en-US"/>
        </w:rPr>
        <w:t>)</w:t>
      </w:r>
    </w:p>
    <w:p w:rsidR="001632E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strategy is a plan that should answer the following questions:</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do you do ... (Object);</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How to do ... (Methods);</w:t>
      </w:r>
    </w:p>
    <w:p w:rsidR="00404870" w:rsidRP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(Resources)</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determination of threat is a driver in the creation of a specific strategy that will allow balancing the available tools and resources and allocating them in order to minimizing risk.</w:t>
      </w:r>
    </w:p>
    <w:p w:rsidR="001632E9" w:rsidRPr="00404870" w:rsidRDefault="001632E9" w:rsidP="00E77BCA">
      <w:pPr>
        <w:spacing w:line="276" w:lineRule="auto"/>
        <w:ind w:firstLine="709"/>
        <w:jc w:val="both"/>
        <w:rPr>
          <w:rFonts w:ascii="Times New Roman" w:eastAsia="Calibri" w:hAnsi="Times New Roman" w:cs="Times New Roman"/>
          <w:sz w:val="24"/>
          <w:szCs w:val="24"/>
          <w:lang w:val="en-US"/>
        </w:rPr>
      </w:pPr>
    </w:p>
    <w:p w:rsidR="00404870" w:rsidRPr="00404870" w:rsidRDefault="00404870" w:rsidP="00CC5F73">
      <w:pPr>
        <w:spacing w:line="23" w:lineRule="atLeast"/>
        <w:jc w:val="center"/>
        <w:rPr>
          <w:rFonts w:ascii="Times New Roman" w:eastAsia="Calibri" w:hAnsi="Times New Roman" w:cs="Times New Roman"/>
          <w:lang w:val="en-US"/>
        </w:rPr>
      </w:pPr>
      <w:r w:rsidRPr="00404870">
        <w:rPr>
          <w:rFonts w:ascii="Times New Roman" w:eastAsia="Calibri" w:hAnsi="Times New Roman" w:cs="Times New Roman"/>
          <w:noProof/>
          <w:lang w:eastAsia="bg-BG"/>
        </w:rPr>
        <w:drawing>
          <wp:inline distT="0" distB="0" distL="0" distR="0" wp14:anchorId="3BF76139" wp14:editId="1C59981C">
            <wp:extent cx="4643697" cy="161314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4742905" cy="1647603"/>
                    </a:xfrm>
                    <a:prstGeom prst="rect">
                      <a:avLst/>
                    </a:prstGeom>
                    <a:noFill/>
                    <a:ln w="9525">
                      <a:noFill/>
                      <a:miter lim="800000"/>
                      <a:headEnd/>
                      <a:tailEnd/>
                    </a:ln>
                  </pic:spPr>
                </pic:pic>
              </a:graphicData>
            </a:graphic>
          </wp:inline>
        </w:drawing>
      </w:r>
    </w:p>
    <w:p w:rsidR="001632E9" w:rsidRDefault="001632E9" w:rsidP="001632E9">
      <w:pPr>
        <w:spacing w:line="23" w:lineRule="atLeast"/>
        <w:ind w:firstLine="357"/>
        <w:jc w:val="center"/>
        <w:rPr>
          <w:rFonts w:ascii="Times New Roman" w:eastAsia="Calibri" w:hAnsi="Times New Roman" w:cs="Times New Roman"/>
          <w:b/>
          <w:sz w:val="20"/>
          <w:szCs w:val="20"/>
          <w:lang w:val="en-US"/>
        </w:rPr>
      </w:pPr>
    </w:p>
    <w:p w:rsidR="00404870" w:rsidRPr="00404870" w:rsidRDefault="00404870" w:rsidP="001632E9">
      <w:pPr>
        <w:spacing w:line="23" w:lineRule="atLeast"/>
        <w:ind w:firstLine="357"/>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4: Security risk assessment</w:t>
      </w:r>
    </w:p>
    <w:p w:rsidR="00C95A2E" w:rsidRDefault="00C95A2E" w:rsidP="00404870">
      <w:pPr>
        <w:spacing w:line="276" w:lineRule="auto"/>
        <w:jc w:val="both"/>
        <w:rPr>
          <w:rFonts w:ascii="Times New Roman" w:eastAsia="Calibri" w:hAnsi="Times New Roman" w:cs="Times New Roman"/>
          <w:lang w:val="en-US"/>
        </w:rPr>
      </w:pPr>
    </w:p>
    <w:p w:rsidR="00404870" w:rsidRPr="00404870" w:rsidRDefault="00404870" w:rsidP="00CC5F73">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Profiling the high-risk customers is essential for the financial situation, in this case the bank in order to determine the potential risk of establishing a business relationship with them. In terms of competitive race in gaining customers, and more profits for the bank the question is whether the bank has an interest to establish business relationship with customers who are potentially risky </w:t>
      </w:r>
      <w:r w:rsidR="00C30B16">
        <w:rPr>
          <w:rFonts w:ascii="Times New Roman" w:eastAsia="Calibri" w:hAnsi="Times New Roman" w:cs="Times New Roman"/>
          <w:sz w:val="24"/>
          <w:szCs w:val="24"/>
          <w:lang w:val="en-US"/>
        </w:rPr>
        <w:t>customers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The answer depends on internal business policy of the bank. How the bank is ready to carry the burden called "risk client" on his shoulders, while consciously or unconsciously threatening reputational risk and security risk in the country.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As an illustration, if the bank established business relationship with a customer who is on sanction list, the consequences will be borne by the bank and the state at international level because it has not taken appropriate measures to prevent it and to guarantee its own security.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The main goal in this article is to perform profiling high risk profiles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who wish to establish business relationship with the bank</w:t>
      </w:r>
      <w:r w:rsidR="00C30B16">
        <w:rPr>
          <w:rFonts w:ascii="Times New Roman" w:eastAsia="Calibri" w:hAnsi="Times New Roman" w:cs="Times New Roman"/>
          <w:sz w:val="24"/>
          <w:szCs w:val="24"/>
        </w:rPr>
        <w:t>;</w:t>
      </w:r>
      <w:r w:rsidRPr="00404870">
        <w:rPr>
          <w:rFonts w:ascii="Times New Roman" w:eastAsia="Calibri" w:hAnsi="Times New Roman" w:cs="Times New Roman"/>
          <w:sz w:val="24"/>
          <w:szCs w:val="24"/>
          <w:lang w:val="en-US"/>
        </w:rPr>
        <w:t xml:space="preserve"> or </w:t>
      </w:r>
      <w:r w:rsidRPr="00C95A2E">
        <w:rPr>
          <w:rFonts w:ascii="Times New Roman" w:eastAsia="Calibri" w:hAnsi="Times New Roman" w:cs="Times New Roman"/>
          <w:sz w:val="24"/>
          <w:szCs w:val="24"/>
          <w:lang w:val="en-US"/>
        </w:rPr>
        <w:t xml:space="preserve">Profiling of high-risk profiles that have already established business relationship with the bank and in accordance with the objectives of the </w:t>
      </w:r>
      <w:r w:rsidRPr="00C95A2E">
        <w:rPr>
          <w:rFonts w:ascii="Times New Roman" w:eastAsia="Calibri" w:hAnsi="Times New Roman" w:cs="Times New Roman"/>
          <w:sz w:val="24"/>
          <w:szCs w:val="24"/>
          <w:lang w:val="en-US"/>
        </w:rPr>
        <w:lastRenderedPageBreak/>
        <w:t>strategy and aimed at minimizing risk, it is necessary to carry out their detection, determination of risk (rating), paying attention and monitoring.</w:t>
      </w:r>
      <w:r w:rsidRPr="00C95A2E">
        <w:rPr>
          <w:rFonts w:ascii="Times New Roman" w:eastAsia="Calibri" w:hAnsi="Times New Roman" w:cs="Times New Roman"/>
          <w:sz w:val="24"/>
          <w:szCs w:val="24"/>
          <w:vertAlign w:val="superscript"/>
          <w:lang w:val="en-US"/>
        </w:rPr>
        <w:footnoteReference w:id="341"/>
      </w:r>
    </w:p>
    <w:p w:rsidR="00CC5F73" w:rsidRPr="00CC5F73" w:rsidRDefault="00CC5F73"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 xml:space="preserve">Know your customer </w:t>
      </w:r>
      <w:r w:rsidR="00331748" w:rsidRPr="00CC5F73">
        <w:rPr>
          <w:rFonts w:ascii="Times New Roman" w:eastAsia="Calibri" w:hAnsi="Times New Roman" w:cs="Times New Roman"/>
          <w:b/>
          <w:sz w:val="24"/>
          <w:szCs w:val="24"/>
          <w:lang w:val="en-US"/>
        </w:rPr>
        <w:t>procedure</w:t>
      </w:r>
      <w:r w:rsidRPr="00CC5F73">
        <w:rPr>
          <w:rFonts w:ascii="Times New Roman" w:eastAsia="Calibri" w:hAnsi="Times New Roman" w:cs="Times New Roman"/>
          <w:b/>
          <w:sz w:val="24"/>
          <w:szCs w:val="24"/>
          <w:lang w:val="en-US"/>
        </w:rPr>
        <w:t xml:space="preserve"> – KYC standards</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As I mentioned before, the main objective of KYC Procedure is to prevent banks or other financial institutions from being used, intentionally or unintentionally, consciously or unconsciously for money laundering or financing of terrorism activities. This procedure will enable banks to know their customers, to know and better understanding their financial dealings. From other side, KYC procedure will help them to manage their risk prudently. </w:t>
      </w:r>
      <w:r w:rsidRPr="00CC5F73">
        <w:rPr>
          <w:rFonts w:ascii="Times New Roman" w:eastAsia="Calibri" w:hAnsi="Times New Roman" w:cs="Times New Roman"/>
          <w:sz w:val="24"/>
          <w:szCs w:val="24"/>
          <w:lang w:val="mk-MK"/>
        </w:rPr>
        <w:t>An institution’s AML program may have a very rigorous and</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robust KYC program, complete with stringent account opening procedures; however, if this data is not readily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available, then </w:t>
      </w:r>
      <w:r w:rsidRPr="00CC5F73">
        <w:rPr>
          <w:rFonts w:ascii="Times New Roman" w:eastAsia="Calibri" w:hAnsi="Times New Roman" w:cs="Times New Roman"/>
          <w:sz w:val="24"/>
          <w:szCs w:val="24"/>
          <w:lang w:val="en-US"/>
        </w:rPr>
        <w:t>banks can</w:t>
      </w:r>
      <w:r w:rsidRPr="00CC5F73">
        <w:rPr>
          <w:rFonts w:ascii="Times New Roman" w:eastAsia="Calibri" w:hAnsi="Times New Roman" w:cs="Times New Roman"/>
          <w:sz w:val="24"/>
          <w:szCs w:val="24"/>
          <w:lang w:val="mk-MK"/>
        </w:rPr>
        <w:t xml:space="preserve"> face the prospect of limited risk factors for consideration in their risk modeling.</w:t>
      </w:r>
      <w:r w:rsidRPr="00CC5F73">
        <w:rPr>
          <w:rFonts w:ascii="Times New Roman" w:eastAsia="Calibri" w:hAnsi="Times New Roman" w:cs="Times New Roman"/>
          <w:sz w:val="24"/>
          <w:szCs w:val="24"/>
          <w:vertAlign w:val="superscript"/>
          <w:lang w:val="mk-MK"/>
        </w:rPr>
        <w:footnoteReference w:id="342"/>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The KYC program should define the strict </w:t>
      </w:r>
      <w:r w:rsidR="00331748" w:rsidRPr="00CC5F73">
        <w:rPr>
          <w:rFonts w:ascii="Times New Roman" w:eastAsia="Calibri" w:hAnsi="Times New Roman" w:cs="Times New Roman"/>
          <w:sz w:val="24"/>
          <w:szCs w:val="24"/>
          <w:lang w:val="en-US"/>
        </w:rPr>
        <w:t>criteria, which</w:t>
      </w:r>
      <w:r w:rsidRPr="00CC5F73">
        <w:rPr>
          <w:rFonts w:ascii="Times New Roman" w:eastAsia="Calibri" w:hAnsi="Times New Roman" w:cs="Times New Roman"/>
          <w:sz w:val="24"/>
          <w:szCs w:val="24"/>
          <w:lang w:val="en-US"/>
        </w:rPr>
        <w:t xml:space="preserve"> will be implemented in the process during the establishment of the relationship between the client and the bank. The Customer Acceptance Policy indicated the criteria for acceptance of customers shall be followed by all banks, and the banks shall accept customer strictly in accordance with that policy.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w:t>
      </w:r>
      <w:r w:rsidR="00CC5F73">
        <w:rPr>
          <w:rFonts w:ascii="Times New Roman" w:eastAsia="Calibri" w:hAnsi="Times New Roman" w:cs="Times New Roman"/>
          <w:sz w:val="24"/>
          <w:szCs w:val="24"/>
          <w:lang w:val="en-US"/>
        </w:rPr>
        <w:t>ionship in the following cases: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wants to open an anonymous account</w:t>
      </w:r>
      <w:r w:rsidRPr="00CC5F73">
        <w:rPr>
          <w:rFonts w:ascii="Times New Roman" w:eastAsia="Calibri" w:hAnsi="Times New Roman" w:cs="Times New Roman"/>
          <w:sz w:val="24"/>
          <w:szCs w:val="24"/>
          <w:lang w:val="en-US"/>
        </w:rPr>
        <w:tab/>
        <w:t xml:space="preserve"> or used fictitious name(s);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famous perpetrator of crimes or having connections with the criminal organization (s), want to establish business relationship with the bank;</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terrorist or having connections with terrorist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the entity coming from country where operating criminal or terrorist organizations;</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cases where </w:t>
      </w:r>
      <w:r w:rsidRPr="00CC5F73">
        <w:rPr>
          <w:rFonts w:ascii="Times New Roman" w:eastAsia="TimesNewRomanPSMT" w:hAnsi="Times New Roman" w:cs="Times New Roman"/>
          <w:sz w:val="24"/>
          <w:szCs w:val="24"/>
          <w:lang w:val="en-US"/>
        </w:rPr>
        <w:t>entity</w:t>
      </w:r>
      <w:r w:rsidR="00CC5F73">
        <w:rPr>
          <w:rFonts w:ascii="Times New Roman" w:eastAsia="TimesNewRomanPSMT" w:hAnsi="Times New Roman" w:cs="Times New Roman"/>
          <w:sz w:val="24"/>
          <w:szCs w:val="24"/>
          <w:lang w:val="mk-MK"/>
        </w:rPr>
        <w:t xml:space="preserve"> based in high risk countries/</w:t>
      </w:r>
      <w:r w:rsidRPr="00CC5F73">
        <w:rPr>
          <w:rFonts w:ascii="Times New Roman" w:eastAsia="TimesNewRomanPSMT" w:hAnsi="Times New Roman" w:cs="Times New Roman"/>
          <w:sz w:val="24"/>
          <w:szCs w:val="24"/>
          <w:lang w:val="mk-MK"/>
        </w:rPr>
        <w:t>jurisdictions or locations</w:t>
      </w:r>
      <w:r w:rsidRPr="00CC5F73">
        <w:rPr>
          <w:rFonts w:ascii="Times New Roman" w:eastAsia="TimesNewRomanPSMT"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Individuals and entities specifically identified by regulators, FIU and other competent</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authorities as high-risk</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entity is listed in sanctioned list issued by United Nation Sanction Committee, European Union, Interpol and other similar international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 of </w:t>
      </w:r>
      <w:r w:rsidRPr="00CC5F73">
        <w:rPr>
          <w:rFonts w:ascii="Times New Roman" w:eastAsia="Calibri" w:hAnsi="Times New Roman" w:cs="Times New Roman"/>
          <w:sz w:val="24"/>
          <w:szCs w:val="24"/>
          <w:lang w:val="mk-MK"/>
        </w:rPr>
        <w:t>Non face-to-face customers</w:t>
      </w:r>
      <w:r w:rsidRPr="00CC5F73">
        <w:rPr>
          <w:rFonts w:ascii="Times New Roman" w:eastAsia="Calibri" w:hAnsi="Times New Roman" w:cs="Times New Roman"/>
          <w:sz w:val="24"/>
          <w:szCs w:val="24"/>
          <w:lang w:val="en-US"/>
        </w:rPr>
        <w:t>;</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GB"/>
        </w:rPr>
        <w:t>In all cases when the client due diligence measures cannot be implemented by the bank, the bank shall be obliged to reject to establish business relationship.</w:t>
      </w:r>
      <w:r w:rsidRPr="00CC5F73">
        <w:rPr>
          <w:rFonts w:eastAsia="Calibri"/>
          <w:vertAlign w:val="superscript"/>
          <w:lang w:val="en-GB"/>
        </w:rPr>
        <w:footnoteReference w:id="343"/>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generate a risk, banks may include additional factors through which they would do an assessment. That factor included:</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transparency of company structures and beneficial owners;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P</w:t>
      </w:r>
      <w:r w:rsidRPr="00CC5F73">
        <w:rPr>
          <w:rFonts w:ascii="Times New Roman" w:eastAsia="Times New Roman" w:hAnsi="Times New Roman" w:cs="Times New Roman"/>
          <w:color w:val="000000"/>
          <w:sz w:val="24"/>
          <w:szCs w:val="24"/>
          <w:lang w:val="mk-MK" w:eastAsia="mk-MK"/>
        </w:rPr>
        <w:t xml:space="preserve">olitical connections of the customer or associated individuals;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lastRenderedPageBreak/>
        <w:t>T</w:t>
      </w:r>
      <w:r w:rsidRPr="00CC5F73">
        <w:rPr>
          <w:rFonts w:ascii="Times New Roman" w:eastAsia="Times New Roman" w:hAnsi="Times New Roman" w:cs="Times New Roman"/>
          <w:color w:val="000000"/>
          <w:sz w:val="24"/>
          <w:szCs w:val="24"/>
          <w:lang w:val="mk-MK" w:eastAsia="mk-MK"/>
        </w:rPr>
        <w:t xml:space="preserve">he customer’s reputation and/or known adverse information about the customer;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structure and adequacy of information about the customer’s wealth;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of the customer’s funds;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E</w:t>
      </w:r>
      <w:r w:rsidRPr="00CC5F73">
        <w:rPr>
          <w:rFonts w:ascii="Times New Roman" w:eastAsia="Times New Roman" w:hAnsi="Times New Roman" w:cs="Times New Roman"/>
          <w:color w:val="000000"/>
          <w:sz w:val="24"/>
          <w:szCs w:val="24"/>
          <w:lang w:val="mk-MK" w:eastAsia="mk-MK"/>
        </w:rPr>
        <w:t xml:space="preserve">xpected activity on the account (types of transaction, volumes, amounts, the use of cash);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customer’s profession/industry sector; and </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I</w:t>
      </w:r>
      <w:r w:rsidRPr="00CC5F73">
        <w:rPr>
          <w:rFonts w:ascii="Times New Roman" w:eastAsia="Times New Roman" w:hAnsi="Times New Roman" w:cs="Times New Roman"/>
          <w:color w:val="000000"/>
          <w:sz w:val="24"/>
          <w:szCs w:val="24"/>
          <w:lang w:val="mk-MK" w:eastAsia="mk-MK"/>
        </w:rPr>
        <w:t xml:space="preserve">nvolvement </w:t>
      </w:r>
      <w:r w:rsidRPr="00CC5F73">
        <w:rPr>
          <w:rFonts w:ascii="Times New Roman" w:eastAsia="Times New Roman" w:hAnsi="Times New Roman" w:cs="Times New Roman"/>
          <w:color w:val="000000"/>
          <w:sz w:val="24"/>
          <w:szCs w:val="24"/>
          <w:lang w:val="en-US" w:eastAsia="mk-MK"/>
        </w:rPr>
        <w:t xml:space="preserve">of natural or legal entity </w:t>
      </w:r>
      <w:r w:rsidRPr="00CC5F73">
        <w:rPr>
          <w:rFonts w:ascii="Times New Roman" w:eastAsia="Times New Roman" w:hAnsi="Times New Roman" w:cs="Times New Roman"/>
          <w:color w:val="000000"/>
          <w:sz w:val="24"/>
          <w:szCs w:val="24"/>
          <w:lang w:val="mk-MK" w:eastAsia="mk-MK"/>
        </w:rPr>
        <w:t>in public contracts.</w:t>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The branches shall make necessary checks before opening a new account so as to ensure</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that the identity of the </w:t>
      </w:r>
      <w:r w:rsidRPr="00CC5F73">
        <w:rPr>
          <w:rFonts w:ascii="Times New Roman" w:eastAsia="Calibri" w:hAnsi="Times New Roman" w:cs="Times New Roman"/>
          <w:sz w:val="24"/>
          <w:szCs w:val="24"/>
          <w:lang w:val="en-US"/>
        </w:rPr>
        <w:t>entity (</w:t>
      </w:r>
      <w:r w:rsidR="00331748" w:rsidRPr="00CC5F73">
        <w:rPr>
          <w:rFonts w:ascii="Times New Roman" w:eastAsia="Calibri" w:hAnsi="Times New Roman" w:cs="Times New Roman"/>
          <w:sz w:val="24"/>
          <w:szCs w:val="24"/>
          <w:lang w:val="en-US"/>
        </w:rPr>
        <w:t>Potential</w:t>
      </w:r>
      <w:r w:rsidRPr="00CC5F73">
        <w:rPr>
          <w:rFonts w:ascii="Times New Roman" w:eastAsia="Calibri" w:hAnsi="Times New Roman" w:cs="Times New Roman"/>
          <w:sz w:val="24"/>
          <w:szCs w:val="24"/>
          <w:lang w:val="en-US"/>
        </w:rPr>
        <w:t xml:space="preserve"> client)</w:t>
      </w:r>
      <w:r w:rsidRPr="00CC5F73">
        <w:rPr>
          <w:rFonts w:ascii="Times New Roman" w:eastAsia="Calibri" w:hAnsi="Times New Roman" w:cs="Times New Roman"/>
          <w:sz w:val="24"/>
          <w:szCs w:val="24"/>
          <w:lang w:val="mk-MK"/>
        </w:rPr>
        <w:t xml:space="preserve"> does not match with any</w:t>
      </w:r>
      <w:r w:rsidRPr="00CC5F73">
        <w:rPr>
          <w:rFonts w:ascii="Times New Roman" w:eastAsia="Calibri" w:hAnsi="Times New Roman" w:cs="Times New Roman"/>
          <w:sz w:val="24"/>
          <w:szCs w:val="24"/>
          <w:lang w:val="en-US"/>
        </w:rPr>
        <w:t xml:space="preserve"> of abovementioned criteria. In cases when the entity is match with any of abovementioned strong criteria, the banks would not be allowed to establish a business relationship with the natural and legal person. </w:t>
      </w:r>
      <w:r w:rsidR="00331748" w:rsidRPr="00CC5F73">
        <w:rPr>
          <w:rFonts w:ascii="Times New Roman" w:eastAsia="Calibri" w:hAnsi="Times New Roman" w:cs="Times New Roman"/>
          <w:sz w:val="24"/>
          <w:szCs w:val="24"/>
          <w:lang w:val="en-US"/>
        </w:rPr>
        <w:t>Thus,</w:t>
      </w:r>
      <w:r w:rsidRPr="00CC5F73">
        <w:rPr>
          <w:rFonts w:ascii="Times New Roman" w:eastAsia="Calibri" w:hAnsi="Times New Roman" w:cs="Times New Roman"/>
          <w:sz w:val="24"/>
          <w:szCs w:val="24"/>
          <w:lang w:val="en-US"/>
        </w:rPr>
        <w:t xml:space="preserve"> the banks primarily protect its own reputation and are not included in any risk and protection form possible abuse for the purpose of money laundering and financing of terrorism. </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contextualSpacing/>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Creating the high risk profile before the establishing business relationship</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For the purpose of his </w:t>
      </w:r>
      <w:r w:rsidR="00331748" w:rsidRPr="00CC5F73">
        <w:rPr>
          <w:rFonts w:ascii="Times New Roman" w:eastAsia="Calibri" w:hAnsi="Times New Roman" w:cs="Times New Roman"/>
          <w:sz w:val="24"/>
          <w:szCs w:val="24"/>
          <w:lang w:val="en-US"/>
        </w:rPr>
        <w:t>research,</w:t>
      </w:r>
      <w:r w:rsidRPr="00CC5F73">
        <w:rPr>
          <w:rFonts w:ascii="Times New Roman" w:eastAsia="Calibri" w:hAnsi="Times New Roman" w:cs="Times New Roman"/>
          <w:sz w:val="24"/>
          <w:szCs w:val="24"/>
          <w:lang w:val="en-US"/>
        </w:rPr>
        <w:t xml:space="preserve"> we will present one different procedure for profiling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customers. There </w:t>
      </w:r>
      <w:r w:rsidR="00CC5F73">
        <w:rPr>
          <w:rFonts w:ascii="Times New Roman" w:eastAsia="Calibri" w:hAnsi="Times New Roman" w:cs="Times New Roman"/>
          <w:sz w:val="24"/>
          <w:szCs w:val="24"/>
          <w:lang w:val="en-US"/>
        </w:rPr>
        <w:t>are</w:t>
      </w:r>
      <w:r w:rsidRPr="00CC5F73">
        <w:rPr>
          <w:rFonts w:ascii="Times New Roman" w:eastAsia="Calibri" w:hAnsi="Times New Roman" w:cs="Times New Roman"/>
          <w:sz w:val="24"/>
          <w:szCs w:val="24"/>
          <w:lang w:val="en-US"/>
        </w:rPr>
        <w:t xml:space="preserve"> two possible method</w:t>
      </w:r>
      <w:r w:rsidR="00CC5F73">
        <w:rPr>
          <w:rFonts w:ascii="Times New Roman" w:eastAsia="Calibri" w:hAnsi="Times New Roman" w:cs="Times New Roman"/>
          <w:sz w:val="24"/>
          <w:szCs w:val="24"/>
          <w:lang w:val="en-US"/>
        </w:rPr>
        <w:t>s</w:t>
      </w:r>
      <w:r w:rsidRPr="00CC5F73">
        <w:rPr>
          <w:rFonts w:ascii="Times New Roman" w:eastAsia="Calibri" w:hAnsi="Times New Roman" w:cs="Times New Roman"/>
          <w:sz w:val="24"/>
          <w:szCs w:val="24"/>
          <w:lang w:val="en-US"/>
        </w:rPr>
        <w:t xml:space="preserve"> how the banks can create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his clients. The first method is creating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person before the establishing the business relationship and included</w:t>
      </w:r>
      <w:r w:rsidRPr="00CC5F73">
        <w:rPr>
          <w:rFonts w:ascii="Times New Roman" w:eastAsia="Calibri" w:hAnsi="Times New Roman" w:cs="Times New Roman"/>
          <w:sz w:val="24"/>
          <w:szCs w:val="24"/>
          <w:lang w:val="mk-MK"/>
        </w:rPr>
        <w:t xml:space="preserve"> the following basic criteria:</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Gender</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Age;</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Social status (data based from application);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Economic status (data based form transaction analyses);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Psychological profile (monitoring the activities of the client by the bank officer);</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Criminal past (based on online data and public information);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Politically exposed persons (PEPs);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bCs/>
          <w:color w:val="000000"/>
          <w:sz w:val="24"/>
          <w:szCs w:val="24"/>
          <w:lang w:val="mk-MK"/>
        </w:rPr>
        <w:t>Nature and intended purpose of the business relationship</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Resident or nonresident</w:t>
      </w:r>
      <w:r w:rsid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en-US"/>
        </w:rPr>
        <w:t xml:space="preserve"> </w:t>
      </w:r>
    </w:p>
    <w:p w:rsidR="00CC5F73" w:rsidRDefault="00CC5F73"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Environmental;</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High risk countries</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w:t>
      </w:r>
      <w:r w:rsidR="00CC5F73">
        <w:rPr>
          <w:rFonts w:ascii="Times New Roman" w:eastAsia="Calibri" w:hAnsi="Times New Roman" w:cs="Times New Roman"/>
          <w:sz w:val="24"/>
          <w:szCs w:val="24"/>
          <w:lang w:val="en-US"/>
        </w:rPr>
        <w:t>anction lists or black list and</w:t>
      </w:r>
    </w:p>
    <w:p w:rsidR="00404870" w:rsidRP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Terrorist organizations</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Based on the above criteria, the bank officials should be observed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 xml:space="preserve">prepare an initial profile of their clients in order to identify whether it is a risky customer or not. Each of these criteria is linked to each other and each criterion answers the specific question that banking officer sets when profiling.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 determination of sex and age answers the question whether the client belongs to a certain vulnerable group which according to these two criteria are suspicions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that may be involved in suspicious activities</w:t>
      </w:r>
      <w:r w:rsidRPr="00CC5F73">
        <w:rPr>
          <w:rFonts w:ascii="Times New Roman" w:eastAsia="Calibri" w:hAnsi="Times New Roman" w:cs="Times New Roman"/>
          <w:sz w:val="24"/>
          <w:szCs w:val="24"/>
          <w:lang w:val="en-US"/>
        </w:rPr>
        <w:t xml:space="preserve"> related with money laundering and esp</w:t>
      </w:r>
      <w:r w:rsidR="00CC5F73">
        <w:rPr>
          <w:rFonts w:ascii="Times New Roman" w:eastAsia="Calibri" w:hAnsi="Times New Roman" w:cs="Times New Roman"/>
          <w:sz w:val="24"/>
          <w:szCs w:val="24"/>
          <w:lang w:val="en-US"/>
        </w:rPr>
        <w:t>ecially financing of terrorism.</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based on the information stated in the application for establishing a business relationship determines whether the status of the person, whether </w:t>
      </w:r>
      <w:r w:rsidRPr="00CC5F73">
        <w:rPr>
          <w:rFonts w:ascii="Times New Roman" w:eastAsia="Calibri" w:hAnsi="Times New Roman" w:cs="Times New Roman"/>
          <w:sz w:val="24"/>
          <w:szCs w:val="24"/>
          <w:lang w:val="en-US"/>
        </w:rPr>
        <w:t xml:space="preserve">it is </w:t>
      </w:r>
      <w:r w:rsidRPr="00CC5F73">
        <w:rPr>
          <w:rFonts w:ascii="Times New Roman" w:eastAsia="Calibri" w:hAnsi="Times New Roman" w:cs="Times New Roman"/>
          <w:sz w:val="24"/>
          <w:szCs w:val="24"/>
          <w:lang w:val="mk-MK"/>
        </w:rPr>
        <w:t>employe</w:t>
      </w:r>
      <w:r w:rsidRPr="00CC5F73">
        <w:rPr>
          <w:rFonts w:ascii="Times New Roman" w:eastAsia="Calibri" w:hAnsi="Times New Roman" w:cs="Times New Roman"/>
          <w:sz w:val="24"/>
          <w:szCs w:val="24"/>
          <w:lang w:val="en-US"/>
        </w:rPr>
        <w:t>e</w:t>
      </w:r>
      <w:r w:rsidRPr="00CC5F73">
        <w:rPr>
          <w:rFonts w:ascii="Times New Roman" w:eastAsia="Calibri" w:hAnsi="Times New Roman" w:cs="Times New Roman"/>
          <w:sz w:val="24"/>
          <w:szCs w:val="24"/>
          <w:lang w:val="mk-MK"/>
        </w:rPr>
        <w:t xml:space="preserve">, whether he is </w:t>
      </w:r>
      <w:r w:rsidRPr="00CC5F73">
        <w:rPr>
          <w:rFonts w:ascii="Times New Roman" w:eastAsia="Calibri" w:hAnsi="Times New Roman" w:cs="Times New Roman"/>
          <w:sz w:val="24"/>
          <w:szCs w:val="24"/>
          <w:lang w:val="mk-MK"/>
        </w:rPr>
        <w:lastRenderedPageBreak/>
        <w:t xml:space="preserve">on welfare, pension, etc.. These data are compared with data obtained from the analysis of the economic power of the client, ie the dynamics and value of funds that have entered or are paid from the client's account.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compare the regions or branches in which the client performs banking services, ie entry and payment of funds.This information is important in order to determine whether the customer often changes various branches of the bank in order not to leave suspiciousness in some bank officer or a customer intends to perform banking services with just one bank officer then determines whether the bank branches where performed services are located in areas that are suspected to have the presence of supporters of terrorist organizations </w:t>
      </w:r>
      <w:r w:rsidRPr="00CC5F73">
        <w:rPr>
          <w:rFonts w:ascii="Times New Roman" w:eastAsia="Calibri" w:hAnsi="Times New Roman" w:cs="Times New Roman"/>
          <w:sz w:val="24"/>
          <w:szCs w:val="24"/>
          <w:lang w:val="en-US"/>
        </w:rPr>
        <w:t>or</w:t>
      </w:r>
      <w:r w:rsidRPr="00CC5F73">
        <w:rPr>
          <w:rFonts w:ascii="Times New Roman" w:eastAsia="Calibri" w:hAnsi="Times New Roman" w:cs="Times New Roman"/>
          <w:sz w:val="24"/>
          <w:szCs w:val="24"/>
          <w:lang w:val="mk-MK"/>
        </w:rPr>
        <w:t xml:space="preserve"> radicalism and extremism. Using publicly available information through the media and  Internet have to determine whether the client behind a criminal record and history in order to see what </w:t>
      </w:r>
      <w:r w:rsidRPr="00CC5F73">
        <w:rPr>
          <w:rFonts w:ascii="Times New Roman" w:eastAsia="Calibri" w:hAnsi="Times New Roman" w:cs="Times New Roman"/>
          <w:sz w:val="24"/>
          <w:szCs w:val="24"/>
          <w:lang w:val="en-US"/>
        </w:rPr>
        <w:t>is his</w:t>
      </w:r>
      <w:r w:rsidRPr="00CC5F73">
        <w:rPr>
          <w:rFonts w:ascii="Times New Roman" w:eastAsia="Calibri" w:hAnsi="Times New Roman" w:cs="Times New Roman"/>
          <w:sz w:val="24"/>
          <w:szCs w:val="24"/>
          <w:lang w:val="mk-MK"/>
        </w:rPr>
        <w:t xml:space="preserve"> profile</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Based on a psychological profile, banking officer should determine whether the client during his visit to the bank performs dubious activities, his physical appearance, nervous, scared, whether it comes in the presence of other people </w:t>
      </w:r>
      <w:r w:rsidR="00331748" w:rsidRPr="00CC5F73">
        <w:rPr>
          <w:rFonts w:ascii="Times New Roman" w:eastAsia="Calibri" w:hAnsi="Times New Roman" w:cs="Times New Roman"/>
          <w:sz w:val="24"/>
          <w:szCs w:val="24"/>
          <w:lang w:val="en-US"/>
        </w:rPr>
        <w:t>etc</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And finally determines whether the customer is a politically exposed person (MP, Director, Minister, President etc..), whether a resident or coming from another country</w:t>
      </w:r>
      <w:r w:rsidR="00331748">
        <w:rPr>
          <w:rFonts w:ascii="Times New Roman" w:eastAsia="Calibri" w:hAnsi="Times New Roman" w:cs="Times New Roman"/>
          <w:sz w:val="24"/>
          <w:szCs w:val="24"/>
        </w:rPr>
        <w:t>,</w:t>
      </w:r>
      <w:r w:rsidR="00331748">
        <w:rPr>
          <w:rFonts w:ascii="Times New Roman" w:eastAsia="Calibri" w:hAnsi="Times New Roman" w:cs="Times New Roman"/>
          <w:sz w:val="24"/>
          <w:szCs w:val="24"/>
          <w:lang w:val="en-US"/>
        </w:rPr>
        <w:t xml:space="preserve"> which is high</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risk country, </w:t>
      </w:r>
      <w:r w:rsidR="00331748" w:rsidRPr="00CC5F73">
        <w:rPr>
          <w:rFonts w:ascii="Times New Roman" w:eastAsia="Calibri" w:hAnsi="Times New Roman" w:cs="Times New Roman"/>
          <w:sz w:val="24"/>
          <w:szCs w:val="24"/>
          <w:lang w:val="en-US"/>
        </w:rPr>
        <w:t>i.e.</w:t>
      </w:r>
      <w:r w:rsidRPr="00CC5F73">
        <w:rPr>
          <w:rFonts w:ascii="Times New Roman" w:eastAsia="Calibri" w:hAnsi="Times New Roman" w:cs="Times New Roman"/>
          <w:sz w:val="24"/>
          <w:szCs w:val="24"/>
          <w:lang w:val="en-US"/>
        </w:rPr>
        <w:t xml:space="preserve"> a state that does not implement standards on the legal framework for prevention of money laundering and financing terrorism</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 or state in which there are terrorist organizations, terrorist </w:t>
      </w:r>
      <w:r w:rsidR="00CC5F73">
        <w:rPr>
          <w:rFonts w:ascii="Times New Roman" w:eastAsia="Calibri" w:hAnsi="Times New Roman" w:cs="Times New Roman"/>
          <w:sz w:val="24"/>
          <w:szCs w:val="24"/>
          <w:lang w:val="en-US"/>
        </w:rPr>
        <w:t>organizations and sponsors etc.</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have a complete picture of your customer, the bank should provide information on the nature and intend purpose of the business relationship and means measures to establish the customer’s occupation and source of funds. This kind of information is crucial to provides banks with a solid basis for monitoring the business relationship and opportunity to assess whether the proposed business relationship is in line with the bank would expect</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Before, we mentioned that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relationship in cases where entity is listed in sanctioned list issued by United Nation Sanction Committee, European Union, Interpol and other similar international organizations, or other internal “black” list issued by t</w:t>
      </w:r>
      <w:r w:rsidR="00CC5F73">
        <w:rPr>
          <w:rFonts w:ascii="Times New Roman" w:eastAsia="Calibri" w:hAnsi="Times New Roman" w:cs="Times New Roman"/>
          <w:sz w:val="24"/>
          <w:szCs w:val="24"/>
          <w:lang w:val="en-US"/>
        </w:rPr>
        <w:t xml:space="preserve">he bank or other institutions. </w:t>
      </w:r>
      <w:r w:rsidRPr="00CC5F73">
        <w:rPr>
          <w:rFonts w:ascii="Times New Roman" w:eastAsia="Calibri" w:hAnsi="Times New Roman" w:cs="Times New Roman"/>
          <w:sz w:val="24"/>
          <w:szCs w:val="24"/>
          <w:lang w:val="en-US"/>
        </w:rPr>
        <w:t xml:space="preserve">In certain </w:t>
      </w:r>
      <w:r w:rsidR="00CC5F73" w:rsidRPr="00CC5F73">
        <w:rPr>
          <w:rFonts w:ascii="Times New Roman" w:eastAsia="Calibri" w:hAnsi="Times New Roman" w:cs="Times New Roman"/>
          <w:sz w:val="24"/>
          <w:szCs w:val="24"/>
          <w:lang w:val="en-US"/>
        </w:rPr>
        <w:t>cases,</w:t>
      </w:r>
      <w:r w:rsidRPr="00CC5F73">
        <w:rPr>
          <w:rFonts w:ascii="Times New Roman" w:eastAsia="Calibri" w:hAnsi="Times New Roman" w:cs="Times New Roman"/>
          <w:sz w:val="24"/>
          <w:szCs w:val="24"/>
          <w:lang w:val="en-US"/>
        </w:rPr>
        <w:t xml:space="preserve"> may occur, the client who wants to establish a business relationship with the bank is not on a sanction list, but during the realization of business relationship to be put on a sanction list. 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shall immediately freeze the accounts of the customer to terminate the business relationship or to set up monitoring, quali</w:t>
      </w:r>
      <w:r w:rsidR="00CC5F73">
        <w:rPr>
          <w:rFonts w:ascii="Times New Roman" w:eastAsia="Calibri" w:hAnsi="Times New Roman" w:cs="Times New Roman"/>
          <w:sz w:val="24"/>
          <w:szCs w:val="24"/>
          <w:lang w:val="en-US"/>
        </w:rPr>
        <w:t>fying it as a high-risk client.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Arial Narrow" w:hAnsi="Times New Roman" w:cs="Times New Roman"/>
          <w:color w:val="000000"/>
          <w:sz w:val="24"/>
          <w:szCs w:val="24"/>
          <w:lang w:val="en-US" w:eastAsia="mk-MK"/>
        </w:rPr>
        <w:t xml:space="preserve">Above we mentioned that </w:t>
      </w:r>
      <w:r w:rsidRPr="00CC5F73">
        <w:rPr>
          <w:rFonts w:ascii="Times New Roman" w:eastAsia="Arial Narrow" w:hAnsi="Times New Roman" w:cs="Times New Roman"/>
          <w:color w:val="000000"/>
          <w:sz w:val="24"/>
          <w:szCs w:val="24"/>
          <w:lang w:val="en-GB" w:eastAsia="mk-MK"/>
        </w:rPr>
        <w:t>as a separate category for risk assessment is determined the geographical risk, i.e. risk from country of origin. This kind of information is important to provide banks with a solid basis with the residence country for natural person and the country in which is the legal entity’s seat. Also very important for the bank when analyzing the client to determine whether the customer realizes business activities with legal or natural persons from countries that are characterized as high-risk.</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Each of these data are scoring (Scoring), and client rank and determine whether to proceed with further analysis.</w:t>
      </w:r>
    </w:p>
    <w:p w:rsidR="00CC5F73" w:rsidRDefault="00404870" w:rsidP="00F77593">
      <w:pPr>
        <w:spacing w:line="276" w:lineRule="auto"/>
        <w:ind w:firstLine="709"/>
        <w:jc w:val="both"/>
        <w:rPr>
          <w:rFonts w:ascii="Times New Roman" w:eastAsia="Calibri" w:hAnsi="Times New Roman" w:cs="Times New Roman"/>
          <w:sz w:val="24"/>
          <w:szCs w:val="24"/>
        </w:rPr>
      </w:pPr>
      <w:r w:rsidRPr="00CC5F73">
        <w:rPr>
          <w:rFonts w:ascii="Times New Roman" w:eastAsia="Calibri" w:hAnsi="Times New Roman" w:cs="Times New Roman"/>
          <w:sz w:val="24"/>
          <w:szCs w:val="24"/>
          <w:lang w:val="en-US"/>
        </w:rPr>
        <w:t xml:space="preserve">If bank officials determine that it is a high-risk client access to further deeper analysis of its banking transactions, to determine whether there are suspicious transactions and to execute them </w:t>
      </w:r>
      <w:r w:rsidR="00331748">
        <w:rPr>
          <w:rFonts w:ascii="Times New Roman" w:eastAsia="Calibri" w:hAnsi="Times New Roman" w:cs="Times New Roman"/>
          <w:sz w:val="24"/>
          <w:szCs w:val="24"/>
          <w:lang w:val="en-US"/>
        </w:rPr>
        <w:t>scoring</w:t>
      </w:r>
      <w:r w:rsidR="00331748">
        <w:rPr>
          <w:rFonts w:ascii="Times New Roman" w:eastAsia="Calibri" w:hAnsi="Times New Roman" w:cs="Times New Roman"/>
          <w:sz w:val="24"/>
          <w:szCs w:val="24"/>
        </w:rPr>
        <w:t>.</w:t>
      </w:r>
    </w:p>
    <w:p w:rsidR="00331748" w:rsidRPr="00331748" w:rsidRDefault="00331748" w:rsidP="00F77593">
      <w:pPr>
        <w:spacing w:line="276" w:lineRule="auto"/>
        <w:ind w:firstLine="709"/>
        <w:jc w:val="both"/>
        <w:rPr>
          <w:rFonts w:ascii="Times New Roman" w:eastAsia="Calibri" w:hAnsi="Times New Roman" w:cs="Times New Roman"/>
          <w:sz w:val="24"/>
          <w:szCs w:val="24"/>
        </w:rPr>
      </w:pPr>
    </w:p>
    <w:p w:rsidR="00CC5F73" w:rsidRPr="00CC5F73" w:rsidRDefault="00CC5F73" w:rsidP="00CC5F73">
      <w:pPr>
        <w:spacing w:line="276" w:lineRule="auto"/>
        <w:ind w:firstLine="709"/>
        <w:jc w:val="right"/>
        <w:rPr>
          <w:rFonts w:ascii="Times New Roman" w:eastAsia="Calibri" w:hAnsi="Times New Roman" w:cs="Times New Roman"/>
          <w:sz w:val="20"/>
          <w:szCs w:val="20"/>
          <w:lang w:val="en-US"/>
        </w:rPr>
      </w:pPr>
      <w:r w:rsidRPr="00CC5F73">
        <w:rPr>
          <w:rFonts w:ascii="Times New Roman" w:eastAsia="Calibri" w:hAnsi="Times New Roman" w:cs="Times New Roman"/>
          <w:i/>
          <w:sz w:val="20"/>
          <w:szCs w:val="20"/>
          <w:lang w:val="en-US"/>
        </w:rPr>
        <w:lastRenderedPageBreak/>
        <w:t>Figure 5.1</w:t>
      </w:r>
      <w:r>
        <w:rPr>
          <w:rFonts w:ascii="Times New Roman" w:eastAsia="Calibri" w:hAnsi="Times New Roman" w:cs="Times New Roman"/>
          <w:i/>
          <w:sz w:val="20"/>
          <w:szCs w:val="20"/>
          <w:lang w:val="en-US"/>
        </w:rPr>
        <w:t xml:space="preserve">. </w:t>
      </w:r>
      <w:r w:rsidRPr="00CC5F73">
        <w:rPr>
          <w:rFonts w:ascii="Times New Roman" w:eastAsia="Calibri" w:hAnsi="Times New Roman" w:cs="Times New Roman"/>
          <w:i/>
          <w:sz w:val="20"/>
          <w:szCs w:val="20"/>
          <w:lang w:val="en-US"/>
        </w:rPr>
        <w:t>Example of scoring based on different criteria</w:t>
      </w:r>
    </w:p>
    <w:tbl>
      <w:tblPr>
        <w:tblW w:w="6281" w:type="dxa"/>
        <w:tblInd w:w="1408" w:type="dxa"/>
        <w:tblCellMar>
          <w:left w:w="0" w:type="dxa"/>
          <w:right w:w="0" w:type="dxa"/>
        </w:tblCellMar>
        <w:tblLook w:val="04A0" w:firstRow="1" w:lastRow="0" w:firstColumn="1" w:lastColumn="0" w:noHBand="0" w:noVBand="1"/>
      </w:tblPr>
      <w:tblGrid>
        <w:gridCol w:w="567"/>
        <w:gridCol w:w="3260"/>
        <w:gridCol w:w="2454"/>
      </w:tblGrid>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No</w:t>
            </w:r>
            <w:r w:rsidRPr="00CC5F73">
              <w:rPr>
                <w:rFonts w:ascii="Times New Roman" w:eastAsia="Calibri" w:hAnsi="Times New Roman" w:cs="Times New Roman"/>
                <w:b/>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Typology or criteria</w:t>
            </w:r>
            <w:r w:rsidRPr="00CC5F73">
              <w:rPr>
                <w:rFonts w:ascii="Times New Roman" w:eastAsia="Calibri" w:hAnsi="Times New Roman" w:cs="Times New Roman"/>
                <w:b/>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F77593">
            <w:pPr>
              <w:jc w:val="cente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Number of points</w:t>
            </w:r>
            <w:r w:rsidRPr="00CC5F73">
              <w:rPr>
                <w:rFonts w:ascii="Times New Roman" w:eastAsia="Calibri" w:hAnsi="Times New Roman" w:cs="Times New Roman"/>
                <w:b/>
                <w:kern w:val="24"/>
                <w:sz w:val="20"/>
                <w:szCs w:val="20"/>
                <w:lang w:val="mk-MK" w:eastAsia="mk-MK"/>
              </w:rPr>
              <w:t xml:space="preserve"> </w:t>
            </w:r>
            <w:r w:rsidRPr="00CC5F73">
              <w:rPr>
                <w:rFonts w:ascii="Times New Roman" w:eastAsia="Calibri" w:hAnsi="Times New Roman" w:cs="Times New Roman"/>
                <w:b/>
                <w:bCs/>
                <w:kern w:val="24"/>
                <w:sz w:val="20"/>
                <w:szCs w:val="20"/>
                <w:lang w:val="en-US" w:eastAsia="mk-MK"/>
              </w:rPr>
              <w:t>(1-10)</w:t>
            </w:r>
            <w:r w:rsidRPr="00CC5F73">
              <w:rPr>
                <w:rFonts w:ascii="Times New Roman" w:eastAsia="Calibri" w:hAnsi="Times New Roman" w:cs="Times New Roman"/>
                <w:b/>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Gender</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Age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Social Status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4</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Economic Profile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Psychological Profile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Criminal Evidence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PEP-Political Exposes Persons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Resident/Nonresident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9</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Environment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10</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Risk Country</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Sanctions/Black Lists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Links with Terrorist organizations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Total</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67</w:t>
            </w:r>
            <w:r w:rsidRPr="00CC5F73">
              <w:rPr>
                <w:rFonts w:ascii="Times New Roman" w:eastAsia="Calibri" w:hAnsi="Times New Roman" w:cs="Times New Roman"/>
                <w:kern w:val="24"/>
                <w:sz w:val="20"/>
                <w:szCs w:val="20"/>
                <w:lang w:val="mk-MK" w:eastAsia="mk-MK"/>
              </w:rPr>
              <w:t xml:space="preserve"> </w:t>
            </w:r>
          </w:p>
        </w:tc>
      </w:tr>
    </w:tbl>
    <w:p w:rsidR="00404870" w:rsidRPr="00CC5F73" w:rsidRDefault="00404870" w:rsidP="00F7759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Based on the scores and the degree of risk, the bank decides whether to establish a business relationship with a client or not.</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Default="00CC5F73" w:rsidP="00CC5F73">
      <w:pPr>
        <w:spacing w:line="276" w:lineRule="auto"/>
        <w:ind w:firstLine="709"/>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Profiling of high risk profiles of clients in order to prevent money laundering and terrorism</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Calibri" w:hAnsi="Times New Roman" w:cs="Times New Roman"/>
          <w:sz w:val="24"/>
          <w:szCs w:val="24"/>
          <w:lang w:val="en-US"/>
        </w:rPr>
        <w:t xml:space="preserve">The procedure of profiling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profiles of clients is different </w:t>
      </w:r>
      <w:r w:rsidR="00331748" w:rsidRPr="00CC5F73">
        <w:rPr>
          <w:rFonts w:ascii="Times New Roman" w:eastAsia="Calibri" w:hAnsi="Times New Roman" w:cs="Times New Roman"/>
          <w:sz w:val="24"/>
          <w:szCs w:val="24"/>
          <w:lang w:val="en-US"/>
        </w:rPr>
        <w:t>from</w:t>
      </w:r>
      <w:r w:rsidRPr="00CC5F73">
        <w:rPr>
          <w:rFonts w:ascii="Times New Roman" w:eastAsia="Calibri" w:hAnsi="Times New Roman" w:cs="Times New Roman"/>
          <w:sz w:val="24"/>
          <w:szCs w:val="24"/>
          <w:lang w:val="en-US"/>
        </w:rPr>
        <w:t xml:space="preserve"> procedure of “The Customer Acceptance Policy”. The reason is very simple. This procedure covers profiling of customers who have already established business relationship with the bank and who previously have passed through the filter of the strict criteria used in the process of establishing business relationship.</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This procedure will allow the bank to use the available tools and resources in order to determine the risk of risky customers, categorizing them into certain levels, such as low, medium and high, or they can be more elaborate, such as low, medium, medium - high, high and very high, with the ultimate aim to minimize and manage the risk.</w:t>
      </w:r>
      <w:r w:rsidRPr="00CC5F73">
        <w:rPr>
          <w:rFonts w:ascii="Times New Roman" w:eastAsia="Calibri" w:hAnsi="Times New Roman" w:cs="Times New Roman"/>
          <w:b/>
          <w:bCs/>
          <w:sz w:val="24"/>
          <w:szCs w:val="24"/>
          <w:lang w:val="mk-MK"/>
        </w:rPr>
        <w:t xml:space="preserve"> </w:t>
      </w:r>
      <w:r w:rsidRPr="00CC5F73">
        <w:rPr>
          <w:rFonts w:ascii="Times New Roman" w:eastAsia="Calibri" w:hAnsi="Times New Roman" w:cs="Times New Roman"/>
          <w:bCs/>
          <w:sz w:val="24"/>
          <w:szCs w:val="24"/>
          <w:vertAlign w:val="superscript"/>
          <w:lang w:val="mk-MK"/>
        </w:rPr>
        <w:footnoteReference w:id="344"/>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TimesNewRomanPSMT" w:hAnsi="Times New Roman" w:cs="Times New Roman"/>
          <w:sz w:val="24"/>
          <w:szCs w:val="24"/>
          <w:lang w:val="en-US"/>
        </w:rPr>
        <w:t>As I mentioned before, there is n</w:t>
      </w:r>
      <w:r w:rsidRPr="00CC5F73">
        <w:rPr>
          <w:rFonts w:ascii="Times New Roman" w:eastAsia="TimesNewRomanPSMT" w:hAnsi="Times New Roman" w:cs="Times New Roman"/>
          <w:sz w:val="24"/>
          <w:szCs w:val="24"/>
          <w:lang w:val="mk-MK"/>
        </w:rPr>
        <w:t xml:space="preserve">o business </w:t>
      </w:r>
      <w:r w:rsidRPr="00CC5F73">
        <w:rPr>
          <w:rFonts w:ascii="Times New Roman" w:eastAsia="TimesNewRomanPSMT" w:hAnsi="Times New Roman" w:cs="Times New Roman"/>
          <w:sz w:val="24"/>
          <w:szCs w:val="24"/>
          <w:lang w:val="en-US"/>
        </w:rPr>
        <w:t xml:space="preserve">in the </w:t>
      </w:r>
      <w:r w:rsidRPr="00CC5F73">
        <w:rPr>
          <w:rFonts w:ascii="Times New Roman" w:eastAsia="TimesNewRomanPSMT" w:hAnsi="Times New Roman" w:cs="Times New Roman"/>
          <w:sz w:val="24"/>
          <w:szCs w:val="24"/>
          <w:lang w:val="mk-MK"/>
        </w:rPr>
        <w:t xml:space="preserve">financial </w:t>
      </w:r>
      <w:r w:rsidR="00331748" w:rsidRPr="00CC5F73">
        <w:rPr>
          <w:rFonts w:ascii="Times New Roman" w:eastAsia="TimesNewRomanPSMT" w:hAnsi="Times New Roman" w:cs="Times New Roman"/>
          <w:sz w:val="24"/>
          <w:szCs w:val="24"/>
          <w:lang w:val="mk-MK"/>
        </w:rPr>
        <w:t>sector, which</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is immune from the activities </w:t>
      </w:r>
      <w:r w:rsidRPr="00CC5F73">
        <w:rPr>
          <w:rFonts w:ascii="Times New Roman" w:eastAsia="TimesNewRomanPSMT" w:hAnsi="Times New Roman" w:cs="Times New Roman"/>
          <w:sz w:val="24"/>
          <w:szCs w:val="24"/>
          <w:lang w:val="en-US"/>
        </w:rPr>
        <w:t>with</w:t>
      </w:r>
      <w:r w:rsidRPr="00CC5F73">
        <w:rPr>
          <w:rFonts w:ascii="Times New Roman" w:eastAsia="TimesNewRomanPSMT" w:hAnsi="Times New Roman" w:cs="Times New Roman"/>
          <w:sz w:val="24"/>
          <w:szCs w:val="24"/>
          <w:lang w:val="mk-MK"/>
        </w:rPr>
        <w:t xml:space="preserve"> criminal elements. The</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level of Money Laundering </w:t>
      </w:r>
      <w:r w:rsidRPr="00CC5F73">
        <w:rPr>
          <w:rFonts w:ascii="Times New Roman" w:eastAsia="TimesNewRomanPSMT" w:hAnsi="Times New Roman" w:cs="Times New Roman"/>
          <w:sz w:val="24"/>
          <w:szCs w:val="24"/>
          <w:lang w:val="en-US"/>
        </w:rPr>
        <w:t xml:space="preserve">and Financing of Terrorism </w:t>
      </w:r>
      <w:r w:rsidRPr="00CC5F73">
        <w:rPr>
          <w:rFonts w:ascii="Times New Roman" w:eastAsia="TimesNewRomanPSMT" w:hAnsi="Times New Roman" w:cs="Times New Roman"/>
          <w:sz w:val="24"/>
          <w:szCs w:val="24"/>
          <w:lang w:val="mk-MK"/>
        </w:rPr>
        <w:t xml:space="preserve">Risk </w:t>
      </w:r>
      <w:r w:rsidRPr="00CC5F73">
        <w:rPr>
          <w:rFonts w:ascii="Times New Roman" w:eastAsia="Calibri" w:hAnsi="Times New Roman" w:cs="Times New Roman"/>
          <w:sz w:val="24"/>
          <w:szCs w:val="24"/>
          <w:lang w:val="mk-MK"/>
        </w:rPr>
        <w:t>to the customer shall be assigned on the following basis:</w:t>
      </w:r>
      <w:r w:rsidRPr="00CC5F73">
        <w:rPr>
          <w:rFonts w:ascii="Times New Roman" w:eastAsia="Calibri" w:hAnsi="Times New Roman" w:cs="Times New Roman"/>
          <w:sz w:val="24"/>
          <w:szCs w:val="24"/>
          <w:lang w:val="en-GB"/>
        </w:rPr>
        <w:t xml:space="preserve"> </w:t>
      </w:r>
      <w:r w:rsidRPr="00CC5F73">
        <w:rPr>
          <w:rFonts w:ascii="Times New Roman" w:eastAsia="Calibri" w:hAnsi="Times New Roman" w:cs="Times New Roman"/>
          <w:sz w:val="24"/>
          <w:szCs w:val="24"/>
          <w:vertAlign w:val="superscript"/>
          <w:lang w:val="en-GB"/>
        </w:rPr>
        <w:footnoteReference w:id="345"/>
      </w:r>
    </w:p>
    <w:p w:rsidR="00404870" w:rsidRPr="00CC5F73" w:rsidRDefault="00404870" w:rsidP="00CC5F73">
      <w:pPr>
        <w:autoSpaceDE w:val="0"/>
        <w:autoSpaceDN w:val="0"/>
        <w:adjustRightInd w:val="0"/>
        <w:spacing w:line="276" w:lineRule="auto"/>
        <w:jc w:val="both"/>
        <w:rPr>
          <w:rFonts w:ascii="Times New Roman" w:eastAsia="TimesNewRomanPSMT" w:hAnsi="Times New Roman" w:cs="Times New Roman"/>
          <w:sz w:val="24"/>
          <w:szCs w:val="24"/>
          <w:lang w:val="en-US"/>
        </w:rPr>
      </w:pPr>
    </w:p>
    <w:p w:rsidR="00404870" w:rsidRPr="00CC5F73"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C5F73">
        <w:rPr>
          <w:rFonts w:ascii="Times New Roman" w:eastAsia="TimesNewRomanPSMT" w:hAnsi="Times New Roman" w:cs="Times New Roman"/>
          <w:i/>
          <w:sz w:val="24"/>
          <w:szCs w:val="24"/>
          <w:u w:val="single"/>
          <w:lang w:val="en-US"/>
        </w:rPr>
        <w:t xml:space="preserve">Low Risk Level: </w:t>
      </w:r>
    </w:p>
    <w:p w:rsidR="00404870" w:rsidRPr="00CC5F73" w:rsidRDefault="00331748" w:rsidP="00C56154">
      <w:pPr>
        <w:spacing w:line="276" w:lineRule="auto"/>
        <w:ind w:firstLine="709"/>
        <w:jc w:val="both"/>
        <w:rPr>
          <w:rFonts w:ascii="Times New Roman" w:eastAsia="TimesNewRomanPSMT" w:hAnsi="Times New Roman" w:cs="Times New Roman"/>
          <w:sz w:val="24"/>
          <w:szCs w:val="24"/>
          <w:lang w:val="en-US"/>
        </w:rPr>
      </w:pPr>
      <w:r w:rsidRPr="00CC5F73">
        <w:rPr>
          <w:rFonts w:ascii="Times New Roman" w:eastAsia="TimesNewRomanPSMT" w:hAnsi="Times New Roman" w:cs="Times New Roman"/>
          <w:sz w:val="24"/>
          <w:szCs w:val="24"/>
          <w:lang w:val="en-US"/>
        </w:rPr>
        <w:t>Low-level</w:t>
      </w:r>
      <w:r w:rsidR="00404870" w:rsidRPr="00CC5F73">
        <w:rPr>
          <w:rFonts w:ascii="Times New Roman" w:eastAsia="TimesNewRomanPSMT" w:hAnsi="Times New Roman" w:cs="Times New Roman"/>
          <w:sz w:val="24"/>
          <w:szCs w:val="24"/>
          <w:lang w:val="en-US"/>
        </w:rPr>
        <w:t xml:space="preserve"> risk, banks can determine in cases in which the identity and sources of wealth of the individuals and entities can be easily identified and transactions in whose accounts by and large conform to the known profile may be categorized as low risk. Additional criteria for low risk customers could be employees whose salary structures are well defined, people belonging to lower economic strata of the society whose accounts show small balances and low turnover. Also customers who receive salary from Government Departments and Government owned companies, regulators and statutory bodies etc., can be </w:t>
      </w:r>
      <w:r w:rsidR="00404870" w:rsidRPr="00CC5F73">
        <w:rPr>
          <w:rFonts w:ascii="Times New Roman" w:eastAsia="TimesNewRomanPSMT" w:hAnsi="Times New Roman" w:cs="Times New Roman"/>
          <w:sz w:val="24"/>
          <w:szCs w:val="24"/>
          <w:lang w:val="en-US"/>
        </w:rPr>
        <w:lastRenderedPageBreak/>
        <w:t xml:space="preserve">designated as low risk. Depend case by case, only the basic requirements of verifying the identity and location of the customer shall be met. </w:t>
      </w:r>
      <w:r w:rsidR="00404870" w:rsidRPr="00CC5F73">
        <w:rPr>
          <w:rFonts w:ascii="Times New Roman" w:eastAsia="TimesNewRomanPSMT" w:hAnsi="Times New Roman" w:cs="Times New Roman"/>
          <w:sz w:val="24"/>
          <w:szCs w:val="24"/>
          <w:vertAlign w:val="superscript"/>
          <w:lang w:val="en-US"/>
        </w:rPr>
        <w:footnoteReference w:id="346"/>
      </w:r>
    </w:p>
    <w:p w:rsidR="00404870" w:rsidRPr="00CC5F73" w:rsidRDefault="00404870" w:rsidP="00CC5F73">
      <w:pPr>
        <w:spacing w:line="276" w:lineRule="auto"/>
        <w:ind w:firstLine="720"/>
        <w:jc w:val="both"/>
        <w:rPr>
          <w:rFonts w:ascii="Times New Roman" w:eastAsia="TimesNewRomanPSMT" w:hAnsi="Times New Roman" w:cs="Times New Roman"/>
          <w:sz w:val="24"/>
          <w:szCs w:val="24"/>
          <w:lang w:val="en-US"/>
        </w:rPr>
      </w:pPr>
    </w:p>
    <w:p w:rsidR="00404870" w:rsidRPr="00C56154"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56154">
        <w:rPr>
          <w:rFonts w:ascii="Times New Roman" w:eastAsia="TimesNewRomanPSMT" w:hAnsi="Times New Roman" w:cs="Times New Roman"/>
          <w:i/>
          <w:sz w:val="24"/>
          <w:szCs w:val="24"/>
          <w:u w:val="single"/>
          <w:lang w:val="en-US"/>
        </w:rPr>
        <w:t>Medium Risk Level</w:t>
      </w:r>
    </w:p>
    <w:p w:rsidR="00C56154" w:rsidRDefault="00404870" w:rsidP="00C56154">
      <w:pPr>
        <w:autoSpaceDE w:val="0"/>
        <w:autoSpaceDN w:val="0"/>
        <w:adjustRightInd w:val="0"/>
        <w:spacing w:line="276" w:lineRule="auto"/>
        <w:ind w:firstLine="709"/>
        <w:rPr>
          <w:rFonts w:ascii="Times New Roman" w:eastAsia="Calibri" w:hAnsi="Times New Roman" w:cs="Times New Roman"/>
          <w:sz w:val="24"/>
          <w:szCs w:val="24"/>
          <w:lang w:val="mk-MK"/>
        </w:rPr>
      </w:pPr>
      <w:r w:rsidRPr="00CC5F73">
        <w:rPr>
          <w:rFonts w:ascii="Times New Roman" w:eastAsia="TimesNewRomanPSMT" w:hAnsi="Times New Roman" w:cs="Times New Roman"/>
          <w:sz w:val="24"/>
          <w:szCs w:val="24"/>
          <w:lang w:val="en-US"/>
        </w:rPr>
        <w:t xml:space="preserve">Bank can categorize customers as medium or high risk according to their origin, </w:t>
      </w:r>
      <w:r w:rsidRPr="00CC5F73">
        <w:rPr>
          <w:rFonts w:ascii="Times New Roman" w:eastAsia="Calibri" w:hAnsi="Times New Roman" w:cs="Times New Roman"/>
          <w:sz w:val="24"/>
          <w:szCs w:val="24"/>
          <w:lang w:val="mk-MK"/>
        </w:rPr>
        <w:t>nature and location of activity, country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of origin, sources of funds and h</w:t>
      </w:r>
      <w:r w:rsidR="00C56154">
        <w:rPr>
          <w:rFonts w:ascii="Times New Roman" w:eastAsia="Calibri" w:hAnsi="Times New Roman" w:cs="Times New Roman"/>
          <w:sz w:val="24"/>
          <w:szCs w:val="24"/>
          <w:lang w:val="mk-MK"/>
        </w:rPr>
        <w:t>is client profile etc; such as:</w:t>
      </w:r>
    </w:p>
    <w:p w:rsidR="00C56154"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Customers in business or trading activity (including export/import, reexport) which live or place of business has a scope or history of unlawful trading and b</w:t>
      </w:r>
      <w:r w:rsidR="00C56154">
        <w:rPr>
          <w:rFonts w:ascii="Times New Roman" w:eastAsia="Calibri" w:hAnsi="Times New Roman" w:cs="Times New Roman"/>
          <w:sz w:val="24"/>
          <w:szCs w:val="24"/>
          <w:lang w:val="en-US"/>
        </w:rPr>
        <w:t>usiness activity;</w:t>
      </w:r>
    </w:p>
    <w:p w:rsidR="00404870"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 xml:space="preserve">In cases in which the bank estimated </w:t>
      </w:r>
      <w:r w:rsidR="00331748" w:rsidRPr="00C56154">
        <w:rPr>
          <w:rFonts w:ascii="Times New Roman" w:eastAsia="Calibri" w:hAnsi="Times New Roman" w:cs="Times New Roman"/>
          <w:sz w:val="24"/>
          <w:szCs w:val="24"/>
          <w:lang w:val="en-US"/>
        </w:rPr>
        <w:t>that,</w:t>
      </w:r>
      <w:r w:rsidRPr="00C56154">
        <w:rPr>
          <w:rFonts w:ascii="Times New Roman" w:eastAsia="Calibri" w:hAnsi="Times New Roman" w:cs="Times New Roman"/>
          <w:sz w:val="24"/>
          <w:szCs w:val="24"/>
          <w:lang w:val="en-US"/>
        </w:rPr>
        <w:t xml:space="preserve"> the profile of the customer when opening the account is uncertain and doubtful.</w:t>
      </w:r>
    </w:p>
    <w:p w:rsidR="00404870" w:rsidRPr="00CC5F73" w:rsidRDefault="00404870" w:rsidP="00C56154">
      <w:pPr>
        <w:spacing w:line="276" w:lineRule="auto"/>
        <w:jc w:val="both"/>
        <w:rPr>
          <w:rFonts w:ascii="Times New Roman" w:eastAsia="Calibri" w:hAnsi="Times New Roman" w:cs="Times New Roman"/>
          <w:sz w:val="24"/>
          <w:szCs w:val="24"/>
          <w:lang w:val="en-US"/>
        </w:rPr>
      </w:pPr>
    </w:p>
    <w:p w:rsidR="00404870" w:rsidRPr="00C56154" w:rsidRDefault="00404870" w:rsidP="00CC5F73">
      <w:pPr>
        <w:spacing w:line="276" w:lineRule="auto"/>
        <w:ind w:left="720"/>
        <w:jc w:val="both"/>
        <w:rPr>
          <w:rFonts w:ascii="Times New Roman" w:eastAsia="Calibri" w:hAnsi="Times New Roman" w:cs="Times New Roman"/>
          <w:i/>
          <w:sz w:val="24"/>
          <w:szCs w:val="24"/>
          <w:u w:val="single"/>
          <w:lang w:val="en-US"/>
        </w:rPr>
      </w:pPr>
      <w:r w:rsidRPr="00C56154">
        <w:rPr>
          <w:rFonts w:ascii="Times New Roman" w:eastAsia="Calibri" w:hAnsi="Times New Roman" w:cs="Times New Roman"/>
          <w:i/>
          <w:sz w:val="24"/>
          <w:szCs w:val="24"/>
          <w:u w:val="single"/>
          <w:lang w:val="en-US"/>
        </w:rPr>
        <w:t>High Risk Level</w:t>
      </w:r>
    </w:p>
    <w:p w:rsidR="00C56154" w:rsidRDefault="00331748"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US" w:eastAsia="mk-MK"/>
        </w:rPr>
        <w:t>High-risk</w:t>
      </w:r>
      <w:r w:rsidR="00404870" w:rsidRPr="00CC5F73">
        <w:rPr>
          <w:rFonts w:ascii="Times New Roman" w:eastAsia="Arial Narrow" w:hAnsi="Times New Roman" w:cs="Times New Roman"/>
          <w:color w:val="000000"/>
          <w:sz w:val="24"/>
          <w:szCs w:val="24"/>
          <w:lang w:val="en-US" w:eastAsia="mk-MK"/>
        </w:rPr>
        <w:t xml:space="preserve"> client’s bank may categorize on the basis of strict criteria (some of them mentioned in the above text) and based on the products and services used by customers. </w:t>
      </w:r>
      <w:r w:rsidR="00404870" w:rsidRPr="00CC5F73">
        <w:rPr>
          <w:rFonts w:ascii="Times New Roman" w:eastAsia="Arial Narrow" w:hAnsi="Times New Roman" w:cs="Times New Roman"/>
          <w:color w:val="000000"/>
          <w:sz w:val="24"/>
          <w:szCs w:val="24"/>
          <w:lang w:val="en-GB" w:eastAsia="mk-MK"/>
        </w:rPr>
        <w:t xml:space="preserve">As most used criteria for risk assessment for </w:t>
      </w:r>
      <w:r w:rsidRPr="00CC5F73">
        <w:rPr>
          <w:rFonts w:ascii="Times New Roman" w:eastAsia="Arial Narrow" w:hAnsi="Times New Roman" w:cs="Times New Roman"/>
          <w:color w:val="000000"/>
          <w:sz w:val="24"/>
          <w:szCs w:val="24"/>
          <w:lang w:val="en-GB" w:eastAsia="mk-MK"/>
        </w:rPr>
        <w:t>money,</w:t>
      </w:r>
      <w:r w:rsidR="00404870" w:rsidRPr="00CC5F73">
        <w:rPr>
          <w:rFonts w:ascii="Times New Roman" w:eastAsia="Arial Narrow" w:hAnsi="Times New Roman" w:cs="Times New Roman"/>
          <w:color w:val="000000"/>
          <w:sz w:val="24"/>
          <w:szCs w:val="24"/>
          <w:lang w:val="en-GB" w:eastAsia="mk-MK"/>
        </w:rPr>
        <w:t xml:space="preserve"> laundering and financing terrorism are:</w:t>
      </w:r>
    </w:p>
    <w:p w:rsid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w:t>
      </w:r>
      <w:r w:rsidR="00C56154">
        <w:rPr>
          <w:rFonts w:ascii="Times New Roman" w:eastAsia="Arial Narrow" w:hAnsi="Times New Roman" w:cs="Times New Roman"/>
          <w:color w:val="000000"/>
          <w:sz w:val="24"/>
          <w:szCs w:val="24"/>
          <w:lang w:val="en-GB" w:eastAsia="mk-MK"/>
        </w:rPr>
        <w:t>isk from the country of origin;</w:t>
      </w:r>
    </w:p>
    <w:p w:rsidR="00C56154" w:rsidRDefault="00C56154"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risk from a profile of a client</w:t>
      </w:r>
      <w:r w:rsidR="00404870" w:rsidRPr="00C56154">
        <w:rPr>
          <w:rFonts w:ascii="Times New Roman" w:eastAsia="Arial Narrow" w:hAnsi="Times New Roman" w:cs="Times New Roman"/>
          <w:color w:val="000000"/>
          <w:sz w:val="24"/>
          <w:szCs w:val="24"/>
          <w:lang w:val="en-GB" w:eastAsia="mk-MK"/>
        </w:rPr>
        <w:t xml:space="preserve"> and</w:t>
      </w:r>
    </w:p>
    <w:p w:rsidR="00404870" w:rsidRP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risk of a product or service.</w:t>
      </w:r>
      <w:r w:rsidRPr="00CC5F73">
        <w:rPr>
          <w:rFonts w:eastAsia="Arial Narrow"/>
          <w:vertAlign w:val="superscript"/>
          <w:lang w:val="en-GB" w:eastAsia="mk-MK"/>
        </w:rPr>
        <w:footnoteReference w:id="347"/>
      </w:r>
    </w:p>
    <w:p w:rsidR="00C56154" w:rsidRDefault="00C56154" w:rsidP="00CC5F73">
      <w:pPr>
        <w:spacing w:line="276" w:lineRule="auto"/>
        <w:ind w:firstLine="720"/>
        <w:jc w:val="both"/>
        <w:rPr>
          <w:rFonts w:ascii="Times New Roman" w:eastAsia="Calibri" w:hAnsi="Times New Roman" w:cs="Times New Roman"/>
          <w:i/>
          <w:sz w:val="24"/>
          <w:szCs w:val="24"/>
          <w:u w:val="single"/>
          <w:lang w:val="en-GB"/>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As a separate category for risk assessment is determined the geographical risk, i.e. 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The evaluation of the risk from country of origin is perfor</w:t>
      </w:r>
      <w:r w:rsidR="00C56154">
        <w:rPr>
          <w:rFonts w:ascii="Times New Roman" w:eastAsia="Arial Narrow" w:hAnsi="Times New Roman" w:cs="Times New Roman"/>
          <w:bCs/>
          <w:sz w:val="24"/>
          <w:szCs w:val="24"/>
          <w:lang w:val="en-GB"/>
        </w:rPr>
        <w:t>med according to the following:</w:t>
      </w:r>
    </w:p>
    <w:p w:rsidR="00C56154"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natural persons:</w:t>
      </w:r>
      <w:r w:rsidRPr="00C56154">
        <w:rPr>
          <w:rFonts w:ascii="Times New Roman" w:eastAsia="Arial Narrow" w:hAnsi="Times New Roman" w:cs="Times New Roman"/>
          <w:color w:val="000000"/>
          <w:sz w:val="24"/>
          <w:szCs w:val="24"/>
          <w:lang w:val="en-GB" w:eastAsia="mk-MK"/>
        </w:rPr>
        <w:t xml:space="preserve"> the residence country and</w:t>
      </w:r>
    </w:p>
    <w:p w:rsidR="00404870"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legal entities:</w:t>
      </w:r>
      <w:r w:rsidRPr="00C56154">
        <w:rPr>
          <w:rFonts w:ascii="Times New Roman" w:eastAsia="Arial Narrow" w:hAnsi="Times New Roman" w:cs="Times New Roman"/>
          <w:b/>
          <w:color w:val="000000"/>
          <w:sz w:val="24"/>
          <w:szCs w:val="24"/>
          <w:lang w:val="en-GB" w:eastAsia="mk-MK"/>
        </w:rPr>
        <w:t xml:space="preserve"> </w:t>
      </w:r>
      <w:r w:rsidRPr="00C56154">
        <w:rPr>
          <w:rFonts w:ascii="Times New Roman" w:eastAsia="Arial Narrow" w:hAnsi="Times New Roman" w:cs="Times New Roman"/>
          <w:color w:val="000000"/>
          <w:sz w:val="24"/>
          <w:szCs w:val="24"/>
          <w:lang w:val="en-GB" w:eastAsia="mk-MK"/>
        </w:rPr>
        <w:t xml:space="preserve"> the country in which is the legal entity’s seat</w:t>
      </w:r>
      <w:r w:rsidR="00C56154">
        <w:rPr>
          <w:rFonts w:ascii="Times New Roman" w:eastAsia="Arial Narrow" w:hAnsi="Times New Roman" w:cs="Times New Roman"/>
          <w:color w:val="000000"/>
          <w:sz w:val="24"/>
          <w:szCs w:val="24"/>
          <w:lang w:val="en-GB" w:eastAsia="mk-MK"/>
        </w:rPr>
        <w:t xml:space="preserve">. </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Countries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from money laundering and financing terrorism point of view, are those countries with high corruption index, unsecure economical and political systems, inefficient legal system or small number of requirements for the documentation needed for opening businesses, countries known for production, processing and tr</w:t>
      </w:r>
      <w:r w:rsidR="00C56154">
        <w:rPr>
          <w:rFonts w:ascii="Times New Roman" w:eastAsia="Arial Narrow" w:hAnsi="Times New Roman" w:cs="Times New Roman"/>
          <w:bCs/>
          <w:color w:val="000000"/>
          <w:sz w:val="24"/>
          <w:szCs w:val="24"/>
          <w:lang w:val="en-GB" w:eastAsia="mk-MK"/>
        </w:rPr>
        <w:t>afficking drugs and weapons.</w:t>
      </w:r>
    </w:p>
    <w:p w:rsidR="00404870" w:rsidRPr="00CC5F73"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As additional factors that would influence the decision whether some country represents a risk, could be: </w:t>
      </w:r>
    </w:p>
    <w:p w:rsidR="00C56154" w:rsidRDefault="00404870" w:rsidP="00295AEF">
      <w:pPr>
        <w:widowControl w:val="0"/>
        <w:numPr>
          <w:ilvl w:val="0"/>
          <w:numId w:val="40"/>
        </w:numPr>
        <w:tabs>
          <w:tab w:val="left" w:pos="284"/>
          <w:tab w:val="left" w:pos="709"/>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States under sanctions, embargos or similar measures, issued, for ex</w:t>
      </w:r>
      <w:r w:rsidR="00C56154">
        <w:rPr>
          <w:rFonts w:ascii="Times New Roman" w:eastAsia="Arial Narrow" w:hAnsi="Times New Roman" w:cs="Times New Roman"/>
          <w:color w:val="000000"/>
          <w:sz w:val="24"/>
          <w:szCs w:val="24"/>
          <w:lang w:val="en-GB" w:eastAsia="mk-MK"/>
        </w:rPr>
        <w:t>ample, from the United Nations;</w:t>
      </w:r>
    </w:p>
    <w:p w:rsid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States identified, by credibility sources</w:t>
      </w:r>
      <w:r w:rsidRPr="00CC5F73">
        <w:rPr>
          <w:rFonts w:ascii="Times New Roman" w:eastAsia="Arial Narrow" w:hAnsi="Times New Roman" w:cs="Times New Roman"/>
          <w:color w:val="000000"/>
          <w:sz w:val="24"/>
          <w:szCs w:val="24"/>
          <w:vertAlign w:val="superscript"/>
          <w:lang w:val="en-GB" w:eastAsia="mk-MK"/>
        </w:rPr>
        <w:footnoteReference w:id="348"/>
      </w:r>
      <w:r w:rsidRPr="00C56154">
        <w:rPr>
          <w:rFonts w:ascii="Times New Roman" w:eastAsia="Arial Narrow" w:hAnsi="Times New Roman" w:cs="Times New Roman"/>
          <w:color w:val="000000"/>
          <w:sz w:val="24"/>
          <w:szCs w:val="24"/>
          <w:lang w:val="en-GB" w:eastAsia="mk-MK"/>
        </w:rPr>
        <w:t xml:space="preserve">, as states having incompatible regulation for prevention of money laundering and financing terrorism with the international regulation from </w:t>
      </w:r>
      <w:r w:rsidR="00C56154">
        <w:rPr>
          <w:rFonts w:ascii="Times New Roman" w:eastAsia="Arial Narrow" w:hAnsi="Times New Roman" w:cs="Times New Roman"/>
          <w:color w:val="000000"/>
          <w:sz w:val="24"/>
          <w:szCs w:val="24"/>
          <w:lang w:val="en-GB" w:eastAsia="mk-MK"/>
        </w:rPr>
        <w:t>this area;</w:t>
      </w:r>
    </w:p>
    <w:p w:rsidR="00404870" w:rsidRP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lastRenderedPageBreak/>
        <w:t>States identified, by credibility sources, as states financing and supporting terrorism.</w:t>
      </w:r>
      <w:r w:rsidRPr="00CC5F73">
        <w:rPr>
          <w:rFonts w:ascii="Times New Roman" w:eastAsia="Arial Narrow" w:hAnsi="Times New Roman" w:cs="Times New Roman"/>
          <w:color w:val="000000"/>
          <w:sz w:val="24"/>
          <w:szCs w:val="24"/>
          <w:vertAlign w:val="superscript"/>
          <w:lang w:val="en-GB" w:eastAsia="mk-MK"/>
        </w:rPr>
        <w:footnoteReference w:id="349"/>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56154" w:rsidRDefault="00404870" w:rsidP="00C56154">
      <w:pPr>
        <w:widowControl w:val="0"/>
        <w:tabs>
          <w:tab w:val="left" w:pos="284"/>
        </w:tabs>
        <w:spacing w:line="276" w:lineRule="auto"/>
        <w:ind w:firstLine="709"/>
        <w:jc w:val="both"/>
        <w:rPr>
          <w:rFonts w:ascii="Times New Roman" w:eastAsia="Calibri" w:hAnsi="Times New Roman" w:cs="Times New Roman"/>
          <w:bCs/>
          <w:i/>
          <w:sz w:val="24"/>
          <w:szCs w:val="24"/>
          <w:lang w:val="en-GB"/>
        </w:rPr>
      </w:pPr>
      <w:r w:rsidRPr="00CC5F73">
        <w:rPr>
          <w:rFonts w:ascii="Times New Roman" w:eastAsia="Calibri" w:hAnsi="Times New Roman" w:cs="Times New Roman"/>
          <w:bCs/>
          <w:i/>
          <w:sz w:val="24"/>
          <w:szCs w:val="24"/>
          <w:u w:val="single"/>
          <w:lang w:val="en-GB"/>
        </w:rPr>
        <w:t>Risk from profile of a client</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bCs/>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Clients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 xml:space="preserve">from money laundering and financing terrorism point of view, are clients whose activities can cause higher risk i.e. within which can be encountered one or </w:t>
      </w:r>
      <w:r w:rsidR="00C56154">
        <w:rPr>
          <w:rFonts w:ascii="Times New Roman" w:eastAsia="Arial Narrow" w:hAnsi="Times New Roman" w:cs="Times New Roman"/>
          <w:bCs/>
          <w:color w:val="000000"/>
          <w:sz w:val="24"/>
          <w:szCs w:val="24"/>
          <w:lang w:val="en-GB" w:eastAsia="mk-MK"/>
        </w:rPr>
        <w:t>more of the following criteria:</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significant and unexplainable geographic distance between the entity who should perform the activity and the place of residence or the seat of the client;</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movements of assets between accounts in various financial institutions;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cash flows between financial institutions in different geographic areas;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clients for which is difficult to identify the r</w:t>
      </w:r>
      <w:r w:rsidR="00C56154">
        <w:rPr>
          <w:rFonts w:ascii="Times New Roman" w:eastAsia="Arial Narrow" w:hAnsi="Times New Roman" w:cs="Times New Roman"/>
          <w:color w:val="000000"/>
          <w:sz w:val="24"/>
          <w:szCs w:val="24"/>
          <w:lang w:val="en-GB" w:eastAsia="mk-MK"/>
        </w:rPr>
        <w:t>eal owner (off-shore companies);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cash activities that include or originate from:</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that offer money services (remittances, exchange of foreign-exchangeable operations, services for fast money transfer, as well as other act</w:t>
      </w:r>
      <w:r w:rsidR="00C56154">
        <w:rPr>
          <w:rFonts w:ascii="Times New Roman" w:eastAsia="Arial Narrow" w:hAnsi="Times New Roman" w:cs="Times New Roman"/>
          <w:color w:val="000000"/>
          <w:sz w:val="24"/>
          <w:szCs w:val="24"/>
          <w:lang w:val="en-GB" w:eastAsia="mk-MK"/>
        </w:rPr>
        <w:t>ivities offering money transfer);</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 xml:space="preserve">casinos, betting shops and other activities related to the games of chance;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which in regular business operations are not in cash, and which generate large amounts of cash for certain transactions;</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charity organizations and other “non-profit” organizations which are not subject of a control (especially the ones acting across borders);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bank accounts of accountants, lawyers or other professionals who act in the name of their clients, who by the financial institutio</w:t>
      </w:r>
      <w:r w:rsidR="00225F3E">
        <w:rPr>
          <w:rFonts w:ascii="Times New Roman" w:eastAsia="Arial Narrow" w:hAnsi="Times New Roman" w:cs="Times New Roman"/>
          <w:color w:val="000000"/>
          <w:sz w:val="24"/>
          <w:szCs w:val="24"/>
          <w:lang w:val="en-GB" w:eastAsia="mk-MK"/>
        </w:rPr>
        <w:t>ns are treated as VIP clients;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clients using non-resident accounts, especially as an opportunity for </w:t>
      </w:r>
      <w:r w:rsidR="00225F3E">
        <w:rPr>
          <w:rFonts w:ascii="Times New Roman" w:eastAsia="Arial Narrow" w:hAnsi="Times New Roman" w:cs="Times New Roman"/>
          <w:color w:val="000000"/>
          <w:sz w:val="24"/>
          <w:szCs w:val="24"/>
          <w:lang w:val="en-GB" w:eastAsia="mk-MK"/>
        </w:rPr>
        <w:t>assets transfer across borders;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mediators within the business relationship which are not subject to the regulation for prevention of money laundering and financing terrorism and is not supervised;</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corporate mediators or other structures in order to unnecessarily increase the complexit</w:t>
      </w:r>
      <w:r w:rsidR="00225F3E">
        <w:rPr>
          <w:rFonts w:ascii="Times New Roman" w:eastAsia="Arial Narrow" w:hAnsi="Times New Roman" w:cs="Times New Roman"/>
          <w:color w:val="000000"/>
          <w:sz w:val="24"/>
          <w:szCs w:val="24"/>
          <w:lang w:val="en-GB" w:eastAsia="mk-MK"/>
        </w:rPr>
        <w:t>y and decrease the transparency;</w:t>
      </w:r>
    </w:p>
    <w:p w:rsidR="00404870" w:rsidRPr="00225F3E" w:rsidRDefault="00331748"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clients</w:t>
      </w:r>
      <w:r w:rsidR="00404870" w:rsidRPr="00225F3E">
        <w:rPr>
          <w:rFonts w:ascii="Times New Roman" w:eastAsia="Arial Narrow" w:hAnsi="Times New Roman" w:cs="Times New Roman"/>
          <w:color w:val="000000"/>
          <w:sz w:val="24"/>
          <w:szCs w:val="24"/>
          <w:lang w:val="en-GB" w:eastAsia="mk-MK"/>
        </w:rPr>
        <w:t xml:space="preserve"> who are politically exposed, and others.</w:t>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products/services</w:t>
      </w:r>
      <w:r w:rsidRPr="00CC5F73">
        <w:rPr>
          <w:rFonts w:ascii="Times New Roman" w:eastAsia="Calibri" w:hAnsi="Times New Roman" w:cs="Times New Roman"/>
          <w:sz w:val="24"/>
          <w:szCs w:val="24"/>
          <w:lang w:val="en-GB"/>
        </w:rPr>
        <w:tab/>
      </w:r>
    </w:p>
    <w:p w:rsidR="00225F3E"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overall risk assessment should also contain assessment performed according to the third category of risk, i.e. according to the risks of money laundering and financing terrorism, which can appear in using certain products or services offered by the entities.  From this point of view, the entities should take into account, both, the new products and the services, not directly offered by them, because they play the role as mediators, i.e. their services are used to deliver the product.</w:t>
      </w:r>
      <w:r w:rsidRPr="00CC5F73">
        <w:rPr>
          <w:rFonts w:ascii="Times New Roman" w:eastAsia="Arial Narrow" w:hAnsi="Times New Roman" w:cs="Times New Roman"/>
          <w:color w:val="000000"/>
          <w:sz w:val="24"/>
          <w:szCs w:val="24"/>
          <w:vertAlign w:val="superscript"/>
          <w:lang w:val="en-GB" w:eastAsia="mk-MK"/>
        </w:rPr>
        <w:footnoteReference w:id="350"/>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While determining the risks of money laundering and financing terrorism by products </w:t>
      </w:r>
      <w:r w:rsidRPr="00CC5F73">
        <w:rPr>
          <w:rFonts w:ascii="Times New Roman" w:eastAsia="Arial Narrow" w:hAnsi="Times New Roman" w:cs="Times New Roman"/>
          <w:color w:val="000000"/>
          <w:sz w:val="24"/>
          <w:szCs w:val="24"/>
          <w:lang w:val="en-GB" w:eastAsia="mk-MK"/>
        </w:rPr>
        <w:lastRenderedPageBreak/>
        <w:t>and services categorized according to riskiness, we should take into account the following factors: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low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color w:val="000000"/>
          <w:sz w:val="24"/>
          <w:szCs w:val="24"/>
          <w:lang w:val="en-GB" w:eastAsia="mk-MK"/>
        </w:rPr>
        <w:t>products that the bank makes them easy available, i.e. in the cases of financing, loans or mortgages with long lasting business relationship be</w:t>
      </w:r>
      <w:r w:rsidR="00225F3E">
        <w:rPr>
          <w:rFonts w:ascii="Times New Roman" w:eastAsia="Arial Narrow" w:hAnsi="Times New Roman" w:cs="Times New Roman"/>
          <w:color w:val="000000"/>
          <w:sz w:val="24"/>
          <w:szCs w:val="24"/>
          <w:lang w:val="en-GB" w:eastAsia="mk-MK"/>
        </w:rPr>
        <w:t>tween the bank and the client;</w:t>
      </w:r>
    </w:p>
    <w:p w:rsidR="00404870" w:rsidRP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high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 the ones that include high level of anonymity or are referring to cash transactions.</w:t>
      </w:r>
      <w:r w:rsidRPr="00225F3E">
        <w:rPr>
          <w:rFonts w:ascii="Times New Roman" w:eastAsia="Arial Narrow" w:hAnsi="Times New Roman" w:cs="Times New Roman"/>
          <w:color w:val="000000"/>
          <w:sz w:val="24"/>
          <w:szCs w:val="24"/>
          <w:lang w:val="en-GB" w:eastAsia="mk-MK"/>
        </w:rPr>
        <w:t xml:space="preserve"> Services and products which can be categorized as potentially risky, associated with money laundering or financing terrorism, are: </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international correspondent banking services which include transactions, i.e. commercial payments for persons who are not clients of the bank-mediator;</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transactions’ realizations through use of non-resident accounts;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private banking services;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or enabling cash usage;</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related to trading with precious and noble metals;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services related to the new technologies or developing technologies preferring client’s anonymity, for example, electronic banking etc. </w:t>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entities who after the performed risk assessment have determined high risk, should implement appropriate measures and control in order to reduce the potential risk. Parts of the measures that can be undertaken by the entities are following:</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increasing the awareness for their own high</w:t>
      </w:r>
      <w:r w:rsidR="00225F3E">
        <w:rPr>
          <w:rFonts w:ascii="Times New Roman" w:eastAsia="Arial Narrow" w:hAnsi="Times New Roman" w:cs="Times New Roman"/>
          <w:color w:val="000000"/>
          <w:sz w:val="24"/>
          <w:szCs w:val="24"/>
          <w:lang w:val="en-GB" w:eastAsia="mk-MK"/>
        </w:rPr>
        <w:t xml:space="preserve"> risk clients and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reinforcement of the measures for knowing the client and reinforc</w:t>
      </w:r>
      <w:r w:rsidR="00225F3E">
        <w:rPr>
          <w:rFonts w:ascii="Times New Roman" w:eastAsia="Arial Narrow" w:hAnsi="Times New Roman" w:cs="Times New Roman"/>
          <w:color w:val="000000"/>
          <w:sz w:val="24"/>
          <w:szCs w:val="24"/>
          <w:lang w:val="en-GB" w:eastAsia="mk-MK"/>
        </w:rPr>
        <w:t>ed analysis of the client (CDD);</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increasing the requirements for account approval and establishing busines</w:t>
      </w:r>
      <w:r w:rsidR="00225F3E">
        <w:rPr>
          <w:rFonts w:ascii="Times New Roman" w:eastAsia="Arial Narrow" w:hAnsi="Times New Roman" w:cs="Times New Roman"/>
          <w:color w:val="000000"/>
          <w:sz w:val="24"/>
          <w:szCs w:val="24"/>
          <w:lang w:val="en-GB" w:eastAsia="mk-MK"/>
        </w:rPr>
        <w:t>s relationship with the client;</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monitoring an</w:t>
      </w:r>
      <w:r w:rsidR="00225F3E">
        <w:rPr>
          <w:rFonts w:ascii="Times New Roman" w:eastAsia="Arial Narrow" w:hAnsi="Times New Roman" w:cs="Times New Roman"/>
          <w:color w:val="000000"/>
          <w:sz w:val="24"/>
          <w:szCs w:val="24"/>
          <w:lang w:val="en-GB" w:eastAsia="mk-MK"/>
        </w:rPr>
        <w:t>d analysing of the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level of continuous control of the busine</w:t>
      </w:r>
      <w:r w:rsidR="00225F3E">
        <w:rPr>
          <w:rFonts w:ascii="Times New Roman" w:eastAsia="Arial Narrow" w:hAnsi="Times New Roman" w:cs="Times New Roman"/>
          <w:color w:val="000000"/>
          <w:sz w:val="24"/>
          <w:szCs w:val="24"/>
          <w:lang w:val="en-GB" w:eastAsia="mk-MK"/>
        </w:rPr>
        <w:t>ss relationship with the client;</w:t>
      </w:r>
    </w:p>
    <w:p w:rsidR="00404870" w:rsidRPr="00225F3E" w:rsidRDefault="00225F3E"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and other.</w:t>
      </w:r>
    </w:p>
    <w:p w:rsidR="00404870" w:rsidRPr="00CC5F73" w:rsidRDefault="00404870" w:rsidP="00225F3E">
      <w:pPr>
        <w:spacing w:line="276" w:lineRule="auto"/>
        <w:jc w:val="both"/>
        <w:rPr>
          <w:rFonts w:ascii="Times New Roman" w:eastAsia="Calibri" w:hAnsi="Times New Roman" w:cs="Times New Roman"/>
          <w:b/>
          <w:i/>
          <w:sz w:val="24"/>
          <w:szCs w:val="24"/>
          <w:lang w:val="en-US"/>
        </w:rPr>
      </w:pPr>
    </w:p>
    <w:p w:rsidR="00225F3E" w:rsidRDefault="00225F3E" w:rsidP="00CC5F73">
      <w:pPr>
        <w:spacing w:line="276" w:lineRule="auto"/>
        <w:ind w:firstLine="720"/>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Conclusion</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There is no single profile! </w:t>
      </w:r>
    </w:p>
    <w:p w:rsidR="00225F3E"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We start with the above mentioned conclusion, because each case is separate and apart from the previous or next one.</w:t>
      </w:r>
      <w:r w:rsidRPr="00CC5F73">
        <w:rPr>
          <w:rFonts w:ascii="Times New Roman" w:eastAsia="Calibri" w:hAnsi="Times New Roman" w:cs="Times New Roman"/>
          <w:sz w:val="24"/>
          <w:szCs w:val="24"/>
          <w:lang w:val="en-US"/>
        </w:rPr>
        <w:t xml:space="preserve"> D</w:t>
      </w:r>
      <w:r w:rsidRPr="00CC5F73">
        <w:rPr>
          <w:rFonts w:ascii="Times New Roman" w:eastAsia="Calibri" w:hAnsi="Times New Roman" w:cs="Times New Roman"/>
          <w:sz w:val="24"/>
          <w:szCs w:val="24"/>
          <w:lang w:val="mk-MK"/>
        </w:rPr>
        <w:t>etermining the criteria for risk profiling of customers is very important.</w:t>
      </w:r>
      <w:r w:rsidRPr="00CC5F73">
        <w:rPr>
          <w:rFonts w:ascii="Times New Roman" w:eastAsia="Calibri" w:hAnsi="Times New Roman" w:cs="Times New Roman"/>
          <w:sz w:val="24"/>
          <w:szCs w:val="24"/>
          <w:lang w:val="en-US"/>
        </w:rPr>
        <w:t xml:space="preserve"> Profiling of risky customers is the starting point for identifying suspicious customers or suspicious transactions. The </w:t>
      </w:r>
      <w:r w:rsidR="00331748" w:rsidRPr="00CC5F73">
        <w:rPr>
          <w:rFonts w:ascii="Times New Roman" w:eastAsia="Calibri" w:hAnsi="Times New Roman" w:cs="Times New Roman"/>
          <w:sz w:val="24"/>
          <w:szCs w:val="24"/>
          <w:lang w:val="en-US"/>
        </w:rPr>
        <w:t>refusal of establishing a business relationship with high-risk customers’ financial institutions protects</w:t>
      </w:r>
      <w:r w:rsidRPr="00CC5F73">
        <w:rPr>
          <w:rFonts w:ascii="Times New Roman" w:eastAsia="Calibri" w:hAnsi="Times New Roman" w:cs="Times New Roman"/>
          <w:sz w:val="24"/>
          <w:szCs w:val="24"/>
          <w:lang w:val="en-US"/>
        </w:rPr>
        <w:t xml:space="preserve"> its reputation in order not to be involved in criminal networks. Also, the identification of high-risk customers within the business relationship will help the bank to allocate its resources to the rightful place.</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Cooperation between the private and the public sector must be high. Always on time! Why? - Because financial institutions are the first wall that terrorists should be skipped in the process of transferring money from the source to the end user, without causing suspiciousness.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officers must be properly trained in process of detecting </w:t>
      </w:r>
      <w:r w:rsidRPr="00CC5F73">
        <w:rPr>
          <w:rFonts w:ascii="Times New Roman" w:eastAsia="Calibri" w:hAnsi="Times New Roman" w:cs="Times New Roman"/>
          <w:sz w:val="24"/>
          <w:szCs w:val="24"/>
          <w:lang w:val="en-US"/>
        </w:rPr>
        <w:lastRenderedPageBreak/>
        <w:t>and identifying suspicious customers and suspicious transactions.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Also, the financial institutions need to constantly invest in their IT capabilities that will enable easy searching and detecting of the suspicious customers and transactions.</w:t>
      </w:r>
    </w:p>
    <w:p w:rsidR="00404870" w:rsidRDefault="00404870" w:rsidP="00CC5F73">
      <w:pPr>
        <w:spacing w:line="276" w:lineRule="auto"/>
        <w:ind w:firstLine="720"/>
        <w:jc w:val="both"/>
        <w:rPr>
          <w:rFonts w:ascii="Times New Roman" w:eastAsia="Calibri" w:hAnsi="Times New Roman" w:cs="Times New Roman"/>
          <w:b/>
          <w:i/>
          <w:sz w:val="24"/>
          <w:szCs w:val="24"/>
          <w:lang w:val="en-US"/>
        </w:rPr>
      </w:pPr>
    </w:p>
    <w:p w:rsidR="00225F3E" w:rsidRPr="00CC5F73" w:rsidRDefault="00225F3E" w:rsidP="00CC5F73">
      <w:pPr>
        <w:spacing w:line="276" w:lineRule="auto"/>
        <w:ind w:firstLine="720"/>
        <w:jc w:val="both"/>
        <w:rPr>
          <w:rFonts w:ascii="Times New Roman" w:eastAsia="Calibri" w:hAnsi="Times New Roman" w:cs="Times New Roman"/>
          <w:b/>
          <w:i/>
          <w:sz w:val="24"/>
          <w:szCs w:val="24"/>
          <w:lang w:val="en-US"/>
        </w:rPr>
      </w:pPr>
    </w:p>
    <w:p w:rsidR="00404870" w:rsidRPr="00225F3E" w:rsidRDefault="00404870" w:rsidP="00CC5F73">
      <w:pPr>
        <w:spacing w:line="276" w:lineRule="auto"/>
        <w:ind w:firstLine="720"/>
        <w:jc w:val="both"/>
        <w:rPr>
          <w:rFonts w:ascii="Times New Roman" w:eastAsia="Calibri" w:hAnsi="Times New Roman" w:cs="Times New Roman"/>
          <w:b/>
          <w:i/>
          <w:sz w:val="24"/>
          <w:szCs w:val="24"/>
          <w:lang w:val="en-US"/>
        </w:rPr>
      </w:pPr>
      <w:r w:rsidRPr="00225F3E">
        <w:rPr>
          <w:rFonts w:ascii="Times New Roman" w:eastAsia="Calibri" w:hAnsi="Times New Roman" w:cs="Times New Roman"/>
          <w:b/>
          <w:i/>
          <w:sz w:val="24"/>
          <w:szCs w:val="24"/>
          <w:lang w:val="en-US"/>
        </w:rPr>
        <w:t>R</w:t>
      </w:r>
      <w:r w:rsidR="00225F3E" w:rsidRPr="00225F3E">
        <w:rPr>
          <w:rFonts w:ascii="Times New Roman" w:eastAsia="Calibri" w:hAnsi="Times New Roman" w:cs="Times New Roman"/>
          <w:b/>
          <w:i/>
          <w:sz w:val="24"/>
          <w:szCs w:val="24"/>
          <w:lang w:val="en-US"/>
        </w:rPr>
        <w:t>eferences:</w:t>
      </w:r>
    </w:p>
    <w:p w:rsidR="00404870" w:rsidRPr="00225F3E" w:rsidRDefault="00404870" w:rsidP="00295AEF">
      <w:pPr>
        <w:pStyle w:val="a6"/>
        <w:numPr>
          <w:ilvl w:val="0"/>
          <w:numId w:val="39"/>
        </w:numPr>
        <w:spacing w:line="276" w:lineRule="auto"/>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Banks’ management of high money – laundering risk situations How banks deal with high-risk customers (including politically exposed persons), correspondent banking relationships and wire transfers, Financial Services Authority, June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8; Michael Freeman, “Sources of Terrorist Financing: Theory and Typologies” in Financing of Terrorism.</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9; Passas, “Terrorist Financing Mechanism and Policy Dilemmas”.</w:t>
      </w:r>
    </w:p>
    <w:p w:rsidR="00404870" w:rsidRPr="00225F3E" w:rsidRDefault="00404870" w:rsidP="00295AEF">
      <w:pPr>
        <w:numPr>
          <w:ilvl w:val="0"/>
          <w:numId w:val="39"/>
        </w:numPr>
        <w:spacing w:line="276" w:lineRule="auto"/>
        <w:jc w:val="both"/>
        <w:rPr>
          <w:rFonts w:ascii="Times New Roman" w:eastAsia="Calibri" w:hAnsi="Times New Roman" w:cs="Times New Roman"/>
          <w:i/>
          <w:sz w:val="20"/>
          <w:szCs w:val="20"/>
          <w:lang w:val="en-US"/>
        </w:rPr>
      </w:pPr>
      <w:r w:rsidRPr="00225F3E">
        <w:rPr>
          <w:rFonts w:ascii="Times New Roman" w:eastAsia="Calibri" w:hAnsi="Times New Roman" w:cs="Times New Roman"/>
          <w:i/>
          <w:sz w:val="20"/>
          <w:szCs w:val="20"/>
          <w:lang w:val="en-US"/>
        </w:rPr>
        <w:t>Chadha Vivek, “Lifeblood of Terrorism: Countering Terrorism Finance”, Bloomsbury Publishing India, 2015.</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Customer due diligence for banks, Basel Committee on Banking Supervision, October 2011.</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rPr>
      </w:pPr>
      <w:r w:rsidRPr="00225F3E">
        <w:rPr>
          <w:rFonts w:ascii="Times New Roman" w:eastAsia="Calibri" w:hAnsi="Times New Roman" w:cs="Times New Roman"/>
          <w:i/>
          <w:sz w:val="20"/>
          <w:szCs w:val="20"/>
          <w:lang w:val="en-US"/>
        </w:rPr>
        <w:t xml:space="preserve">Financial Action Task Forces (FATF), “Financing of terrorism”, February 2008. </w:t>
      </w:r>
      <w:hyperlink r:id="rId158" w:history="1">
        <w:r w:rsidRPr="00225F3E">
          <w:rPr>
            <w:rFonts w:ascii="Times New Roman" w:eastAsia="Calibri" w:hAnsi="Times New Roman" w:cs="Times New Roman"/>
            <w:i/>
            <w:color w:val="0000FF"/>
            <w:sz w:val="20"/>
            <w:szCs w:val="20"/>
            <w:u w:val="single"/>
            <w:lang w:val="en-US"/>
          </w:rPr>
          <w:t>http</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www</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gafi</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org</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media</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documents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reports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Terrorist</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Financing</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Typologies</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Report</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pdf</w:t>
        </w:r>
      </w:hyperlink>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 xml:space="preserve">FATF (2008), “Financing of Terrorism” FATF+GAFI, Paris, </w:t>
      </w:r>
      <w:hyperlink r:id="rId159" w:history="1">
        <w:r w:rsidRPr="00225F3E">
          <w:rPr>
            <w:rFonts w:ascii="Times New Roman" w:eastAsia="Calibri" w:hAnsi="Times New Roman" w:cs="Times New Roman"/>
            <w:i/>
            <w:color w:val="0000FF"/>
            <w:sz w:val="20"/>
            <w:szCs w:val="20"/>
            <w:u w:val="single"/>
            <w:lang w:val="en-US"/>
          </w:rPr>
          <w:t>www.fatf-gafi.org</w:t>
        </w:r>
      </w:hyperlink>
      <w:r w:rsidRPr="00225F3E">
        <w:rPr>
          <w:rFonts w:ascii="Times New Roman" w:eastAsia="Calibri" w:hAnsi="Times New Roman" w:cs="Times New Roman"/>
          <w:i/>
          <w:sz w:val="20"/>
          <w:szCs w:val="20"/>
          <w:lang w:val="en-US"/>
        </w:rPr>
        <w:t>;</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ru-RU"/>
        </w:rPr>
      </w:pPr>
      <w:r w:rsidRPr="00AD0E6E">
        <w:rPr>
          <w:rFonts w:ascii="Times New Roman" w:eastAsia="Calibri" w:hAnsi="Times New Roman" w:cs="Times New Roman"/>
          <w:i/>
          <w:sz w:val="20"/>
          <w:szCs w:val="20"/>
          <w:lang w:val="ru-RU"/>
        </w:rPr>
        <w:t>Яанев Р. ,,Противодействие на испирането на пари, София,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bCs/>
          <w:i/>
          <w:sz w:val="20"/>
          <w:szCs w:val="20"/>
          <w:lang w:val="en-US"/>
        </w:rPr>
        <w:t xml:space="preserve">METAVANTE WHITE PAPER - </w:t>
      </w:r>
      <w:r w:rsidRPr="00225F3E">
        <w:rPr>
          <w:rFonts w:ascii="Times New Roman" w:eastAsia="Calibri" w:hAnsi="Times New Roman" w:cs="Times New Roman"/>
          <w:i/>
          <w:sz w:val="20"/>
          <w:szCs w:val="20"/>
          <w:lang w:val="en-US"/>
        </w:rPr>
        <w:t>Customer Risk Assessment</w:t>
      </w:r>
      <w:r w:rsidRPr="00225F3E">
        <w:rPr>
          <w:rFonts w:ascii="Times New Roman" w:eastAsia="Calibri" w:hAnsi="Times New Roman" w:cs="Times New Roman"/>
          <w:i/>
          <w:color w:val="003366"/>
          <w:sz w:val="20"/>
          <w:szCs w:val="20"/>
          <w:lang w:val="en-US"/>
        </w:rPr>
        <w:t xml:space="preserve">, </w:t>
      </w:r>
      <w:r w:rsidRPr="00225F3E">
        <w:rPr>
          <w:rFonts w:ascii="Times New Roman" w:eastAsia="Calibri" w:hAnsi="Times New Roman" w:cs="Times New Roman"/>
          <w:i/>
          <w:sz w:val="20"/>
          <w:szCs w:val="20"/>
          <w:lang w:val="en-US"/>
        </w:rPr>
        <w:t>Metavante – Risk and compliance Solutions, 2008.</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THE BANKING SECTOR – Guidance for a risk – based approach, FINANCIAL ACTION TASK FORCE (FATF), Oktober 2014;</w:t>
      </w:r>
    </w:p>
    <w:p w:rsidR="00404870" w:rsidRPr="00225F3E" w:rsidRDefault="00EA0F32"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0" w:history="1">
        <w:r w:rsidR="00404870" w:rsidRPr="00225F3E">
          <w:rPr>
            <w:rFonts w:ascii="Times New Roman" w:eastAsia="Calibri" w:hAnsi="Times New Roman" w:cs="Times New Roman"/>
            <w:i/>
            <w:color w:val="0000FF"/>
            <w:sz w:val="20"/>
            <w:szCs w:val="20"/>
            <w:u w:val="single"/>
            <w:lang w:val="en-US"/>
          </w:rPr>
          <w:t>http://www.fatf-gafi.org/publications/high-riskandnon-cooperativejurisdictions/?hf=10&amp;b=0&amp;s=desc(fatf_releasedate)</w:t>
        </w:r>
      </w:hyperlink>
      <w:r w:rsidR="00404870" w:rsidRPr="00225F3E">
        <w:rPr>
          <w:rFonts w:ascii="Times New Roman" w:eastAsia="Calibri" w:hAnsi="Times New Roman" w:cs="Times New Roman"/>
          <w:i/>
          <w:sz w:val="20"/>
          <w:szCs w:val="20"/>
          <w:lang w:val="en-US"/>
        </w:rPr>
        <w:t>;</w:t>
      </w:r>
    </w:p>
    <w:p w:rsidR="00404870" w:rsidRPr="00225F3E" w:rsidRDefault="00EA0F32"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1" w:history="1">
        <w:r w:rsidR="00404870" w:rsidRPr="00225F3E">
          <w:rPr>
            <w:rFonts w:ascii="Times New Roman" w:eastAsia="Calibri" w:hAnsi="Times New Roman" w:cs="Times New Roman"/>
            <w:i/>
            <w:color w:val="0000FF"/>
            <w:sz w:val="20"/>
            <w:szCs w:val="20"/>
            <w:u w:val="single"/>
            <w:lang w:val="en-US"/>
          </w:rPr>
          <w:t>https://www.ffiec.gov/bsa_aml_infobase/pages_manual/OLM_013.htm</w:t>
        </w:r>
      </w:hyperlink>
      <w:r w:rsidR="00404870" w:rsidRPr="00225F3E">
        <w:rPr>
          <w:rFonts w:ascii="Times New Roman" w:eastAsia="Calibri" w:hAnsi="Times New Roman" w:cs="Times New Roman"/>
          <w:i/>
          <w:sz w:val="20"/>
          <w:szCs w:val="20"/>
          <w:lang w:val="en-US"/>
        </w:rPr>
        <w:t>.</w:t>
      </w:r>
    </w:p>
    <w:p w:rsidR="00404870" w:rsidRPr="00225F3E" w:rsidRDefault="00EA0F32"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2" w:history="1">
        <w:r w:rsidR="00404870" w:rsidRPr="00225F3E">
          <w:rPr>
            <w:rFonts w:ascii="Times New Roman" w:eastAsia="Calibri" w:hAnsi="Times New Roman" w:cs="Times New Roman"/>
            <w:i/>
            <w:color w:val="0000FF"/>
            <w:sz w:val="20"/>
            <w:szCs w:val="20"/>
            <w:u w:val="single"/>
            <w:lang w:val="en-US"/>
          </w:rPr>
          <w:t>http://www.int-comp.org/careers/a-career-in-aml/what-is-cdd/</w:t>
        </w:r>
      </w:hyperlink>
      <w:r w:rsidR="00404870" w:rsidRPr="00225F3E">
        <w:rPr>
          <w:rFonts w:ascii="Times New Roman" w:eastAsia="Calibri" w:hAnsi="Times New Roman" w:cs="Times New Roman"/>
          <w:i/>
          <w:sz w:val="20"/>
          <w:szCs w:val="20"/>
          <w:lang w:val="en-US"/>
        </w:rPr>
        <w:t>.</w:t>
      </w:r>
    </w:p>
    <w:p w:rsidR="00404870" w:rsidRPr="00225F3E" w:rsidRDefault="00EA0F32"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3" w:history="1">
        <w:r w:rsidR="00404870" w:rsidRPr="00225F3E">
          <w:rPr>
            <w:rFonts w:ascii="Times New Roman" w:eastAsia="Calibri" w:hAnsi="Times New Roman" w:cs="Times New Roman"/>
            <w:i/>
            <w:color w:val="0000FF"/>
            <w:sz w:val="20"/>
            <w:szCs w:val="20"/>
            <w:u w:val="single"/>
            <w:lang w:val="en-US"/>
          </w:rPr>
          <w:t>http://www.syndicatebank.com/downloads/Banks-Policy-on-KYC-and-AML.pdf</w:t>
        </w:r>
      </w:hyperlink>
      <w:r w:rsidR="00404870" w:rsidRPr="00225F3E">
        <w:rPr>
          <w:rFonts w:ascii="Times New Roman" w:eastAsia="Calibri" w:hAnsi="Times New Roman" w:cs="Times New Roman"/>
          <w:i/>
          <w:sz w:val="20"/>
          <w:szCs w:val="20"/>
          <w:lang w:val="en-US"/>
        </w:rPr>
        <w:t>.</w:t>
      </w:r>
    </w:p>
    <w:p w:rsidR="00404870" w:rsidRPr="00CC5F73" w:rsidRDefault="00404870" w:rsidP="00CC5F73">
      <w:pPr>
        <w:spacing w:line="276" w:lineRule="auto"/>
        <w:jc w:val="center"/>
        <w:rPr>
          <w:rFonts w:ascii="Times New Roman" w:hAnsi="Times New Roman" w:cs="Times New Roman"/>
          <w:b/>
          <w:caps/>
          <w:sz w:val="24"/>
          <w:szCs w:val="24"/>
        </w:rPr>
      </w:pPr>
    </w:p>
    <w:p w:rsidR="008D3C7B" w:rsidRPr="00CC5F73" w:rsidRDefault="008D3C7B"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DB7CD9" w:rsidRDefault="00DB7CD9" w:rsidP="00CC5F73">
      <w:pPr>
        <w:spacing w:line="276" w:lineRule="auto"/>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F77593" w:rsidRDefault="00F77593" w:rsidP="00FA1963">
      <w:pPr>
        <w:spacing w:line="23" w:lineRule="atLeast"/>
        <w:rPr>
          <w:rFonts w:ascii="Times New Roman" w:hAnsi="Times New Roman" w:cs="Times New Roman"/>
          <w:b/>
          <w:caps/>
          <w:sz w:val="24"/>
          <w:szCs w:val="24"/>
        </w:rPr>
      </w:pPr>
    </w:p>
    <w:p w:rsidR="008318BE" w:rsidRPr="00225F3E" w:rsidRDefault="00225F3E" w:rsidP="00225F3E">
      <w:pPr>
        <w:spacing w:line="276" w:lineRule="auto"/>
        <w:jc w:val="center"/>
        <w:rPr>
          <w:rFonts w:ascii="Times New Roman" w:hAnsi="Times New Roman" w:cs="Times New Roman"/>
          <w:b/>
          <w:caps/>
          <w:sz w:val="28"/>
          <w:szCs w:val="28"/>
        </w:rPr>
      </w:pPr>
      <w:r w:rsidRPr="00225F3E">
        <w:rPr>
          <w:rFonts w:ascii="Times New Roman" w:hAnsi="Times New Roman" w:cs="Times New Roman"/>
          <w:b/>
          <w:caps/>
          <w:sz w:val="28"/>
          <w:szCs w:val="28"/>
        </w:rPr>
        <w:lastRenderedPageBreak/>
        <w:t>ХАРАКТЕРИСТИКА НА ОБЩИТЕ ЗАКОНОМЕРНОСТИ В ИСТОРИЧЕСКАТА ЕВОЛЮЦИЯ НА ГЕОПОЛИТИЧЕСК</w:t>
      </w:r>
      <w:r w:rsidR="00F77593">
        <w:rPr>
          <w:rFonts w:ascii="Times New Roman" w:hAnsi="Times New Roman" w:cs="Times New Roman"/>
          <w:b/>
          <w:caps/>
          <w:sz w:val="28"/>
          <w:szCs w:val="28"/>
        </w:rPr>
        <w:t xml:space="preserve">АТА И ГЕОСТРАТЕГИЧЕСКАТА СРЕДА </w:t>
      </w:r>
      <w:r w:rsidRPr="00225F3E">
        <w:rPr>
          <w:rFonts w:ascii="Times New Roman" w:hAnsi="Times New Roman" w:cs="Times New Roman"/>
          <w:b/>
          <w:caps/>
          <w:sz w:val="28"/>
          <w:szCs w:val="28"/>
        </w:rPr>
        <w:t>В СТРАТЕГИИТЕ ЗА СИГУРНОСТ ПРЕЗ ХХI ВЕК</w:t>
      </w:r>
    </w:p>
    <w:p w:rsidR="008318BE" w:rsidRDefault="008318BE" w:rsidP="008318BE">
      <w:pPr>
        <w:spacing w:line="23" w:lineRule="atLeast"/>
        <w:jc w:val="center"/>
        <w:rPr>
          <w:rFonts w:ascii="Times New Roman" w:hAnsi="Times New Roman" w:cs="Times New Roman"/>
          <w:b/>
          <w:caps/>
          <w:sz w:val="24"/>
          <w:szCs w:val="24"/>
        </w:rPr>
      </w:pPr>
    </w:p>
    <w:p w:rsidR="00225F3E" w:rsidRPr="00DB7CD9" w:rsidRDefault="00225F3E"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ас. д-р Радослав БОНЕВ</w:t>
      </w:r>
      <w:r w:rsidR="00DB7CD9">
        <w:rPr>
          <w:rFonts w:ascii="Times New Roman" w:hAnsi="Times New Roman" w:cs="Times New Roman"/>
          <w:bCs/>
          <w:lang w:val="bg-BG"/>
        </w:rPr>
        <w:t>,</w:t>
      </w:r>
    </w:p>
    <w:p w:rsidR="00225F3E" w:rsidRPr="00DB7CD9" w:rsidRDefault="00FA1963"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Военна академия</w:t>
      </w:r>
      <w:r w:rsidR="00225F3E" w:rsidRPr="00DB7CD9">
        <w:rPr>
          <w:rFonts w:ascii="Times New Roman" w:hAnsi="Times New Roman" w:cs="Times New Roman"/>
          <w:bCs/>
          <w:lang w:val="bg-BG"/>
        </w:rPr>
        <w:t xml:space="preserve"> „Г. С. </w:t>
      </w:r>
      <w:r w:rsidRPr="00DB7CD9">
        <w:rPr>
          <w:rFonts w:ascii="Times New Roman" w:hAnsi="Times New Roman" w:cs="Times New Roman"/>
          <w:bCs/>
          <w:lang w:val="bg-BG"/>
        </w:rPr>
        <w:t>Раковски”</w:t>
      </w:r>
    </w:p>
    <w:p w:rsidR="00FA1963" w:rsidRPr="00FA1963" w:rsidRDefault="00FA1963" w:rsidP="00FA1963">
      <w:pPr>
        <w:suppressAutoHyphens/>
        <w:spacing w:line="276" w:lineRule="auto"/>
        <w:ind w:left="1416" w:firstLine="2"/>
        <w:jc w:val="both"/>
        <w:rPr>
          <w:rFonts w:ascii="Times New Roman" w:eastAsia="Times New Roman" w:hAnsi="Times New Roman" w:cs="Times New Roman"/>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Резюме:</w:t>
      </w:r>
      <w:r w:rsidR="00F77593">
        <w:rPr>
          <w:rFonts w:ascii="Times New Roman" w:eastAsia="Times New Roman" w:hAnsi="Times New Roman" w:cs="Times New Roman"/>
          <w:b/>
          <w:bCs/>
          <w:i/>
          <w:iCs/>
          <w:sz w:val="24"/>
          <w:szCs w:val="24"/>
          <w:lang w:eastAsia="zh-CN"/>
        </w:rPr>
        <w:t xml:space="preserve"> </w:t>
      </w:r>
      <w:r w:rsidRPr="00DB7CD9">
        <w:rPr>
          <w:rFonts w:ascii="Times New Roman" w:eastAsia="Times New Roman" w:hAnsi="Times New Roman" w:cs="Times New Roman"/>
          <w:iCs/>
          <w:sz w:val="24"/>
          <w:szCs w:val="24"/>
          <w:lang w:eastAsia="zh-CN"/>
        </w:rPr>
        <w:t>Докладът представя съвременното разбиране на утвърдени изследователи в теорията на националната и международната сигурност за значението на геополитиката и геостратегията при формулирането на стратегиите за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Като метод е използван историческия и политико</w:t>
      </w:r>
      <w:r w:rsidR="002027F7" w:rsidRPr="00AD0E6E">
        <w:rPr>
          <w:rFonts w:ascii="Times New Roman" w:eastAsia="Times New Roman" w:hAnsi="Times New Roman" w:cs="Times New Roman"/>
          <w:iCs/>
          <w:sz w:val="24"/>
          <w:szCs w:val="24"/>
          <w:lang w:val="ru-RU" w:eastAsia="zh-CN"/>
        </w:rPr>
        <w:t>-</w:t>
      </w:r>
      <w:r w:rsidRPr="00DB7CD9">
        <w:rPr>
          <w:rFonts w:ascii="Times New Roman" w:eastAsia="Times New Roman" w:hAnsi="Times New Roman" w:cs="Times New Roman"/>
          <w:iCs/>
          <w:sz w:val="24"/>
          <w:szCs w:val="24"/>
          <w:lang w:eastAsia="zh-CN"/>
        </w:rPr>
        <w:t>географския дискурс за конвергентни сравнения и описания на еволюцията на геополитическата и геостратегическата среда в контекста на регионалната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w:t>
      </w: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DB7CD9">
        <w:rPr>
          <w:rFonts w:ascii="Times New Roman" w:eastAsia="Times New Roman" w:hAnsi="Times New Roman" w:cs="Times New Roman"/>
          <w:iCs/>
          <w:sz w:val="24"/>
          <w:szCs w:val="24"/>
          <w:lang w:eastAsia="zh-CN"/>
        </w:rPr>
        <w:t xml:space="preserve">В изложението е акцентирано значението на стратегическата география </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Cs/>
          <w:sz w:val="24"/>
          <w:szCs w:val="24"/>
          <w:lang w:val="en" w:eastAsia="zh-CN"/>
        </w:rPr>
        <w:t>strategic</w:t>
      </w:r>
      <w:r w:rsidRPr="00DB7CD9">
        <w:rPr>
          <w:rFonts w:ascii="Times New Roman" w:eastAsia="Times New Roman" w:hAnsi="Times New Roman" w:cs="Times New Roman"/>
          <w:bCs/>
          <w:sz w:val="24"/>
          <w:szCs w:val="24"/>
          <w:lang w:val="ru-RU" w:eastAsia="zh-CN"/>
        </w:rPr>
        <w:t xml:space="preserve"> </w:t>
      </w:r>
      <w:r w:rsidRPr="00DB7CD9">
        <w:rPr>
          <w:rFonts w:ascii="Times New Roman" w:eastAsia="Times New Roman" w:hAnsi="Times New Roman" w:cs="Times New Roman"/>
          <w:bCs/>
          <w:sz w:val="24"/>
          <w:szCs w:val="24"/>
          <w:lang w:val="en" w:eastAsia="zh-CN"/>
        </w:rPr>
        <w:t>geography</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
          <w:sz w:val="24"/>
          <w:szCs w:val="24"/>
          <w:lang w:val="ru-RU" w:eastAsia="zh-CN"/>
        </w:rPr>
        <w:t xml:space="preserve"> - </w:t>
      </w:r>
      <w:r w:rsidRPr="00DB7CD9">
        <w:rPr>
          <w:rFonts w:ascii="Times New Roman" w:eastAsia="Times New Roman" w:hAnsi="Times New Roman" w:cs="Times New Roman"/>
          <w:iCs/>
          <w:sz w:val="24"/>
          <w:szCs w:val="24"/>
          <w:lang w:eastAsia="zh-CN"/>
        </w:rPr>
        <w:t>една сравнително нова научна дисциплина.</w:t>
      </w:r>
      <w:r w:rsidRPr="00DB7CD9">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b/>
          <w:bCs/>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 xml:space="preserve">Ключови думи: </w:t>
      </w:r>
      <w:r w:rsidRPr="00DB7CD9">
        <w:rPr>
          <w:rFonts w:ascii="Times New Roman" w:eastAsia="Times New Roman" w:hAnsi="Times New Roman" w:cs="Times New Roman"/>
          <w:iCs/>
          <w:sz w:val="24"/>
          <w:szCs w:val="24"/>
          <w:lang w:eastAsia="zh-CN"/>
        </w:rPr>
        <w:t>геополитика, геостратегия, стратегии за сигурност, регионална сигурност.</w:t>
      </w:r>
    </w:p>
    <w:p w:rsid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Макс Вебер</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iCs/>
          <w:sz w:val="24"/>
          <w:szCs w:val="24"/>
          <w:lang w:eastAsia="zh-CN"/>
        </w:rPr>
        <w:t>Maximilian Carl Emil Weber,</w:t>
      </w:r>
      <w:r w:rsidRPr="00FA1963">
        <w:rPr>
          <w:rFonts w:ascii="Times New Roman" w:eastAsia="Times New Roman" w:hAnsi="Times New Roman" w:cs="Times New Roman"/>
          <w:iCs/>
          <w:sz w:val="24"/>
          <w:szCs w:val="24"/>
          <w:lang w:val="ru-RU" w:eastAsia="zh-CN"/>
        </w:rPr>
        <w:t xml:space="preserve"> 1864-1921)</w:t>
      </w:r>
      <w:r w:rsidRPr="00FA1963">
        <w:rPr>
          <w:rFonts w:ascii="Times New Roman" w:eastAsia="Times New Roman" w:hAnsi="Times New Roman" w:cs="Times New Roman"/>
          <w:sz w:val="24"/>
          <w:szCs w:val="24"/>
          <w:lang w:eastAsia="zh-CN"/>
        </w:rPr>
        <w:t xml:space="preserve"> разглежда държавата като “политическо обединение за господство, което се отличава със следните характеристики:</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притежава инстанции за господство, упражняващи принуда, поради което и разполагащи със средства за прилагане на сила;</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държавен ре</w:t>
      </w:r>
      <w:r>
        <w:rPr>
          <w:rFonts w:ascii="Times New Roman" w:eastAsia="Times New Roman" w:hAnsi="Times New Roman" w:cs="Times New Roman"/>
          <w:sz w:val="24"/>
          <w:szCs w:val="24"/>
          <w:lang w:eastAsia="zh-CN"/>
        </w:rPr>
        <w:t>д, приеман като легитимен;</w:t>
      </w:r>
    </w:p>
    <w:p w:rsidR="00FA1963" w:rsidRP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определена, ограничена територия, в която този ред е валиден”</w:t>
      </w:r>
      <w:r>
        <w:rPr>
          <w:rStyle w:val="a5"/>
          <w:rFonts w:ascii="Times New Roman" w:eastAsia="Times New Roman" w:hAnsi="Times New Roman" w:cs="Times New Roman"/>
          <w:sz w:val="24"/>
          <w:szCs w:val="24"/>
          <w:lang w:eastAsia="zh-CN"/>
        </w:rPr>
        <w:footnoteReference w:id="351"/>
      </w:r>
      <w:r w:rsidRPr="00FA1963">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Франсис Фукуяма </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iCs/>
          <w:sz w:val="24"/>
          <w:szCs w:val="24"/>
          <w:lang w:val="en" w:eastAsia="zh-CN"/>
        </w:rPr>
        <w:t>Francis</w:t>
      </w:r>
      <w:r w:rsidRPr="00FA1963">
        <w:rPr>
          <w:rFonts w:ascii="Times New Roman" w:eastAsia="Times New Roman" w:hAnsi="Times New Roman" w:cs="Times New Roman"/>
          <w:iCs/>
          <w:sz w:val="24"/>
          <w:szCs w:val="24"/>
          <w:lang w:val="ru-RU" w:eastAsia="zh-CN"/>
        </w:rPr>
        <w:t xml:space="preserve"> </w:t>
      </w:r>
      <w:r w:rsidRPr="00FA1963">
        <w:rPr>
          <w:rFonts w:ascii="Times New Roman" w:eastAsia="Times New Roman" w:hAnsi="Times New Roman" w:cs="Times New Roman"/>
          <w:iCs/>
          <w:sz w:val="24"/>
          <w:szCs w:val="24"/>
          <w:lang w:val="en" w:eastAsia="zh-CN"/>
        </w:rPr>
        <w:t>Fukuyama</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eastAsia="zh-CN"/>
        </w:rPr>
        <w:t xml:space="preserve"> определя държавата като ”човешка общност, която спешно се стреми към монопол над легитимното прилагане на физическо насилие в пределите на определена територия”</w:t>
      </w:r>
      <w:r>
        <w:rPr>
          <w:rStyle w:val="a5"/>
          <w:rFonts w:ascii="Times New Roman" w:eastAsia="Times New Roman" w:hAnsi="Times New Roman" w:cs="Times New Roman"/>
          <w:sz w:val="24"/>
          <w:szCs w:val="24"/>
          <w:lang w:eastAsia="zh-CN"/>
        </w:rPr>
        <w:footnoteReference w:id="352"/>
      </w:r>
      <w:r w:rsidRPr="00FA1963">
        <w:rPr>
          <w:rFonts w:ascii="Times New Roman" w:eastAsia="Times New Roman" w:hAnsi="Times New Roman" w:cs="Times New Roman"/>
          <w:sz w:val="24"/>
          <w:szCs w:val="24"/>
          <w:lang w:eastAsia="zh-CN"/>
        </w:rPr>
        <w:t>.</w:t>
      </w:r>
    </w:p>
    <w:p w:rsidR="00FA1963" w:rsidRPr="002027F7"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Тълкувайки проф. Любомир Владикин</w:t>
      </w:r>
      <w:r>
        <w:rPr>
          <w:rStyle w:val="a5"/>
          <w:rFonts w:ascii="Times New Roman" w:eastAsia="Times New Roman" w:hAnsi="Times New Roman" w:cs="Times New Roman"/>
          <w:sz w:val="24"/>
          <w:szCs w:val="24"/>
          <w:lang w:eastAsia="zh-CN"/>
        </w:rPr>
        <w:footnoteReference w:id="353"/>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(1891-1948)</w:t>
      </w:r>
      <w:r w:rsidRPr="00FA1963">
        <w:rPr>
          <w:rFonts w:ascii="Times New Roman" w:eastAsia="Times New Roman" w:hAnsi="Times New Roman" w:cs="Times New Roman"/>
          <w:sz w:val="24"/>
          <w:szCs w:val="24"/>
          <w:lang w:eastAsia="zh-CN"/>
        </w:rPr>
        <w:t xml:space="preserve">, може да прием, че </w:t>
      </w:r>
      <w:r w:rsidRPr="002027F7">
        <w:rPr>
          <w:rFonts w:ascii="Times New Roman" w:eastAsia="Times New Roman" w:hAnsi="Times New Roman" w:cs="Times New Roman"/>
          <w:i/>
          <w:sz w:val="24"/>
          <w:szCs w:val="24"/>
          <w:lang w:eastAsia="zh-CN"/>
        </w:rPr>
        <w:t>държавата е суверенно обществено-териториално обединение с политически, икономически, социално-демографски, етнокултурните и отбранителните интереси, които са в пряка зависимост и обвързаност със сигурността й</w:t>
      </w:r>
      <w:r w:rsidRPr="002027F7">
        <w:rPr>
          <w:rFonts w:ascii="Times New Roman" w:eastAsia="Times New Roman" w:hAnsi="Times New Roman" w:cs="Times New Roman"/>
          <w:sz w:val="24"/>
          <w:szCs w:val="24"/>
          <w:lang w:eastAsia="zh-CN"/>
        </w:rPr>
        <w:t xml:space="preserve">. </w:t>
      </w:r>
    </w:p>
    <w:p w:rsidR="00FA1963" w:rsidRPr="00FA1963" w:rsidRDefault="00FA1963"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FA1963">
        <w:rPr>
          <w:rFonts w:ascii="Times New Roman" w:eastAsia="Times New Roman" w:hAnsi="Times New Roman" w:cs="Times New Roman"/>
          <w:sz w:val="24"/>
          <w:szCs w:val="24"/>
          <w:lang w:eastAsia="zh-CN"/>
        </w:rPr>
        <w:t>В този аспект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се превръ</w:t>
      </w:r>
      <w:r w:rsidR="00DD08B7">
        <w:rPr>
          <w:rFonts w:ascii="Times New Roman" w:eastAsia="Times New Roman" w:hAnsi="Times New Roman" w:cs="Times New Roman"/>
          <w:sz w:val="24"/>
          <w:szCs w:val="24"/>
          <w:lang w:eastAsia="zh-CN"/>
        </w:rPr>
        <w:t>щат в обективна необходи</w:t>
      </w:r>
      <w:r w:rsidRPr="00FA1963">
        <w:rPr>
          <w:rFonts w:ascii="Times New Roman" w:eastAsia="Times New Roman" w:hAnsi="Times New Roman" w:cs="Times New Roman"/>
          <w:sz w:val="24"/>
          <w:szCs w:val="24"/>
          <w:lang w:eastAsia="zh-CN"/>
        </w:rPr>
        <w:t>мост в съвременните общества</w:t>
      </w:r>
      <w:r w:rsidR="00DD08B7">
        <w:rPr>
          <w:rStyle w:val="a5"/>
          <w:rFonts w:ascii="Times New Roman" w:eastAsia="Times New Roman" w:hAnsi="Times New Roman" w:cs="Times New Roman"/>
          <w:sz w:val="24"/>
          <w:szCs w:val="24"/>
          <w:lang w:eastAsia="zh-CN"/>
        </w:rPr>
        <w:footnoteReference w:id="354"/>
      </w:r>
      <w:r w:rsidR="00DD08B7">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 xml:space="preserve">Интересът към стратегиите за сигурност, според проф. Иван Симеонов, възниква през втората половина на XX век. Тогава </w:t>
      </w:r>
      <w:r w:rsidRPr="00FA1963">
        <w:rPr>
          <w:rFonts w:ascii="Times New Roman" w:eastAsia="Times New Roman" w:hAnsi="Times New Roman" w:cs="Times New Roman"/>
          <w:sz w:val="24"/>
          <w:szCs w:val="24"/>
          <w:lang w:eastAsia="zh-CN"/>
        </w:rPr>
        <w:lastRenderedPageBreak/>
        <w:t>сигурност</w:t>
      </w:r>
      <w:r w:rsidR="00DD08B7">
        <w:rPr>
          <w:rFonts w:ascii="Times New Roman" w:eastAsia="Times New Roman" w:hAnsi="Times New Roman" w:cs="Times New Roman"/>
          <w:sz w:val="24"/>
          <w:szCs w:val="24"/>
          <w:lang w:eastAsia="zh-CN"/>
        </w:rPr>
        <w:t>та се обособява като жизненоваж</w:t>
      </w:r>
      <w:r w:rsidRPr="00FA1963">
        <w:rPr>
          <w:rFonts w:ascii="Times New Roman" w:eastAsia="Times New Roman" w:hAnsi="Times New Roman" w:cs="Times New Roman"/>
          <w:sz w:val="24"/>
          <w:szCs w:val="24"/>
          <w:lang w:eastAsia="zh-CN"/>
        </w:rPr>
        <w:t>на ценност за оцеляване, качествен живот и</w:t>
      </w:r>
      <w:r w:rsidR="00DD08B7">
        <w:rPr>
          <w:rFonts w:ascii="Times New Roman" w:eastAsia="Times New Roman" w:hAnsi="Times New Roman" w:cs="Times New Roman"/>
          <w:sz w:val="24"/>
          <w:szCs w:val="24"/>
          <w:lang w:eastAsia="zh-CN"/>
        </w:rPr>
        <w:t xml:space="preserve"> устойчиво развитие на об</w:t>
      </w:r>
      <w:r w:rsidRPr="00FA1963">
        <w:rPr>
          <w:rFonts w:ascii="Times New Roman" w:eastAsia="Times New Roman" w:hAnsi="Times New Roman" w:cs="Times New Roman"/>
          <w:sz w:val="24"/>
          <w:szCs w:val="24"/>
          <w:lang w:eastAsia="zh-CN"/>
        </w:rPr>
        <w:t>ществото</w:t>
      </w:r>
      <w:r w:rsidR="00DD08B7">
        <w:rPr>
          <w:rStyle w:val="a5"/>
          <w:rFonts w:ascii="Times New Roman" w:eastAsia="Times New Roman" w:hAnsi="Times New Roman" w:cs="Times New Roman"/>
          <w:sz w:val="24"/>
          <w:szCs w:val="24"/>
          <w:lang w:eastAsia="zh-CN"/>
        </w:rPr>
        <w:footnoteReference w:id="355"/>
      </w:r>
      <w:r w:rsidRPr="00FA1963">
        <w:rPr>
          <w:rFonts w:ascii="Times New Roman" w:eastAsia="Times New Roman" w:hAnsi="Times New Roman" w:cs="Times New Roman"/>
          <w:sz w:val="24"/>
          <w:szCs w:val="24"/>
          <w:lang w:eastAsia="zh-CN"/>
        </w:rPr>
        <w:t>.</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DD08B7">
        <w:rPr>
          <w:rFonts w:ascii="Times New Roman" w:eastAsia="Times New Roman" w:hAnsi="Times New Roman" w:cs="Times New Roman"/>
          <w:i/>
          <w:sz w:val="24"/>
          <w:szCs w:val="24"/>
          <w:lang w:eastAsia="zh-CN"/>
        </w:rPr>
        <w:t>Стратегиите за сигурност са тео</w:t>
      </w:r>
      <w:r w:rsidR="00DD08B7">
        <w:rPr>
          <w:rFonts w:ascii="Times New Roman" w:eastAsia="Times New Roman" w:hAnsi="Times New Roman" w:cs="Times New Roman"/>
          <w:i/>
          <w:sz w:val="24"/>
          <w:szCs w:val="24"/>
          <w:lang w:eastAsia="zh-CN"/>
        </w:rPr>
        <w:t>рия, практика и изкуство за фор</w:t>
      </w:r>
      <w:r w:rsidRPr="00DD08B7">
        <w:rPr>
          <w:rFonts w:ascii="Times New Roman" w:eastAsia="Times New Roman" w:hAnsi="Times New Roman" w:cs="Times New Roman"/>
          <w:i/>
          <w:sz w:val="24"/>
          <w:szCs w:val="24"/>
          <w:lang w:eastAsia="zh-CN"/>
        </w:rPr>
        <w:t>миране и използване на идеи, системи и правила,</w:t>
      </w:r>
      <w:r w:rsidR="00DD08B7">
        <w:rPr>
          <w:rFonts w:ascii="Times New Roman" w:eastAsia="Times New Roman" w:hAnsi="Times New Roman" w:cs="Times New Roman"/>
          <w:i/>
          <w:sz w:val="24"/>
          <w:szCs w:val="24"/>
          <w:lang w:eastAsia="zh-CN"/>
        </w:rPr>
        <w:t xml:space="preserve"> гарантиращи и генериращи сигур</w:t>
      </w:r>
      <w:r w:rsidRPr="00DD08B7">
        <w:rPr>
          <w:rFonts w:ascii="Times New Roman" w:eastAsia="Times New Roman" w:hAnsi="Times New Roman" w:cs="Times New Roman"/>
          <w:i/>
          <w:sz w:val="24"/>
          <w:szCs w:val="24"/>
          <w:lang w:eastAsia="zh-CN"/>
        </w:rPr>
        <w:t>ност. Поради широкия си обхват те са едни от най-сложните теоретико-приложни модели, създавани от обществото</w:t>
      </w:r>
      <w:r w:rsidR="00DD08B7">
        <w:rPr>
          <w:rStyle w:val="a5"/>
          <w:rFonts w:ascii="Times New Roman" w:eastAsia="Times New Roman" w:hAnsi="Times New Roman" w:cs="Times New Roman"/>
          <w:i/>
          <w:sz w:val="24"/>
          <w:szCs w:val="24"/>
          <w:lang w:eastAsia="zh-CN"/>
        </w:rPr>
        <w:footnoteReference w:id="356"/>
      </w:r>
      <w:r w:rsidRP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Това затруднява значително разглеждането на един класически, принципен, универсален теоретичен модел или модели на стратегия за сигурност, поради сложната специфика на отделните държави, съюзи и коалиции.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В средата на 70-те години на XX век в международната и националната практика се обособява коренно ново разбиране за стратегиите за сигурност</w:t>
      </w:r>
      <w:r w:rsidR="00DD08B7">
        <w:rPr>
          <w:rStyle w:val="a5"/>
          <w:rFonts w:ascii="Times New Roman" w:eastAsia="Times New Roman" w:hAnsi="Times New Roman" w:cs="Times New Roman"/>
          <w:sz w:val="24"/>
          <w:szCs w:val="24"/>
          <w:lang w:eastAsia="zh-CN"/>
        </w:rPr>
        <w:footnoteReference w:id="357"/>
      </w:r>
      <w:r w:rsidRPr="00FA1963">
        <w:rPr>
          <w:rFonts w:ascii="Times New Roman" w:eastAsia="Times New Roman" w:hAnsi="Times New Roman" w:cs="Times New Roman"/>
          <w:sz w:val="24"/>
          <w:szCs w:val="24"/>
          <w:lang w:eastAsia="zh-CN"/>
        </w:rPr>
        <w:t>. До този период те се изразяват в система от по</w:t>
      </w:r>
      <w:r w:rsidR="002027F7">
        <w:rPr>
          <w:rFonts w:ascii="Times New Roman" w:eastAsia="Times New Roman" w:hAnsi="Times New Roman" w:cs="Times New Roman"/>
          <w:sz w:val="24"/>
          <w:szCs w:val="24"/>
          <w:lang w:eastAsia="zh-CN"/>
        </w:rPr>
        <w:t>литически, идеологически, военно</w:t>
      </w:r>
      <w:r w:rsidRPr="00FA1963">
        <w:rPr>
          <w:rFonts w:ascii="Times New Roman" w:eastAsia="Times New Roman" w:hAnsi="Times New Roman" w:cs="Times New Roman"/>
          <w:sz w:val="24"/>
          <w:szCs w:val="24"/>
          <w:lang w:eastAsia="zh-CN"/>
        </w:rPr>
        <w:t xml:space="preserve">политически и военностратегически възгледи и дейности, достатъчни за защита на държавата (коалицията) и населението, </w:t>
      </w:r>
      <w:r w:rsidR="00DD08B7">
        <w:rPr>
          <w:rFonts w:ascii="Times New Roman" w:eastAsia="Times New Roman" w:hAnsi="Times New Roman" w:cs="Times New Roman"/>
          <w:sz w:val="24"/>
          <w:szCs w:val="24"/>
          <w:lang w:eastAsia="zh-CN"/>
        </w:rPr>
        <w:t>както и за реализиране на основ</w:t>
      </w:r>
      <w:r w:rsidRPr="00FA1963">
        <w:rPr>
          <w:rFonts w:ascii="Times New Roman" w:eastAsia="Times New Roman" w:hAnsi="Times New Roman" w:cs="Times New Roman"/>
          <w:sz w:val="24"/>
          <w:szCs w:val="24"/>
          <w:lang w:eastAsia="zh-CN"/>
        </w:rPr>
        <w:t>ните национални (коалиционни) интереси. Промените в разбиранията и в практическата стратегическа дейност за сигурност са предизвикани от радикалните трансформации в средата за сигурност</w:t>
      </w:r>
      <w:r w:rsidR="00DD08B7">
        <w:rPr>
          <w:rStyle w:val="a5"/>
          <w:rFonts w:ascii="Times New Roman" w:eastAsia="Times New Roman" w:hAnsi="Times New Roman" w:cs="Times New Roman"/>
          <w:sz w:val="24"/>
          <w:szCs w:val="24"/>
          <w:lang w:eastAsia="zh-CN"/>
        </w:rPr>
        <w:footnoteReference w:id="358"/>
      </w:r>
      <w:r w:rsidRPr="00FA1963">
        <w:rPr>
          <w:rFonts w:ascii="Times New Roman" w:eastAsia="Times New Roman" w:hAnsi="Times New Roman" w:cs="Times New Roman"/>
          <w:sz w:val="24"/>
          <w:szCs w:val="24"/>
          <w:lang w:eastAsia="zh-CN"/>
        </w:rPr>
        <w:t xml:space="preserve">, характерни за след Студената война </w:t>
      </w:r>
      <w:r w:rsidRPr="00FA1963">
        <w:rPr>
          <w:rFonts w:ascii="Times New Roman" w:eastAsia="Times New Roman" w:hAnsi="Times New Roman" w:cs="Times New Roman"/>
          <w:sz w:val="24"/>
          <w:szCs w:val="24"/>
          <w:lang w:val="ru-RU" w:eastAsia="zh-CN"/>
        </w:rPr>
        <w:t>(1946-1991), особеностите в системата на международните отношения и регионалната сигурност в началото на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w:t>
      </w:r>
    </w:p>
    <w:p w:rsidR="00FA1963" w:rsidRPr="00FA1963"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Важни концептуални аспекти с ви</w:t>
      </w:r>
      <w:r w:rsidR="00FA1963" w:rsidRPr="00FA1963">
        <w:rPr>
          <w:rFonts w:ascii="Times New Roman" w:eastAsia="Times New Roman" w:hAnsi="Times New Roman" w:cs="Times New Roman"/>
          <w:sz w:val="24"/>
          <w:szCs w:val="24"/>
          <w:lang w:eastAsia="zh-CN"/>
        </w:rPr>
        <w:t>сока практическа стойност за стратегиите за сигурност през ХХ</w:t>
      </w:r>
      <w:r w:rsidR="00FA1963" w:rsidRPr="00FA1963">
        <w:rPr>
          <w:rFonts w:ascii="Times New Roman" w:eastAsia="Times New Roman" w:hAnsi="Times New Roman" w:cs="Times New Roman"/>
          <w:sz w:val="24"/>
          <w:szCs w:val="24"/>
          <w:lang w:val="en-US" w:eastAsia="zh-CN"/>
        </w:rPr>
        <w:t>I</w:t>
      </w:r>
      <w:r w:rsidR="00FA1963" w:rsidRPr="00FA1963">
        <w:rPr>
          <w:rFonts w:ascii="Times New Roman" w:eastAsia="Times New Roman" w:hAnsi="Times New Roman" w:cs="Times New Roman"/>
          <w:sz w:val="24"/>
          <w:szCs w:val="24"/>
          <w:lang w:val="ru-RU" w:eastAsia="zh-CN"/>
        </w:rPr>
        <w:t xml:space="preserve"> </w:t>
      </w:r>
      <w:r w:rsidR="00FA1963" w:rsidRPr="00FA1963">
        <w:rPr>
          <w:rFonts w:ascii="Times New Roman" w:eastAsia="Times New Roman" w:hAnsi="Times New Roman" w:cs="Times New Roman"/>
          <w:sz w:val="24"/>
          <w:szCs w:val="24"/>
          <w:lang w:eastAsia="zh-CN"/>
        </w:rPr>
        <w:t xml:space="preserve">век са тези, които имат отношение към  изследванията в областта на геополитиката, геостратегията </w:t>
      </w:r>
      <w:r w:rsidR="00FA1963" w:rsidRPr="00FA1963">
        <w:rPr>
          <w:rFonts w:ascii="Times New Roman" w:eastAsia="Times New Roman" w:hAnsi="Times New Roman" w:cs="Times New Roman"/>
          <w:sz w:val="24"/>
          <w:szCs w:val="24"/>
          <w:lang w:val="ru-RU" w:eastAsia="zh-CN"/>
        </w:rPr>
        <w:t>(</w:t>
      </w:r>
      <w:r w:rsidR="00FA1963" w:rsidRPr="00FA1963">
        <w:rPr>
          <w:rFonts w:ascii="Times New Roman" w:eastAsia="Times New Roman" w:hAnsi="Times New Roman" w:cs="Times New Roman"/>
          <w:sz w:val="24"/>
          <w:szCs w:val="24"/>
          <w:lang w:eastAsia="zh-CN"/>
        </w:rPr>
        <w:t xml:space="preserve">включително военната стратегия и </w:t>
      </w:r>
      <w:r>
        <w:rPr>
          <w:rFonts w:ascii="Times New Roman" w:eastAsia="Times New Roman" w:hAnsi="Times New Roman" w:cs="Times New Roman"/>
          <w:sz w:val="24"/>
          <w:szCs w:val="24"/>
          <w:lang w:eastAsia="zh-CN"/>
        </w:rPr>
        <w:t>регионалните стратегии за разви</w:t>
      </w:r>
      <w:r w:rsidR="00FA1963" w:rsidRPr="00FA1963">
        <w:rPr>
          <w:rFonts w:ascii="Times New Roman" w:eastAsia="Times New Roman" w:hAnsi="Times New Roman" w:cs="Times New Roman"/>
          <w:sz w:val="24"/>
          <w:szCs w:val="24"/>
          <w:lang w:eastAsia="zh-CN"/>
        </w:rPr>
        <w:t xml:space="preserve">тие).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eastAsia="zh-CN"/>
        </w:rPr>
        <w:t>Върху структурата и трансформацията на стратегиите за сигурност съществено влияние оказват смисълът, съдържанието и кризата на националната държава в началото на XXI век и нейната роля като субект в системата на международните отношения. По своята същност субектът е водещ елемент в системата</w:t>
      </w:r>
      <w:r w:rsidR="00DD08B7">
        <w:rPr>
          <w:rStyle w:val="a5"/>
          <w:rFonts w:ascii="Times New Roman" w:eastAsia="Times New Roman" w:hAnsi="Times New Roman" w:cs="Times New Roman"/>
          <w:sz w:val="24"/>
          <w:szCs w:val="24"/>
          <w:lang w:eastAsia="zh-CN"/>
        </w:rPr>
        <w:footnoteReference w:id="359"/>
      </w:r>
      <w:r w:rsid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Ефектите на основните геополитически тенденции след края на Студента война и глобализацията променят, провокират, адаптират или разрушават старата конструкция на стратегическата среда за сигурност, което е предизвикателство пред съществуващите стратегии за сигурност.</w:t>
      </w:r>
      <w:r w:rsidRPr="00331748">
        <w:rPr>
          <w:rFonts w:ascii="Times New Roman" w:eastAsia="Times New Roman" w:hAnsi="Times New Roman" w:cs="Times New Roman"/>
          <w:b/>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bCs/>
          <w:sz w:val="24"/>
          <w:szCs w:val="24"/>
          <w:lang w:eastAsia="zh-CN"/>
        </w:rPr>
      </w:pPr>
      <w:r w:rsidRPr="00331748">
        <w:rPr>
          <w:rFonts w:ascii="Times New Roman" w:eastAsia="Times New Roman" w:hAnsi="Times New Roman" w:cs="Times New Roman"/>
          <w:sz w:val="24"/>
          <w:szCs w:val="24"/>
          <w:lang w:eastAsia="zh-CN"/>
        </w:rPr>
        <w:t>Разширяването на регионалните организации актуализира въп</w:t>
      </w:r>
      <w:r w:rsidR="00DD08B7" w:rsidRPr="00331748">
        <w:rPr>
          <w:rFonts w:ascii="Times New Roman" w:eastAsia="Times New Roman" w:hAnsi="Times New Roman" w:cs="Times New Roman"/>
          <w:sz w:val="24"/>
          <w:szCs w:val="24"/>
          <w:lang w:eastAsia="zh-CN"/>
        </w:rPr>
        <w:t xml:space="preserve">роса за ролята на националните </w:t>
      </w:r>
      <w:r w:rsidRPr="00331748">
        <w:rPr>
          <w:rFonts w:ascii="Times New Roman" w:eastAsia="Times New Roman" w:hAnsi="Times New Roman" w:cs="Times New Roman"/>
          <w:sz w:val="24"/>
          <w:szCs w:val="24"/>
          <w:lang w:eastAsia="zh-CN"/>
        </w:rPr>
        <w:t>държави и в контекста на геополитическите интереси, защото чрез тях се моделират сферите на влияние в съвременните международни отношения</w:t>
      </w:r>
      <w:r w:rsidR="00DD08B7" w:rsidRPr="00331748">
        <w:rPr>
          <w:rStyle w:val="a5"/>
          <w:rFonts w:ascii="Times New Roman" w:eastAsia="Times New Roman" w:hAnsi="Times New Roman" w:cs="Times New Roman"/>
          <w:sz w:val="24"/>
          <w:szCs w:val="24"/>
          <w:lang w:eastAsia="zh-CN"/>
        </w:rPr>
        <w:footnoteReference w:id="360"/>
      </w:r>
      <w:r w:rsidRPr="00331748">
        <w:rPr>
          <w:rFonts w:ascii="Times New Roman" w:eastAsia="Times New Roman" w:hAnsi="Times New Roman" w:cs="Times New Roman"/>
          <w:sz w:val="24"/>
          <w:szCs w:val="24"/>
          <w:lang w:eastAsia="zh-CN"/>
        </w:rPr>
        <w:t xml:space="preserve">. В тази връзка е важно да се подчертае, че геополитическото измерение се формира от динамиката на вътрешните и външните фактори, които определят облика на конкретно географско пространство. То подчертава значимостта на даден регион в международната среда за сигурност, в конкретен исторически контекст и показва неговата роля като наднационален субект.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bCs/>
          <w:sz w:val="24"/>
          <w:szCs w:val="24"/>
          <w:lang w:eastAsia="zh-CN"/>
        </w:rPr>
        <w:lastRenderedPageBreak/>
        <w:t>Геополитическите критерии</w:t>
      </w:r>
      <w:r w:rsidRPr="00331748">
        <w:rPr>
          <w:rFonts w:ascii="Times New Roman" w:eastAsia="Times New Roman" w:hAnsi="Times New Roman" w:cs="Times New Roman"/>
          <w:sz w:val="24"/>
          <w:szCs w:val="24"/>
          <w:lang w:eastAsia="zh-CN"/>
        </w:rPr>
        <w:t xml:space="preserve"> поставят въпросите за географската детерминираност</w:t>
      </w:r>
      <w:r w:rsidR="00DD08B7" w:rsidRPr="00331748">
        <w:rPr>
          <w:rStyle w:val="a5"/>
          <w:rFonts w:ascii="Times New Roman" w:eastAsia="Times New Roman" w:hAnsi="Times New Roman" w:cs="Times New Roman"/>
          <w:sz w:val="24"/>
          <w:szCs w:val="24"/>
          <w:lang w:eastAsia="zh-CN"/>
        </w:rPr>
        <w:footnoteReference w:id="361"/>
      </w:r>
      <w:r w:rsidRPr="00331748">
        <w:rPr>
          <w:rFonts w:ascii="Times New Roman" w:eastAsia="Times New Roman" w:hAnsi="Times New Roman" w:cs="Times New Roman"/>
          <w:sz w:val="24"/>
          <w:szCs w:val="24"/>
          <w:lang w:eastAsia="zh-CN"/>
        </w:rPr>
        <w:t xml:space="preserve"> във външната политика и стратегиите за сигурност през ХХI век. От една страна тяхнот</w:t>
      </w:r>
      <w:r w:rsidR="00DD08B7" w:rsidRPr="00331748">
        <w:rPr>
          <w:rFonts w:ascii="Times New Roman" w:eastAsia="Times New Roman" w:hAnsi="Times New Roman" w:cs="Times New Roman"/>
          <w:sz w:val="24"/>
          <w:szCs w:val="24"/>
          <w:lang w:eastAsia="zh-CN"/>
        </w:rPr>
        <w:t xml:space="preserve">о значение отслабва значително </w:t>
      </w:r>
      <w:r w:rsidRPr="00331748">
        <w:rPr>
          <w:rFonts w:ascii="Times New Roman" w:eastAsia="Times New Roman" w:hAnsi="Times New Roman" w:cs="Times New Roman"/>
          <w:sz w:val="24"/>
          <w:szCs w:val="24"/>
          <w:lang w:eastAsia="zh-CN"/>
        </w:rPr>
        <w:t xml:space="preserve">през последните 200 години поради развитие на комуникациите и взаимодействието в международните отношения.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От друга, разпадането на военнополитическите блокове актуализира геополитическите съображения, защото отделните региони могат да формират центрове на сила, които да се превърнат в значими наднационални субекти. Това извежда кат</w:t>
      </w:r>
      <w:r w:rsidR="00DD08B7" w:rsidRPr="00331748">
        <w:rPr>
          <w:rFonts w:ascii="Times New Roman" w:eastAsia="Times New Roman" w:hAnsi="Times New Roman" w:cs="Times New Roman"/>
          <w:sz w:val="24"/>
          <w:szCs w:val="24"/>
          <w:lang w:eastAsia="zh-CN"/>
        </w:rPr>
        <w:t xml:space="preserve">о необходимост изграждането на </w:t>
      </w:r>
      <w:r w:rsidRPr="00331748">
        <w:rPr>
          <w:rFonts w:ascii="Times New Roman" w:eastAsia="Times New Roman" w:hAnsi="Times New Roman" w:cs="Times New Roman"/>
          <w:sz w:val="24"/>
          <w:szCs w:val="24"/>
          <w:lang w:eastAsia="zh-CN"/>
        </w:rPr>
        <w:t>трансгранична инфраструктура, транспортни и енергийни комуникации, както и информационни магистрали.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Според проф. д</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н Стефан Карастоянов</w:t>
      </w:r>
      <w:r w:rsidR="00DD08B7" w:rsidRPr="00331748">
        <w:rPr>
          <w:rStyle w:val="a5"/>
          <w:rFonts w:ascii="Times New Roman" w:eastAsia="Times New Roman" w:hAnsi="Times New Roman" w:cs="Times New Roman"/>
          <w:sz w:val="24"/>
          <w:szCs w:val="24"/>
          <w:lang w:eastAsia="zh-CN"/>
        </w:rPr>
        <w:footnoteReference w:id="362"/>
      </w:r>
      <w:r w:rsidR="00DD08B7" w:rsidRPr="00331748">
        <w:rPr>
          <w:rFonts w:ascii="Times New Roman" w:eastAsia="Times New Roman" w:hAnsi="Times New Roman" w:cs="Times New Roman"/>
          <w:sz w:val="24"/>
          <w:szCs w:val="24"/>
          <w:lang w:eastAsia="zh-CN"/>
        </w:rPr>
        <w:t xml:space="preserve"> </w:t>
      </w:r>
      <w:r w:rsidRPr="00331748">
        <w:rPr>
          <w:rFonts w:ascii="Times New Roman" w:eastAsia="Times New Roman" w:hAnsi="Times New Roman" w:cs="Times New Roman"/>
          <w:sz w:val="24"/>
          <w:szCs w:val="24"/>
          <w:lang w:eastAsia="zh-CN"/>
        </w:rPr>
        <w:t>и доц. д-р Марин Русев</w:t>
      </w:r>
      <w:r w:rsidR="00DD08B7" w:rsidRPr="00331748">
        <w:rPr>
          <w:rStyle w:val="a5"/>
          <w:rFonts w:ascii="Times New Roman" w:eastAsia="Times New Roman" w:hAnsi="Times New Roman" w:cs="Times New Roman"/>
          <w:sz w:val="24"/>
          <w:szCs w:val="24"/>
          <w:lang w:eastAsia="zh-CN"/>
        </w:rPr>
        <w:footnoteReference w:id="363"/>
      </w:r>
      <w:r w:rsidR="00DD08B7" w:rsidRPr="00331748">
        <w:rPr>
          <w:rFonts w:ascii="Times New Roman" w:eastAsia="Times New Roman" w:hAnsi="Times New Roman" w:cs="Times New Roman"/>
          <w:sz w:val="24"/>
          <w:szCs w:val="24"/>
          <w:lang w:eastAsia="zh-CN"/>
        </w:rPr>
        <w:t xml:space="preserve"> през по-голямата част от обще</w:t>
      </w:r>
      <w:r w:rsidRPr="00331748">
        <w:rPr>
          <w:rFonts w:ascii="Times New Roman" w:eastAsia="Times New Roman" w:hAnsi="Times New Roman" w:cs="Times New Roman"/>
          <w:sz w:val="24"/>
          <w:szCs w:val="24"/>
          <w:lang w:eastAsia="zh-CN"/>
        </w:rPr>
        <w:t>ствената история институционалното г</w:t>
      </w:r>
      <w:r w:rsidR="00DD08B7" w:rsidRPr="00331748">
        <w:rPr>
          <w:rFonts w:ascii="Times New Roman" w:eastAsia="Times New Roman" w:hAnsi="Times New Roman" w:cs="Times New Roman"/>
          <w:sz w:val="24"/>
          <w:szCs w:val="24"/>
          <w:lang w:eastAsia="zh-CN"/>
        </w:rPr>
        <w:t>арантиране на сигурността е пре</w:t>
      </w:r>
      <w:r w:rsidRPr="00331748">
        <w:rPr>
          <w:rFonts w:ascii="Times New Roman" w:eastAsia="Times New Roman" w:hAnsi="Times New Roman" w:cs="Times New Roman"/>
          <w:sz w:val="24"/>
          <w:szCs w:val="24"/>
          <w:lang w:eastAsia="zh-CN"/>
        </w:rPr>
        <w:t>димно културно-политически и/или со</w:t>
      </w:r>
      <w:r w:rsidR="00DD08B7" w:rsidRPr="00331748">
        <w:rPr>
          <w:rFonts w:ascii="Times New Roman" w:eastAsia="Times New Roman" w:hAnsi="Times New Roman" w:cs="Times New Roman"/>
          <w:sz w:val="24"/>
          <w:szCs w:val="24"/>
          <w:lang w:eastAsia="zh-CN"/>
        </w:rPr>
        <w:t>циално-икономически детерминира</w:t>
      </w:r>
      <w:r w:rsidRPr="00331748">
        <w:rPr>
          <w:rFonts w:ascii="Times New Roman" w:eastAsia="Times New Roman" w:hAnsi="Times New Roman" w:cs="Times New Roman"/>
          <w:sz w:val="24"/>
          <w:szCs w:val="24"/>
          <w:lang w:eastAsia="zh-CN"/>
        </w:rPr>
        <w:t>но чрез различни форми на държавна организация върху определени части от географското пространство</w:t>
      </w:r>
      <w:r w:rsidR="00DD08B7" w:rsidRPr="00331748">
        <w:rPr>
          <w:rStyle w:val="a5"/>
          <w:rFonts w:ascii="Times New Roman" w:eastAsia="Times New Roman" w:hAnsi="Times New Roman" w:cs="Times New Roman"/>
          <w:sz w:val="24"/>
          <w:szCs w:val="24"/>
          <w:lang w:eastAsia="zh-CN"/>
        </w:rPr>
        <w:footnoteReference w:id="364"/>
      </w:r>
      <w:r w:rsidR="00DD08B7" w:rsidRPr="00331748">
        <w:rPr>
          <w:rFonts w:ascii="Times New Roman" w:eastAsia="Times New Roman" w:hAnsi="Times New Roman" w:cs="Times New Roman"/>
          <w:sz w:val="24"/>
          <w:szCs w:val="24"/>
          <w:lang w:eastAsia="zh-CN"/>
        </w:rPr>
        <w:t>. Ос</w:t>
      </w:r>
      <w:r w:rsidRPr="00331748">
        <w:rPr>
          <w:rFonts w:ascii="Times New Roman" w:eastAsia="Times New Roman" w:hAnsi="Times New Roman" w:cs="Times New Roman"/>
          <w:sz w:val="24"/>
          <w:szCs w:val="24"/>
          <w:lang w:eastAsia="zh-CN"/>
        </w:rPr>
        <w:t>н</w:t>
      </w:r>
      <w:r w:rsidR="00DD08B7" w:rsidRPr="00331748">
        <w:rPr>
          <w:rFonts w:ascii="Times New Roman" w:eastAsia="Times New Roman" w:hAnsi="Times New Roman" w:cs="Times New Roman"/>
          <w:sz w:val="24"/>
          <w:szCs w:val="24"/>
          <w:lang w:eastAsia="zh-CN"/>
        </w:rPr>
        <w:t>овен обект на властовата държав</w:t>
      </w:r>
      <w:r w:rsidRPr="00331748">
        <w:rPr>
          <w:rFonts w:ascii="Times New Roman" w:eastAsia="Times New Roman" w:hAnsi="Times New Roman" w:cs="Times New Roman"/>
          <w:sz w:val="24"/>
          <w:szCs w:val="24"/>
          <w:lang w:eastAsia="zh-CN"/>
        </w:rPr>
        <w:t xml:space="preserve">на </w:t>
      </w:r>
      <w:r w:rsidR="00DD08B7" w:rsidRPr="00331748">
        <w:rPr>
          <w:rFonts w:ascii="Times New Roman" w:eastAsia="Times New Roman" w:hAnsi="Times New Roman" w:cs="Times New Roman"/>
          <w:sz w:val="24"/>
          <w:szCs w:val="24"/>
          <w:lang w:eastAsia="zh-CN"/>
        </w:rPr>
        <w:t>амбиция в географското простран</w:t>
      </w:r>
      <w:r w:rsidRPr="00331748">
        <w:rPr>
          <w:rFonts w:ascii="Times New Roman" w:eastAsia="Times New Roman" w:hAnsi="Times New Roman" w:cs="Times New Roman"/>
          <w:sz w:val="24"/>
          <w:szCs w:val="24"/>
          <w:lang w:eastAsia="zh-CN"/>
        </w:rPr>
        <w:t>ство</w:t>
      </w:r>
      <w:r w:rsidR="00DD08B7" w:rsidRPr="00331748">
        <w:rPr>
          <w:rFonts w:ascii="Times New Roman" w:eastAsia="Times New Roman" w:hAnsi="Times New Roman" w:cs="Times New Roman"/>
          <w:sz w:val="24"/>
          <w:szCs w:val="24"/>
          <w:lang w:eastAsia="zh-CN"/>
        </w:rPr>
        <w:t xml:space="preserve"> са неговите природни, демограф</w:t>
      </w:r>
      <w:r w:rsidRPr="00331748">
        <w:rPr>
          <w:rFonts w:ascii="Times New Roman" w:eastAsia="Times New Roman" w:hAnsi="Times New Roman" w:cs="Times New Roman"/>
          <w:sz w:val="24"/>
          <w:szCs w:val="24"/>
          <w:lang w:eastAsia="zh-CN"/>
        </w:rPr>
        <w:t xml:space="preserve">ски и антропогенни ресурси. </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Постоян</w:t>
      </w:r>
      <w:r w:rsidR="00FA1963" w:rsidRPr="00331748">
        <w:rPr>
          <w:rFonts w:ascii="Times New Roman" w:eastAsia="Times New Roman" w:hAnsi="Times New Roman" w:cs="Times New Roman"/>
          <w:sz w:val="24"/>
          <w:szCs w:val="24"/>
          <w:lang w:eastAsia="zh-CN"/>
        </w:rPr>
        <w:t>ната основа на културната традиция при</w:t>
      </w:r>
      <w:r w:rsidRPr="00331748">
        <w:rPr>
          <w:rFonts w:ascii="Times New Roman" w:eastAsia="Times New Roman" w:hAnsi="Times New Roman" w:cs="Times New Roman"/>
          <w:sz w:val="24"/>
          <w:szCs w:val="24"/>
          <w:lang w:eastAsia="zh-CN"/>
        </w:rPr>
        <w:t xml:space="preserve"> налагането на власт и определя</w:t>
      </w:r>
      <w:r w:rsidR="00FA1963" w:rsidRPr="00331748">
        <w:rPr>
          <w:rFonts w:ascii="Times New Roman" w:eastAsia="Times New Roman" w:hAnsi="Times New Roman" w:cs="Times New Roman"/>
          <w:sz w:val="24"/>
          <w:szCs w:val="24"/>
          <w:lang w:eastAsia="zh-CN"/>
        </w:rPr>
        <w:t>нето на основните п</w:t>
      </w:r>
      <w:r w:rsidRPr="00331748">
        <w:rPr>
          <w:rFonts w:ascii="Times New Roman" w:eastAsia="Times New Roman" w:hAnsi="Times New Roman" w:cs="Times New Roman"/>
          <w:sz w:val="24"/>
          <w:szCs w:val="24"/>
          <w:lang w:eastAsia="zh-CN"/>
        </w:rPr>
        <w:t>араметри на си</w:t>
      </w:r>
      <w:r w:rsidR="00FA1963" w:rsidRPr="00331748">
        <w:rPr>
          <w:rFonts w:ascii="Times New Roman" w:eastAsia="Times New Roman" w:hAnsi="Times New Roman" w:cs="Times New Roman"/>
          <w:sz w:val="24"/>
          <w:szCs w:val="24"/>
          <w:lang w:eastAsia="zh-CN"/>
        </w:rPr>
        <w:t xml:space="preserve">гурността са силовите политически </w:t>
      </w:r>
      <w:r w:rsidRPr="00331748">
        <w:rPr>
          <w:rFonts w:ascii="Times New Roman" w:eastAsia="Times New Roman" w:hAnsi="Times New Roman" w:cs="Times New Roman"/>
          <w:sz w:val="24"/>
          <w:szCs w:val="24"/>
          <w:lang w:eastAsia="zh-CN"/>
        </w:rPr>
        <w:t>механизми на държавните институ</w:t>
      </w:r>
      <w:r w:rsidR="00FA1963" w:rsidRPr="00331748">
        <w:rPr>
          <w:rFonts w:ascii="Times New Roman" w:eastAsia="Times New Roman" w:hAnsi="Times New Roman" w:cs="Times New Roman"/>
          <w:sz w:val="24"/>
          <w:szCs w:val="24"/>
          <w:lang w:eastAsia="zh-CN"/>
        </w:rPr>
        <w:t>ции. Чрез тях се решават въпроси и проблеми, свързани с териториален ег</w:t>
      </w:r>
      <w:r w:rsidRPr="00331748">
        <w:rPr>
          <w:rFonts w:ascii="Times New Roman" w:eastAsia="Times New Roman" w:hAnsi="Times New Roman" w:cs="Times New Roman"/>
          <w:sz w:val="24"/>
          <w:szCs w:val="24"/>
          <w:lang w:eastAsia="zh-CN"/>
        </w:rPr>
        <w:t>оизъм, териториална несправедли</w:t>
      </w:r>
      <w:r w:rsidR="00FA1963" w:rsidRPr="00331748">
        <w:rPr>
          <w:rFonts w:ascii="Times New Roman" w:eastAsia="Times New Roman" w:hAnsi="Times New Roman" w:cs="Times New Roman"/>
          <w:sz w:val="24"/>
          <w:szCs w:val="24"/>
          <w:lang w:eastAsia="zh-CN"/>
        </w:rPr>
        <w:t>вост, териториален хегемонизъм, т</w:t>
      </w:r>
      <w:r w:rsidRPr="00331748">
        <w:rPr>
          <w:rFonts w:ascii="Times New Roman" w:eastAsia="Times New Roman" w:hAnsi="Times New Roman" w:cs="Times New Roman"/>
          <w:sz w:val="24"/>
          <w:szCs w:val="24"/>
          <w:lang w:eastAsia="zh-CN"/>
        </w:rPr>
        <w:t>ериториална експанзия, територи</w:t>
      </w:r>
      <w:r w:rsidR="00FA1963" w:rsidRPr="00331748">
        <w:rPr>
          <w:rFonts w:ascii="Times New Roman" w:eastAsia="Times New Roman" w:hAnsi="Times New Roman" w:cs="Times New Roman"/>
          <w:sz w:val="24"/>
          <w:szCs w:val="24"/>
          <w:lang w:eastAsia="zh-CN"/>
        </w:rPr>
        <w:t>ално право, териториално управление, тер</w:t>
      </w:r>
      <w:r w:rsidRPr="00331748">
        <w:rPr>
          <w:rFonts w:ascii="Times New Roman" w:eastAsia="Times New Roman" w:hAnsi="Times New Roman" w:cs="Times New Roman"/>
          <w:sz w:val="24"/>
          <w:szCs w:val="24"/>
          <w:lang w:eastAsia="zh-CN"/>
        </w:rPr>
        <w:t>иториална (национална, регионал</w:t>
      </w:r>
      <w:r w:rsidR="00FA1963" w:rsidRPr="00331748">
        <w:rPr>
          <w:rFonts w:ascii="Times New Roman" w:eastAsia="Times New Roman" w:hAnsi="Times New Roman" w:cs="Times New Roman"/>
          <w:sz w:val="24"/>
          <w:szCs w:val="24"/>
          <w:lang w:eastAsia="zh-CN"/>
        </w:rPr>
        <w:t>на) сигурност и много други</w:t>
      </w:r>
      <w:r w:rsidRPr="00331748">
        <w:rPr>
          <w:rStyle w:val="a5"/>
          <w:rFonts w:ascii="Times New Roman" w:eastAsia="Times New Roman" w:hAnsi="Times New Roman" w:cs="Times New Roman"/>
          <w:sz w:val="24"/>
          <w:szCs w:val="24"/>
          <w:lang w:eastAsia="zh-CN"/>
        </w:rPr>
        <w:footnoteReference w:id="365"/>
      </w:r>
      <w:r w:rsidR="00FA1963" w:rsidRPr="00331748">
        <w:rPr>
          <w:rFonts w:ascii="Times New Roman" w:eastAsia="Times New Roman" w:hAnsi="Times New Roman" w:cs="Times New Roman"/>
          <w:sz w:val="24"/>
          <w:szCs w:val="24"/>
          <w:lang w:eastAsia="zh-CN"/>
        </w:rPr>
        <w:t xml:space="preserve">. В </w:t>
      </w:r>
      <w:r w:rsidRPr="00331748">
        <w:rPr>
          <w:rFonts w:ascii="Times New Roman" w:eastAsia="Times New Roman" w:hAnsi="Times New Roman" w:cs="Times New Roman"/>
          <w:sz w:val="24"/>
          <w:szCs w:val="24"/>
          <w:lang w:eastAsia="zh-CN"/>
        </w:rPr>
        <w:t>продължение на хилядолетия осно</w:t>
      </w:r>
      <w:r w:rsidR="00FA1963" w:rsidRPr="00331748">
        <w:rPr>
          <w:rFonts w:ascii="Times New Roman" w:eastAsia="Times New Roman" w:hAnsi="Times New Roman" w:cs="Times New Roman"/>
          <w:sz w:val="24"/>
          <w:szCs w:val="24"/>
          <w:lang w:eastAsia="zh-CN"/>
        </w:rPr>
        <w:t>вен гарант на териториалната цялост и сиг</w:t>
      </w:r>
      <w:r w:rsidRPr="00331748">
        <w:rPr>
          <w:rFonts w:ascii="Times New Roman" w:eastAsia="Times New Roman" w:hAnsi="Times New Roman" w:cs="Times New Roman"/>
          <w:sz w:val="24"/>
          <w:szCs w:val="24"/>
          <w:lang w:eastAsia="zh-CN"/>
        </w:rPr>
        <w:t>урност за една държава (или меж</w:t>
      </w:r>
      <w:r w:rsidR="00FA1963" w:rsidRPr="00331748">
        <w:rPr>
          <w:rFonts w:ascii="Times New Roman" w:eastAsia="Times New Roman" w:hAnsi="Times New Roman" w:cs="Times New Roman"/>
          <w:sz w:val="24"/>
          <w:szCs w:val="24"/>
          <w:lang w:eastAsia="zh-CN"/>
        </w:rPr>
        <w:t>дудържавно обединение) са силовите структури на армията.</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Формирането на съвременната по</w:t>
      </w:r>
      <w:r w:rsidR="00FA1963" w:rsidRPr="00331748">
        <w:rPr>
          <w:rFonts w:ascii="Times New Roman" w:eastAsia="Times New Roman" w:hAnsi="Times New Roman" w:cs="Times New Roman"/>
          <w:sz w:val="24"/>
          <w:szCs w:val="24"/>
          <w:lang w:eastAsia="zh-CN"/>
        </w:rPr>
        <w:t>лити</w:t>
      </w:r>
      <w:r w:rsidRPr="00331748">
        <w:rPr>
          <w:rFonts w:ascii="Times New Roman" w:eastAsia="Times New Roman" w:hAnsi="Times New Roman" w:cs="Times New Roman"/>
          <w:sz w:val="24"/>
          <w:szCs w:val="24"/>
          <w:lang w:eastAsia="zh-CN"/>
        </w:rPr>
        <w:t>ческа карта на света и на съвре</w:t>
      </w:r>
      <w:r w:rsidR="00FA1963" w:rsidRPr="00331748">
        <w:rPr>
          <w:rFonts w:ascii="Times New Roman" w:eastAsia="Times New Roman" w:hAnsi="Times New Roman" w:cs="Times New Roman"/>
          <w:sz w:val="24"/>
          <w:szCs w:val="24"/>
          <w:lang w:eastAsia="zh-CN"/>
        </w:rPr>
        <w:t>менните международни политически отношения е резултат о</w:t>
      </w:r>
      <w:r w:rsidRPr="00331748">
        <w:rPr>
          <w:rFonts w:ascii="Times New Roman" w:eastAsia="Times New Roman" w:hAnsi="Times New Roman" w:cs="Times New Roman"/>
          <w:sz w:val="24"/>
          <w:szCs w:val="24"/>
          <w:lang w:eastAsia="zh-CN"/>
        </w:rPr>
        <w:t>т сложни и противоречиви общест</w:t>
      </w:r>
      <w:r w:rsidR="00FA1963" w:rsidRPr="00331748">
        <w:rPr>
          <w:rFonts w:ascii="Times New Roman" w:eastAsia="Times New Roman" w:hAnsi="Times New Roman" w:cs="Times New Roman"/>
          <w:sz w:val="24"/>
          <w:szCs w:val="24"/>
          <w:lang w:eastAsia="zh-CN"/>
        </w:rPr>
        <w:t>вени процеси</w:t>
      </w:r>
      <w:r w:rsidRPr="00331748">
        <w:rPr>
          <w:rStyle w:val="a5"/>
          <w:rFonts w:ascii="Times New Roman" w:eastAsia="Times New Roman" w:hAnsi="Times New Roman" w:cs="Times New Roman"/>
          <w:sz w:val="24"/>
          <w:szCs w:val="24"/>
          <w:lang w:eastAsia="zh-CN"/>
        </w:rPr>
        <w:footnoteReference w:id="366"/>
      </w:r>
      <w:r w:rsidR="00FA1963" w:rsidRPr="00331748">
        <w:rPr>
          <w:rFonts w:ascii="Times New Roman" w:eastAsia="Times New Roman" w:hAnsi="Times New Roman" w:cs="Times New Roman"/>
          <w:sz w:val="24"/>
          <w:szCs w:val="24"/>
          <w:lang w:eastAsia="zh-CN"/>
        </w:rPr>
        <w:t>. През последните години те са белязани от задълбочаващата се глобализация и регионализация на цивилизационното развитие</w:t>
      </w:r>
      <w:r w:rsidRPr="00331748">
        <w:rPr>
          <w:rStyle w:val="a5"/>
          <w:rFonts w:ascii="Times New Roman" w:eastAsia="Times New Roman" w:hAnsi="Times New Roman" w:cs="Times New Roman"/>
          <w:sz w:val="24"/>
          <w:szCs w:val="24"/>
          <w:lang w:eastAsia="zh-CN"/>
        </w:rPr>
        <w:footnoteReference w:id="367"/>
      </w:r>
      <w:r w:rsidRPr="00331748">
        <w:rPr>
          <w:rFonts w:ascii="Times New Roman" w:eastAsia="Times New Roman" w:hAnsi="Times New Roman" w:cs="Times New Roman"/>
          <w:sz w:val="24"/>
          <w:szCs w:val="24"/>
          <w:lang w:eastAsia="zh-CN"/>
        </w:rPr>
        <w:t>. Нало</w:t>
      </w:r>
      <w:r w:rsidR="00FA1963" w:rsidRPr="00331748">
        <w:rPr>
          <w:rFonts w:ascii="Times New Roman" w:eastAsia="Times New Roman" w:hAnsi="Times New Roman" w:cs="Times New Roman"/>
          <w:sz w:val="24"/>
          <w:szCs w:val="24"/>
          <w:lang w:eastAsia="zh-CN"/>
        </w:rPr>
        <w:t>жилата се през XX век геополитическа интерпретация на тези процеси из</w:t>
      </w:r>
      <w:r w:rsidR="00BF4E90" w:rsidRPr="00331748">
        <w:rPr>
          <w:rFonts w:ascii="Times New Roman" w:eastAsia="Times New Roman" w:hAnsi="Times New Roman" w:cs="Times New Roman"/>
          <w:sz w:val="24"/>
          <w:szCs w:val="24"/>
          <w:lang w:eastAsia="zh-CN"/>
        </w:rPr>
        <w:t>вежда на преден план пространст</w:t>
      </w:r>
      <w:r w:rsidR="00FA1963" w:rsidRPr="00331748">
        <w:rPr>
          <w:rFonts w:ascii="Times New Roman" w:eastAsia="Times New Roman" w:hAnsi="Times New Roman" w:cs="Times New Roman"/>
          <w:sz w:val="24"/>
          <w:szCs w:val="24"/>
          <w:lang w:eastAsia="zh-CN"/>
        </w:rPr>
        <w:t>ве</w:t>
      </w:r>
      <w:r w:rsidR="00BF4E90" w:rsidRPr="00331748">
        <w:rPr>
          <w:rFonts w:ascii="Times New Roman" w:eastAsia="Times New Roman" w:hAnsi="Times New Roman" w:cs="Times New Roman"/>
          <w:sz w:val="24"/>
          <w:szCs w:val="24"/>
          <w:lang w:eastAsia="zh-CN"/>
        </w:rPr>
        <w:t>но детерминираните методи на из</w:t>
      </w:r>
      <w:r w:rsidR="00FA1963" w:rsidRPr="00331748">
        <w:rPr>
          <w:rFonts w:ascii="Times New Roman" w:eastAsia="Times New Roman" w:hAnsi="Times New Roman" w:cs="Times New Roman"/>
          <w:sz w:val="24"/>
          <w:szCs w:val="24"/>
          <w:lang w:eastAsia="zh-CN"/>
        </w:rPr>
        <w:t>следване</w:t>
      </w:r>
      <w:r w:rsidR="00BF4E90" w:rsidRPr="00331748">
        <w:rPr>
          <w:rStyle w:val="a5"/>
          <w:rFonts w:ascii="Times New Roman" w:eastAsia="Times New Roman" w:hAnsi="Times New Roman" w:cs="Times New Roman"/>
          <w:sz w:val="24"/>
          <w:szCs w:val="24"/>
          <w:lang w:eastAsia="zh-CN"/>
        </w:rPr>
        <w:footnoteReference w:id="368"/>
      </w:r>
      <w:r w:rsidR="00FA1963"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началото на XXI</w:t>
      </w:r>
      <w:r w:rsidR="00BF4E90" w:rsidRPr="00331748">
        <w:rPr>
          <w:rFonts w:ascii="Times New Roman" w:eastAsia="Times New Roman" w:hAnsi="Times New Roman" w:cs="Times New Roman"/>
          <w:sz w:val="24"/>
          <w:szCs w:val="24"/>
          <w:lang w:eastAsia="zh-CN"/>
        </w:rPr>
        <w:t xml:space="preserve"> век тяхната значимост по отношение на</w:t>
      </w:r>
      <w:r w:rsidRPr="00331748">
        <w:rPr>
          <w:rFonts w:ascii="Times New Roman" w:eastAsia="Times New Roman" w:hAnsi="Times New Roman" w:cs="Times New Roman"/>
          <w:sz w:val="24"/>
          <w:szCs w:val="24"/>
          <w:lang w:eastAsia="zh-CN"/>
        </w:rPr>
        <w:t xml:space="preserve"> стратегиите за сигурност се утвърждава като първостепенна в редица научни клонове и направления.</w:t>
      </w:r>
      <w:r w:rsidRPr="00FA1963">
        <w:rPr>
          <w:rFonts w:ascii="Times New Roman" w:eastAsia="Times New Roman" w:hAnsi="Times New Roman" w:cs="Times New Roman"/>
          <w:sz w:val="24"/>
          <w:szCs w:val="24"/>
          <w:lang w:val="ru-RU" w:eastAsia="zh-CN"/>
        </w:rPr>
        <w:t xml:space="preserve"> </w:t>
      </w:r>
      <w:r w:rsidRPr="00331748">
        <w:rPr>
          <w:rFonts w:ascii="Times New Roman" w:eastAsia="Times New Roman" w:hAnsi="Times New Roman" w:cs="Times New Roman"/>
          <w:sz w:val="24"/>
          <w:szCs w:val="24"/>
          <w:lang w:eastAsia="zh-CN"/>
        </w:rPr>
        <w:lastRenderedPageBreak/>
        <w:t>Традиционно дефинираната геоп</w:t>
      </w:r>
      <w:r w:rsidR="00BF4E90" w:rsidRPr="00331748">
        <w:rPr>
          <w:rFonts w:ascii="Times New Roman" w:eastAsia="Times New Roman" w:hAnsi="Times New Roman" w:cs="Times New Roman"/>
          <w:sz w:val="24"/>
          <w:szCs w:val="24"/>
          <w:lang w:eastAsia="zh-CN"/>
        </w:rPr>
        <w:t>олитическа интерпретация на гло</w:t>
      </w:r>
      <w:r w:rsidRPr="00331748">
        <w:rPr>
          <w:rFonts w:ascii="Times New Roman" w:eastAsia="Times New Roman" w:hAnsi="Times New Roman" w:cs="Times New Roman"/>
          <w:sz w:val="24"/>
          <w:szCs w:val="24"/>
          <w:lang w:eastAsia="zh-CN"/>
        </w:rPr>
        <w:t>балната и регионалната сигурност се основава на постулати от т.нар. „сакрална география” („сакралната геогр</w:t>
      </w:r>
      <w:r w:rsidR="00BF4E90" w:rsidRPr="00331748">
        <w:rPr>
          <w:rFonts w:ascii="Times New Roman" w:eastAsia="Times New Roman" w:hAnsi="Times New Roman" w:cs="Times New Roman"/>
          <w:sz w:val="24"/>
          <w:szCs w:val="24"/>
          <w:lang w:eastAsia="zh-CN"/>
        </w:rPr>
        <w:t>афия” обик</w:t>
      </w:r>
      <w:r w:rsidRPr="00331748">
        <w:rPr>
          <w:rFonts w:ascii="Times New Roman" w:eastAsia="Times New Roman" w:hAnsi="Times New Roman" w:cs="Times New Roman"/>
          <w:sz w:val="24"/>
          <w:szCs w:val="24"/>
          <w:lang w:eastAsia="zh-CN"/>
        </w:rPr>
        <w:t>новено се разглежда като псевдонаучно направление, при което социалните фен</w:t>
      </w:r>
      <w:r w:rsidR="00BF4E90" w:rsidRPr="00331748">
        <w:rPr>
          <w:rFonts w:ascii="Times New Roman" w:eastAsia="Times New Roman" w:hAnsi="Times New Roman" w:cs="Times New Roman"/>
          <w:sz w:val="24"/>
          <w:szCs w:val="24"/>
          <w:lang w:eastAsia="zh-CN"/>
        </w:rPr>
        <w:t>омени се тълкуват чрез простран</w:t>
      </w:r>
      <w:r w:rsidRPr="00331748">
        <w:rPr>
          <w:rFonts w:ascii="Times New Roman" w:eastAsia="Times New Roman" w:hAnsi="Times New Roman" w:cs="Times New Roman"/>
          <w:sz w:val="24"/>
          <w:szCs w:val="24"/>
          <w:lang w:eastAsia="zh-CN"/>
        </w:rPr>
        <w:t>ств</w:t>
      </w:r>
      <w:r w:rsidR="00BF4E90" w:rsidRPr="00331748">
        <w:rPr>
          <w:rFonts w:ascii="Times New Roman" w:eastAsia="Times New Roman" w:hAnsi="Times New Roman" w:cs="Times New Roman"/>
          <w:sz w:val="24"/>
          <w:szCs w:val="24"/>
          <w:lang w:eastAsia="zh-CN"/>
        </w:rPr>
        <w:t>ени характеристики на антагонис</w:t>
      </w:r>
      <w:r w:rsidRPr="00331748">
        <w:rPr>
          <w:rFonts w:ascii="Times New Roman" w:eastAsia="Times New Roman" w:hAnsi="Times New Roman" w:cs="Times New Roman"/>
          <w:sz w:val="24"/>
          <w:szCs w:val="24"/>
          <w:lang w:eastAsia="zh-CN"/>
        </w:rPr>
        <w:t xml:space="preserve">тични категории като Суша-Вода, </w:t>
      </w:r>
      <w:r w:rsidR="00A751F0">
        <w:rPr>
          <w:rFonts w:ascii="Times New Roman" w:eastAsia="Times New Roman" w:hAnsi="Times New Roman" w:cs="Times New Roman"/>
          <w:sz w:val="24"/>
          <w:szCs w:val="24"/>
          <w:lang w:eastAsia="zh-CN"/>
        </w:rPr>
        <w:t>Изток</w:t>
      </w:r>
      <w:r w:rsidRPr="00331748">
        <w:rPr>
          <w:rFonts w:ascii="Times New Roman" w:eastAsia="Times New Roman" w:hAnsi="Times New Roman" w:cs="Times New Roman"/>
          <w:sz w:val="24"/>
          <w:szCs w:val="24"/>
          <w:lang w:eastAsia="zh-CN"/>
        </w:rPr>
        <w:t xml:space="preserve">-Запад и Север-Юг), впоследствие </w:t>
      </w:r>
      <w:r w:rsidR="00BF4E90" w:rsidRPr="00331748">
        <w:rPr>
          <w:rFonts w:ascii="Times New Roman" w:eastAsia="Times New Roman" w:hAnsi="Times New Roman" w:cs="Times New Roman"/>
          <w:sz w:val="24"/>
          <w:szCs w:val="24"/>
          <w:lang w:eastAsia="zh-CN"/>
        </w:rPr>
        <w:t>умело интерпретирана от класиче</w:t>
      </w:r>
      <w:r w:rsidRPr="00331748">
        <w:rPr>
          <w:rFonts w:ascii="Times New Roman" w:eastAsia="Times New Roman" w:hAnsi="Times New Roman" w:cs="Times New Roman"/>
          <w:sz w:val="24"/>
          <w:szCs w:val="24"/>
          <w:lang w:eastAsia="zh-CN"/>
        </w:rPr>
        <w:t>ски автори като Ратцел, Махан, Макиндер, Науман, Киелен, Пенк, Бицили, Савицки, Трубецкой, Дрончилов, Маул, Иширков, Хасингер, Ансел, Хаусхофер, Батаклиев, Спайкман, Бауман, Шмит, Хартшорн</w:t>
      </w:r>
      <w:r w:rsidR="00BF4E90" w:rsidRPr="00331748">
        <w:rPr>
          <w:rFonts w:ascii="Times New Roman" w:eastAsia="Times New Roman" w:hAnsi="Times New Roman" w:cs="Times New Roman"/>
          <w:sz w:val="24"/>
          <w:szCs w:val="24"/>
          <w:lang w:eastAsia="zh-CN"/>
        </w:rPr>
        <w:t xml:space="preserve"> </w:t>
      </w:r>
      <w:r w:rsidR="00BF4E90" w:rsidRPr="00331748">
        <w:rPr>
          <w:rStyle w:val="a5"/>
          <w:rFonts w:ascii="Times New Roman" w:eastAsia="Times New Roman" w:hAnsi="Times New Roman" w:cs="Times New Roman"/>
          <w:sz w:val="24"/>
          <w:szCs w:val="24"/>
          <w:lang w:eastAsia="zh-CN"/>
        </w:rPr>
        <w:footnoteReference w:id="369"/>
      </w:r>
      <w:r w:rsidRPr="00331748">
        <w:rPr>
          <w:rFonts w:ascii="Times New Roman" w:eastAsia="Times New Roman" w:hAnsi="Times New Roman" w:cs="Times New Roman"/>
          <w:sz w:val="24"/>
          <w:szCs w:val="24"/>
          <w:lang w:eastAsia="zh-CN"/>
        </w:rPr>
        <w:t xml:space="preserve">и др.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ос</w:t>
      </w:r>
      <w:r w:rsidR="00BF4E90" w:rsidRPr="00331748">
        <w:rPr>
          <w:rFonts w:ascii="Times New Roman" w:eastAsia="Times New Roman" w:hAnsi="Times New Roman" w:cs="Times New Roman"/>
          <w:sz w:val="24"/>
          <w:szCs w:val="24"/>
          <w:lang w:eastAsia="zh-CN"/>
        </w:rPr>
        <w:t>новата на техните концепции сто</w:t>
      </w:r>
      <w:r w:rsidRPr="00331748">
        <w:rPr>
          <w:rFonts w:ascii="Times New Roman" w:eastAsia="Times New Roman" w:hAnsi="Times New Roman" w:cs="Times New Roman"/>
          <w:sz w:val="24"/>
          <w:szCs w:val="24"/>
          <w:lang w:eastAsia="zh-CN"/>
        </w:rPr>
        <w:t>ят детерминизмът на географските посоки и качествата на отделните части от глобалното географско пространство, което предопределя интересите, съдбата, поведението и политиката на населяващите ги народи и култури.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Красноречиво потвърждение на държавно-политическата съставяща и про</w:t>
      </w:r>
      <w:r w:rsidR="00BF4E90" w:rsidRPr="00331748">
        <w:rPr>
          <w:rFonts w:ascii="Times New Roman" w:eastAsia="Times New Roman" w:hAnsi="Times New Roman" w:cs="Times New Roman"/>
          <w:sz w:val="24"/>
          <w:szCs w:val="24"/>
          <w:lang w:eastAsia="zh-CN"/>
        </w:rPr>
        <w:t>странствено-географската ин</w:t>
      </w:r>
      <w:r w:rsidRPr="00331748">
        <w:rPr>
          <w:rFonts w:ascii="Times New Roman" w:eastAsia="Times New Roman" w:hAnsi="Times New Roman" w:cs="Times New Roman"/>
          <w:sz w:val="24"/>
          <w:szCs w:val="24"/>
          <w:lang w:eastAsia="zh-CN"/>
        </w:rPr>
        <w:t xml:space="preserve">терпретация </w:t>
      </w:r>
      <w:r w:rsidR="00BF4E90" w:rsidRPr="00331748">
        <w:rPr>
          <w:rFonts w:ascii="Times New Roman" w:eastAsia="Times New Roman" w:hAnsi="Times New Roman" w:cs="Times New Roman"/>
          <w:sz w:val="24"/>
          <w:szCs w:val="24"/>
          <w:lang w:eastAsia="zh-CN"/>
        </w:rPr>
        <w:t>в теорията на международните от</w:t>
      </w:r>
      <w:r w:rsidRPr="00331748">
        <w:rPr>
          <w:rFonts w:ascii="Times New Roman" w:eastAsia="Times New Roman" w:hAnsi="Times New Roman" w:cs="Times New Roman"/>
          <w:sz w:val="24"/>
          <w:szCs w:val="24"/>
          <w:lang w:eastAsia="zh-CN"/>
        </w:rPr>
        <w:t>ношения и стратегиите за сигурност през ХХI век има в трудовете на един от най-известните съвременни автори в о</w:t>
      </w:r>
      <w:r w:rsidR="00BF4E90" w:rsidRPr="00331748">
        <w:rPr>
          <w:rFonts w:ascii="Times New Roman" w:eastAsia="Times New Roman" w:hAnsi="Times New Roman" w:cs="Times New Roman"/>
          <w:sz w:val="24"/>
          <w:szCs w:val="24"/>
          <w:lang w:eastAsia="zh-CN"/>
        </w:rPr>
        <w:t>бластта на политическата геогра</w:t>
      </w:r>
      <w:r w:rsidRPr="00331748">
        <w:rPr>
          <w:rFonts w:ascii="Times New Roman" w:eastAsia="Times New Roman" w:hAnsi="Times New Roman" w:cs="Times New Roman"/>
          <w:sz w:val="24"/>
          <w:szCs w:val="24"/>
          <w:lang w:eastAsia="zh-CN"/>
        </w:rPr>
        <w:t>фия, геополитиката и геостратегията – Ив Лакост</w:t>
      </w:r>
      <w:r w:rsidR="00BF4E90" w:rsidRPr="00331748">
        <w:rPr>
          <w:rStyle w:val="a5"/>
          <w:rFonts w:ascii="Times New Roman" w:eastAsia="Times New Roman" w:hAnsi="Times New Roman" w:cs="Times New Roman"/>
          <w:sz w:val="24"/>
          <w:szCs w:val="24"/>
          <w:lang w:eastAsia="zh-CN"/>
        </w:rPr>
        <w:footnoteReference w:id="370"/>
      </w:r>
      <w:r w:rsidRPr="00331748">
        <w:rPr>
          <w:rFonts w:ascii="Times New Roman" w:eastAsia="Times New Roman" w:hAnsi="Times New Roman" w:cs="Times New Roman"/>
          <w:sz w:val="24"/>
          <w:szCs w:val="24"/>
          <w:lang w:eastAsia="zh-CN"/>
        </w:rPr>
        <w:t xml:space="preserve">. Според него </w:t>
      </w:r>
      <w:r w:rsidRPr="00331748">
        <w:rPr>
          <w:rFonts w:ascii="Times New Roman" w:eastAsia="Times New Roman" w:hAnsi="Times New Roman" w:cs="Times New Roman"/>
          <w:i/>
          <w:iCs/>
          <w:sz w:val="24"/>
          <w:szCs w:val="24"/>
          <w:lang w:eastAsia="zh-CN"/>
        </w:rPr>
        <w:t>„геополитиката се занимава с борбата за власт на дадена територия и затова няма ге</w:t>
      </w:r>
      <w:r w:rsidR="00BF4E90" w:rsidRPr="00331748">
        <w:rPr>
          <w:rFonts w:ascii="Times New Roman" w:eastAsia="Times New Roman" w:hAnsi="Times New Roman" w:cs="Times New Roman"/>
          <w:i/>
          <w:iCs/>
          <w:sz w:val="24"/>
          <w:szCs w:val="24"/>
          <w:lang w:eastAsia="zh-CN"/>
        </w:rPr>
        <w:t>ополитически размишления без по</w:t>
      </w:r>
      <w:r w:rsidRPr="00331748">
        <w:rPr>
          <w:rFonts w:ascii="Times New Roman" w:eastAsia="Times New Roman" w:hAnsi="Times New Roman" w:cs="Times New Roman"/>
          <w:i/>
          <w:iCs/>
          <w:sz w:val="24"/>
          <w:szCs w:val="24"/>
          <w:lang w:eastAsia="zh-CN"/>
        </w:rPr>
        <w:t>зоваване на държави”</w:t>
      </w:r>
      <w:r w:rsidR="00BF4E90" w:rsidRPr="00331748">
        <w:rPr>
          <w:rStyle w:val="a5"/>
          <w:rFonts w:ascii="Times New Roman" w:eastAsia="Times New Roman" w:hAnsi="Times New Roman" w:cs="Times New Roman"/>
          <w:i/>
          <w:iCs/>
          <w:sz w:val="24"/>
          <w:szCs w:val="24"/>
          <w:lang w:eastAsia="zh-CN"/>
        </w:rPr>
        <w:footnoteReference w:id="371"/>
      </w:r>
      <w:r w:rsidRPr="00331748">
        <w:rPr>
          <w:rFonts w:ascii="Times New Roman" w:eastAsia="Times New Roman" w:hAnsi="Times New Roman" w:cs="Times New Roman"/>
          <w:sz w:val="24"/>
          <w:szCs w:val="24"/>
          <w:lang w:eastAsia="zh-CN"/>
        </w:rPr>
        <w:t>. Геостратегията подчертава значимостта, отдавана при известно съотношение на силите на географските дадености, които в този случай са разглеждани като основна цел, и то за особено продължителни периоди от време</w:t>
      </w:r>
      <w:r w:rsidR="00BF4E90" w:rsidRPr="00331748">
        <w:rPr>
          <w:rStyle w:val="a5"/>
          <w:rFonts w:ascii="Times New Roman" w:eastAsia="Times New Roman" w:hAnsi="Times New Roman" w:cs="Times New Roman"/>
          <w:sz w:val="24"/>
          <w:szCs w:val="24"/>
          <w:lang w:eastAsia="zh-CN"/>
        </w:rPr>
        <w:footnoteReference w:id="372"/>
      </w:r>
      <w:r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Важно значение при разглеждане на стратегиите за сигурност през ХХI век има </w:t>
      </w:r>
      <w:r w:rsidRPr="00331748">
        <w:rPr>
          <w:rFonts w:ascii="Times New Roman" w:eastAsia="Times New Roman" w:hAnsi="Times New Roman" w:cs="Times New Roman"/>
          <w:i/>
          <w:sz w:val="24"/>
          <w:szCs w:val="24"/>
          <w:lang w:eastAsia="zh-CN"/>
        </w:rPr>
        <w:t>стратегическата география (англ. strategic geography),</w:t>
      </w:r>
      <w:r w:rsidRPr="00331748">
        <w:rPr>
          <w:rFonts w:ascii="Times New Roman" w:eastAsia="Times New Roman" w:hAnsi="Times New Roman" w:cs="Times New Roman"/>
          <w:sz w:val="24"/>
          <w:szCs w:val="24"/>
          <w:lang w:eastAsia="zh-CN"/>
        </w:rPr>
        <w:t xml:space="preserve"> която като комплексна наука обединява стратегическите аспекти на физическата, икономическата, социалната, политическата и военната география. Тя изучава, описва и изследва стратегическите свойства на социалната и географската среда и тяхното влияние като компоненти на геостратегията</w:t>
      </w:r>
      <w:r w:rsidR="00BF4E90" w:rsidRPr="00331748">
        <w:rPr>
          <w:rStyle w:val="a5"/>
          <w:rFonts w:ascii="Times New Roman" w:eastAsia="Times New Roman" w:hAnsi="Times New Roman" w:cs="Times New Roman"/>
          <w:sz w:val="24"/>
          <w:szCs w:val="24"/>
          <w:lang w:eastAsia="zh-CN"/>
        </w:rPr>
        <w:footnoteReference w:id="373"/>
      </w:r>
      <w:r w:rsidRPr="00331748">
        <w:rPr>
          <w:rFonts w:ascii="Times New Roman" w:eastAsia="Times New Roman" w:hAnsi="Times New Roman" w:cs="Times New Roman"/>
          <w:sz w:val="24"/>
          <w:szCs w:val="24"/>
          <w:lang w:eastAsia="zh-CN"/>
        </w:rPr>
        <w:t xml:space="preserve">. </w:t>
      </w:r>
    </w:p>
    <w:p w:rsidR="00FA1963" w:rsidRPr="00331748" w:rsidRDefault="00452751"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331748">
        <w:rPr>
          <w:rFonts w:ascii="Times New Roman" w:eastAsia="Times New Roman" w:hAnsi="Times New Roman" w:cs="Times New Roman"/>
          <w:sz w:val="24"/>
          <w:szCs w:val="24"/>
          <w:lang w:eastAsia="zh-CN"/>
        </w:rPr>
        <w:t>Сред главни</w:t>
      </w:r>
      <w:r w:rsidR="00FA1963" w:rsidRPr="00331748">
        <w:rPr>
          <w:rFonts w:ascii="Times New Roman" w:eastAsia="Times New Roman" w:hAnsi="Times New Roman" w:cs="Times New Roman"/>
          <w:sz w:val="24"/>
          <w:szCs w:val="24"/>
          <w:lang w:eastAsia="zh-CN"/>
        </w:rPr>
        <w:t>те</w:t>
      </w:r>
      <w:r w:rsidRPr="00331748">
        <w:rPr>
          <w:rFonts w:ascii="Times New Roman" w:eastAsia="Times New Roman" w:hAnsi="Times New Roman" w:cs="Times New Roman"/>
          <w:sz w:val="24"/>
          <w:szCs w:val="24"/>
          <w:lang w:eastAsia="zh-CN"/>
        </w:rPr>
        <w:t xml:space="preserve"> проблеми на съвременните геопо</w:t>
      </w:r>
      <w:r w:rsidR="00FA1963" w:rsidRPr="00331748">
        <w:rPr>
          <w:rFonts w:ascii="Times New Roman" w:eastAsia="Times New Roman" w:hAnsi="Times New Roman" w:cs="Times New Roman"/>
          <w:sz w:val="24"/>
          <w:szCs w:val="24"/>
          <w:lang w:eastAsia="zh-CN"/>
        </w:rPr>
        <w:t xml:space="preserve">литически и геостратегически изследвания Ив Лакост </w:t>
      </w:r>
      <w:r w:rsidR="00FA1963" w:rsidRPr="00331748">
        <w:rPr>
          <w:rFonts w:ascii="Times New Roman" w:eastAsia="Times New Roman" w:hAnsi="Times New Roman" w:cs="Times New Roman"/>
          <w:i/>
          <w:sz w:val="24"/>
          <w:szCs w:val="24"/>
          <w:lang w:eastAsia="zh-CN"/>
        </w:rPr>
        <w:t>извежда уве</w:t>
      </w:r>
      <w:r w:rsidR="00BF4E90" w:rsidRPr="00331748">
        <w:rPr>
          <w:rFonts w:ascii="Times New Roman" w:eastAsia="Times New Roman" w:hAnsi="Times New Roman" w:cs="Times New Roman"/>
          <w:i/>
          <w:sz w:val="24"/>
          <w:szCs w:val="24"/>
          <w:lang w:eastAsia="zh-CN"/>
        </w:rPr>
        <w:t>личаването на суверенните държа</w:t>
      </w:r>
      <w:r w:rsidR="00FA1963" w:rsidRPr="00331748">
        <w:rPr>
          <w:rFonts w:ascii="Times New Roman" w:eastAsia="Times New Roman" w:hAnsi="Times New Roman" w:cs="Times New Roman"/>
          <w:i/>
          <w:sz w:val="24"/>
          <w:szCs w:val="24"/>
          <w:lang w:eastAsia="zh-CN"/>
        </w:rPr>
        <w:t>ви в</w:t>
      </w:r>
      <w:r w:rsidR="00BF4E90" w:rsidRPr="00331748">
        <w:rPr>
          <w:rFonts w:ascii="Times New Roman" w:eastAsia="Times New Roman" w:hAnsi="Times New Roman" w:cs="Times New Roman"/>
          <w:i/>
          <w:sz w:val="24"/>
          <w:szCs w:val="24"/>
          <w:lang w:eastAsia="zh-CN"/>
        </w:rPr>
        <w:t>ърху картата на света, значител</w:t>
      </w:r>
      <w:r w:rsidR="00FA1963" w:rsidRPr="00331748">
        <w:rPr>
          <w:rFonts w:ascii="Times New Roman" w:eastAsia="Times New Roman" w:hAnsi="Times New Roman" w:cs="Times New Roman"/>
          <w:i/>
          <w:sz w:val="24"/>
          <w:szCs w:val="24"/>
          <w:lang w:eastAsia="zh-CN"/>
        </w:rPr>
        <w:t>ната степен на неравностойност между тях по отношение на природен, икономически и политически потенциал (крахът на малките национални държави и на държавите без нация),</w:t>
      </w:r>
      <w:r w:rsidR="00BF4E90" w:rsidRPr="00331748">
        <w:rPr>
          <w:rFonts w:ascii="Times New Roman" w:eastAsia="Times New Roman" w:hAnsi="Times New Roman" w:cs="Times New Roman"/>
          <w:i/>
          <w:sz w:val="24"/>
          <w:szCs w:val="24"/>
          <w:lang w:eastAsia="zh-CN"/>
        </w:rPr>
        <w:t xml:space="preserve"> нарастващият брой на</w:t>
      </w:r>
      <w:r w:rsidR="00BF4E90">
        <w:rPr>
          <w:rFonts w:ascii="Times New Roman" w:eastAsia="Times New Roman" w:hAnsi="Times New Roman" w:cs="Times New Roman"/>
          <w:i/>
          <w:sz w:val="24"/>
          <w:szCs w:val="24"/>
          <w:lang w:val="ru-RU" w:eastAsia="zh-CN"/>
        </w:rPr>
        <w:t xml:space="preserve"> </w:t>
      </w:r>
      <w:r w:rsidR="00BF4E90" w:rsidRPr="00331748">
        <w:rPr>
          <w:rFonts w:ascii="Times New Roman" w:eastAsia="Times New Roman" w:hAnsi="Times New Roman" w:cs="Times New Roman"/>
          <w:i/>
          <w:sz w:val="24"/>
          <w:szCs w:val="24"/>
          <w:lang w:eastAsia="zh-CN"/>
        </w:rPr>
        <w:lastRenderedPageBreak/>
        <w:t>нетрадици</w:t>
      </w:r>
      <w:r w:rsidR="00FA1963" w:rsidRPr="00331748">
        <w:rPr>
          <w:rFonts w:ascii="Times New Roman" w:eastAsia="Times New Roman" w:hAnsi="Times New Roman" w:cs="Times New Roman"/>
          <w:i/>
          <w:sz w:val="24"/>
          <w:szCs w:val="24"/>
          <w:lang w:eastAsia="zh-CN"/>
        </w:rPr>
        <w:t>онните фактори в отношенията на меж</w:t>
      </w:r>
      <w:r w:rsidR="00BF4E90" w:rsidRPr="00331748">
        <w:rPr>
          <w:rFonts w:ascii="Times New Roman" w:eastAsia="Times New Roman" w:hAnsi="Times New Roman" w:cs="Times New Roman"/>
          <w:i/>
          <w:sz w:val="24"/>
          <w:szCs w:val="24"/>
          <w:lang w:eastAsia="zh-CN"/>
        </w:rPr>
        <w:t>дудържавно и междублоково съпер</w:t>
      </w:r>
      <w:r w:rsidR="00FA1963" w:rsidRPr="00331748">
        <w:rPr>
          <w:rFonts w:ascii="Times New Roman" w:eastAsia="Times New Roman" w:hAnsi="Times New Roman" w:cs="Times New Roman"/>
          <w:i/>
          <w:sz w:val="24"/>
          <w:szCs w:val="24"/>
          <w:lang w:eastAsia="zh-CN"/>
        </w:rPr>
        <w:t>ничество</w:t>
      </w:r>
      <w:r w:rsidR="00FA5B0E" w:rsidRPr="00331748">
        <w:rPr>
          <w:rStyle w:val="a5"/>
          <w:rFonts w:ascii="Times New Roman" w:eastAsia="Times New Roman" w:hAnsi="Times New Roman" w:cs="Times New Roman"/>
          <w:i/>
          <w:sz w:val="24"/>
          <w:szCs w:val="24"/>
          <w:lang w:eastAsia="zh-CN"/>
        </w:rPr>
        <w:footnoteReference w:id="374"/>
      </w:r>
      <w:r w:rsidR="00FA1963" w:rsidRPr="00331748">
        <w:rPr>
          <w:rFonts w:ascii="Times New Roman" w:eastAsia="Times New Roman" w:hAnsi="Times New Roman" w:cs="Times New Roman"/>
          <w:sz w:val="24"/>
          <w:szCs w:val="24"/>
          <w:lang w:eastAsia="zh-CN"/>
        </w:rPr>
        <w:t>.</w:t>
      </w:r>
    </w:p>
    <w:p w:rsidR="00FA5B0E"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i/>
          <w:sz w:val="24"/>
          <w:szCs w:val="24"/>
          <w:lang w:eastAsia="zh-CN"/>
        </w:rPr>
        <w:t xml:space="preserve">Ето защо стратегическата география се превръща в основния „информационен домейн” на геостратегията през ХХI век, който индиректно влияе върху съдържанието на стратегиите за сигурност.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Според Збигнев Бжежински </w:t>
      </w:r>
      <w:r w:rsidR="00FA5B0E" w:rsidRPr="00331748">
        <w:rPr>
          <w:rFonts w:ascii="Times New Roman" w:eastAsia="Times New Roman" w:hAnsi="Times New Roman" w:cs="Times New Roman"/>
          <w:i/>
          <w:sz w:val="24"/>
          <w:szCs w:val="24"/>
          <w:lang w:eastAsia="zh-CN"/>
        </w:rPr>
        <w:t>геострате</w:t>
      </w:r>
      <w:r w:rsidRPr="00331748">
        <w:rPr>
          <w:rFonts w:ascii="Times New Roman" w:eastAsia="Times New Roman" w:hAnsi="Times New Roman" w:cs="Times New Roman"/>
          <w:i/>
          <w:sz w:val="24"/>
          <w:szCs w:val="24"/>
          <w:lang w:eastAsia="zh-CN"/>
        </w:rPr>
        <w:t>гията е стратегическо управляване на геополитическите интереси</w:t>
      </w:r>
      <w:r w:rsidR="00FA5B0E" w:rsidRPr="00331748">
        <w:rPr>
          <w:rStyle w:val="a5"/>
          <w:rFonts w:ascii="Times New Roman" w:eastAsia="Times New Roman" w:hAnsi="Times New Roman" w:cs="Times New Roman"/>
          <w:i/>
          <w:sz w:val="24"/>
          <w:szCs w:val="24"/>
          <w:lang w:eastAsia="zh-CN"/>
        </w:rPr>
        <w:footnoteReference w:id="375"/>
      </w:r>
      <w:r w:rsidRPr="00331748">
        <w:rPr>
          <w:rFonts w:ascii="Times New Roman" w:eastAsia="Times New Roman" w:hAnsi="Times New Roman" w:cs="Times New Roman"/>
          <w:sz w:val="24"/>
          <w:szCs w:val="24"/>
          <w:lang w:eastAsia="zh-CN"/>
        </w:rPr>
        <w:t xml:space="preserve">. Той декларира твърде тясно разбиране на тази връзка - </w:t>
      </w:r>
      <w:r w:rsidR="00FA5B0E" w:rsidRPr="00331748">
        <w:rPr>
          <w:rFonts w:ascii="Times New Roman" w:eastAsia="Times New Roman" w:hAnsi="Times New Roman" w:cs="Times New Roman"/>
          <w:i/>
          <w:sz w:val="24"/>
          <w:szCs w:val="24"/>
          <w:lang w:eastAsia="zh-CN"/>
        </w:rPr>
        <w:t>единствено в област</w:t>
      </w:r>
      <w:r w:rsidRPr="00331748">
        <w:rPr>
          <w:rFonts w:ascii="Times New Roman" w:eastAsia="Times New Roman" w:hAnsi="Times New Roman" w:cs="Times New Roman"/>
          <w:i/>
          <w:sz w:val="24"/>
          <w:szCs w:val="24"/>
          <w:lang w:eastAsia="zh-CN"/>
        </w:rPr>
        <w:t xml:space="preserve">та </w:t>
      </w:r>
      <w:r w:rsidR="00FA5B0E" w:rsidRPr="00331748">
        <w:rPr>
          <w:rFonts w:ascii="Times New Roman" w:eastAsia="Times New Roman" w:hAnsi="Times New Roman" w:cs="Times New Roman"/>
          <w:i/>
          <w:sz w:val="24"/>
          <w:szCs w:val="24"/>
          <w:lang w:eastAsia="zh-CN"/>
        </w:rPr>
        <w:t>на въоръженията и баланса на во</w:t>
      </w:r>
      <w:r w:rsidRPr="00331748">
        <w:rPr>
          <w:rFonts w:ascii="Times New Roman" w:eastAsia="Times New Roman" w:hAnsi="Times New Roman" w:cs="Times New Roman"/>
          <w:i/>
          <w:sz w:val="24"/>
          <w:szCs w:val="24"/>
          <w:lang w:eastAsia="zh-CN"/>
        </w:rPr>
        <w:t xml:space="preserve">енните сили.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 по-широк смисъл </w:t>
      </w:r>
      <w:r w:rsidRPr="00331748">
        <w:rPr>
          <w:rFonts w:ascii="Times New Roman" w:eastAsia="Times New Roman" w:hAnsi="Times New Roman" w:cs="Times New Roman"/>
          <w:i/>
          <w:sz w:val="24"/>
          <w:szCs w:val="24"/>
          <w:lang w:eastAsia="zh-CN"/>
        </w:rPr>
        <w:t>геостратегията</w:t>
      </w:r>
      <w:r w:rsidRPr="00331748">
        <w:rPr>
          <w:rFonts w:ascii="Times New Roman" w:eastAsia="Times New Roman" w:hAnsi="Times New Roman" w:cs="Times New Roman"/>
          <w:sz w:val="24"/>
          <w:szCs w:val="24"/>
          <w:lang w:eastAsia="zh-CN"/>
        </w:rPr>
        <w:t xml:space="preserve"> пряко влияе върху разработването на стратегиите за сигурност през ХХI век, а те трябва да отчитат разнообразни културно-политически, социално-икономическ</w:t>
      </w:r>
      <w:r w:rsidR="005C6EA8" w:rsidRPr="00331748">
        <w:rPr>
          <w:rFonts w:ascii="Times New Roman" w:eastAsia="Times New Roman" w:hAnsi="Times New Roman" w:cs="Times New Roman"/>
          <w:sz w:val="24"/>
          <w:szCs w:val="24"/>
          <w:lang w:eastAsia="zh-CN"/>
        </w:rPr>
        <w:t>и, етнод</w:t>
      </w:r>
      <w:r w:rsidR="00FA01D6" w:rsidRPr="00331748">
        <w:rPr>
          <w:rFonts w:ascii="Times New Roman" w:eastAsia="Times New Roman" w:hAnsi="Times New Roman" w:cs="Times New Roman"/>
          <w:sz w:val="24"/>
          <w:szCs w:val="24"/>
          <w:lang w:eastAsia="zh-CN"/>
        </w:rPr>
        <w:t>емографски и военни ас</w:t>
      </w:r>
      <w:r w:rsidRPr="00331748">
        <w:rPr>
          <w:rFonts w:ascii="Times New Roman" w:eastAsia="Times New Roman" w:hAnsi="Times New Roman" w:cs="Times New Roman"/>
          <w:sz w:val="24"/>
          <w:szCs w:val="24"/>
          <w:lang w:eastAsia="zh-CN"/>
        </w:rPr>
        <w:t>пекти на международната и регионалната сигурност в контекста на политико</w:t>
      </w:r>
      <w:r w:rsidR="005C6EA8"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географската среда в първите две десетилетия на ХХI век.</w:t>
      </w:r>
    </w:p>
    <w:p w:rsidR="00FA1963" w:rsidRPr="00331748" w:rsidRDefault="00FA01D6"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Прието е потенциалът на силови</w:t>
      </w:r>
      <w:r w:rsidR="00FA1963" w:rsidRPr="00331748">
        <w:rPr>
          <w:rFonts w:ascii="Times New Roman" w:eastAsia="Times New Roman" w:hAnsi="Times New Roman" w:cs="Times New Roman"/>
          <w:sz w:val="24"/>
          <w:szCs w:val="24"/>
          <w:lang w:eastAsia="zh-CN"/>
        </w:rPr>
        <w:t>те институции в държавата да се оценява и през призмата на редица невоенни аспекти на сигурността - пр</w:t>
      </w:r>
      <w:r w:rsidRPr="00331748">
        <w:rPr>
          <w:rFonts w:ascii="Times New Roman" w:eastAsia="Times New Roman" w:hAnsi="Times New Roman" w:cs="Times New Roman"/>
          <w:sz w:val="24"/>
          <w:szCs w:val="24"/>
          <w:lang w:eastAsia="zh-CN"/>
        </w:rPr>
        <w:t>иродни бедствия, епидемии, недо</w:t>
      </w:r>
      <w:r w:rsidR="00FA1963" w:rsidRPr="00331748">
        <w:rPr>
          <w:rFonts w:ascii="Times New Roman" w:eastAsia="Times New Roman" w:hAnsi="Times New Roman" w:cs="Times New Roman"/>
          <w:sz w:val="24"/>
          <w:szCs w:val="24"/>
          <w:lang w:eastAsia="zh-CN"/>
        </w:rPr>
        <w:t>стиг</w:t>
      </w:r>
      <w:r w:rsidRPr="00331748">
        <w:rPr>
          <w:rFonts w:ascii="Times New Roman" w:eastAsia="Times New Roman" w:hAnsi="Times New Roman" w:cs="Times New Roman"/>
          <w:sz w:val="24"/>
          <w:szCs w:val="24"/>
          <w:lang w:eastAsia="zh-CN"/>
        </w:rPr>
        <w:t xml:space="preserve"> на храни, нелегално производст</w:t>
      </w:r>
      <w:r w:rsidR="00FA1963" w:rsidRPr="00331748">
        <w:rPr>
          <w:rFonts w:ascii="Times New Roman" w:eastAsia="Times New Roman" w:hAnsi="Times New Roman" w:cs="Times New Roman"/>
          <w:sz w:val="24"/>
          <w:szCs w:val="24"/>
          <w:lang w:eastAsia="zh-CN"/>
        </w:rPr>
        <w:t>во и търговия и много други. Тяхната з</w:t>
      </w:r>
      <w:r w:rsidRPr="00331748">
        <w:rPr>
          <w:rFonts w:ascii="Times New Roman" w:eastAsia="Times New Roman" w:hAnsi="Times New Roman" w:cs="Times New Roman"/>
          <w:sz w:val="24"/>
          <w:szCs w:val="24"/>
          <w:lang w:eastAsia="zh-CN"/>
        </w:rPr>
        <w:t>начимост нараства много през по</w:t>
      </w:r>
      <w:r w:rsidR="00FA1963" w:rsidRPr="00331748">
        <w:rPr>
          <w:rFonts w:ascii="Times New Roman" w:eastAsia="Times New Roman" w:hAnsi="Times New Roman" w:cs="Times New Roman"/>
          <w:sz w:val="24"/>
          <w:szCs w:val="24"/>
          <w:lang w:eastAsia="zh-CN"/>
        </w:rPr>
        <w:t>следните столетия, а може би най-вече през последните десетилетия, и все</w:t>
      </w:r>
      <w:r w:rsidRPr="00331748">
        <w:rPr>
          <w:rFonts w:ascii="Times New Roman" w:eastAsia="Times New Roman" w:hAnsi="Times New Roman" w:cs="Times New Roman"/>
          <w:sz w:val="24"/>
          <w:szCs w:val="24"/>
          <w:lang w:eastAsia="zh-CN"/>
        </w:rPr>
        <w:t xml:space="preserve"> по-често се разглежда като рав</w:t>
      </w:r>
      <w:r w:rsidR="00FA1963" w:rsidRPr="00331748">
        <w:rPr>
          <w:rFonts w:ascii="Times New Roman" w:eastAsia="Times New Roman" w:hAnsi="Times New Roman" w:cs="Times New Roman"/>
          <w:sz w:val="24"/>
          <w:szCs w:val="24"/>
          <w:lang w:eastAsia="zh-CN"/>
        </w:rPr>
        <w:t>но</w:t>
      </w:r>
      <w:r w:rsidRPr="00331748">
        <w:rPr>
          <w:rFonts w:ascii="Times New Roman" w:eastAsia="Times New Roman" w:hAnsi="Times New Roman" w:cs="Times New Roman"/>
          <w:sz w:val="24"/>
          <w:szCs w:val="24"/>
          <w:lang w:eastAsia="zh-CN"/>
        </w:rPr>
        <w:t>поставена на традиционните воен</w:t>
      </w:r>
      <w:r w:rsidR="00FA1963" w:rsidRPr="00331748">
        <w:rPr>
          <w:rFonts w:ascii="Times New Roman" w:eastAsia="Times New Roman" w:hAnsi="Times New Roman" w:cs="Times New Roman"/>
          <w:sz w:val="24"/>
          <w:szCs w:val="24"/>
          <w:lang w:eastAsia="zh-CN"/>
        </w:rPr>
        <w:t>ни</w:t>
      </w:r>
      <w:r w:rsidRPr="00331748">
        <w:rPr>
          <w:rFonts w:ascii="Times New Roman" w:eastAsia="Times New Roman" w:hAnsi="Times New Roman" w:cs="Times New Roman"/>
          <w:sz w:val="24"/>
          <w:szCs w:val="24"/>
          <w:lang w:eastAsia="zh-CN"/>
        </w:rPr>
        <w:t xml:space="preserve"> приоритети в областта на нацио</w:t>
      </w:r>
      <w:r w:rsidR="00FA1963" w:rsidRPr="00331748">
        <w:rPr>
          <w:rFonts w:ascii="Times New Roman" w:eastAsia="Times New Roman" w:hAnsi="Times New Roman" w:cs="Times New Roman"/>
          <w:sz w:val="24"/>
          <w:szCs w:val="24"/>
          <w:lang w:eastAsia="zh-CN"/>
        </w:rPr>
        <w:t>налната сигурност.</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За </w:t>
      </w:r>
      <w:r w:rsidR="00FA01D6" w:rsidRPr="00331748">
        <w:rPr>
          <w:rFonts w:ascii="Times New Roman" w:eastAsia="Times New Roman" w:hAnsi="Times New Roman" w:cs="Times New Roman"/>
          <w:sz w:val="24"/>
          <w:szCs w:val="24"/>
          <w:lang w:eastAsia="zh-CN"/>
        </w:rPr>
        <w:t>разлика от ясно изразената обективна същност на основните гео</w:t>
      </w:r>
      <w:r w:rsidRPr="00331748">
        <w:rPr>
          <w:rFonts w:ascii="Times New Roman" w:eastAsia="Times New Roman" w:hAnsi="Times New Roman" w:cs="Times New Roman"/>
          <w:sz w:val="24"/>
          <w:szCs w:val="24"/>
          <w:lang w:eastAsia="zh-CN"/>
        </w:rPr>
        <w:t>п</w:t>
      </w:r>
      <w:r w:rsidR="00FA01D6" w:rsidRPr="00331748">
        <w:rPr>
          <w:rFonts w:ascii="Times New Roman" w:eastAsia="Times New Roman" w:hAnsi="Times New Roman" w:cs="Times New Roman"/>
          <w:sz w:val="24"/>
          <w:szCs w:val="24"/>
          <w:lang w:eastAsia="zh-CN"/>
        </w:rPr>
        <w:t>олитически закономерности в све</w:t>
      </w:r>
      <w:r w:rsidRPr="00331748">
        <w:rPr>
          <w:rFonts w:ascii="Times New Roman" w:eastAsia="Times New Roman" w:hAnsi="Times New Roman" w:cs="Times New Roman"/>
          <w:sz w:val="24"/>
          <w:szCs w:val="24"/>
          <w:lang w:eastAsia="zh-CN"/>
        </w:rPr>
        <w:t>товното цивилизационно развитие, г</w:t>
      </w:r>
      <w:r w:rsidR="00FA01D6" w:rsidRPr="00331748">
        <w:rPr>
          <w:rFonts w:ascii="Times New Roman" w:eastAsia="Times New Roman" w:hAnsi="Times New Roman" w:cs="Times New Roman"/>
          <w:sz w:val="24"/>
          <w:szCs w:val="24"/>
          <w:lang w:eastAsia="zh-CN"/>
        </w:rPr>
        <w:t>еостратегията се отличава с пре</w:t>
      </w:r>
      <w:r w:rsidRPr="00331748">
        <w:rPr>
          <w:rFonts w:ascii="Times New Roman" w:eastAsia="Times New Roman" w:hAnsi="Times New Roman" w:cs="Times New Roman"/>
          <w:sz w:val="24"/>
          <w:szCs w:val="24"/>
          <w:lang w:eastAsia="zh-CN"/>
        </w:rPr>
        <w:t>димно субективен характер</w:t>
      </w:r>
      <w:r w:rsidR="00FA01D6" w:rsidRPr="00331748">
        <w:rPr>
          <w:rStyle w:val="a5"/>
          <w:rFonts w:ascii="Times New Roman" w:eastAsia="Times New Roman" w:hAnsi="Times New Roman" w:cs="Times New Roman"/>
          <w:sz w:val="24"/>
          <w:szCs w:val="24"/>
          <w:lang w:eastAsia="zh-CN"/>
        </w:rPr>
        <w:footnoteReference w:id="376"/>
      </w:r>
      <w:r w:rsidR="00FA01D6" w:rsidRPr="00331748">
        <w:rPr>
          <w:rFonts w:ascii="Times New Roman" w:eastAsia="Times New Roman" w:hAnsi="Times New Roman" w:cs="Times New Roman"/>
          <w:sz w:val="24"/>
          <w:szCs w:val="24"/>
          <w:lang w:eastAsia="zh-CN"/>
        </w:rPr>
        <w:t>. Нейни</w:t>
      </w:r>
      <w:r w:rsidRPr="00331748">
        <w:rPr>
          <w:rFonts w:ascii="Times New Roman" w:eastAsia="Times New Roman" w:hAnsi="Times New Roman" w:cs="Times New Roman"/>
          <w:sz w:val="24"/>
          <w:szCs w:val="24"/>
          <w:lang w:eastAsia="zh-CN"/>
        </w:rPr>
        <w:t>т</w:t>
      </w:r>
      <w:r w:rsidR="00FA01D6" w:rsidRPr="00331748">
        <w:rPr>
          <w:rFonts w:ascii="Times New Roman" w:eastAsia="Times New Roman" w:hAnsi="Times New Roman" w:cs="Times New Roman"/>
          <w:sz w:val="24"/>
          <w:szCs w:val="24"/>
          <w:lang w:eastAsia="zh-CN"/>
        </w:rPr>
        <w:t>е основни дефинитивни характери</w:t>
      </w:r>
      <w:r w:rsidRPr="00331748">
        <w:rPr>
          <w:rFonts w:ascii="Times New Roman" w:eastAsia="Times New Roman" w:hAnsi="Times New Roman" w:cs="Times New Roman"/>
          <w:sz w:val="24"/>
          <w:szCs w:val="24"/>
          <w:lang w:eastAsia="zh-CN"/>
        </w:rPr>
        <w:t>сти</w:t>
      </w:r>
      <w:r w:rsidR="00FA01D6" w:rsidRPr="00331748">
        <w:rPr>
          <w:rFonts w:ascii="Times New Roman" w:eastAsia="Times New Roman" w:hAnsi="Times New Roman" w:cs="Times New Roman"/>
          <w:sz w:val="24"/>
          <w:szCs w:val="24"/>
          <w:lang w:eastAsia="zh-CN"/>
        </w:rPr>
        <w:t>ки се предопределят от силно повлияната от въздействието на конюнктурни фактори реална практи</w:t>
      </w:r>
      <w:r w:rsidRPr="00331748">
        <w:rPr>
          <w:rFonts w:ascii="Times New Roman" w:eastAsia="Times New Roman" w:hAnsi="Times New Roman" w:cs="Times New Roman"/>
          <w:sz w:val="24"/>
          <w:szCs w:val="24"/>
          <w:lang w:eastAsia="zh-CN"/>
        </w:rPr>
        <w:t>ческа дейност, насочена къ</w:t>
      </w:r>
      <w:r w:rsidR="00FA01D6" w:rsidRPr="00331748">
        <w:rPr>
          <w:rFonts w:ascii="Times New Roman" w:eastAsia="Times New Roman" w:hAnsi="Times New Roman" w:cs="Times New Roman"/>
          <w:sz w:val="24"/>
          <w:szCs w:val="24"/>
          <w:lang w:eastAsia="zh-CN"/>
        </w:rPr>
        <w:t>м прес</w:t>
      </w:r>
      <w:r w:rsidRPr="00331748">
        <w:rPr>
          <w:rFonts w:ascii="Times New Roman" w:eastAsia="Times New Roman" w:hAnsi="Times New Roman" w:cs="Times New Roman"/>
          <w:sz w:val="24"/>
          <w:szCs w:val="24"/>
          <w:lang w:eastAsia="zh-CN"/>
        </w:rPr>
        <w:t xml:space="preserve">труктуриране на политическото пространство, облагодетелстващо едни държави и народи за сметка на други.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Следователно, стратегиите за сигурност през ХХI век се влия</w:t>
      </w:r>
      <w:r w:rsidR="00FA01D6" w:rsidRPr="00331748">
        <w:rPr>
          <w:rFonts w:ascii="Times New Roman" w:eastAsia="Times New Roman" w:hAnsi="Times New Roman" w:cs="Times New Roman"/>
          <w:sz w:val="24"/>
          <w:szCs w:val="24"/>
          <w:lang w:eastAsia="zh-CN"/>
        </w:rPr>
        <w:t>ят от съвременните глобални пре</w:t>
      </w:r>
      <w:r w:rsidRPr="00331748">
        <w:rPr>
          <w:rFonts w:ascii="Times New Roman" w:eastAsia="Times New Roman" w:hAnsi="Times New Roman" w:cs="Times New Roman"/>
          <w:sz w:val="24"/>
          <w:szCs w:val="24"/>
          <w:lang w:eastAsia="zh-CN"/>
        </w:rPr>
        <w:t xml:space="preserve">дизвикателства, които </w:t>
      </w:r>
      <w:r w:rsidR="00FA01D6" w:rsidRPr="00331748">
        <w:rPr>
          <w:rFonts w:ascii="Times New Roman" w:eastAsia="Times New Roman" w:hAnsi="Times New Roman" w:cs="Times New Roman"/>
          <w:i/>
          <w:sz w:val="24"/>
          <w:szCs w:val="24"/>
          <w:lang w:eastAsia="zh-CN"/>
        </w:rPr>
        <w:t>извеждат геостра</w:t>
      </w:r>
      <w:r w:rsidRPr="00331748">
        <w:rPr>
          <w:rFonts w:ascii="Times New Roman" w:eastAsia="Times New Roman" w:hAnsi="Times New Roman" w:cs="Times New Roman"/>
          <w:i/>
          <w:sz w:val="24"/>
          <w:szCs w:val="24"/>
          <w:lang w:eastAsia="zh-CN"/>
        </w:rPr>
        <w:t>тегията извън нейния традиционен военнополитически и военностратегически смисъл, налагат п</w:t>
      </w:r>
      <w:r w:rsidR="00FA01D6" w:rsidRPr="00331748">
        <w:rPr>
          <w:rFonts w:ascii="Times New Roman" w:eastAsia="Times New Roman" w:hAnsi="Times New Roman" w:cs="Times New Roman"/>
          <w:i/>
          <w:sz w:val="24"/>
          <w:szCs w:val="24"/>
          <w:lang w:eastAsia="zh-CN"/>
        </w:rPr>
        <w:t>о-широкото й тълкуване с отчита</w:t>
      </w:r>
      <w:r w:rsidRPr="00331748">
        <w:rPr>
          <w:rFonts w:ascii="Times New Roman" w:eastAsia="Times New Roman" w:hAnsi="Times New Roman" w:cs="Times New Roman"/>
          <w:i/>
          <w:sz w:val="24"/>
          <w:szCs w:val="24"/>
          <w:lang w:eastAsia="zh-CN"/>
        </w:rPr>
        <w:t>не на разнообразни природно-екологични</w:t>
      </w:r>
      <w:r w:rsidR="00FA01D6" w:rsidRPr="00331748">
        <w:rPr>
          <w:rFonts w:ascii="Times New Roman" w:eastAsia="Times New Roman" w:hAnsi="Times New Roman" w:cs="Times New Roman"/>
          <w:i/>
          <w:sz w:val="24"/>
          <w:szCs w:val="24"/>
          <w:lang w:eastAsia="zh-CN"/>
        </w:rPr>
        <w:t>, културно-политически и социал</w:t>
      </w:r>
      <w:r w:rsidRPr="00331748">
        <w:rPr>
          <w:rFonts w:ascii="Times New Roman" w:eastAsia="Times New Roman" w:hAnsi="Times New Roman" w:cs="Times New Roman"/>
          <w:i/>
          <w:sz w:val="24"/>
          <w:szCs w:val="24"/>
          <w:lang w:eastAsia="zh-CN"/>
        </w:rPr>
        <w:t>но</w:t>
      </w:r>
      <w:r w:rsidR="00FA01D6" w:rsidRPr="00331748">
        <w:rPr>
          <w:rFonts w:ascii="Times New Roman" w:eastAsia="Times New Roman" w:hAnsi="Times New Roman" w:cs="Times New Roman"/>
          <w:i/>
          <w:sz w:val="24"/>
          <w:szCs w:val="24"/>
          <w:lang w:eastAsia="zh-CN"/>
        </w:rPr>
        <w:t>-икономически аспекти на глобал</w:t>
      </w:r>
      <w:r w:rsidRPr="00331748">
        <w:rPr>
          <w:rFonts w:ascii="Times New Roman" w:eastAsia="Times New Roman" w:hAnsi="Times New Roman" w:cs="Times New Roman"/>
          <w:i/>
          <w:sz w:val="24"/>
          <w:szCs w:val="24"/>
          <w:lang w:eastAsia="zh-CN"/>
        </w:rPr>
        <w:t>на</w:t>
      </w:r>
      <w:r w:rsidR="00FA01D6" w:rsidRPr="00331748">
        <w:rPr>
          <w:rFonts w:ascii="Times New Roman" w:eastAsia="Times New Roman" w:hAnsi="Times New Roman" w:cs="Times New Roman"/>
          <w:i/>
          <w:sz w:val="24"/>
          <w:szCs w:val="24"/>
          <w:lang w:eastAsia="zh-CN"/>
        </w:rPr>
        <w:t>та и регионалната политика и си</w:t>
      </w:r>
      <w:r w:rsidRPr="00331748">
        <w:rPr>
          <w:rFonts w:ascii="Times New Roman" w:eastAsia="Times New Roman" w:hAnsi="Times New Roman" w:cs="Times New Roman"/>
          <w:i/>
          <w:sz w:val="24"/>
          <w:szCs w:val="24"/>
          <w:lang w:eastAsia="zh-CN"/>
        </w:rPr>
        <w:t>гурност</w:t>
      </w:r>
      <w:r w:rsidR="00FA01D6" w:rsidRPr="00331748">
        <w:rPr>
          <w:rStyle w:val="a5"/>
          <w:rFonts w:ascii="Times New Roman" w:eastAsia="Times New Roman" w:hAnsi="Times New Roman" w:cs="Times New Roman"/>
          <w:i/>
          <w:sz w:val="24"/>
          <w:szCs w:val="24"/>
          <w:lang w:eastAsia="zh-CN"/>
        </w:rPr>
        <w:footnoteReference w:id="377"/>
      </w:r>
      <w:r w:rsidRPr="00331748">
        <w:rPr>
          <w:rFonts w:ascii="Times New Roman" w:eastAsia="Times New Roman" w:hAnsi="Times New Roman" w:cs="Times New Roman"/>
          <w:sz w:val="24"/>
          <w:szCs w:val="24"/>
          <w:lang w:eastAsia="zh-CN"/>
        </w:rPr>
        <w:t>.</w:t>
      </w:r>
    </w:p>
    <w:p w:rsidR="00FA01D6" w:rsidRDefault="00FA1963" w:rsidP="00FA01D6">
      <w:pPr>
        <w:suppressAutoHyphens/>
        <w:spacing w:line="276" w:lineRule="auto"/>
        <w:ind w:firstLine="709"/>
        <w:jc w:val="both"/>
        <w:rPr>
          <w:rFonts w:ascii="Times New Roman" w:eastAsia="Times New Roman" w:hAnsi="Times New Roman" w:cs="Times New Roman"/>
          <w:sz w:val="24"/>
          <w:szCs w:val="24"/>
          <w:lang w:val="ru-RU" w:eastAsia="zh-CN"/>
        </w:rPr>
      </w:pPr>
      <w:r w:rsidRPr="00331748">
        <w:rPr>
          <w:rFonts w:ascii="Times New Roman" w:eastAsia="Times New Roman" w:hAnsi="Times New Roman" w:cs="Times New Roman"/>
          <w:sz w:val="24"/>
          <w:szCs w:val="24"/>
          <w:lang w:eastAsia="zh-CN"/>
        </w:rPr>
        <w:t>Основен геостратегически мотив на</w:t>
      </w:r>
      <w:r w:rsidR="00FA01D6" w:rsidRPr="00331748">
        <w:rPr>
          <w:rFonts w:ascii="Times New Roman" w:eastAsia="Times New Roman" w:hAnsi="Times New Roman" w:cs="Times New Roman"/>
          <w:sz w:val="24"/>
          <w:szCs w:val="24"/>
          <w:lang w:eastAsia="zh-CN"/>
        </w:rPr>
        <w:t xml:space="preserve"> съвременната политика е желани</w:t>
      </w:r>
      <w:r w:rsidRPr="00331748">
        <w:rPr>
          <w:rFonts w:ascii="Times New Roman" w:eastAsia="Times New Roman" w:hAnsi="Times New Roman" w:cs="Times New Roman"/>
          <w:sz w:val="24"/>
          <w:szCs w:val="24"/>
          <w:lang w:eastAsia="zh-CN"/>
        </w:rPr>
        <w:t xml:space="preserve">ето </w:t>
      </w:r>
      <w:r w:rsidR="00FA01D6" w:rsidRPr="00331748">
        <w:rPr>
          <w:rFonts w:ascii="Times New Roman" w:eastAsia="Times New Roman" w:hAnsi="Times New Roman" w:cs="Times New Roman"/>
          <w:sz w:val="24"/>
          <w:szCs w:val="24"/>
          <w:lang w:eastAsia="zh-CN"/>
        </w:rPr>
        <w:t>за контрол над богати на природ</w:t>
      </w:r>
      <w:r w:rsidRPr="00331748">
        <w:rPr>
          <w:rFonts w:ascii="Times New Roman" w:eastAsia="Times New Roman" w:hAnsi="Times New Roman" w:cs="Times New Roman"/>
          <w:sz w:val="24"/>
          <w:szCs w:val="24"/>
          <w:lang w:eastAsia="zh-CN"/>
        </w:rPr>
        <w:t>ни, ч</w:t>
      </w:r>
      <w:r w:rsidR="00FA01D6" w:rsidRPr="00331748">
        <w:rPr>
          <w:rFonts w:ascii="Times New Roman" w:eastAsia="Times New Roman" w:hAnsi="Times New Roman" w:cs="Times New Roman"/>
          <w:sz w:val="24"/>
          <w:szCs w:val="24"/>
          <w:lang w:eastAsia="zh-CN"/>
        </w:rPr>
        <w:t>овешки или стопански ресурси ге</w:t>
      </w:r>
      <w:r w:rsidRPr="00331748">
        <w:rPr>
          <w:rFonts w:ascii="Times New Roman" w:eastAsia="Times New Roman" w:hAnsi="Times New Roman" w:cs="Times New Roman"/>
          <w:sz w:val="24"/>
          <w:szCs w:val="24"/>
          <w:lang w:eastAsia="zh-CN"/>
        </w:rPr>
        <w:t xml:space="preserve">ографски пространства, както и над такива, чрез които може да се осъществява ефективно блокиране на важни информационни комуникации. С най-активна стратегия се отличават големи национални държави и международни обединения - ООН, НАТО, САЩ, Руската федерация, Франция, Германия, Китай, ЕС като цяло, НАФТА. Според проф. </w:t>
      </w:r>
      <w:r w:rsidR="00FA01D6" w:rsidRPr="00331748">
        <w:rPr>
          <w:rFonts w:ascii="Times New Roman" w:eastAsia="Times New Roman" w:hAnsi="Times New Roman" w:cs="Times New Roman"/>
          <w:sz w:val="24"/>
          <w:szCs w:val="24"/>
          <w:lang w:eastAsia="zh-CN"/>
        </w:rPr>
        <w:t>д.</w:t>
      </w:r>
      <w:r w:rsidRPr="00331748">
        <w:rPr>
          <w:rFonts w:ascii="Times New Roman" w:eastAsia="Times New Roman" w:hAnsi="Times New Roman" w:cs="Times New Roman"/>
          <w:sz w:val="24"/>
          <w:szCs w:val="24"/>
          <w:lang w:eastAsia="zh-CN"/>
        </w:rPr>
        <w:t>н</w:t>
      </w:r>
      <w:r w:rsidR="00FA01D6"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 xml:space="preserve"> Валери Лазаров, в съвременната геостратегическа среда три тенденции стават доминиращи: (1) попадането на САЩ във все по-сложна военна и политическа </w:t>
      </w:r>
      <w:r w:rsidR="00634C4E">
        <w:rPr>
          <w:rFonts w:ascii="Times New Roman" w:eastAsia="Times New Roman" w:hAnsi="Times New Roman" w:cs="Times New Roman"/>
          <w:sz w:val="24"/>
          <w:szCs w:val="24"/>
          <w:lang w:eastAsia="zh-CN"/>
        </w:rPr>
        <w:lastRenderedPageBreak/>
        <w:t>ситуаци</w:t>
      </w:r>
      <w:r w:rsidR="005C6EA8">
        <w:rPr>
          <w:rFonts w:ascii="Times New Roman" w:eastAsia="Times New Roman" w:hAnsi="Times New Roman" w:cs="Times New Roman"/>
          <w:sz w:val="24"/>
          <w:szCs w:val="24"/>
          <w:lang w:eastAsia="zh-CN"/>
        </w:rPr>
        <w:t>и</w:t>
      </w:r>
      <w:r w:rsidR="00634C4E">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(2)</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 xml:space="preserve">налагането на Русия на глобалната сцена, </w:t>
      </w:r>
      <w:r w:rsidRPr="00FA1963">
        <w:rPr>
          <w:rFonts w:ascii="Times New Roman" w:eastAsia="Times New Roman" w:hAnsi="Times New Roman" w:cs="Times New Roman"/>
          <w:sz w:val="24"/>
          <w:szCs w:val="24"/>
          <w:lang w:val="ru-RU" w:eastAsia="zh-CN"/>
        </w:rPr>
        <w:t xml:space="preserve">(3) </w:t>
      </w:r>
      <w:r w:rsidRPr="00FA1963">
        <w:rPr>
          <w:rFonts w:ascii="Times New Roman" w:eastAsia="Times New Roman" w:hAnsi="Times New Roman" w:cs="Times New Roman"/>
          <w:sz w:val="24"/>
          <w:szCs w:val="24"/>
          <w:lang w:eastAsia="zh-CN"/>
        </w:rPr>
        <w:t>разрастването на икономическата рецесия, обхванала целия свят</w:t>
      </w:r>
      <w:r w:rsidR="00FA01D6">
        <w:rPr>
          <w:rStyle w:val="a5"/>
          <w:rFonts w:ascii="Times New Roman" w:eastAsia="Times New Roman" w:hAnsi="Times New Roman" w:cs="Times New Roman"/>
          <w:sz w:val="24"/>
          <w:szCs w:val="24"/>
          <w:lang w:eastAsia="zh-CN"/>
        </w:rPr>
        <w:footnoteReference w:id="378"/>
      </w:r>
      <w:r w:rsidRPr="00FA1963">
        <w:rPr>
          <w:rFonts w:ascii="Times New Roman" w:eastAsia="Times New Roman" w:hAnsi="Times New Roman" w:cs="Times New Roman"/>
          <w:sz w:val="24"/>
          <w:szCs w:val="24"/>
          <w:lang w:eastAsia="zh-CN"/>
        </w:rPr>
        <w:t>, а според Хенри Кисинджър „в лицето на Китай Съединените щати ще се сблъскат с противник, чийто вековен опит го е направил извънредно изкусен в стратегията за протакане на конфликтите и чиято доктрина набляга на психологическото изтощение на врага”</w:t>
      </w:r>
      <w:r w:rsidR="00FA01D6">
        <w:rPr>
          <w:rStyle w:val="a5"/>
          <w:rFonts w:ascii="Times New Roman" w:eastAsia="Times New Roman" w:hAnsi="Times New Roman" w:cs="Times New Roman"/>
          <w:sz w:val="24"/>
          <w:szCs w:val="24"/>
          <w:lang w:eastAsia="zh-CN"/>
        </w:rPr>
        <w:footnoteReference w:id="379"/>
      </w:r>
      <w:r w:rsidRPr="00FA1963">
        <w:rPr>
          <w:rFonts w:ascii="Times New Roman" w:eastAsia="Times New Roman" w:hAnsi="Times New Roman" w:cs="Times New Roman"/>
          <w:sz w:val="24"/>
          <w:szCs w:val="24"/>
          <w:lang w:eastAsia="zh-CN"/>
        </w:rPr>
        <w:t>. Вероятното издигане на Китай и Индия, както и на други държави в ранг на нови големи световни актьори</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възход, подобен на този на обединена Германия през 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Х в. и на САЩ в началото на ХХ в. - ще промени геополитическия пейзаж и ще повлияе на глобалното развитие почти толкова, колкото цитираните две държави през двата отминали века</w:t>
      </w:r>
      <w:r w:rsidR="00FA01D6">
        <w:rPr>
          <w:rStyle w:val="a5"/>
          <w:rFonts w:ascii="Times New Roman" w:eastAsia="Times New Roman" w:hAnsi="Times New Roman" w:cs="Times New Roman"/>
          <w:sz w:val="24"/>
          <w:szCs w:val="24"/>
          <w:lang w:eastAsia="zh-CN"/>
        </w:rPr>
        <w:footnoteReference w:id="380"/>
      </w:r>
      <w:r w:rsidRPr="00FA1963">
        <w:rPr>
          <w:rFonts w:ascii="Times New Roman" w:eastAsia="Times New Roman" w:hAnsi="Times New Roman" w:cs="Times New Roman"/>
          <w:sz w:val="24"/>
          <w:szCs w:val="24"/>
          <w:lang w:eastAsia="zh-CN"/>
        </w:rPr>
        <w:t xml:space="preserve">.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Същевременно геостратегически мотиви с регионален характер са присъщи и за външната политика на държавни формирования със среден и малък потенциал - например унитарността на Украйна, значението на Пакистан, положението на Етиопия, „анклавната” стратегическа зависимост Армения, енергийния потенциал на Азербайджан и ролята на Израел в Близкия </w:t>
      </w:r>
      <w:r w:rsidR="00A751F0">
        <w:rPr>
          <w:rFonts w:ascii="Times New Roman" w:eastAsia="Times New Roman" w:hAnsi="Times New Roman" w:cs="Times New Roman"/>
          <w:sz w:val="24"/>
          <w:szCs w:val="24"/>
          <w:lang w:eastAsia="zh-CN"/>
        </w:rPr>
        <w:t>изток</w:t>
      </w:r>
      <w:r w:rsidR="00FA01D6" w:rsidRPr="00331748">
        <w:rPr>
          <w:rStyle w:val="a5"/>
          <w:rFonts w:ascii="Times New Roman" w:eastAsia="Times New Roman" w:hAnsi="Times New Roman" w:cs="Times New Roman"/>
          <w:sz w:val="24"/>
          <w:szCs w:val="24"/>
          <w:lang w:eastAsia="zh-CN"/>
        </w:rPr>
        <w:footnoteReference w:id="381"/>
      </w:r>
      <w:r w:rsidRPr="00331748">
        <w:rPr>
          <w:rFonts w:ascii="Times New Roman" w:eastAsia="Times New Roman" w:hAnsi="Times New Roman" w:cs="Times New Roman"/>
          <w:sz w:val="24"/>
          <w:szCs w:val="24"/>
          <w:lang w:eastAsia="zh-CN"/>
        </w:rPr>
        <w:t xml:space="preserve">. </w:t>
      </w:r>
    </w:p>
    <w:p w:rsidR="00634C4E" w:rsidRPr="00331748"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Как се съизмерва стратегията за сигурност на голямата и малката държава, колкото и условно да се приема това? В своя прогноза френският геополитик и икономист Жак Атали (</w:t>
      </w:r>
      <w:r w:rsidRPr="00331748">
        <w:rPr>
          <w:rFonts w:ascii="Times New Roman" w:eastAsia="Times New Roman" w:hAnsi="Times New Roman" w:cs="Times New Roman"/>
          <w:iCs/>
          <w:sz w:val="24"/>
          <w:szCs w:val="24"/>
          <w:lang w:eastAsia="zh-CN"/>
        </w:rPr>
        <w:t>Jacques Attali)</w:t>
      </w:r>
      <w:r w:rsidR="00FA01D6" w:rsidRPr="00331748">
        <w:rPr>
          <w:rStyle w:val="a5"/>
          <w:rFonts w:ascii="Times New Roman" w:eastAsia="Times New Roman" w:hAnsi="Times New Roman" w:cs="Times New Roman"/>
          <w:iCs/>
          <w:sz w:val="24"/>
          <w:szCs w:val="24"/>
          <w:lang w:eastAsia="zh-CN"/>
        </w:rPr>
        <w:footnoteReference w:id="382"/>
      </w:r>
      <w:r w:rsidRPr="00331748">
        <w:rPr>
          <w:rFonts w:ascii="Times New Roman" w:eastAsia="Times New Roman" w:hAnsi="Times New Roman" w:cs="Times New Roman"/>
          <w:sz w:val="24"/>
          <w:szCs w:val="24"/>
          <w:lang w:eastAsia="zh-CN"/>
        </w:rPr>
        <w:t xml:space="preserve"> предлага седем критерия, на </w:t>
      </w:r>
      <w:r w:rsidR="00FA01D6" w:rsidRPr="00331748">
        <w:rPr>
          <w:rFonts w:ascii="Times New Roman" w:eastAsia="Times New Roman" w:hAnsi="Times New Roman" w:cs="Times New Roman"/>
          <w:sz w:val="24"/>
          <w:szCs w:val="24"/>
          <w:lang w:eastAsia="zh-CN"/>
        </w:rPr>
        <w:t>които трябва да отговаря велика</w:t>
      </w:r>
      <w:r w:rsidRPr="00331748">
        <w:rPr>
          <w:rFonts w:ascii="Times New Roman" w:eastAsia="Times New Roman" w:hAnsi="Times New Roman" w:cs="Times New Roman"/>
          <w:sz w:val="24"/>
          <w:szCs w:val="24"/>
          <w:lang w:eastAsia="zh-CN"/>
        </w:rPr>
        <w:t>та сила на XXI</w:t>
      </w:r>
      <w:r w:rsidR="00FA01D6" w:rsidRPr="00331748">
        <w:rPr>
          <w:rFonts w:ascii="Times New Roman" w:eastAsia="Times New Roman" w:hAnsi="Times New Roman" w:cs="Times New Roman"/>
          <w:sz w:val="24"/>
          <w:szCs w:val="24"/>
          <w:lang w:eastAsia="zh-CN"/>
        </w:rPr>
        <w:t xml:space="preserve"> век: да бъде достатъч</w:t>
      </w:r>
      <w:r w:rsidRPr="00331748">
        <w:rPr>
          <w:rFonts w:ascii="Times New Roman" w:eastAsia="Times New Roman" w:hAnsi="Times New Roman" w:cs="Times New Roman"/>
          <w:sz w:val="24"/>
          <w:szCs w:val="24"/>
          <w:lang w:eastAsia="zh-CN"/>
        </w:rPr>
        <w:t>но б</w:t>
      </w:r>
      <w:r w:rsidR="00FA01D6" w:rsidRPr="00331748">
        <w:rPr>
          <w:rFonts w:ascii="Times New Roman" w:eastAsia="Times New Roman" w:hAnsi="Times New Roman" w:cs="Times New Roman"/>
          <w:sz w:val="24"/>
          <w:szCs w:val="24"/>
          <w:lang w:eastAsia="zh-CN"/>
        </w:rPr>
        <w:t>огата, за да има тежест в между</w:t>
      </w:r>
      <w:r w:rsidRPr="00331748">
        <w:rPr>
          <w:rFonts w:ascii="Times New Roman" w:eastAsia="Times New Roman" w:hAnsi="Times New Roman" w:cs="Times New Roman"/>
          <w:sz w:val="24"/>
          <w:szCs w:val="24"/>
          <w:lang w:eastAsia="zh-CN"/>
        </w:rPr>
        <w:t xml:space="preserve">народните дела; да владее прогреса в областта на световните технологии, комуникациите и енергетиката; да има </w:t>
      </w:r>
      <w:r w:rsidR="00FA01D6" w:rsidRPr="00331748">
        <w:rPr>
          <w:rFonts w:ascii="Times New Roman" w:eastAsia="Times New Roman" w:hAnsi="Times New Roman" w:cs="Times New Roman"/>
          <w:sz w:val="24"/>
          <w:szCs w:val="24"/>
          <w:lang w:eastAsia="zh-CN"/>
        </w:rPr>
        <w:t>валута, способна да служи за ре</w:t>
      </w:r>
      <w:r w:rsidRPr="00331748">
        <w:rPr>
          <w:rFonts w:ascii="Times New Roman" w:eastAsia="Times New Roman" w:hAnsi="Times New Roman" w:cs="Times New Roman"/>
          <w:sz w:val="24"/>
          <w:szCs w:val="24"/>
          <w:lang w:eastAsia="zh-CN"/>
        </w:rPr>
        <w:t>зерв и международни транзакции; да разполага с ядрено оръжие и да може да изпраща на далечно разстояние най-малко 10 дивизии; да има в географско отношение отвъдморски интереси, да мо</w:t>
      </w:r>
      <w:r w:rsidR="00FA01D6" w:rsidRPr="00331748">
        <w:rPr>
          <w:rFonts w:ascii="Times New Roman" w:eastAsia="Times New Roman" w:hAnsi="Times New Roman" w:cs="Times New Roman"/>
          <w:sz w:val="24"/>
          <w:szCs w:val="24"/>
          <w:lang w:eastAsia="zh-CN"/>
        </w:rPr>
        <w:t>же да охранява морските си пъти</w:t>
      </w:r>
      <w:r w:rsidRPr="00331748">
        <w:rPr>
          <w:rFonts w:ascii="Times New Roman" w:eastAsia="Times New Roman" w:hAnsi="Times New Roman" w:cs="Times New Roman"/>
          <w:sz w:val="24"/>
          <w:szCs w:val="24"/>
          <w:lang w:eastAsia="zh-CN"/>
        </w:rPr>
        <w:t>ща, е</w:t>
      </w:r>
      <w:r w:rsidR="00FA01D6" w:rsidRPr="00331748">
        <w:rPr>
          <w:rFonts w:ascii="Times New Roman" w:eastAsia="Times New Roman" w:hAnsi="Times New Roman" w:cs="Times New Roman"/>
          <w:sz w:val="24"/>
          <w:szCs w:val="24"/>
          <w:lang w:eastAsia="zh-CN"/>
        </w:rPr>
        <w:t>нергийните си източници, запаси</w:t>
      </w:r>
      <w:r w:rsidRPr="00331748">
        <w:rPr>
          <w:rFonts w:ascii="Times New Roman" w:eastAsia="Times New Roman" w:hAnsi="Times New Roman" w:cs="Times New Roman"/>
          <w:sz w:val="24"/>
          <w:szCs w:val="24"/>
          <w:lang w:eastAsia="zh-CN"/>
        </w:rPr>
        <w:t>те си от питейна вода, да разполага със стратегически съюзници; да бъде од</w:t>
      </w:r>
      <w:r w:rsidR="00FA01D6" w:rsidRPr="00331748">
        <w:rPr>
          <w:rFonts w:ascii="Times New Roman" w:eastAsia="Times New Roman" w:hAnsi="Times New Roman" w:cs="Times New Roman"/>
          <w:sz w:val="24"/>
          <w:szCs w:val="24"/>
          <w:lang w:eastAsia="zh-CN"/>
        </w:rPr>
        <w:t>ухотворявана от универсална кул</w:t>
      </w:r>
      <w:r w:rsidRPr="00331748">
        <w:rPr>
          <w:rFonts w:ascii="Times New Roman" w:eastAsia="Times New Roman" w:hAnsi="Times New Roman" w:cs="Times New Roman"/>
          <w:sz w:val="24"/>
          <w:szCs w:val="24"/>
          <w:lang w:eastAsia="zh-CN"/>
        </w:rPr>
        <w:t>тура - национална или религиозна, и да събл</w:t>
      </w:r>
      <w:r w:rsidR="00FA01D6" w:rsidRPr="00331748">
        <w:rPr>
          <w:rFonts w:ascii="Times New Roman" w:eastAsia="Times New Roman" w:hAnsi="Times New Roman" w:cs="Times New Roman"/>
          <w:sz w:val="24"/>
          <w:szCs w:val="24"/>
          <w:lang w:eastAsia="zh-CN"/>
        </w:rPr>
        <w:t>азнява другите със своите произ</w:t>
      </w:r>
      <w:r w:rsidRPr="00331748">
        <w:rPr>
          <w:rFonts w:ascii="Times New Roman" w:eastAsia="Times New Roman" w:hAnsi="Times New Roman" w:cs="Times New Roman"/>
          <w:sz w:val="24"/>
          <w:szCs w:val="24"/>
          <w:lang w:eastAsia="zh-CN"/>
        </w:rPr>
        <w:t>веден</w:t>
      </w:r>
      <w:r w:rsidR="00FA01D6" w:rsidRPr="00331748">
        <w:rPr>
          <w:rFonts w:ascii="Times New Roman" w:eastAsia="Times New Roman" w:hAnsi="Times New Roman" w:cs="Times New Roman"/>
          <w:sz w:val="24"/>
          <w:szCs w:val="24"/>
          <w:lang w:eastAsia="zh-CN"/>
        </w:rPr>
        <w:t>ия на изкуството; да е в състоя</w:t>
      </w:r>
      <w:r w:rsidRPr="00331748">
        <w:rPr>
          <w:rFonts w:ascii="Times New Roman" w:eastAsia="Times New Roman" w:hAnsi="Times New Roman" w:cs="Times New Roman"/>
          <w:sz w:val="24"/>
          <w:szCs w:val="24"/>
          <w:lang w:eastAsia="zh-CN"/>
        </w:rPr>
        <w:t>ние да замисля и прилага имперска външна политика</w:t>
      </w:r>
      <w:r w:rsidR="00FA01D6" w:rsidRPr="00331748">
        <w:rPr>
          <w:rStyle w:val="a5"/>
          <w:rFonts w:ascii="Times New Roman" w:eastAsia="Times New Roman" w:hAnsi="Times New Roman" w:cs="Times New Roman"/>
          <w:sz w:val="24"/>
          <w:szCs w:val="24"/>
          <w:lang w:eastAsia="zh-CN"/>
        </w:rPr>
        <w:footnoteReference w:id="383"/>
      </w:r>
      <w:r w:rsidRPr="00331748">
        <w:rPr>
          <w:rFonts w:ascii="Times New Roman" w:eastAsia="Times New Roman" w:hAnsi="Times New Roman" w:cs="Times New Roman"/>
          <w:sz w:val="24"/>
          <w:szCs w:val="24"/>
          <w:lang w:eastAsia="zh-CN"/>
        </w:rPr>
        <w:t>. Всичко това гарантира нейната сигурност и доминация.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lastRenderedPageBreak/>
        <w:t xml:space="preserve">В научните изследвания на проф. </w:t>
      </w:r>
      <w:r w:rsidR="00FA01D6">
        <w:rPr>
          <w:rFonts w:ascii="Times New Roman" w:eastAsia="Times New Roman" w:hAnsi="Times New Roman" w:cs="Times New Roman"/>
          <w:sz w:val="24"/>
          <w:szCs w:val="24"/>
          <w:lang w:val="ru-RU" w:eastAsia="zh-CN"/>
        </w:rPr>
        <w:t>д.</w:t>
      </w:r>
      <w:r w:rsidRPr="00FA1963">
        <w:rPr>
          <w:rFonts w:ascii="Times New Roman" w:eastAsia="Times New Roman" w:hAnsi="Times New Roman" w:cs="Times New Roman"/>
          <w:sz w:val="24"/>
          <w:szCs w:val="24"/>
          <w:lang w:val="ru-RU" w:eastAsia="zh-CN"/>
        </w:rPr>
        <w:t>в</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н</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Георги Бахчеванов се разглежда подробно </w:t>
      </w:r>
      <w:r w:rsidRPr="00FA1963">
        <w:rPr>
          <w:rFonts w:ascii="Times New Roman" w:eastAsia="Times New Roman" w:hAnsi="Times New Roman" w:cs="Times New Roman"/>
          <w:i/>
          <w:iCs/>
          <w:sz w:val="24"/>
          <w:szCs w:val="24"/>
          <w:lang w:val="ru-RU" w:eastAsia="zh-CN"/>
        </w:rPr>
        <w:t>сигурността на малката държава в началото на ХХ</w:t>
      </w:r>
      <w:r w:rsidRPr="00FA1963">
        <w:rPr>
          <w:rFonts w:ascii="Times New Roman" w:eastAsia="Times New Roman" w:hAnsi="Times New Roman" w:cs="Times New Roman"/>
          <w:i/>
          <w:iCs/>
          <w:sz w:val="24"/>
          <w:szCs w:val="24"/>
          <w:lang w:val="en-US" w:eastAsia="zh-CN"/>
        </w:rPr>
        <w:t>I</w:t>
      </w:r>
      <w:r w:rsidRPr="00FA1963">
        <w:rPr>
          <w:rFonts w:ascii="Times New Roman" w:eastAsia="Times New Roman" w:hAnsi="Times New Roman" w:cs="Times New Roman"/>
          <w:i/>
          <w:iCs/>
          <w:sz w:val="24"/>
          <w:szCs w:val="24"/>
          <w:lang w:val="ru-RU" w:eastAsia="zh-CN"/>
        </w:rPr>
        <w:t xml:space="preserve"> век</w:t>
      </w:r>
      <w:r w:rsidRPr="00FA1963">
        <w:rPr>
          <w:rFonts w:ascii="Times New Roman" w:eastAsia="Times New Roman" w:hAnsi="Times New Roman" w:cs="Times New Roman"/>
          <w:sz w:val="24"/>
          <w:szCs w:val="24"/>
          <w:lang w:val="ru-RU" w:eastAsia="zh-CN"/>
        </w:rPr>
        <w:t>, която е обвързана и със стратегията й за сигурност</w:t>
      </w:r>
      <w:r w:rsidR="00634C4E">
        <w:rPr>
          <w:rStyle w:val="a5"/>
          <w:rFonts w:ascii="Times New Roman" w:eastAsia="Times New Roman" w:hAnsi="Times New Roman" w:cs="Times New Roman"/>
          <w:sz w:val="24"/>
          <w:szCs w:val="24"/>
          <w:lang w:val="ru-RU" w:eastAsia="zh-CN"/>
        </w:rPr>
        <w:footnoteReference w:id="384"/>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Според него основна характеристика на малката държава е отсъствието на военна мощ. Малката държава не може да осигури своята безопасност със собствени сили и за да гарантира сигурността си, тя е длъжна да разчита на помощта от други държави,  международни институции, процеси и събития. Малката държава трябва да се съобразява в най-голяма степен с другите действащи учас</w:t>
      </w:r>
      <w:r w:rsidR="00634C4E">
        <w:rPr>
          <w:rFonts w:ascii="Times New Roman" w:eastAsia="Times New Roman" w:hAnsi="Times New Roman" w:cs="Times New Roman"/>
          <w:sz w:val="24"/>
          <w:szCs w:val="24"/>
          <w:lang w:eastAsia="zh-CN"/>
        </w:rPr>
        <w:t xml:space="preserve">тници на международната арена. </w:t>
      </w:r>
      <w:r w:rsidRPr="00FA1963">
        <w:rPr>
          <w:rFonts w:ascii="Times New Roman" w:eastAsia="Times New Roman" w:hAnsi="Times New Roman" w:cs="Times New Roman"/>
          <w:sz w:val="24"/>
          <w:szCs w:val="24"/>
          <w:lang w:eastAsia="zh-CN"/>
        </w:rPr>
        <w:t>Например</w:t>
      </w:r>
      <w:r w:rsidR="00634C4E">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за разлика</w:t>
      </w:r>
      <w:r w:rsidR="005811E7">
        <w:rPr>
          <w:rFonts w:ascii="Times New Roman" w:eastAsia="Times New Roman" w:hAnsi="Times New Roman" w:cs="Times New Roman"/>
          <w:sz w:val="24"/>
          <w:szCs w:val="24"/>
          <w:lang w:eastAsia="zh-CN"/>
        </w:rPr>
        <w:t xml:space="preserve"> от великите държави-</w:t>
      </w:r>
      <w:r w:rsidRPr="00FA1963">
        <w:rPr>
          <w:rFonts w:ascii="Times New Roman" w:eastAsia="Times New Roman" w:hAnsi="Times New Roman" w:cs="Times New Roman"/>
          <w:sz w:val="24"/>
          <w:szCs w:val="24"/>
          <w:lang w:eastAsia="zh-CN"/>
        </w:rPr>
        <w:t>членки на НАТО, нито една малка държава членка на НАТО не е в състояние сама надеждно да осигури своята сигурност даже в сферата на конвенционалните оръжия.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 xml:space="preserve">Различието между големите и малките държави се основава на степента, в която дадена държава е в </w:t>
      </w:r>
      <w:r w:rsidRPr="00FA1963">
        <w:rPr>
          <w:rFonts w:ascii="Times New Roman" w:eastAsia="Times New Roman" w:hAnsi="Times New Roman" w:cs="Times New Roman"/>
          <w:i/>
          <w:iCs/>
          <w:sz w:val="24"/>
          <w:szCs w:val="24"/>
          <w:lang w:val="ru-RU" w:eastAsia="zh-CN"/>
        </w:rPr>
        <w:t>състояние надеждно да осигури собствената си потребност от сигурност във всеки един момент.</w:t>
      </w:r>
      <w:r w:rsidRPr="00FA1963">
        <w:rPr>
          <w:rFonts w:ascii="Times New Roman" w:eastAsia="Times New Roman" w:hAnsi="Times New Roman" w:cs="Times New Roman"/>
          <w:sz w:val="24"/>
          <w:szCs w:val="24"/>
          <w:lang w:val="ru-RU" w:eastAsia="zh-CN"/>
        </w:rPr>
        <w:t xml:space="preserve"> За малките държави е характерно, че политическото им влияние се ограничава на </w:t>
      </w:r>
      <w:r w:rsidRPr="00634C4E">
        <w:rPr>
          <w:rFonts w:ascii="Times New Roman" w:eastAsia="Times New Roman" w:hAnsi="Times New Roman" w:cs="Times New Roman"/>
          <w:bCs/>
          <w:i/>
          <w:sz w:val="24"/>
          <w:szCs w:val="24"/>
          <w:lang w:val="ru-RU" w:eastAsia="zh-CN"/>
        </w:rPr>
        <w:t>регионалния театър</w:t>
      </w:r>
      <w:r w:rsidRPr="00FA1963">
        <w:rPr>
          <w:rFonts w:ascii="Times New Roman" w:eastAsia="Times New Roman" w:hAnsi="Times New Roman" w:cs="Times New Roman"/>
          <w:sz w:val="24"/>
          <w:szCs w:val="24"/>
          <w:lang w:val="ru-RU" w:eastAsia="zh-CN"/>
        </w:rPr>
        <w:t xml:space="preserve">, а не е глобално; тяхната сигурност зависи от външни политически сили.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Малките държави са принудени да определят важността на стратегическите си цели, от една страна съобразно своите силни и слаби страни, а от друга- от съществуващите благоприятните възможности в обкръжаващата среда и заплахите на външната среда</w:t>
      </w:r>
      <w:r w:rsidR="00634C4E">
        <w:rPr>
          <w:rStyle w:val="a5"/>
          <w:rFonts w:ascii="Times New Roman" w:eastAsia="Times New Roman" w:hAnsi="Times New Roman" w:cs="Times New Roman"/>
          <w:sz w:val="24"/>
          <w:szCs w:val="24"/>
          <w:lang w:val="ru-RU" w:eastAsia="zh-CN"/>
        </w:rPr>
        <w:footnoteReference w:id="385"/>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i/>
          <w:iCs/>
          <w:sz w:val="24"/>
          <w:szCs w:val="24"/>
          <w:lang w:val="ru-RU" w:eastAsia="zh-CN"/>
        </w:rPr>
        <w:t xml:space="preserve">Формулирането на стратегия за сигурност на малката държава се извършва в съответствие с набелязаните стратегически цели на основата на резултатите от извършените анализи. </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Стратегията за сигурност организира и направлява военните, дипломатическите, икономическите и информационните (включително психологическите) инструменти на </w:t>
      </w:r>
      <w:r w:rsidR="00634C4E">
        <w:rPr>
          <w:rFonts w:ascii="Times New Roman" w:eastAsia="Times New Roman" w:hAnsi="Times New Roman" w:cs="Times New Roman"/>
          <w:sz w:val="24"/>
          <w:szCs w:val="24"/>
          <w:lang w:val="ru-RU" w:eastAsia="zh-CN"/>
        </w:rPr>
        <w:t xml:space="preserve">властта на малката държава към </w:t>
      </w:r>
      <w:r w:rsidRPr="00FA1963">
        <w:rPr>
          <w:rFonts w:ascii="Times New Roman" w:eastAsia="Times New Roman" w:hAnsi="Times New Roman" w:cs="Times New Roman"/>
          <w:sz w:val="24"/>
          <w:szCs w:val="24"/>
          <w:lang w:val="ru-RU" w:eastAsia="zh-CN"/>
        </w:rPr>
        <w:t>единна цел. Малките държави в определени етапи на своето развитие са изправени пред сложен избор: да следват възприетата стратегия или да преминат към нова стратегия</w:t>
      </w:r>
      <w:r w:rsidR="00634C4E">
        <w:rPr>
          <w:rStyle w:val="a5"/>
          <w:rFonts w:ascii="Times New Roman" w:eastAsia="Times New Roman" w:hAnsi="Times New Roman" w:cs="Times New Roman"/>
          <w:sz w:val="24"/>
          <w:szCs w:val="24"/>
          <w:lang w:val="ru-RU" w:eastAsia="zh-CN"/>
        </w:rPr>
        <w:footnoteReference w:id="386"/>
      </w:r>
      <w:r w:rsidRPr="00FA1963">
        <w:rPr>
          <w:rFonts w:ascii="Times New Roman" w:eastAsia="Times New Roman" w:hAnsi="Times New Roman" w:cs="Times New Roman"/>
          <w:sz w:val="24"/>
          <w:szCs w:val="24"/>
          <w:lang w:val="ru-RU" w:eastAsia="zh-CN"/>
        </w:rPr>
        <w:t>. Във втория случай е необходимо да се намерят подходящи алтернативи. Анализът на международните отношения</w:t>
      </w:r>
      <w:r w:rsidR="00634C4E">
        <w:rPr>
          <w:rStyle w:val="a5"/>
          <w:rFonts w:ascii="Times New Roman" w:eastAsia="Times New Roman" w:hAnsi="Times New Roman" w:cs="Times New Roman"/>
          <w:sz w:val="24"/>
          <w:szCs w:val="24"/>
          <w:lang w:val="ru-RU" w:eastAsia="zh-CN"/>
        </w:rPr>
        <w:footnoteReference w:id="387"/>
      </w:r>
      <w:r w:rsidRPr="00FA1963">
        <w:rPr>
          <w:rFonts w:ascii="Times New Roman" w:eastAsia="Times New Roman" w:hAnsi="Times New Roman" w:cs="Times New Roman"/>
          <w:sz w:val="24"/>
          <w:szCs w:val="24"/>
          <w:lang w:val="ru-RU" w:eastAsia="zh-CN"/>
        </w:rPr>
        <w:t xml:space="preserve"> показва четири основни вида стратегически алтернативи: разчитане на собствени сили; ангажимент съвместно с други; участие в съюзи; комбинация от трите</w:t>
      </w:r>
      <w:r w:rsidR="00634C4E">
        <w:rPr>
          <w:rStyle w:val="a5"/>
          <w:rFonts w:ascii="Times New Roman" w:eastAsia="Times New Roman" w:hAnsi="Times New Roman" w:cs="Times New Roman"/>
          <w:sz w:val="24"/>
          <w:szCs w:val="24"/>
          <w:lang w:val="ru-RU" w:eastAsia="zh-CN"/>
        </w:rPr>
        <w:footnoteReference w:id="388"/>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Същевременно, при геостратегическите подходи и анализи, се използва военната мощ на държавите за поддържане баланса на силите и националният интерес остава неизменна даденост</w:t>
      </w:r>
      <w:r w:rsidR="00634C4E">
        <w:rPr>
          <w:rStyle w:val="a5"/>
          <w:rFonts w:ascii="Times New Roman" w:eastAsia="Times New Roman" w:hAnsi="Times New Roman" w:cs="Times New Roman"/>
          <w:sz w:val="24"/>
          <w:szCs w:val="24"/>
          <w:lang w:eastAsia="zh-CN"/>
        </w:rPr>
        <w:footnoteReference w:id="389"/>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Държавите са основните геополитически актьори и водещите субекти в международните отношения. Следвайки необходимостта да се изясняват понятията, </w:t>
      </w:r>
      <w:r w:rsidRPr="00FA1963">
        <w:rPr>
          <w:rFonts w:ascii="Times New Roman" w:eastAsia="Times New Roman" w:hAnsi="Times New Roman" w:cs="Times New Roman"/>
          <w:sz w:val="24"/>
          <w:szCs w:val="24"/>
          <w:lang w:eastAsia="zh-CN"/>
        </w:rPr>
        <w:lastRenderedPageBreak/>
        <w:t xml:space="preserve">можем да приемем геополитиката като </w:t>
      </w:r>
      <w:r w:rsidRPr="00FA1963">
        <w:rPr>
          <w:rFonts w:ascii="Times New Roman" w:eastAsia="Times New Roman" w:hAnsi="Times New Roman" w:cs="Times New Roman"/>
          <w:i/>
          <w:iCs/>
          <w:sz w:val="24"/>
          <w:szCs w:val="24"/>
          <w:lang w:eastAsia="zh-CN"/>
        </w:rPr>
        <w:t>“съвкупност от организирани общности, които упражняват по право или фактически ефективен контрол върху дадени територии и тяхната култура, цивилизация и история, и имат общи, сродни и съпоставими черти”</w:t>
      </w:r>
      <w:r w:rsidR="00634C4E">
        <w:rPr>
          <w:rStyle w:val="a5"/>
          <w:rFonts w:ascii="Times New Roman" w:eastAsia="Times New Roman" w:hAnsi="Times New Roman" w:cs="Times New Roman"/>
          <w:i/>
          <w:iCs/>
          <w:sz w:val="24"/>
          <w:szCs w:val="24"/>
          <w:lang w:eastAsia="zh-CN"/>
        </w:rPr>
        <w:footnoteReference w:id="390"/>
      </w:r>
      <w:r w:rsidRPr="00FA1963">
        <w:rPr>
          <w:rFonts w:ascii="Times New Roman" w:eastAsia="Times New Roman" w:hAnsi="Times New Roman" w:cs="Times New Roman"/>
          <w:sz w:val="24"/>
          <w:szCs w:val="24"/>
          <w:lang w:eastAsia="zh-CN"/>
        </w:rPr>
        <w:t xml:space="preserve">. На семантично ниво “геополитика” моделира представата за ограничено пространство и като най-общо определение за нея може да се приеме твърдението, че тя е </w:t>
      </w:r>
      <w:r w:rsidRPr="00FA1963">
        <w:rPr>
          <w:rFonts w:ascii="Times New Roman" w:eastAsia="Times New Roman" w:hAnsi="Times New Roman" w:cs="Times New Roman"/>
          <w:i/>
          <w:iCs/>
          <w:sz w:val="24"/>
          <w:szCs w:val="24"/>
          <w:lang w:eastAsia="zh-CN"/>
        </w:rPr>
        <w:t>„концептуален образ на пространствени интереси”</w:t>
      </w:r>
      <w:r w:rsidR="00634C4E">
        <w:rPr>
          <w:rStyle w:val="a5"/>
          <w:rFonts w:ascii="Times New Roman" w:eastAsia="Times New Roman" w:hAnsi="Times New Roman" w:cs="Times New Roman"/>
          <w:i/>
          <w:iCs/>
          <w:sz w:val="24"/>
          <w:szCs w:val="24"/>
          <w:lang w:eastAsia="zh-CN"/>
        </w:rPr>
        <w:footnoteReference w:id="391"/>
      </w:r>
      <w:r w:rsidRPr="00FA1963">
        <w:rPr>
          <w:rFonts w:ascii="Times New Roman" w:eastAsia="Times New Roman" w:hAnsi="Times New Roman" w:cs="Times New Roman"/>
          <w:sz w:val="24"/>
          <w:szCs w:val="24"/>
          <w:lang w:eastAsia="zh-CN"/>
        </w:rPr>
        <w:t xml:space="preserve">, а оттам и на възможността за реализиране на стратегиите за сигурност. Збигнев Бжежински е на мнение, че геополитиката представлява </w:t>
      </w:r>
      <w:r w:rsidRPr="00FA1963">
        <w:rPr>
          <w:rFonts w:ascii="Times New Roman" w:eastAsia="Times New Roman" w:hAnsi="Times New Roman" w:cs="Times New Roman"/>
          <w:i/>
          <w:iCs/>
          <w:sz w:val="24"/>
          <w:szCs w:val="24"/>
          <w:lang w:eastAsia="zh-CN"/>
        </w:rPr>
        <w:t>“игра” на сили</w:t>
      </w:r>
      <w:r w:rsidR="00634C4E">
        <w:rPr>
          <w:rStyle w:val="a5"/>
          <w:rFonts w:ascii="Times New Roman" w:eastAsia="Times New Roman" w:hAnsi="Times New Roman" w:cs="Times New Roman"/>
          <w:i/>
          <w:iCs/>
          <w:sz w:val="24"/>
          <w:szCs w:val="24"/>
          <w:lang w:eastAsia="zh-CN"/>
        </w:rPr>
        <w:footnoteReference w:id="392"/>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  изследването на стратегиите за сигурност е важно да се подчертае, че различните геополитически школи акцентират върху държавата  като пространствено образувание, а субекти са всички, които имат отношение към политическите процеси в тяхната</w:t>
      </w:r>
      <w:r w:rsidR="00634C4E">
        <w:rPr>
          <w:rFonts w:ascii="Times New Roman" w:eastAsia="Times New Roman" w:hAnsi="Times New Roman" w:cs="Times New Roman"/>
          <w:sz w:val="24"/>
          <w:szCs w:val="24"/>
          <w:lang w:eastAsia="zh-CN"/>
        </w:rPr>
        <w:t xml:space="preserve"> пространствена интерпретация. </w:t>
      </w:r>
      <w:r w:rsidRPr="00FA1963">
        <w:rPr>
          <w:rFonts w:ascii="Times New Roman" w:eastAsia="Times New Roman" w:hAnsi="Times New Roman" w:cs="Times New Roman"/>
          <w:sz w:val="24"/>
          <w:szCs w:val="24"/>
          <w:lang w:eastAsia="zh-CN"/>
        </w:rPr>
        <w:t xml:space="preserve">В този смисъл Бжежински определя, че </w:t>
      </w:r>
      <w:r w:rsidRPr="00FA1963">
        <w:rPr>
          <w:rFonts w:ascii="Times New Roman" w:eastAsia="Times New Roman" w:hAnsi="Times New Roman" w:cs="Times New Roman"/>
          <w:i/>
          <w:iCs/>
          <w:sz w:val="24"/>
          <w:szCs w:val="24"/>
          <w:lang w:eastAsia="zh-CN"/>
        </w:rPr>
        <w:t>„Самата идея за глобално доминираща сила е скорошен исторически феномен”</w:t>
      </w:r>
      <w:r w:rsidR="00634C4E">
        <w:rPr>
          <w:rStyle w:val="a5"/>
          <w:rFonts w:ascii="Times New Roman" w:eastAsia="Times New Roman" w:hAnsi="Times New Roman" w:cs="Times New Roman"/>
          <w:i/>
          <w:iCs/>
          <w:sz w:val="24"/>
          <w:szCs w:val="24"/>
          <w:lang w:eastAsia="zh-CN"/>
        </w:rPr>
        <w:footnoteReference w:id="393"/>
      </w:r>
      <w:r w:rsidRPr="00FA1963">
        <w:rPr>
          <w:rFonts w:ascii="Times New Roman" w:eastAsia="Times New Roman" w:hAnsi="Times New Roman" w:cs="Times New Roman"/>
          <w:sz w:val="24"/>
          <w:szCs w:val="24"/>
          <w:lang w:eastAsia="zh-CN"/>
        </w:rPr>
        <w:t>.</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При геополитическата интерпретация на влиянието на държавата, ролята на стратегия за (национална) сигурност през </w:t>
      </w:r>
      <w:r w:rsidRPr="00FA1963">
        <w:rPr>
          <w:rFonts w:ascii="Times New Roman" w:eastAsia="Times New Roman" w:hAnsi="Times New Roman" w:cs="Times New Roman"/>
          <w:sz w:val="24"/>
          <w:szCs w:val="24"/>
          <w:lang w:val="en-US" w:eastAsia="zh-CN"/>
        </w:rPr>
        <w:t>XXI</w:t>
      </w:r>
      <w:r w:rsidRPr="00FA1963">
        <w:rPr>
          <w:rFonts w:ascii="Times New Roman" w:eastAsia="Times New Roman" w:hAnsi="Times New Roman" w:cs="Times New Roman"/>
          <w:sz w:val="24"/>
          <w:szCs w:val="24"/>
          <w:lang w:val="ru-RU" w:eastAsia="zh-CN"/>
        </w:rPr>
        <w:t xml:space="preserve"> век остава значима и незаменима, но заедно с геополитиката в съвременните международни отношения се развива и </w:t>
      </w:r>
      <w:r w:rsidRPr="00634C4E">
        <w:rPr>
          <w:rFonts w:ascii="Times New Roman" w:eastAsia="Times New Roman" w:hAnsi="Times New Roman" w:cs="Times New Roman"/>
          <w:i/>
          <w:sz w:val="24"/>
          <w:szCs w:val="24"/>
          <w:lang w:val="ru-RU" w:eastAsia="zh-CN"/>
        </w:rPr>
        <w:t>процесът на глобализация.</w:t>
      </w:r>
      <w:r w:rsidRPr="00FA1963">
        <w:rPr>
          <w:rFonts w:ascii="Times New Roman" w:eastAsia="Times New Roman" w:hAnsi="Times New Roman" w:cs="Times New Roman"/>
          <w:sz w:val="24"/>
          <w:szCs w:val="24"/>
          <w:lang w:val="ru-RU" w:eastAsia="zh-CN"/>
        </w:rPr>
        <w:t xml:space="preserve"> Неговата същност „отрежда” друга роля за националната държава, защото в политически контекст глобалните тенденции в </w:t>
      </w:r>
      <w:r w:rsidRPr="00FA1963">
        <w:rPr>
          <w:rFonts w:ascii="Times New Roman" w:eastAsia="Times New Roman" w:hAnsi="Times New Roman" w:cs="Times New Roman"/>
          <w:i/>
          <w:iCs/>
          <w:sz w:val="24"/>
          <w:szCs w:val="24"/>
          <w:lang w:val="ru-RU" w:eastAsia="zh-CN"/>
        </w:rPr>
        <w:t>постбиполярния свят</w:t>
      </w:r>
      <w:r w:rsidRPr="00FA1963">
        <w:rPr>
          <w:rFonts w:ascii="Times New Roman" w:eastAsia="Times New Roman" w:hAnsi="Times New Roman" w:cs="Times New Roman"/>
          <w:sz w:val="24"/>
          <w:szCs w:val="24"/>
          <w:lang w:val="ru-RU" w:eastAsia="zh-CN"/>
        </w:rPr>
        <w:t xml:space="preserve"> се стимулират чрез нарасналата роля на международните организации </w:t>
      </w:r>
      <w:r w:rsidRPr="00FA1963">
        <w:rPr>
          <w:rFonts w:ascii="Times New Roman" w:eastAsia="Times New Roman" w:hAnsi="Times New Roman" w:cs="Times New Roman"/>
          <w:sz w:val="24"/>
          <w:szCs w:val="24"/>
          <w:lang w:eastAsia="zh-CN"/>
        </w:rPr>
        <w:t>за сигурност</w:t>
      </w:r>
      <w:r w:rsidRPr="00FA1963">
        <w:rPr>
          <w:rFonts w:ascii="Times New Roman" w:eastAsia="Times New Roman" w:hAnsi="Times New Roman" w:cs="Times New Roman"/>
          <w:sz w:val="24"/>
          <w:szCs w:val="24"/>
          <w:lang w:val="ru-RU" w:eastAsia="zh-CN"/>
        </w:rPr>
        <w:t>.</w:t>
      </w:r>
    </w:p>
    <w:p w:rsidR="00FA1963" w:rsidRP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Междуправителствени или наднационални структури за колективна сигурност и отбрана се опитват да осъществят глобално регулиране и мотивират своята активност с универсални принципи и практики. Реалността в системата на международните отношения показва, че те са с твърде общ характер и не могат да внесат хармония в глобалния свят. Откроява се неговата незавършеност, асиметрия</w:t>
      </w:r>
      <w:r w:rsidR="00634C4E">
        <w:rPr>
          <w:rStyle w:val="a5"/>
          <w:rFonts w:ascii="Times New Roman" w:eastAsia="Times New Roman" w:hAnsi="Times New Roman" w:cs="Times New Roman"/>
          <w:sz w:val="24"/>
          <w:szCs w:val="24"/>
          <w:lang w:val="ru-RU" w:eastAsia="zh-CN"/>
        </w:rPr>
        <w:footnoteReference w:id="394"/>
      </w:r>
      <w:r w:rsidRPr="00FA1963">
        <w:rPr>
          <w:rFonts w:ascii="Times New Roman" w:eastAsia="Times New Roman" w:hAnsi="Times New Roman" w:cs="Times New Roman"/>
          <w:sz w:val="24"/>
          <w:szCs w:val="24"/>
          <w:lang w:val="ru-RU" w:eastAsia="zh-CN"/>
        </w:rPr>
        <w:t xml:space="preserve"> и възникването на конфликти между различните геополитически системи, за отстояване на по-тесни пространствени интереси. За да се очертае поне част от влиянието на глобалните процеси върху националната държава</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е необходимо да се изясни самото понятие „глобализация”. То обаче няма универсална дефиниция и е много трудно в ограничен обем да се представят различните определения, защото те са твърде много</w:t>
      </w:r>
      <w:r w:rsidR="00634C4E">
        <w:rPr>
          <w:rStyle w:val="a5"/>
          <w:rFonts w:ascii="Times New Roman" w:eastAsia="Times New Roman" w:hAnsi="Times New Roman" w:cs="Times New Roman"/>
          <w:sz w:val="24"/>
          <w:szCs w:val="24"/>
          <w:lang w:val="ru-RU" w:eastAsia="zh-CN"/>
        </w:rPr>
        <w:footnoteReference w:id="395"/>
      </w:r>
      <w:r w:rsidR="00634C4E">
        <w:rPr>
          <w:rFonts w:ascii="Times New Roman" w:eastAsia="Times New Roman" w:hAnsi="Times New Roman" w:cs="Times New Roman"/>
          <w:sz w:val="24"/>
          <w:szCs w:val="24"/>
          <w:lang w:val="ru-RU" w:eastAsia="zh-CN"/>
        </w:rPr>
        <w:t>.</w:t>
      </w:r>
    </w:p>
    <w:p w:rsidR="00FA1963" w:rsidRPr="00FA1963"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Тълкувайки теоретичната постановка на Самюел Хънтингтън, която е изградена върху идеята за конфликт на цивилизационно равнище</w:t>
      </w:r>
      <w:r w:rsidR="00634C4E">
        <w:rPr>
          <w:rStyle w:val="a5"/>
          <w:rFonts w:ascii="Times New Roman" w:eastAsia="Times New Roman" w:hAnsi="Times New Roman" w:cs="Times New Roman"/>
          <w:sz w:val="24"/>
          <w:szCs w:val="24"/>
          <w:lang w:val="ru-RU" w:eastAsia="zh-CN"/>
        </w:rPr>
        <w:footnoteReference w:id="396"/>
      </w:r>
      <w:r w:rsidRPr="00FA1963">
        <w:rPr>
          <w:rFonts w:ascii="Times New Roman" w:eastAsia="Times New Roman" w:hAnsi="Times New Roman" w:cs="Times New Roman"/>
          <w:sz w:val="24"/>
          <w:szCs w:val="24"/>
          <w:lang w:val="ru-RU" w:eastAsia="zh-CN"/>
        </w:rPr>
        <w:t>, проф. Семерджиев определя, че основните конфликти ще са на цивилизационна, а не на държавна основа</w:t>
      </w:r>
      <w:r w:rsidR="00634C4E">
        <w:rPr>
          <w:rStyle w:val="a5"/>
          <w:rFonts w:ascii="Times New Roman" w:eastAsia="Times New Roman" w:hAnsi="Times New Roman" w:cs="Times New Roman"/>
          <w:sz w:val="24"/>
          <w:szCs w:val="24"/>
          <w:lang w:val="ru-RU" w:eastAsia="zh-CN"/>
        </w:rPr>
        <w:footnoteReference w:id="397"/>
      </w:r>
      <w:r w:rsidRPr="00FA1963">
        <w:rPr>
          <w:rFonts w:ascii="Times New Roman" w:eastAsia="Times New Roman" w:hAnsi="Times New Roman" w:cs="Times New Roman"/>
          <w:sz w:val="24"/>
          <w:szCs w:val="24"/>
          <w:lang w:val="ru-RU" w:eastAsia="zh-CN"/>
        </w:rPr>
        <w:t>. Според него Хънтингтън просто замества държавата, главното действащо лице в политическите отношения, с един по-голям политически субект</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 xml:space="preserve">цивилизацията. Така </w:t>
      </w:r>
      <w:r w:rsidRPr="00FA1963">
        <w:rPr>
          <w:rFonts w:ascii="Times New Roman" w:eastAsia="Times New Roman" w:hAnsi="Times New Roman" w:cs="Times New Roman"/>
          <w:sz w:val="24"/>
          <w:szCs w:val="24"/>
          <w:lang w:val="ru-RU" w:eastAsia="zh-CN"/>
        </w:rPr>
        <w:lastRenderedPageBreak/>
        <w:t xml:space="preserve">Хънтингтън, оставайки в границите на </w:t>
      </w:r>
      <w:r w:rsidRPr="00634C4E">
        <w:rPr>
          <w:rFonts w:ascii="Times New Roman" w:eastAsia="Times New Roman" w:hAnsi="Times New Roman" w:cs="Times New Roman"/>
          <w:i/>
          <w:sz w:val="24"/>
          <w:szCs w:val="24"/>
          <w:lang w:val="ru-RU" w:eastAsia="zh-CN"/>
        </w:rPr>
        <w:t>политическия реализъм</w:t>
      </w:r>
      <w:r w:rsidRPr="00FA1963">
        <w:rPr>
          <w:rFonts w:ascii="Times New Roman" w:eastAsia="Times New Roman" w:hAnsi="Times New Roman" w:cs="Times New Roman"/>
          <w:sz w:val="24"/>
          <w:szCs w:val="24"/>
          <w:lang w:val="ru-RU" w:eastAsia="zh-CN"/>
        </w:rPr>
        <w:t xml:space="preserve"> на ХХ век</w:t>
      </w:r>
      <w:r w:rsidR="00634C4E">
        <w:rPr>
          <w:rStyle w:val="a5"/>
          <w:rFonts w:ascii="Times New Roman" w:eastAsia="Times New Roman" w:hAnsi="Times New Roman" w:cs="Times New Roman"/>
          <w:sz w:val="24"/>
          <w:szCs w:val="24"/>
          <w:lang w:val="ru-RU" w:eastAsia="zh-CN"/>
        </w:rPr>
        <w:footnoteReference w:id="398"/>
      </w:r>
      <w:r w:rsidRPr="00FA1963">
        <w:rPr>
          <w:rFonts w:ascii="Times New Roman" w:eastAsia="Times New Roman" w:hAnsi="Times New Roman" w:cs="Times New Roman"/>
          <w:sz w:val="24"/>
          <w:szCs w:val="24"/>
          <w:lang w:val="ru-RU" w:eastAsia="zh-CN"/>
        </w:rPr>
        <w:t xml:space="preserve">, заменя </w:t>
      </w:r>
      <w:r w:rsidRPr="00FA1963">
        <w:rPr>
          <w:rFonts w:ascii="Times New Roman" w:eastAsia="Times New Roman" w:hAnsi="Times New Roman" w:cs="Times New Roman"/>
          <w:i/>
          <w:sz w:val="24"/>
          <w:szCs w:val="24"/>
          <w:lang w:val="ru-RU" w:eastAsia="zh-CN"/>
        </w:rPr>
        <w:t>идеологическото противоборство на биполярния свят с конфликтността на културно-цивилизационните различия в многополярния свят</w:t>
      </w:r>
      <w:r w:rsidR="00634C4E">
        <w:rPr>
          <w:rStyle w:val="a5"/>
          <w:rFonts w:ascii="Times New Roman" w:eastAsia="Times New Roman" w:hAnsi="Times New Roman" w:cs="Times New Roman"/>
          <w:i/>
          <w:sz w:val="24"/>
          <w:szCs w:val="24"/>
          <w:lang w:val="ru-RU" w:eastAsia="zh-CN"/>
        </w:rPr>
        <w:footnoteReference w:id="399"/>
      </w:r>
      <w:r w:rsidRPr="00FA1963">
        <w:rPr>
          <w:rFonts w:ascii="Times New Roman" w:eastAsia="Times New Roman" w:hAnsi="Times New Roman" w:cs="Times New Roman"/>
          <w:i/>
          <w:sz w:val="24"/>
          <w:szCs w:val="24"/>
          <w:lang w:val="ru-RU" w:eastAsia="zh-CN"/>
        </w:rPr>
        <w:t>, но с уговорката, че международната политика е преди всичко едно усилие за придобиване на влияние и авторитет между свързани, но по същество изолирани единици, всяка от които се стреми да изпревари другите, за да постигне успех в защитата на собствените си интереси в едно анархично обкръжение</w:t>
      </w:r>
      <w:r w:rsidR="004852E0">
        <w:rPr>
          <w:rStyle w:val="a5"/>
          <w:rFonts w:ascii="Times New Roman" w:eastAsia="Times New Roman" w:hAnsi="Times New Roman" w:cs="Times New Roman"/>
          <w:i/>
          <w:sz w:val="24"/>
          <w:szCs w:val="24"/>
          <w:lang w:val="ru-RU" w:eastAsia="zh-CN"/>
        </w:rPr>
        <w:footnoteReference w:id="400"/>
      </w:r>
      <w:r w:rsidRPr="00FA1963">
        <w:rPr>
          <w:rFonts w:ascii="Times New Roman" w:eastAsia="Times New Roman" w:hAnsi="Times New Roman" w:cs="Times New Roman"/>
          <w:sz w:val="24"/>
          <w:szCs w:val="24"/>
          <w:lang w:val="ru-RU" w:eastAsia="zh-CN"/>
        </w:rPr>
        <w:t>.</w:t>
      </w:r>
    </w:p>
    <w:p w:rsidR="004852E0"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Глобализацията, която индиректно въздейства на стратегиите за сигурност на националната държава, съдържа икономически, институционални и идеологически конотации</w:t>
      </w:r>
      <w:r w:rsidR="004852E0">
        <w:rPr>
          <w:rStyle w:val="a5"/>
          <w:rFonts w:ascii="Times New Roman" w:eastAsia="Times New Roman" w:hAnsi="Times New Roman" w:cs="Times New Roman"/>
          <w:sz w:val="24"/>
          <w:szCs w:val="24"/>
          <w:lang w:val="ru-RU" w:eastAsia="zh-CN"/>
        </w:rPr>
        <w:footnoteReference w:id="401"/>
      </w:r>
      <w:r w:rsidR="004852E0">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Най-кратко те м</w:t>
      </w:r>
      <w:r w:rsidR="004852E0">
        <w:rPr>
          <w:rFonts w:ascii="Times New Roman" w:eastAsia="Times New Roman" w:hAnsi="Times New Roman" w:cs="Times New Roman"/>
          <w:sz w:val="24"/>
          <w:szCs w:val="24"/>
          <w:lang w:val="ru-RU" w:eastAsia="zh-CN"/>
        </w:rPr>
        <w:t>огат да бъдат представени като:</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икономически натиск, оказван от интернационализацията на финансовите пазари и търговията;</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 xml:space="preserve">появата на големите интернационални корпорации; </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институционален натиск, произтичащ от правилата и управлението на международните търговски организации и колективни акт</w:t>
      </w:r>
      <w:r w:rsidR="005C6EA8">
        <w:rPr>
          <w:rFonts w:ascii="Times New Roman" w:eastAsia="Times New Roman" w:hAnsi="Times New Roman" w:cs="Times New Roman"/>
          <w:sz w:val="24"/>
          <w:szCs w:val="24"/>
          <w:lang w:val="ru-RU" w:eastAsia="zh-CN"/>
        </w:rPr>
        <w:t>ь</w:t>
      </w:r>
      <w:r w:rsidRPr="004852E0">
        <w:rPr>
          <w:rFonts w:ascii="Times New Roman" w:eastAsia="Times New Roman" w:hAnsi="Times New Roman" w:cs="Times New Roman"/>
          <w:sz w:val="24"/>
          <w:szCs w:val="24"/>
          <w:lang w:val="ru-RU" w:eastAsia="zh-CN"/>
        </w:rPr>
        <w:t>ори.</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Съществуват и по- конкретни дефиниции, които разграничават политическа, икономическа и културна глобализация. В други определения се подчертава диференциацията между „глобализация”, „глобализъм” и „интернационализация”</w:t>
      </w:r>
      <w:r w:rsidR="004852E0">
        <w:rPr>
          <w:rStyle w:val="a5"/>
          <w:rFonts w:ascii="Times New Roman" w:eastAsia="Times New Roman" w:hAnsi="Times New Roman" w:cs="Times New Roman"/>
          <w:sz w:val="24"/>
          <w:szCs w:val="24"/>
          <w:lang w:val="ru-RU" w:eastAsia="zh-CN"/>
        </w:rPr>
        <w:footnoteReference w:id="402"/>
      </w:r>
      <w:r w:rsidRPr="00FA1963">
        <w:rPr>
          <w:rFonts w:ascii="Times New Roman" w:eastAsia="Times New Roman" w:hAnsi="Times New Roman" w:cs="Times New Roman"/>
          <w:sz w:val="24"/>
          <w:szCs w:val="24"/>
          <w:lang w:val="ru-RU"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Според доц. д-р Соня Хинкова основни понятия, които се използват в глобализацията са трансгранич</w:t>
      </w:r>
      <w:r w:rsidR="004852E0">
        <w:rPr>
          <w:rFonts w:ascii="Times New Roman" w:eastAsia="Times New Roman" w:hAnsi="Times New Roman" w:cs="Times New Roman"/>
          <w:sz w:val="24"/>
          <w:szCs w:val="24"/>
          <w:lang w:val="ru-RU" w:eastAsia="zh-CN"/>
        </w:rPr>
        <w:t xml:space="preserve">ни структури и космополитизъм. В това разбиране </w:t>
      </w:r>
      <w:r w:rsidRPr="00FA1963">
        <w:rPr>
          <w:rFonts w:ascii="Times New Roman" w:eastAsia="Times New Roman" w:hAnsi="Times New Roman" w:cs="Times New Roman"/>
          <w:sz w:val="24"/>
          <w:szCs w:val="24"/>
          <w:lang w:val="ru-RU" w:eastAsia="zh-CN"/>
        </w:rPr>
        <w:t>се залага на ролята на обществените контакти, а националният интерес може да се дефинира под влияние на взаимната зависимост. В процеса на глобализация, икономическата взаимозависимост и международните институции стават по-значими фактори в световната политика, отколкото националните държави</w:t>
      </w:r>
      <w:r w:rsidR="004852E0">
        <w:rPr>
          <w:rStyle w:val="a5"/>
          <w:rFonts w:ascii="Times New Roman" w:eastAsia="Times New Roman" w:hAnsi="Times New Roman" w:cs="Times New Roman"/>
          <w:sz w:val="24"/>
          <w:szCs w:val="24"/>
          <w:lang w:val="ru-RU" w:eastAsia="zh-CN"/>
        </w:rPr>
        <w:footnoteReference w:id="403"/>
      </w:r>
      <w:r w:rsidRPr="00FA1963">
        <w:rPr>
          <w:rFonts w:ascii="Times New Roman" w:eastAsia="Times New Roman" w:hAnsi="Times New Roman" w:cs="Times New Roman"/>
          <w:sz w:val="24"/>
          <w:szCs w:val="24"/>
          <w:lang w:val="ru-RU" w:eastAsia="zh-CN"/>
        </w:rPr>
        <w:t>.</w:t>
      </w:r>
    </w:p>
    <w:p w:rsidR="004852E0"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Тези характеристики дават основание да се направи извода, че последиците от глобализацията върху националната държава са поне две. На </w:t>
      </w:r>
      <w:r w:rsidRPr="004852E0">
        <w:rPr>
          <w:rFonts w:ascii="Times New Roman" w:eastAsia="Times New Roman" w:hAnsi="Times New Roman" w:cs="Times New Roman"/>
          <w:i/>
          <w:sz w:val="24"/>
          <w:szCs w:val="24"/>
          <w:lang w:eastAsia="zh-CN"/>
        </w:rPr>
        <w:t>първо място</w:t>
      </w:r>
      <w:r w:rsidRPr="00FA1963">
        <w:rPr>
          <w:rFonts w:ascii="Times New Roman" w:eastAsia="Times New Roman" w:hAnsi="Times New Roman" w:cs="Times New Roman"/>
          <w:sz w:val="24"/>
          <w:szCs w:val="24"/>
          <w:lang w:eastAsia="zh-CN"/>
        </w:rPr>
        <w:t xml:space="preserve"> се стига до загуба на автономия, защото националните правителства губят възможността си да вземат решения, независимо и без да се съобразяват с “външни” икономически и политически фактори и актьори. </w:t>
      </w:r>
      <w:r w:rsidRPr="004852E0">
        <w:rPr>
          <w:rFonts w:ascii="Times New Roman" w:eastAsia="Times New Roman" w:hAnsi="Times New Roman" w:cs="Times New Roman"/>
          <w:i/>
          <w:sz w:val="24"/>
          <w:szCs w:val="24"/>
          <w:lang w:eastAsia="zh-CN"/>
        </w:rPr>
        <w:t>Втората последица</w:t>
      </w:r>
      <w:r w:rsidRPr="00FA1963">
        <w:rPr>
          <w:rFonts w:ascii="Times New Roman" w:eastAsia="Times New Roman" w:hAnsi="Times New Roman" w:cs="Times New Roman"/>
          <w:sz w:val="24"/>
          <w:szCs w:val="24"/>
          <w:lang w:eastAsia="zh-CN"/>
        </w:rPr>
        <w:t xml:space="preserve"> от глобализацията е загуба на контрол, защото  националните правителства губят способността си да влияят върху икономическите фактори и актьори, опериращи на тяхна територия</w:t>
      </w:r>
      <w:r w:rsidR="004852E0">
        <w:rPr>
          <w:rStyle w:val="a5"/>
          <w:rFonts w:ascii="Times New Roman" w:eastAsia="Times New Roman" w:hAnsi="Times New Roman" w:cs="Times New Roman"/>
          <w:sz w:val="24"/>
          <w:szCs w:val="24"/>
          <w:lang w:eastAsia="zh-CN"/>
        </w:rPr>
        <w:footnoteReference w:id="404"/>
      </w:r>
      <w:r w:rsidRPr="00FA1963">
        <w:rPr>
          <w:rFonts w:ascii="Times New Roman" w:eastAsia="Times New Roman" w:hAnsi="Times New Roman" w:cs="Times New Roman"/>
          <w:sz w:val="24"/>
          <w:szCs w:val="24"/>
          <w:lang w:eastAsia="zh-CN"/>
        </w:rPr>
        <w:t xml:space="preserve">. </w:t>
      </w:r>
    </w:p>
    <w:p w:rsid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Тези „загуби” се приемат като закономерни от последователите на либералния подход например, защото за тях световната политика е глобално общество, което </w:t>
      </w:r>
      <w:r w:rsidRPr="00FA1963">
        <w:rPr>
          <w:rFonts w:ascii="Times New Roman" w:eastAsia="Times New Roman" w:hAnsi="Times New Roman" w:cs="Times New Roman"/>
          <w:sz w:val="24"/>
          <w:szCs w:val="24"/>
          <w:lang w:eastAsia="zh-CN"/>
        </w:rPr>
        <w:lastRenderedPageBreak/>
        <w:t>функционира успоредно с държавите и донякъде определя контекста на тяхното съществуване</w:t>
      </w:r>
      <w:r w:rsidR="004852E0">
        <w:rPr>
          <w:rStyle w:val="a5"/>
          <w:rFonts w:ascii="Times New Roman" w:eastAsia="Times New Roman" w:hAnsi="Times New Roman" w:cs="Times New Roman"/>
          <w:sz w:val="24"/>
          <w:szCs w:val="24"/>
          <w:lang w:eastAsia="zh-CN"/>
        </w:rPr>
        <w:footnoteReference w:id="405"/>
      </w:r>
      <w:r w:rsidRPr="00FA1963">
        <w:rPr>
          <w:rFonts w:ascii="Times New Roman" w:eastAsia="Times New Roman" w:hAnsi="Times New Roman" w:cs="Times New Roman"/>
          <w:sz w:val="24"/>
          <w:szCs w:val="24"/>
          <w:lang w:eastAsia="zh-CN"/>
        </w:rPr>
        <w:t>. В резултат на това можем да подчертаем, че при формулиране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структуроопределящо въздействие оказва динамиката на субекта в международните отношения в постбиполярния свят. Тази динамика утвърждава ролята на наднационалните форми и създава </w:t>
      </w:r>
      <w:r w:rsidRPr="004852E0">
        <w:rPr>
          <w:rFonts w:ascii="Times New Roman" w:eastAsia="Times New Roman" w:hAnsi="Times New Roman" w:cs="Times New Roman"/>
          <w:bCs/>
          <w:i/>
          <w:sz w:val="24"/>
          <w:szCs w:val="24"/>
          <w:lang w:eastAsia="zh-CN"/>
        </w:rPr>
        <w:t>полицентрична</w:t>
      </w:r>
      <w:r w:rsidRPr="004852E0">
        <w:rPr>
          <w:rFonts w:ascii="Times New Roman" w:eastAsia="Times New Roman" w:hAnsi="Times New Roman" w:cs="Times New Roman"/>
          <w:i/>
          <w:sz w:val="24"/>
          <w:szCs w:val="24"/>
          <w:lang w:eastAsia="zh-CN"/>
        </w:rPr>
        <w:t xml:space="preserve"> международна среда.</w:t>
      </w:r>
    </w:p>
    <w:p w:rsidR="00FA1963" w:rsidRP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В изследването „Трансформация на войната” </w:t>
      </w:r>
      <w:r w:rsidRPr="00FA1963">
        <w:rPr>
          <w:rFonts w:ascii="Times New Roman" w:eastAsia="Times New Roman" w:hAnsi="Times New Roman" w:cs="Times New Roman"/>
          <w:sz w:val="24"/>
          <w:szCs w:val="24"/>
          <w:lang w:val="ru-RU" w:eastAsia="zh-CN"/>
        </w:rPr>
        <w:t xml:space="preserve">(Transformation of Warfare) </w:t>
      </w:r>
      <w:r w:rsidRPr="00FA1963">
        <w:rPr>
          <w:rFonts w:ascii="Times New Roman" w:eastAsia="Times New Roman" w:hAnsi="Times New Roman" w:cs="Times New Roman"/>
          <w:sz w:val="24"/>
          <w:szCs w:val="24"/>
          <w:lang w:eastAsia="zh-CN"/>
        </w:rPr>
        <w:t xml:space="preserve">на проф. д-р Мартин ван Кревелд </w:t>
      </w:r>
      <w:r w:rsidRPr="00FA1963">
        <w:rPr>
          <w:rFonts w:ascii="Times New Roman" w:eastAsia="Times New Roman" w:hAnsi="Times New Roman" w:cs="Times New Roman"/>
          <w:sz w:val="24"/>
          <w:szCs w:val="24"/>
          <w:lang w:val="ru-RU" w:eastAsia="zh-CN"/>
        </w:rPr>
        <w:t xml:space="preserve">се посочва, че </w:t>
      </w:r>
      <w:r w:rsidRPr="00FA1963">
        <w:rPr>
          <w:rFonts w:ascii="Times New Roman" w:eastAsia="Times New Roman" w:hAnsi="Times New Roman" w:cs="Times New Roman"/>
          <w:sz w:val="24"/>
          <w:szCs w:val="24"/>
          <w:lang w:eastAsia="zh-CN"/>
        </w:rPr>
        <w:t xml:space="preserve">в нея </w:t>
      </w:r>
      <w:r w:rsidRPr="00FA1963">
        <w:rPr>
          <w:rFonts w:ascii="Times New Roman" w:eastAsia="Times New Roman" w:hAnsi="Times New Roman" w:cs="Times New Roman"/>
          <w:sz w:val="24"/>
          <w:szCs w:val="24"/>
          <w:lang w:val="ru-RU" w:eastAsia="zh-CN"/>
        </w:rPr>
        <w:t xml:space="preserve">(международната среда – </w:t>
      </w:r>
      <w:r w:rsidRPr="00FA1963">
        <w:rPr>
          <w:rFonts w:ascii="Times New Roman" w:eastAsia="Times New Roman" w:hAnsi="Times New Roman" w:cs="Times New Roman"/>
          <w:i/>
          <w:sz w:val="24"/>
          <w:szCs w:val="24"/>
          <w:lang w:val="ru-RU" w:eastAsia="zh-CN"/>
        </w:rPr>
        <w:t>б.а.</w:t>
      </w:r>
      <w:r w:rsidRPr="00FA1963">
        <w:rPr>
          <w:rFonts w:ascii="Times New Roman" w:eastAsia="Times New Roman" w:hAnsi="Times New Roman" w:cs="Times New Roman"/>
          <w:sz w:val="24"/>
          <w:szCs w:val="24"/>
          <w:lang w:val="ru-RU" w:eastAsia="zh-CN"/>
        </w:rPr>
        <w:t xml:space="preserve">) </w:t>
      </w:r>
      <w:r w:rsidRPr="004852E0">
        <w:rPr>
          <w:rFonts w:ascii="Times New Roman" w:eastAsia="Times New Roman" w:hAnsi="Times New Roman" w:cs="Times New Roman"/>
          <w:bCs/>
          <w:i/>
          <w:sz w:val="24"/>
          <w:szCs w:val="24"/>
          <w:lang w:eastAsia="zh-CN"/>
        </w:rPr>
        <w:t>множеството от правителствени и неправителствени международни организации, съюзи и коалиции, формират съображения за външна политика, които са синтезирани в общочовешки ценности като сигурност и взаимодействие</w:t>
      </w:r>
      <w:r w:rsidR="004852E0">
        <w:rPr>
          <w:rStyle w:val="a5"/>
          <w:rFonts w:ascii="Times New Roman" w:eastAsia="Times New Roman" w:hAnsi="Times New Roman" w:cs="Times New Roman"/>
          <w:bCs/>
          <w:i/>
          <w:sz w:val="24"/>
          <w:szCs w:val="24"/>
          <w:lang w:eastAsia="zh-CN"/>
        </w:rPr>
        <w:footnoteReference w:id="406"/>
      </w:r>
      <w:r w:rsidRPr="004852E0">
        <w:rPr>
          <w:rFonts w:ascii="Times New Roman" w:eastAsia="Times New Roman" w:hAnsi="Times New Roman" w:cs="Times New Roman"/>
          <w:i/>
          <w:sz w:val="24"/>
          <w:szCs w:val="24"/>
          <w:lang w:eastAsia="zh-CN"/>
        </w:rPr>
        <w:t>.</w:t>
      </w:r>
      <w:r w:rsidRPr="00FA1963">
        <w:rPr>
          <w:rFonts w:ascii="Times New Roman" w:eastAsia="Times New Roman" w:hAnsi="Times New Roman" w:cs="Times New Roman"/>
          <w:sz w:val="24"/>
          <w:szCs w:val="24"/>
          <w:lang w:eastAsia="zh-CN"/>
        </w:rPr>
        <w:t xml:space="preserve"> Редовните въоръжени сили ще са „безсилни” да управляват конфликтите с ирегулярните формирования в своя полза, защото ще има „ре-примитивизация” на човека, човешкото общество, при  „деинституциализация”</w:t>
      </w:r>
      <w:r w:rsidRPr="00FA1963">
        <w:rPr>
          <w:rFonts w:ascii="Times New Roman" w:eastAsia="Times New Roman" w:hAnsi="Times New Roman" w:cs="Times New Roman"/>
          <w:sz w:val="24"/>
          <w:szCs w:val="24"/>
          <w:vertAlign w:val="superscript"/>
          <w:lang w:eastAsia="zh-CN"/>
        </w:rPr>
        <w:t xml:space="preserve"> </w:t>
      </w:r>
      <w:r w:rsidRPr="00FA1963">
        <w:rPr>
          <w:rFonts w:ascii="Times New Roman" w:eastAsia="Times New Roman" w:hAnsi="Times New Roman" w:cs="Times New Roman"/>
          <w:sz w:val="24"/>
          <w:szCs w:val="24"/>
          <w:lang w:eastAsia="zh-CN"/>
        </w:rPr>
        <w:t>на държавата</w:t>
      </w:r>
      <w:r w:rsidR="004852E0">
        <w:rPr>
          <w:rStyle w:val="a5"/>
          <w:rFonts w:ascii="Times New Roman" w:eastAsia="Times New Roman" w:hAnsi="Times New Roman" w:cs="Times New Roman"/>
          <w:sz w:val="24"/>
          <w:szCs w:val="24"/>
          <w:lang w:eastAsia="zh-CN"/>
        </w:rPr>
        <w:footnoteReference w:id="407"/>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Различните субекти осъществяват своята международна дейност, като си партнират и се допълват. Така светът става цялостен и взаимообвързан, а интересите на държавите взаимозависими. </w:t>
      </w:r>
      <w:r w:rsidRPr="004852E0">
        <w:rPr>
          <w:rFonts w:ascii="Times New Roman" w:eastAsia="Times New Roman" w:hAnsi="Times New Roman" w:cs="Times New Roman"/>
          <w:i/>
          <w:sz w:val="24"/>
          <w:szCs w:val="24"/>
          <w:lang w:eastAsia="zh-CN"/>
        </w:rPr>
        <w:t xml:space="preserve">Това затваря цикъла от исторически универсализъм, през национално многообразие, към глобализация. Доказва и тезата, че </w:t>
      </w:r>
      <w:r w:rsidRPr="004852E0">
        <w:rPr>
          <w:rFonts w:ascii="Times New Roman" w:eastAsia="Times New Roman" w:hAnsi="Times New Roman" w:cs="Times New Roman"/>
          <w:i/>
          <w:iCs/>
          <w:sz w:val="24"/>
          <w:szCs w:val="24"/>
          <w:lang w:eastAsia="zh-CN"/>
        </w:rPr>
        <w:t xml:space="preserve">общите закономерности в </w:t>
      </w:r>
      <w:r w:rsidRPr="004852E0">
        <w:rPr>
          <w:rFonts w:ascii="Times New Roman" w:eastAsia="Times New Roman" w:hAnsi="Times New Roman" w:cs="Times New Roman"/>
          <w:i/>
          <w:sz w:val="24"/>
          <w:szCs w:val="24"/>
          <w:lang w:eastAsia="zh-CN"/>
        </w:rPr>
        <w:t xml:space="preserve">историческата еволюция </w:t>
      </w:r>
      <w:r w:rsidRPr="004852E0">
        <w:rPr>
          <w:rFonts w:ascii="Times New Roman" w:eastAsia="Times New Roman" w:hAnsi="Times New Roman" w:cs="Times New Roman"/>
          <w:i/>
          <w:iCs/>
          <w:sz w:val="24"/>
          <w:szCs w:val="24"/>
          <w:lang w:eastAsia="zh-CN"/>
        </w:rPr>
        <w:t>на геополитическата и геостратегическата среда</w:t>
      </w:r>
      <w:r w:rsidRPr="004852E0">
        <w:rPr>
          <w:rFonts w:ascii="Times New Roman" w:eastAsia="Times New Roman" w:hAnsi="Times New Roman" w:cs="Times New Roman"/>
          <w:sz w:val="24"/>
          <w:szCs w:val="24"/>
          <w:lang w:eastAsia="zh-CN"/>
        </w:rPr>
        <w:t xml:space="preserve"> </w:t>
      </w:r>
      <w:r w:rsidRPr="004852E0">
        <w:rPr>
          <w:rFonts w:ascii="Times New Roman" w:eastAsia="Times New Roman" w:hAnsi="Times New Roman" w:cs="Times New Roman"/>
          <w:i/>
          <w:sz w:val="24"/>
          <w:szCs w:val="24"/>
          <w:lang w:eastAsia="zh-CN"/>
        </w:rPr>
        <w:t xml:space="preserve">е разположена в няколко века и „съдържа” различните модификации на субекта в международните отношения – от универсалната религиозна власт, през суверенната светска държава, към националната държава, до наднационалните форми. </w:t>
      </w:r>
      <w:r w:rsidRPr="00FA1963">
        <w:rPr>
          <w:rFonts w:ascii="Times New Roman" w:eastAsia="Times New Roman" w:hAnsi="Times New Roman" w:cs="Times New Roman"/>
          <w:sz w:val="24"/>
          <w:szCs w:val="24"/>
          <w:lang w:eastAsia="zh-CN"/>
        </w:rPr>
        <w:t>Те осъществяват своята външнополитическа дейност в различни системи на международните отношения и влияят съществено върху тяхната същност</w:t>
      </w:r>
      <w:r w:rsidR="004852E0">
        <w:rPr>
          <w:rStyle w:val="a5"/>
          <w:rFonts w:ascii="Times New Roman" w:eastAsia="Times New Roman" w:hAnsi="Times New Roman" w:cs="Times New Roman"/>
          <w:sz w:val="24"/>
          <w:szCs w:val="24"/>
          <w:lang w:eastAsia="zh-CN"/>
        </w:rPr>
        <w:footnoteReference w:id="408"/>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Проф. Георги Стефанов обосновава теоретичното положение, че върху съвременната международна сцена се проявяват два много различни вида субектност: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универсална международна субектност;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ограничена международна субектност</w:t>
      </w:r>
      <w:r w:rsidR="004852E0">
        <w:rPr>
          <w:rStyle w:val="a5"/>
          <w:rFonts w:ascii="Times New Roman" w:eastAsia="Times New Roman" w:hAnsi="Times New Roman" w:cs="Times New Roman"/>
          <w:sz w:val="24"/>
          <w:szCs w:val="24"/>
          <w:lang w:eastAsia="zh-CN"/>
        </w:rPr>
        <w:footnoteReference w:id="409"/>
      </w:r>
      <w:r w:rsidRPr="004852E0">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Като резултат считаме, че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i/>
          <w:iCs/>
          <w:sz w:val="24"/>
          <w:szCs w:val="24"/>
          <w:lang w:eastAsia="zh-CN"/>
        </w:rPr>
        <w:t>век трябва да отговарят на определени качествени фундаментални и нормотворчески изисквания и процедури, които да бъдат: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динамични, гъвкави и адаптивни;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обективни, балансирани, реални и изпълними;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писмено формулирани, основани на достатъчно пълна и достоверна информация за силните и слабите страни на стратегическата среда на сигурност;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lastRenderedPageBreak/>
        <w:t>новаторски и амбициозни, в съответствие с интересите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основани на системен и стратегически анализ и диагностика на стратегическата среда на сигурност и системата за политически мениджмънт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предписващи оптимални действия;</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количествено оразмерени;</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осигуряващи единство между организационните органи, осигуряващи постигането на синергичен ефект.</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От геополитическа и геостратегическа гледна точка критериите за оценка на качеството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е необходимо да съдържат: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адекватност, пригодност, валидност;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осъществимост, вътрешна обвързаност, риск и уязвимост;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икономичност, далновидност, степен на неопределеност.</w:t>
      </w:r>
    </w:p>
    <w:p w:rsidR="00FA1963" w:rsidRDefault="00FA1963" w:rsidP="004852E0">
      <w:pPr>
        <w:suppressAutoHyphens/>
        <w:spacing w:line="276" w:lineRule="auto"/>
        <w:rPr>
          <w:rFonts w:ascii="Times New Roman" w:eastAsia="Times New Roman" w:hAnsi="Times New Roman" w:cs="Timok"/>
          <w:b/>
          <w:bCs/>
          <w:sz w:val="24"/>
          <w:szCs w:val="24"/>
          <w:lang w:eastAsia="zh-CN"/>
        </w:rPr>
      </w:pPr>
    </w:p>
    <w:p w:rsidR="004852E0" w:rsidRDefault="004852E0" w:rsidP="004852E0">
      <w:pPr>
        <w:suppressAutoHyphens/>
        <w:spacing w:line="276" w:lineRule="auto"/>
        <w:rPr>
          <w:rFonts w:ascii="Times New Roman" w:eastAsia="Times New Roman" w:hAnsi="Times New Roman" w:cs="Timok"/>
          <w:b/>
          <w:bCs/>
          <w:sz w:val="24"/>
          <w:szCs w:val="24"/>
          <w:lang w:eastAsia="zh-CN"/>
        </w:rPr>
      </w:pPr>
    </w:p>
    <w:p w:rsidR="004852E0" w:rsidRPr="00C95D20" w:rsidRDefault="004852E0" w:rsidP="00EF5E83">
      <w:pPr>
        <w:suppressAutoHyphens/>
        <w:spacing w:line="276" w:lineRule="auto"/>
        <w:rPr>
          <w:rFonts w:ascii="Times New Roman" w:eastAsia="Times New Roman" w:hAnsi="Times New Roman" w:cs="Timok"/>
          <w:b/>
          <w:bCs/>
          <w:i/>
          <w:sz w:val="24"/>
          <w:szCs w:val="24"/>
          <w:lang w:eastAsia="zh-CN"/>
        </w:rPr>
      </w:pPr>
      <w:r w:rsidRPr="00C95D20">
        <w:rPr>
          <w:rFonts w:ascii="Times New Roman" w:eastAsia="Times New Roman" w:hAnsi="Times New Roman" w:cs="Timok"/>
          <w:b/>
          <w:bCs/>
          <w:i/>
          <w:sz w:val="24"/>
          <w:szCs w:val="24"/>
          <w:lang w:eastAsia="zh-CN"/>
        </w:rPr>
        <w:t>Използвана литература:</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Речник по международни отношения. С., изд. Тракия-М, 2001.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История на международните отношения. НИМО. С., изд. къща Интела, 2000.</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Психология на международните отношения. С., 1989.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Баев, Йордан. Другата студена война. Съветско-китайският конфликт и Източна Европа. С., Военно издателство,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Бахчеванов, Георги. Малката държава в началото на ХХI век. //  Военен журнал, 2005, № 2, с. 62-75.</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Бацаров, Здравко. Геополитически системи. С., изд. ТВР-Принт, 1999.</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Голямата шахматна дъска, София, Обсидиан, 1997.</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 Голямата шахматна дъска:</w:t>
      </w:r>
      <w:r w:rsidR="00F76F27" w:rsidRPr="00C95D20">
        <w:rPr>
          <w:rFonts w:ascii="Times New Roman" w:hAnsi="Times New Roman" w:cs="Times New Roman"/>
          <w:i/>
          <w:sz w:val="20"/>
          <w:szCs w:val="20"/>
          <w:lang w:val="bg-BG"/>
        </w:rPr>
        <w:t xml:space="preserve"> </w:t>
      </w:r>
      <w:r w:rsidRPr="00C95D20">
        <w:rPr>
          <w:rFonts w:ascii="Times New Roman" w:hAnsi="Times New Roman" w:cs="Times New Roman"/>
          <w:i/>
          <w:sz w:val="20"/>
          <w:szCs w:val="20"/>
          <w:lang w:val="bg-BG"/>
        </w:rPr>
        <w:t>Американското превъзходство и неговите геостратегически императиви. С., изд. Обсидиан, 1998.</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Стратегическата визия. Америка и кризата на глобалната сила. С., Обсидиан,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Бъчваров, Марин, Геополитика. Терминологичен справочник, София, Петекстон, 1999.</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Владикин, Л., Организацията на демократичната държава, С., 1992.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Гумилев, Л. География этноса в историчский период. Л., 1990.</w:t>
      </w:r>
      <w:r w:rsidRPr="00C95D20">
        <w:rPr>
          <w:rFonts w:ascii="Times New Roman" w:hAnsi="Times New Roman" w:cs="Times New Roman"/>
          <w:bCs/>
          <w:i/>
          <w:color w:val="000000"/>
          <w:sz w:val="20"/>
          <w:szCs w:val="20"/>
          <w:lang w:val="bg-BG"/>
        </w:rPr>
        <w:t xml:space="preserve"> Военната стратегия и предизвикателствата на ХХІ век, С., ВА,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Карастоянов, Ст. Политическа география, геостратегия, геополитика. История, теория, практика. С., УИ „Св. Кл. Охридски”,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Кръстев, Вилиян. Валентин Михайлов. Регионални геополитически изследвания. Варна, ИК СТЕНО,2009, с.13-34.</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Кисинджър, Хенри. За Китай. С., Труд Издателска къща, 2012.</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 xml:space="preserve">Лазаров, Валери. Новите реалности и разузнаването с хора. (Теория, нетрадиционни мрежови структури, поуки от практиката). С., изд. </w:t>
      </w:r>
      <w:r w:rsidR="00A751F0">
        <w:rPr>
          <w:rFonts w:ascii="Times New Roman" w:hAnsi="Times New Roman" w:cs="Times New Roman"/>
          <w:i/>
          <w:sz w:val="20"/>
          <w:szCs w:val="20"/>
          <w:lang w:val="bg-BG"/>
        </w:rPr>
        <w:t>Изток</w:t>
      </w:r>
      <w:r w:rsidRPr="00C95D20">
        <w:rPr>
          <w:rFonts w:ascii="Times New Roman" w:hAnsi="Times New Roman" w:cs="Times New Roman"/>
          <w:i/>
          <w:sz w:val="20"/>
          <w:szCs w:val="20"/>
          <w:lang w:val="bg-BG"/>
        </w:rPr>
        <w:t>-Запад, 2012.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Лакост, Ив. Геополитика и геостратегия.//Военен журнал, 1993, № 1, с. 117-120.</w:t>
      </w:r>
    </w:p>
    <w:p w:rsidR="00F76F27" w:rsidRPr="00C95D20" w:rsidRDefault="00F76F27" w:rsidP="00295AEF">
      <w:pPr>
        <w:pStyle w:val="CharChar20"/>
        <w:numPr>
          <w:ilvl w:val="0"/>
          <w:numId w:val="50"/>
        </w:numPr>
        <w:tabs>
          <w:tab w:val="clear" w:pos="709"/>
          <w:tab w:val="left" w:pos="851"/>
        </w:tabs>
        <w:ind w:left="284" w:hanging="284"/>
        <w:jc w:val="both"/>
        <w:rPr>
          <w:i/>
          <w:lang w:val="bg-BG"/>
        </w:rPr>
      </w:pPr>
      <w:r w:rsidRPr="00C95D20">
        <w:rPr>
          <w:rFonts w:ascii="Times New Roman" w:hAnsi="Times New Roman" w:cs="Times New Roman"/>
          <w:i/>
          <w:sz w:val="20"/>
          <w:szCs w:val="20"/>
          <w:lang w:val="bg-BG"/>
        </w:rPr>
        <w:t>Най, Дж. Международните конфликти, теория и история, София, Прагма, 1998.</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Франсис Фукуяма. Строежът на държавата. С., Обсидиан, 2004.</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Русев, Марин. Анатомия на глобалното противопоставяне от гледна точка на класическата геополитика. //  Военен журнал, 2005, № 5, с. 114-131.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Русев, Марин. Политикогеографски, геополитически и геостратегически измерения на сигурността.//Военен журнал, 2009, № 9, с. 48-54.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lastRenderedPageBreak/>
        <w:t>Семерджиев, Цветан. Стратегическо ръководство и лидерство. Среда.</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Симеонов, Иван, Стратегии и стратегическо ръководство на националната сигурност</w:t>
      </w:r>
      <w:r w:rsidR="00F76F27" w:rsidRPr="00C95D20">
        <w:rPr>
          <w:rFonts w:ascii="Times New Roman" w:hAnsi="Times New Roman" w:cs="Times New Roman"/>
          <w:i/>
          <w:sz w:val="20"/>
          <w:szCs w:val="20"/>
          <w:lang w:val="bg-BG"/>
        </w:rPr>
        <w:t>.</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Стефанов, Георги. Теория на международните отношения. С., Сиела, 2004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 Митко. Новата среда за сигурност и асиметричният характер на съвременните конфликти. // Военен журнал, 2010, № 1-2, с. 17-30.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Хинкова, Соня. Дипломация и политика в международните системи. „Метерних” и „Реалполитик” /международните отношения през XIX</w:t>
      </w:r>
      <w:r w:rsidR="00EF5E83" w:rsidRPr="00C95D20">
        <w:rPr>
          <w:rFonts w:ascii="Times New Roman" w:hAnsi="Times New Roman" w:cs="Times New Roman"/>
          <w:i/>
          <w:sz w:val="20"/>
          <w:szCs w:val="20"/>
          <w:lang w:val="bg-BG"/>
        </w:rPr>
        <w:t xml:space="preserve"> век/. С., НБУ, 2012.</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Хилекамп, Свен. Стратегии за световния мир.//GEO, 2008, № 1, с. 40-43.</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Хънтингтън, С. Сблъсъкът на цивилизациите и преобразуването на световния ред. С., изд. Обсидиан, 1999.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Щефан Броймер. Държавата –създаване, ти</w:t>
      </w:r>
      <w:r w:rsidR="00F76F27" w:rsidRPr="00C95D20">
        <w:rPr>
          <w:rFonts w:ascii="Times New Roman" w:hAnsi="Times New Roman" w:cs="Times New Roman"/>
          <w:i/>
          <w:sz w:val="20"/>
          <w:szCs w:val="20"/>
          <w:lang w:val="bg-BG"/>
        </w:rPr>
        <w:t>пове и организация. С. ВИ, 2004</w:t>
      </w:r>
      <w:r w:rsidRPr="00C95D20">
        <w:rPr>
          <w:rFonts w:ascii="Times New Roman" w:hAnsi="Times New Roman" w:cs="Times New Roman"/>
          <w:i/>
          <w:sz w:val="20"/>
          <w:szCs w:val="20"/>
          <w:lang w:val="bg-BG"/>
        </w:rPr>
        <w:t xml:space="preserve">.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Арон, Р. Макс Вебер. Ученият и политикът. С., ЕОН 2000, 2000.</w:t>
      </w:r>
    </w:p>
    <w:p w:rsidR="00F76F27" w:rsidRPr="00C95D20" w:rsidRDefault="00F76F27" w:rsidP="00295AEF">
      <w:pPr>
        <w:pStyle w:val="a9"/>
        <w:numPr>
          <w:ilvl w:val="0"/>
          <w:numId w:val="50"/>
        </w:numPr>
        <w:ind w:left="284" w:hanging="284"/>
        <w:rPr>
          <w:i/>
        </w:rPr>
      </w:pPr>
      <w:r w:rsidRPr="00C95D20">
        <w:rPr>
          <w:i/>
        </w:rPr>
        <w:t>Дугин, Александр. Теория многополярного мира. М., 2013.</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Современные международные отношения. </w:t>
      </w:r>
      <w:r w:rsidRPr="00C95D20">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C95D20">
        <w:rPr>
          <w:rFonts w:ascii="Times New Roman" w:hAnsi="Times New Roman" w:cs="Times New Roman"/>
          <w:i/>
          <w:sz w:val="20"/>
          <w:szCs w:val="20"/>
          <w:lang w:val="bg-BG"/>
        </w:rPr>
        <w:t xml:space="preserve">Цыганков, П. Теория международных отношении. М.,Гардарики, 2005. </w:t>
      </w:r>
      <w:r w:rsidRPr="00C95D20">
        <w:rPr>
          <w:rFonts w:ascii="Times New Roman" w:hAnsi="Times New Roman" w:cs="Times New Roman"/>
          <w:i/>
          <w:iCs/>
          <w:sz w:val="20"/>
          <w:szCs w:val="20"/>
          <w:lang w:val="bg-BG" w:eastAsia="bg-BG"/>
        </w:rPr>
        <w:t xml:space="preserve">Цыганков П. </w:t>
      </w:r>
      <w:r w:rsidRPr="00C95D20">
        <w:rPr>
          <w:rFonts w:ascii="Times New Roman" w:hAnsi="Times New Roman" w:cs="Times New Roman"/>
          <w:i/>
          <w:sz w:val="20"/>
          <w:szCs w:val="20"/>
          <w:lang w:val="bg-BG" w:eastAsia="bg-BG"/>
        </w:rPr>
        <w:t>Политическая социология международных отношений. М., Радикс, 1994.</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sz w:val="20"/>
          <w:szCs w:val="20"/>
          <w:lang w:val="bg-BG"/>
        </w:rPr>
        <w:t>Кревельд, Мартин ван. Расцвит и упадок государства. Перевод с английского Ю. Кузнецова и А. Макеева. (Серия „Политическая наука”) М., ИРИСЭН, 2006.</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iCs/>
          <w:sz w:val="20"/>
          <w:szCs w:val="20"/>
          <w:lang w:val="bg-BG"/>
        </w:rPr>
        <w:t>Кревельд М. ван.</w:t>
      </w:r>
      <w:r w:rsidRPr="00C95D20">
        <w:rPr>
          <w:rFonts w:ascii="Times New Roman" w:hAnsi="Times New Roman" w:cs="Times New Roman"/>
          <w:i/>
          <w:sz w:val="20"/>
          <w:szCs w:val="20"/>
          <w:lang w:val="bg-BG"/>
        </w:rPr>
        <w:t xml:space="preserve"> Трансформация войны. М.: Альпина Бизнес Букс, 2005, с. 236-286.</w:t>
      </w:r>
      <w:r w:rsidRPr="00C95D20">
        <w:rPr>
          <w:i/>
          <w:lang w:val="bg-BG"/>
        </w:rPr>
        <w:t xml:space="preserve"> </w:t>
      </w:r>
      <w:r w:rsidRPr="00C95D20">
        <w:rPr>
          <w:rFonts w:ascii="Times New Roman" w:hAnsi="Times New Roman" w:cs="Times New Roman"/>
          <w:i/>
          <w:sz w:val="20"/>
          <w:szCs w:val="20"/>
          <w:lang w:val="bg-BG"/>
        </w:rPr>
        <w:t>Creveld van, M. Transformation of Warfare. New York, 1991.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Конышев В.Н. Неореализм в современной политической мысли США. СПб: Изд. БАН, 2001.</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spacing w:val="30"/>
          <w:lang w:val="bg-BG" w:eastAsia="en-US"/>
        </w:rPr>
        <w:t>L</w:t>
      </w:r>
      <w:r w:rsidRPr="00C95D20">
        <w:rPr>
          <w:rStyle w:val="CharStyle36"/>
          <w:rFonts w:eastAsiaTheme="minorEastAsia"/>
          <w:b w:val="0"/>
          <w:spacing w:val="30"/>
          <w:lang w:val="bg-BG"/>
        </w:rPr>
        <w:t>асо</w:t>
      </w:r>
      <w:r w:rsidRPr="00C95D20">
        <w:rPr>
          <w:rStyle w:val="CharStyle36"/>
          <w:rFonts w:eastAsiaTheme="minorEastAsia"/>
          <w:b w:val="0"/>
          <w:spacing w:val="30"/>
          <w:lang w:val="bg-BG" w:eastAsia="en-US"/>
        </w:rPr>
        <w:t>ste,</w:t>
      </w:r>
      <w:r w:rsidRPr="00C95D20">
        <w:rPr>
          <w:rStyle w:val="CharStyle36"/>
          <w:rFonts w:eastAsiaTheme="minorEastAsia"/>
          <w:b w:val="0"/>
          <w:lang w:val="bg-BG" w:eastAsia="en-US"/>
        </w:rPr>
        <w:t xml:space="preserve"> Y. Dictionnaire de geopolitique. Paris,</w:t>
      </w:r>
      <w:r w:rsidRPr="00C95D20">
        <w:rPr>
          <w:rStyle w:val="CharStyle36"/>
          <w:rFonts w:eastAsiaTheme="minorEastAsia"/>
          <w:b w:val="0"/>
          <w:lang w:val="bg-BG"/>
        </w:rPr>
        <w:t xml:space="preserve"> 1993.</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lang w:val="bg-BG" w:eastAsia="en-US"/>
        </w:rPr>
        <w:t>L</w:t>
      </w:r>
      <w:r w:rsidRPr="00C95D20">
        <w:rPr>
          <w:rStyle w:val="CharStyle36"/>
          <w:rFonts w:eastAsiaTheme="minorEastAsia"/>
          <w:b w:val="0"/>
          <w:lang w:val="bg-BG"/>
        </w:rPr>
        <w:t>асо</w:t>
      </w:r>
      <w:r w:rsidRPr="00C95D20">
        <w:rPr>
          <w:rStyle w:val="CharStyle36"/>
          <w:rFonts w:eastAsiaTheme="minorEastAsia"/>
          <w:b w:val="0"/>
          <w:lang w:val="bg-BG" w:eastAsia="en-US"/>
        </w:rPr>
        <w:t>st</w:t>
      </w:r>
      <w:r w:rsidRPr="00C95D20">
        <w:rPr>
          <w:rStyle w:val="CharStyle36"/>
          <w:rFonts w:eastAsiaTheme="minorEastAsia"/>
          <w:b w:val="0"/>
          <w:lang w:val="bg-BG"/>
        </w:rPr>
        <w:t>е,</w:t>
      </w:r>
      <w:r w:rsidRPr="00C95D20">
        <w:rPr>
          <w:rStyle w:val="CharStyle36"/>
          <w:rFonts w:eastAsiaTheme="minorEastAsia"/>
          <w:b w:val="0"/>
          <w:lang w:val="bg-BG" w:eastAsia="en-US"/>
        </w:rPr>
        <w:t xml:space="preserve"> Y. Preface: Dictionnaire geopolitique des Etats. Paris,</w:t>
      </w:r>
      <w:r w:rsidRPr="00C95D20">
        <w:rPr>
          <w:rStyle w:val="CharStyle36"/>
          <w:rFonts w:eastAsiaTheme="minorEastAsia"/>
          <w:b w:val="0"/>
          <w:lang w:val="bg-BG"/>
        </w:rPr>
        <w:t xml:space="preserve"> 1998.</w:t>
      </w:r>
    </w:p>
    <w:p w:rsidR="00EF5E83" w:rsidRPr="00C95D20" w:rsidRDefault="004852E0" w:rsidP="00295AEF">
      <w:pPr>
        <w:pStyle w:val="CharChar20"/>
        <w:numPr>
          <w:ilvl w:val="0"/>
          <w:numId w:val="50"/>
        </w:numPr>
        <w:tabs>
          <w:tab w:val="clear" w:pos="709"/>
          <w:tab w:val="left" w:pos="567"/>
        </w:tabs>
        <w:spacing w:line="276" w:lineRule="auto"/>
        <w:ind w:left="284" w:hanging="284"/>
        <w:rPr>
          <w:rStyle w:val="reference-text"/>
          <w:i/>
          <w:lang w:val="bg-BG"/>
        </w:rPr>
      </w:pPr>
      <w:r w:rsidRPr="00C95D20">
        <w:rPr>
          <w:rStyle w:val="reference-text"/>
          <w:rFonts w:ascii="Times New Roman" w:hAnsi="Times New Roman" w:cs="Times New Roman"/>
          <w:i/>
          <w:sz w:val="20"/>
          <w:szCs w:val="20"/>
          <w:lang w:val="bg-BG"/>
        </w:rPr>
        <w:t>Гончаров А. В. Стратегическая география. Её сущность и методы.  Минск, 2010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Mackinder Halford John. The Geographical Pivot of History. In: Mackinder H.J. Democratic Ideals and Reality. N.Y., 1962.</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Kemp Geoffrey, Harkavy Robert E. Strategic Geography and the Changing Middle East. Washington: Carnegie Endowment for International Peace, 1997.</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eastAsia="bg-BG"/>
        </w:rPr>
        <w:t xml:space="preserve">Kemp G., Harkavy R. </w:t>
      </w:r>
      <w:r w:rsidRPr="00C95D20">
        <w:rPr>
          <w:rFonts w:ascii="Times New Roman" w:hAnsi="Times New Roman" w:cs="Times New Roman"/>
          <w:i/>
          <w:iCs/>
          <w:sz w:val="20"/>
          <w:szCs w:val="20"/>
          <w:lang w:val="bg-BG" w:eastAsia="bg-BG"/>
        </w:rPr>
        <w:t>Strategic Geography and the changing Middle East</w:t>
      </w:r>
      <w:r w:rsidRPr="00C95D20">
        <w:rPr>
          <w:rFonts w:ascii="Times New Roman" w:hAnsi="Times New Roman" w:cs="Times New Roman"/>
          <w:i/>
          <w:sz w:val="20"/>
          <w:szCs w:val="20"/>
          <w:lang w:val="bg-BG" w:eastAsia="bg-BG"/>
        </w:rPr>
        <w:t xml:space="preserve">. Carnegie Endowment for International Peace in cooperation with Brookings Institution Press, 1997.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Faringdon, Hugh. </w:t>
      </w:r>
      <w:r w:rsidRPr="00C95D20">
        <w:rPr>
          <w:rFonts w:ascii="Times New Roman" w:hAnsi="Times New Roman" w:cs="Times New Roman"/>
          <w:i/>
          <w:iCs/>
          <w:sz w:val="20"/>
          <w:szCs w:val="20"/>
          <w:lang w:val="bg-BG"/>
        </w:rPr>
        <w:t>Strategic Geography: NATO, the Warsaw Pact, and the Superpowers</w:t>
      </w:r>
      <w:r w:rsidRPr="00C95D20">
        <w:rPr>
          <w:rFonts w:ascii="Times New Roman" w:hAnsi="Times New Roman" w:cs="Times New Roman"/>
          <w:i/>
          <w:sz w:val="20"/>
          <w:szCs w:val="20"/>
          <w:lang w:val="bg-BG"/>
        </w:rPr>
        <w:t>. Routledge (1989).</w:t>
      </w:r>
    </w:p>
    <w:p w:rsidR="00F76F27" w:rsidRPr="00C95D20" w:rsidRDefault="00F76F27"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Rupert, M., Ideologies of Globalization: Contending Visions of a New World Order, London, 2000</w:t>
      </w:r>
    </w:p>
    <w:p w:rsidR="00F76F27" w:rsidRPr="00C95D20" w:rsidRDefault="00EA0F32"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hyperlink r:id="rId164" w:history="1">
        <w:r w:rsidR="004852E0" w:rsidRPr="00C95D20">
          <w:rPr>
            <w:rStyle w:val="ac"/>
            <w:rFonts w:ascii="Times New Roman" w:hAnsi="Times New Roman" w:cs="Times New Roman"/>
            <w:i/>
            <w:sz w:val="20"/>
            <w:szCs w:val="20"/>
            <w:lang w:val="bg-BG"/>
          </w:rPr>
          <w:t>http://bg.wikipedia.org/wiki/%D0%96%D0%B0%D0%BA_%D0%90%D1%82%D0%B0%D0%BB%D0%B8</w:t>
        </w:r>
      </w:hyperlink>
    </w:p>
    <w:p w:rsidR="004852E0" w:rsidRPr="00F76F27" w:rsidRDefault="004852E0" w:rsidP="00F76F27">
      <w:pPr>
        <w:pStyle w:val="CharChar20"/>
        <w:tabs>
          <w:tab w:val="clear" w:pos="709"/>
          <w:tab w:val="left" w:pos="567"/>
        </w:tabs>
        <w:spacing w:line="276" w:lineRule="auto"/>
        <w:ind w:left="284"/>
        <w:rPr>
          <w:rFonts w:ascii="Times New Roman" w:hAnsi="Times New Roman" w:cs="Times New Roman"/>
          <w:i/>
          <w:sz w:val="20"/>
          <w:szCs w:val="20"/>
        </w:rPr>
      </w:pPr>
    </w:p>
    <w:p w:rsidR="008318BE" w:rsidRDefault="008318BE"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DB7CD9" w:rsidRDefault="00DB7CD9" w:rsidP="00D0545C">
      <w:pPr>
        <w:widowControl w:val="0"/>
        <w:autoSpaceDE w:val="0"/>
        <w:autoSpaceDN w:val="0"/>
        <w:adjustRightInd w:val="0"/>
        <w:spacing w:line="276" w:lineRule="auto"/>
        <w:jc w:val="center"/>
        <w:rPr>
          <w:rFonts w:ascii="Times New Roman" w:hAnsi="Times New Roman"/>
          <w:b/>
          <w:bCs/>
          <w:iCs/>
          <w:caps/>
          <w:sz w:val="28"/>
          <w:szCs w:val="28"/>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D0545C" w:rsidRPr="00D0545C" w:rsidRDefault="00D0545C" w:rsidP="00D0545C">
      <w:pPr>
        <w:widowControl w:val="0"/>
        <w:autoSpaceDE w:val="0"/>
        <w:autoSpaceDN w:val="0"/>
        <w:adjustRightInd w:val="0"/>
        <w:spacing w:line="276" w:lineRule="auto"/>
        <w:jc w:val="center"/>
        <w:rPr>
          <w:rFonts w:ascii="Times New Roman" w:hAnsi="Times New Roman"/>
          <w:b/>
          <w:bCs/>
          <w:iCs/>
          <w:caps/>
          <w:sz w:val="28"/>
          <w:szCs w:val="28"/>
        </w:rPr>
      </w:pPr>
      <w:r w:rsidRPr="00D0545C">
        <w:rPr>
          <w:rFonts w:ascii="Times New Roman" w:hAnsi="Times New Roman"/>
          <w:b/>
          <w:bCs/>
          <w:iCs/>
          <w:caps/>
          <w:sz w:val="28"/>
          <w:szCs w:val="28"/>
        </w:rPr>
        <w:lastRenderedPageBreak/>
        <w:t>Процес на защита на критичната инфраструктура на Германия</w:t>
      </w:r>
    </w:p>
    <w:p w:rsidR="00F76F27" w:rsidRDefault="00F76F27" w:rsidP="00D0545C">
      <w:pPr>
        <w:spacing w:line="276" w:lineRule="auto"/>
        <w:jc w:val="center"/>
        <w:rPr>
          <w:rFonts w:ascii="Times New Roman" w:hAnsi="Times New Roman" w:cs="Times New Roman"/>
          <w:b/>
          <w:caps/>
          <w:sz w:val="24"/>
          <w:szCs w:val="24"/>
        </w:rPr>
      </w:pPr>
    </w:p>
    <w:p w:rsidR="00D0545C" w:rsidRPr="00DB7CD9" w:rsidRDefault="00D0545C" w:rsidP="00D0545C">
      <w:pPr>
        <w:widowControl w:val="0"/>
        <w:autoSpaceDE w:val="0"/>
        <w:autoSpaceDN w:val="0"/>
        <w:adjustRightInd w:val="0"/>
        <w:spacing w:line="276" w:lineRule="auto"/>
        <w:jc w:val="right"/>
        <w:rPr>
          <w:rFonts w:ascii="Times New Roman" w:hAnsi="Times New Roman"/>
          <w:bCs/>
          <w:iCs/>
          <w:caps/>
          <w:sz w:val="24"/>
          <w:szCs w:val="24"/>
        </w:rPr>
      </w:pPr>
      <w:r w:rsidRPr="00DB7CD9">
        <w:rPr>
          <w:rFonts w:ascii="Times New Roman" w:hAnsi="Times New Roman"/>
          <w:bCs/>
          <w:iCs/>
          <w:sz w:val="24"/>
          <w:szCs w:val="24"/>
        </w:rPr>
        <w:t xml:space="preserve">ас.д-р Теодора </w:t>
      </w:r>
      <w:r w:rsidRPr="00DB7CD9">
        <w:rPr>
          <w:rFonts w:ascii="Times New Roman" w:hAnsi="Times New Roman"/>
          <w:bCs/>
          <w:iCs/>
          <w:caps/>
          <w:sz w:val="24"/>
          <w:szCs w:val="24"/>
        </w:rPr>
        <w:t>Гечкова</w:t>
      </w:r>
      <w:r w:rsidR="00DB7CD9">
        <w:rPr>
          <w:rFonts w:ascii="Times New Roman" w:hAnsi="Times New Roman"/>
          <w:bCs/>
          <w:iCs/>
          <w:caps/>
          <w:sz w:val="24"/>
          <w:szCs w:val="24"/>
        </w:rPr>
        <w:t>,</w:t>
      </w:r>
    </w:p>
    <w:p w:rsidR="00D0545C" w:rsidRPr="00D0545C" w:rsidRDefault="00D0545C" w:rsidP="00D0545C">
      <w:pPr>
        <w:widowControl w:val="0"/>
        <w:autoSpaceDE w:val="0"/>
        <w:autoSpaceDN w:val="0"/>
        <w:adjustRightInd w:val="0"/>
        <w:spacing w:line="276" w:lineRule="auto"/>
        <w:jc w:val="right"/>
        <w:rPr>
          <w:rFonts w:ascii="Times New Roman" w:hAnsi="Times New Roman"/>
          <w:bCs/>
          <w:i/>
          <w:iCs/>
          <w:sz w:val="24"/>
          <w:szCs w:val="24"/>
        </w:rPr>
      </w:pPr>
      <w:r w:rsidRPr="00DB7CD9">
        <w:rPr>
          <w:rFonts w:ascii="Times New Roman" w:hAnsi="Times New Roman"/>
          <w:bCs/>
          <w:iCs/>
          <w:sz w:val="24"/>
          <w:szCs w:val="24"/>
        </w:rPr>
        <w:t>Университет за национално и световно стопанство</w:t>
      </w:r>
    </w:p>
    <w:p w:rsidR="008318BE" w:rsidRDefault="008318BE" w:rsidP="00D0545C">
      <w:pPr>
        <w:spacing w:line="276" w:lineRule="auto"/>
        <w:jc w:val="center"/>
        <w:rPr>
          <w:rFonts w:ascii="Times New Roman" w:hAnsi="Times New Roman" w:cs="Times New Roman"/>
          <w:b/>
          <w:caps/>
          <w:sz w:val="24"/>
          <w:szCs w:val="24"/>
        </w:rPr>
      </w:pPr>
    </w:p>
    <w:p w:rsidR="00530A8D" w:rsidRPr="00DB7CD9"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 xml:space="preserve">Резюме: </w:t>
      </w:r>
      <w:r w:rsidRPr="00DB7CD9">
        <w:rPr>
          <w:rFonts w:ascii="Times New Roman" w:hAnsi="Times New Roman" w:cs="Times New Roman"/>
          <w:sz w:val="24"/>
          <w:szCs w:val="24"/>
        </w:rPr>
        <w:t>Централно място в доклада заема</w:t>
      </w:r>
      <w:r w:rsidR="005C6EA8" w:rsidRPr="00DB7CD9">
        <w:rPr>
          <w:rFonts w:ascii="Times New Roman" w:hAnsi="Times New Roman" w:cs="Times New Roman"/>
          <w:sz w:val="24"/>
          <w:szCs w:val="24"/>
        </w:rPr>
        <w:t xml:space="preserve"> защитата на критичната инфраст</w:t>
      </w:r>
      <w:r w:rsidRPr="00DB7CD9">
        <w:rPr>
          <w:rFonts w:ascii="Times New Roman" w:hAnsi="Times New Roman" w:cs="Times New Roman"/>
          <w:sz w:val="24"/>
          <w:szCs w:val="24"/>
        </w:rPr>
        <w:t>р</w:t>
      </w:r>
      <w:r w:rsidR="005C6EA8" w:rsidRPr="00DB7CD9">
        <w:rPr>
          <w:rFonts w:ascii="Times New Roman" w:hAnsi="Times New Roman" w:cs="Times New Roman"/>
          <w:sz w:val="24"/>
          <w:szCs w:val="24"/>
        </w:rPr>
        <w:t>у</w:t>
      </w:r>
      <w:r w:rsidRPr="00DB7CD9">
        <w:rPr>
          <w:rFonts w:ascii="Times New Roman" w:hAnsi="Times New Roman" w:cs="Times New Roman"/>
          <w:sz w:val="24"/>
          <w:szCs w:val="24"/>
        </w:rPr>
        <w:t>ктура по примера на Германия.</w:t>
      </w:r>
      <w:r w:rsidRPr="00DB7CD9">
        <w:t xml:space="preserve"> </w:t>
      </w:r>
      <w:r w:rsidRPr="00DB7CD9">
        <w:rPr>
          <w:rFonts w:ascii="Times New Roman" w:hAnsi="Times New Roman" w:cs="Times New Roman"/>
          <w:sz w:val="24"/>
          <w:szCs w:val="24"/>
        </w:rPr>
        <w:t>Германия активно разглежда въпросите по защитата на критичната инфраструктура, като се ръководи от пр</w:t>
      </w:r>
      <w:r w:rsidR="00C95D20">
        <w:rPr>
          <w:rFonts w:ascii="Times New Roman" w:hAnsi="Times New Roman" w:cs="Times New Roman"/>
          <w:sz w:val="24"/>
          <w:szCs w:val="24"/>
        </w:rPr>
        <w:t xml:space="preserve">инципа на съвместните действия </w:t>
      </w:r>
      <w:r w:rsidRPr="00DB7CD9">
        <w:rPr>
          <w:rFonts w:ascii="Times New Roman" w:hAnsi="Times New Roman" w:cs="Times New Roman"/>
          <w:sz w:val="24"/>
          <w:szCs w:val="24"/>
        </w:rPr>
        <w:t>от страна на държавата, обществото, бизнеса и индустриалния сектор.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w:t>
      </w:r>
    </w:p>
    <w:p w:rsidR="00530A8D" w:rsidRDefault="00530A8D" w:rsidP="00530A8D">
      <w:pPr>
        <w:spacing w:line="276" w:lineRule="auto"/>
        <w:ind w:firstLine="709"/>
        <w:jc w:val="both"/>
        <w:rPr>
          <w:rFonts w:ascii="Times New Roman" w:hAnsi="Times New Roman" w:cs="Times New Roman"/>
          <w:i/>
          <w:sz w:val="24"/>
          <w:szCs w:val="24"/>
        </w:rPr>
      </w:pPr>
    </w:p>
    <w:p w:rsidR="00530A8D"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Ключови думи:</w:t>
      </w:r>
      <w:r>
        <w:rPr>
          <w:rFonts w:ascii="Times New Roman" w:hAnsi="Times New Roman" w:cs="Times New Roman"/>
          <w:i/>
          <w:sz w:val="24"/>
          <w:szCs w:val="24"/>
        </w:rPr>
        <w:t xml:space="preserve"> </w:t>
      </w:r>
      <w:r w:rsidRPr="00DB7CD9">
        <w:rPr>
          <w:rFonts w:ascii="Times New Roman" w:hAnsi="Times New Roman" w:cs="Times New Roman"/>
          <w:sz w:val="24"/>
          <w:szCs w:val="24"/>
        </w:rPr>
        <w:t>защита, критична инфраструктура, Германия</w:t>
      </w:r>
      <w:r w:rsidR="00DB7CD9">
        <w:rPr>
          <w:rFonts w:ascii="Times New Roman" w:hAnsi="Times New Roman" w:cs="Times New Roman"/>
          <w:sz w:val="24"/>
          <w:szCs w:val="24"/>
        </w:rPr>
        <w:t>.</w:t>
      </w:r>
    </w:p>
    <w:p w:rsidR="00DB7CD9" w:rsidRDefault="00DB7CD9" w:rsidP="00530A8D">
      <w:pPr>
        <w:spacing w:line="276" w:lineRule="auto"/>
        <w:ind w:firstLine="709"/>
        <w:jc w:val="both"/>
        <w:rPr>
          <w:rFonts w:ascii="Times New Roman" w:hAnsi="Times New Roman" w:cs="Times New Roman"/>
          <w:sz w:val="24"/>
          <w:szCs w:val="24"/>
        </w:rPr>
      </w:pPr>
    </w:p>
    <w:p w:rsidR="00DB7CD9" w:rsidRPr="00DB7CD9" w:rsidRDefault="00DB7CD9" w:rsidP="00530A8D">
      <w:pPr>
        <w:spacing w:line="276" w:lineRule="auto"/>
        <w:ind w:firstLine="709"/>
        <w:jc w:val="both"/>
        <w:rPr>
          <w:rFonts w:ascii="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w:t>
      </w:r>
      <w:r w:rsidR="00530A8D">
        <w:rPr>
          <w:rFonts w:ascii="Times New Roman" w:eastAsia="Times New Roman" w:hAnsi="Times New Roman" w:cs="Times New Roman"/>
          <w:sz w:val="24"/>
          <w:szCs w:val="24"/>
        </w:rPr>
        <w:t xml:space="preserve">ермания представлява федерална </w:t>
      </w:r>
      <w:r w:rsidRPr="00D0545C">
        <w:rPr>
          <w:rFonts w:ascii="Times New Roman" w:eastAsia="Times New Roman" w:hAnsi="Times New Roman" w:cs="Times New Roman"/>
          <w:sz w:val="24"/>
          <w:szCs w:val="24"/>
        </w:rPr>
        <w:t>парламентарна република (форма на държавно управление, при която начело на държавата се избира длъжностно лице, назначено с определен мандат. Водеща роля има Парламентът). В редица области на науката и техниката, страната за</w:t>
      </w:r>
      <w:r w:rsidR="005C6EA8">
        <w:rPr>
          <w:rFonts w:ascii="Times New Roman" w:eastAsia="Times New Roman" w:hAnsi="Times New Roman" w:cs="Times New Roman"/>
          <w:sz w:val="24"/>
          <w:szCs w:val="24"/>
        </w:rPr>
        <w:t>ема водеща позиция в света. Най-</w:t>
      </w:r>
      <w:r w:rsidRPr="00D0545C">
        <w:rPr>
          <w:rFonts w:ascii="Times New Roman" w:eastAsia="Times New Roman" w:hAnsi="Times New Roman" w:cs="Times New Roman"/>
          <w:sz w:val="24"/>
          <w:szCs w:val="24"/>
        </w:rPr>
        <w:t>големият износител и втори по големина вносител на стоки”</w:t>
      </w:r>
      <w:r w:rsidRPr="00D0545C">
        <w:rPr>
          <w:rFonts w:ascii="Times New Roman" w:eastAsia="Times New Roman" w:hAnsi="Times New Roman" w:cs="Times New Roman"/>
          <w:sz w:val="24"/>
          <w:szCs w:val="24"/>
          <w:vertAlign w:val="superscript"/>
        </w:rPr>
        <w:footnoteReference w:id="410"/>
      </w:r>
      <w:r w:rsidRPr="00D0545C">
        <w:rPr>
          <w:rFonts w:ascii="Times New Roman" w:eastAsia="Times New Roman" w:hAnsi="Times New Roman" w:cs="Times New Roman"/>
          <w:sz w:val="24"/>
          <w:szCs w:val="24"/>
        </w:rPr>
        <w:t>. Ето защо, изследването на процеса на защита на критичната инфраструктура представлява интерес за настоящата разработка.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Страната представлява „Федерация на 16 федерални провинции. Две от тях (Хамбург и Берлин), имат статут на свободни градове, а градът-провинция Берлин е обявен за федерална столица. Останалите провинции се разделят на 439 окръга, като пет от провинциите се делят и на общо 22 административни области, обединяващи няколко окръга”</w:t>
      </w:r>
      <w:r w:rsidRPr="00D0545C">
        <w:rPr>
          <w:rFonts w:ascii="Times New Roman" w:eastAsia="Times New Roman" w:hAnsi="Times New Roman" w:cs="Times New Roman"/>
          <w:sz w:val="24"/>
          <w:szCs w:val="24"/>
          <w:vertAlign w:val="superscript"/>
        </w:rPr>
        <w:footnoteReference w:id="411"/>
      </w:r>
      <w:r w:rsidRPr="00D0545C">
        <w:rPr>
          <w:rFonts w:ascii="Times New Roman" w:eastAsia="Times New Roman" w:hAnsi="Times New Roman" w:cs="Times New Roman"/>
          <w:sz w:val="24"/>
          <w:szCs w:val="24"/>
        </w:rPr>
        <w:t>. Страната членува в Групата на осемте (Г–8),</w:t>
      </w:r>
      <w:r w:rsidRPr="00D0545C">
        <w:rPr>
          <w:rFonts w:ascii="Times New Roman" w:eastAsia="Times New Roman" w:hAnsi="Times New Roman" w:cs="Times New Roman"/>
          <w:sz w:val="24"/>
          <w:szCs w:val="24"/>
          <w:vertAlign w:val="superscript"/>
        </w:rPr>
        <w:footnoteReference w:id="412"/>
      </w:r>
      <w:r w:rsidRPr="00D0545C">
        <w:rPr>
          <w:rFonts w:ascii="Times New Roman" w:eastAsia="Times New Roman" w:hAnsi="Times New Roman" w:cs="Times New Roman"/>
          <w:sz w:val="24"/>
          <w:szCs w:val="24"/>
        </w:rPr>
        <w:t xml:space="preserve"> Групата на двайсетте (Г–20)</w:t>
      </w:r>
      <w:r w:rsidRPr="00D0545C">
        <w:rPr>
          <w:rFonts w:ascii="Times New Roman" w:eastAsia="Times New Roman" w:hAnsi="Times New Roman" w:cs="Times New Roman"/>
          <w:sz w:val="24"/>
          <w:szCs w:val="24"/>
          <w:vertAlign w:val="superscript"/>
        </w:rPr>
        <w:footnoteReference w:id="413"/>
      </w:r>
      <w:r w:rsidRPr="00D0545C">
        <w:rPr>
          <w:rFonts w:ascii="Times New Roman" w:eastAsia="Times New Roman" w:hAnsi="Times New Roman" w:cs="Times New Roman"/>
          <w:sz w:val="24"/>
          <w:szCs w:val="24"/>
        </w:rPr>
        <w:t xml:space="preserve">, НАТО (Международна организация за военно сътрудничество) и ООН (Международна организация, целяща опазване  на световния мир).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Инфраструктурата, в частност критичната инфраструктура, е неразделна част от всяко едно модерно и бързо развиващо се общество. Германия се нарежда сред водещите страни в Европа в индустриално и технологично отношение, което я прави силно зависима от една добре защитена и функционираща инфраструктура. Ето защо, процесът за гарантиране сигурността на критичната инфраструктура е ключова функция на националната сигурност на страната, което е свързано с извършването на </w:t>
      </w:r>
      <w:r w:rsidRPr="00D0545C">
        <w:rPr>
          <w:rFonts w:ascii="Times New Roman" w:eastAsia="Times New Roman" w:hAnsi="Times New Roman" w:cs="Times New Roman"/>
          <w:sz w:val="24"/>
          <w:szCs w:val="24"/>
        </w:rPr>
        <w:lastRenderedPageBreak/>
        <w:t>превантивни мерки, предприети от Правителството и частния сектор, и е централна, основна тема, в политиката за сигурност на страната.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определя критичната инфраструктура като „организационни и физически структури и съоръжения, които имат жизнено важно значение за нормалното функциониране на икономиката и обществото, като влошаването или прекъсването на нормалното им функциониране би довело до значително нарушаване на обществената сигурност и безопасност, до траен недостиг на основни стоки и услуги или до други драматични последици.”</w:t>
      </w:r>
      <w:r w:rsidRPr="00D0545C">
        <w:rPr>
          <w:rFonts w:ascii="Times New Roman" w:eastAsia="Times New Roman" w:hAnsi="Times New Roman" w:cs="Times New Roman"/>
          <w:sz w:val="24"/>
          <w:szCs w:val="24"/>
          <w:vertAlign w:val="superscript"/>
        </w:rPr>
        <w:footnoteReference w:id="414"/>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Дейностите по гарантиране сигурността на критичната инфраструктура на страната се регламентират от Национална стратегия за защита на критичната инфраструктура на Германия. Документът определя „от една страна целите на федерално-административно ниво, които се прилагат в практиката, като се базира на политико-стратегическия подход, а от друга, представлява отправна точка за укрепване на постигнатите до момента резултати, както и по-нататъшното им развитие, с оглед появяващите се нови предизвикателства в средата за сигурност”</w:t>
      </w:r>
      <w:r w:rsidRPr="00D0545C">
        <w:rPr>
          <w:rFonts w:ascii="Times New Roman" w:eastAsia="Times New Roman" w:hAnsi="Times New Roman" w:cs="Times New Roman"/>
          <w:sz w:val="24"/>
          <w:szCs w:val="24"/>
          <w:vertAlign w:val="superscript"/>
        </w:rPr>
        <w:footnoteReference w:id="415"/>
      </w:r>
      <w:r w:rsidRPr="00D0545C">
        <w:rPr>
          <w:rFonts w:ascii="Times New Roman" w:eastAsia="Times New Roman" w:hAnsi="Times New Roman" w:cs="Times New Roman"/>
          <w:sz w:val="24"/>
          <w:szCs w:val="24"/>
        </w:rPr>
        <w:t>.</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активно разглежда въпросите по защитата на критичната инфраструктура, като се ръководи от принципа на съвместните действия  от страна на държавата, обществото, бизнеса и индустриалния сектор. Казано по друг начин, държавата изпълнява ролята на модератор (ръководител), като урежда мерките за опазване на цялостната система по гарантиране сигурността на инфраструктурата. Изпълнението на дейностите от страна на бизнеса са на доброволен принцип, чрез включването им в редица правни разпоредби, което с течение на годините е довело до постигането и поддържането на изключително високо ниво по отношение на гарантиране сигурността на националната критична инфраструктура. За да се поддържа това ниво в бъдеще, с оглед непрекъснато променящите се условия в средата за сигурност, страната постоянно задълбочава подхода на доверие и конструктивно сътрудничество по пътя на цялостната защита на инфраструктурата.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Националната стратегия за защита на критичната инфраструктура идентифицира следните девет сектора, които </w:t>
      </w:r>
      <w:r w:rsidR="00530A8D">
        <w:rPr>
          <w:rFonts w:ascii="Times New Roman" w:eastAsia="Times New Roman" w:hAnsi="Times New Roman" w:cs="Times New Roman"/>
          <w:sz w:val="24"/>
          <w:szCs w:val="24"/>
        </w:rPr>
        <w:t>определят състава на системата: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„Телекомуникационни и информационни технологии”;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Енергетика”, в т.ч. доставка на електроенергия, нефт и газ;</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Банкиране, финанси и застраховане”;</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„Транспортни системи”;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Водоснабдяване и канализация”;</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„Обществено здравеопазване” – включително доставка на основни хранителни продукти;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„Аварийни и спасителни служби” – дейности по управление в извънредни ситуации;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„Правителство и публична администрация” – полиция, митници и въоръжени сили;</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„Медии и културно наследство”.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Всяка инфраструктура се определя за „критична”, когато тя е „от жизненоважно значение  за нормалното функциониране на съвременното общество и всяка повреда би довела до трайни смущения в общата система.”</w:t>
      </w:r>
      <w:r w:rsidRPr="00D0545C">
        <w:rPr>
          <w:rFonts w:ascii="Times New Roman" w:eastAsia="Times New Roman" w:hAnsi="Times New Roman" w:cs="Times New Roman"/>
          <w:sz w:val="24"/>
          <w:szCs w:val="24"/>
          <w:vertAlign w:val="superscript"/>
        </w:rPr>
        <w:footnoteReference w:id="416"/>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германското законодателство, терминът „к</w:t>
      </w:r>
      <w:r w:rsidR="00530A8D">
        <w:rPr>
          <w:rFonts w:ascii="Times New Roman" w:eastAsia="Times New Roman" w:hAnsi="Times New Roman" w:cs="Times New Roman"/>
          <w:sz w:val="24"/>
          <w:szCs w:val="24"/>
        </w:rPr>
        <w:t xml:space="preserve">ритичност” се определя като </w:t>
      </w:r>
      <w:r w:rsidRPr="00D0545C">
        <w:rPr>
          <w:rFonts w:ascii="Times New Roman" w:eastAsia="Times New Roman" w:hAnsi="Times New Roman" w:cs="Times New Roman"/>
          <w:sz w:val="24"/>
          <w:szCs w:val="24"/>
        </w:rPr>
        <w:t>„относителна мярка на значението на дадена инфраструктура от отношението на въздействието на нейното разрушаване или функционална недостатъчност, при осигуряване на доставките за обществото от основни стоки и услуги.”</w:t>
      </w:r>
      <w:r w:rsidRPr="00D0545C">
        <w:rPr>
          <w:rFonts w:ascii="Times New Roman" w:eastAsia="Times New Roman" w:hAnsi="Times New Roman" w:cs="Times New Roman"/>
          <w:sz w:val="24"/>
          <w:szCs w:val="24"/>
          <w:vertAlign w:val="superscript"/>
        </w:rPr>
        <w:footnoteReference w:id="417"/>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Критичността може да се отнася както за инфраструктури със символен характер, така и за такива, които съдържат различни физически елементи.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 Пример за такава взаимозависимост могат да бъдат посоч</w:t>
      </w:r>
      <w:r w:rsidR="00530A8D">
        <w:rPr>
          <w:rFonts w:ascii="Times New Roman" w:eastAsia="Times New Roman" w:hAnsi="Times New Roman" w:cs="Times New Roman"/>
          <w:sz w:val="24"/>
          <w:szCs w:val="24"/>
        </w:rPr>
        <w:t xml:space="preserve">ени в секторите „Енергетика” и </w:t>
      </w:r>
      <w:r w:rsidRPr="00D0545C">
        <w:rPr>
          <w:rFonts w:ascii="Times New Roman" w:eastAsia="Times New Roman" w:hAnsi="Times New Roman" w:cs="Times New Roman"/>
          <w:sz w:val="24"/>
          <w:szCs w:val="24"/>
        </w:rPr>
        <w:t>„Телекомуникационни и информационни системи”, които в зависимост от големината и гъстотата на съответните им мрежи, са от особено значение за нормалното функциониране на обществото. Едно продължително прекъсване на доставките на този вид услуги, би имало сериозно негативно влияние върху обществената сигурност и безопасност.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Една инфраструктура може да притежава символна критичност, ако нейното унищожаване би довело до чувство за загуба на националната идентичност.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 отношение на техните технически, структурни и функционални особености, секторите на критичната инфраструктура могат да бъдат класифицирани от една страна като жизненоважни (абсолютно задължителни), технически основани сектори, а от друга –като жизненоважни (абсолютно задължителни) сектори, осигуряващи социално-икономически услуги. Могат да бъдат разгледани в табл.1.</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t>Таблица 1.</w:t>
      </w:r>
    </w:p>
    <w:tbl>
      <w:tblPr>
        <w:tblW w:w="0" w:type="auto"/>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750"/>
        <w:gridCol w:w="4750"/>
      </w:tblGrid>
      <w:tr w:rsidR="00D0545C" w:rsidRPr="00530A8D" w:rsidTr="00D0545C">
        <w:tc>
          <w:tcPr>
            <w:tcW w:w="4750" w:type="dxa"/>
            <w:tcBorders>
              <w:top w:val="single" w:sz="4" w:space="0" w:color="auto"/>
              <w:bottom w:val="single" w:sz="4" w:space="0" w:color="auto"/>
              <w:right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Технически базирани сектори</w:t>
            </w:r>
          </w:p>
        </w:tc>
        <w:tc>
          <w:tcPr>
            <w:tcW w:w="4750" w:type="dxa"/>
            <w:tcBorders>
              <w:top w:val="single" w:sz="4" w:space="0" w:color="auto"/>
              <w:left w:val="single" w:sz="4" w:space="0" w:color="auto"/>
              <w:bottom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Сектори, осигуряващи социално-икономически услуги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„Енергетика”</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„Здравеопазване”</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„Телекомуникационни и информационни технологии”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„Аварийно – спасителни служби”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„Транспортни системи”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„Правителство и публична администрация”</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„Водоснабдяване и канализация”</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„Банкиране, финанси и застрахователно дело”</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„Медии и културно наследство”</w:t>
            </w:r>
          </w:p>
        </w:tc>
      </w:tr>
    </w:tbl>
    <w:p w:rsidR="00D0545C" w:rsidRPr="00530A8D" w:rsidRDefault="00D0545C" w:rsidP="00530A8D">
      <w:pPr>
        <w:widowControl w:val="0"/>
        <w:autoSpaceDE w:val="0"/>
        <w:autoSpaceDN w:val="0"/>
        <w:adjustRightInd w:val="0"/>
        <w:spacing w:line="276" w:lineRule="auto"/>
        <w:jc w:val="both"/>
        <w:rPr>
          <w:rFonts w:ascii="Times New Roman" w:eastAsia="Times New Roman" w:hAnsi="Times New Roman" w:cs="Times New Roman"/>
          <w:sz w:val="20"/>
          <w:szCs w:val="20"/>
        </w:rPr>
      </w:pPr>
      <w:r w:rsidRPr="00530A8D">
        <w:rPr>
          <w:rFonts w:ascii="Times New Roman" w:eastAsia="Times New Roman" w:hAnsi="Times New Roman" w:cs="Times New Roman"/>
          <w:b/>
          <w:sz w:val="20"/>
          <w:szCs w:val="20"/>
        </w:rPr>
        <w:t>Източник:</w:t>
      </w:r>
      <w:r w:rsidRPr="00530A8D">
        <w:rPr>
          <w:rFonts w:ascii="Times New Roman" w:eastAsia="Times New Roman" w:hAnsi="Times New Roman" w:cs="Times New Roman"/>
          <w:sz w:val="20"/>
          <w:szCs w:val="20"/>
        </w:rPr>
        <w:t xml:space="preserve"> Национална стратегия за защита на критичната инфраструктура на Германия</w:t>
      </w:r>
    </w:p>
    <w:p w:rsidR="00530A8D" w:rsidRDefault="00530A8D"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Значителна е взаимозависимостта между технически базираните сектори и такива, осигуряващи основни обществени услуги, тъй като до голяма степен, почти всички социално-икономически инфраструктури разчитат на неограничените възможности на техническите средства.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Критичната инфраструктура на Германия е изцяло базирана на технологичния прогрес, който страната реализира непрекъснато.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 xml:space="preserve">По отношение на гарантиране сигурността на критичната инфраструктура, страната показва добри резултати не само в количествено, но и в качествено отношение. Като пример може да бъде даден процесът по гарантиране осигуряването на доставки на основни стоки и услуги – вече </w:t>
      </w:r>
      <w:r w:rsidR="00C95D20" w:rsidRPr="00D0545C">
        <w:rPr>
          <w:rFonts w:ascii="Times New Roman" w:eastAsia="Times New Roman" w:hAnsi="Times New Roman" w:cs="Times New Roman"/>
          <w:sz w:val="24"/>
          <w:szCs w:val="24"/>
        </w:rPr>
        <w:t>няколкократно</w:t>
      </w:r>
      <w:r w:rsidRPr="00D0545C">
        <w:rPr>
          <w:rFonts w:ascii="Times New Roman" w:eastAsia="Times New Roman" w:hAnsi="Times New Roman" w:cs="Times New Roman"/>
          <w:sz w:val="24"/>
          <w:szCs w:val="24"/>
        </w:rPr>
        <w:t xml:space="preserve"> бе споменато, че това е един от основните приоритети на държавната политика на страната. Това се дължи на факта, че частните транспортни дружества са правно задължени да осигуряват сигурна и надеждна мрежа от доставки. В сектор „Енергетика” доставките се извършват в съответствие със Закон за доставка на електроенергия, а контрола по качеството се извършва с помощта на периодични технически проверки и мониторингови доклади.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Подобно на сектор „Енергетика”, доставките в сектор „Телекомуникации” също са обект на правни разпоредби, като се цели предотвратяване на неоторизиран достъп и/или умишлено прекъсване на доставките. Освен това, операторите на телекомуникационни и информационни системи са длъжни да определят заплахите, които биха могли да се очакват, което изисква планирането и предприемането на различни защитни мерки.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последните години, почти всички сфери на обществения живот на страната се характеризират с взаимосвързаност и взаимозависимост. Проблеми, които определят действията по защитата на критичната инфраструктура не само в Германия, но и в почти всички страни по света. Следователно всички аспекти на сигурността играят важна роля във всяка една конкретна област. Още в края на 1990 г., Федералното правителство си поставя като приоритетна задача защитата на критична инфраструктура, което я превръща в ключов елемент от националната сигурност на страната. В това отношение, решаването на междусекторните въпроси са от съществено значение за управлението на съответния сектор, извършвано от съответните ресорни министерства, част от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процесът на защита на критичната инфраструктура, Федералното министерство на вътрешните работи осигурява междуведомствена координация по отношение на мерките, предприемани на национално ниво.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Министерство на вътрешните работи в сътрудничество с Федералната агенция за гражданска защита и помощ при бедствия; Федералната служба за информационна сигурност; Федерална служба „Криминална полиция” и Федералния институт  „Техническо осигуряване и подкрепа” разработват и прилагат различни анализи, планове и програми за изследване и оценка на заплахите, насочени срещу повишаване устойчивостта на критичната инфраструктура. Това представлява своеобразен модел на партньорство на национално ниво, използван с цел повишаване сигурността на елементите и обектите от системата на националната критична инфраструктура.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Като цяло през годините, в страната са предприемани множество инициативи и са прилагани различни пакети от мерки, които биха могли да б</w:t>
      </w:r>
      <w:r w:rsidR="00530A8D">
        <w:rPr>
          <w:rFonts w:ascii="Times New Roman" w:eastAsia="Times New Roman" w:hAnsi="Times New Roman" w:cs="Times New Roman"/>
          <w:sz w:val="24"/>
          <w:szCs w:val="24"/>
        </w:rPr>
        <w:t>ъдат обобщени по следния начин:</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 xml:space="preserve">всеобхватни превантивни мерки биват предприети от правителството, държавните агенции, бизнеса и индустрията (в Германия индустриалния сектор играе изключително важна роля при определяне на мерките за защита на критичната инфраструктура) за справяне на т.нар. проблем У2К, който е свързан със съхранението на данни. Мерките са насочени към осигуряване на съвместимост на информационните </w:t>
      </w:r>
      <w:r w:rsidRPr="00530A8D">
        <w:rPr>
          <w:rFonts w:ascii="Times New Roman" w:eastAsia="Times New Roman" w:hAnsi="Times New Roman" w:cs="Times New Roman"/>
          <w:sz w:val="24"/>
          <w:szCs w:val="24"/>
        </w:rPr>
        <w:lastRenderedPageBreak/>
        <w:t>технологии с всички компютърно базирани инфраструктури и след настъпване на новото хилядолетие. Т.нар</w:t>
      </w:r>
      <w:r w:rsidR="009733AA">
        <w:rPr>
          <w:rFonts w:ascii="Times New Roman" w:eastAsia="Times New Roman" w:hAnsi="Times New Roman" w:cs="Times New Roman"/>
          <w:sz w:val="24"/>
          <w:szCs w:val="24"/>
        </w:rPr>
        <w:t>.</w:t>
      </w:r>
      <w:r w:rsidRPr="00530A8D">
        <w:rPr>
          <w:rFonts w:ascii="Times New Roman" w:eastAsia="Times New Roman" w:hAnsi="Times New Roman" w:cs="Times New Roman"/>
          <w:sz w:val="24"/>
          <w:szCs w:val="24"/>
        </w:rPr>
        <w:t xml:space="preserve"> ИТ концепция за защита на информационната критична инфраструктура, Национален план за защита на информационната критична инфраструктура и свързания с тях  План за защита на критичната инфраструктура на страната, определят всички понятия и конкретни мерки за справяне с горе посочения проблем, като набелязаните инструменти се прилагат съвместно с бизнеса и индустриалното производство;</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в резултат на терористичните атака от 11 септември 2001 г. в САЩ и опустошителните наводнения от лятото на 2002 г. (през август 2002 г. проливни дъждове причиняват катастрофални наводнения в Германия, Австрия и други държави от Европейския съюз. Жертвите са почти 100 души, а икономическите загуби се оценяват на над 25млрд. евро.), Германия измества фокуса на действие, свързан с готовността на страната да гарантира националната си сигурност не само към защита на информационната сигурност, но и към всички други системи на критичната инфраструктура, като се определят и нови приоритети за справяне с потенциални заплахи. Примери за сериозни промени в стратегическо отношение могат да бъдат дадени след 11 септември 2001 г., когато в страната са въведени специални обучения за защита на персонала и действие в извънредни ситуации, които са задължителни за определени публични и частни организации. Приемат се множество международни споразумения, които да гарантират увеличаване на защитните мерки основно в транспортния  сектор – по-специално въздушния (летище Франкфурт Рейн – Майн е третото по големина пътническо летище след Хийтроу и Шарл дьо Гол, то е най-голямото товарно летище в Европейския съюз, а през него годишно преминават около 52 млн. пътници и 2 млн. тона товари. Страната разполага с общо 27 цивилни летища, от които през 2012 г. са излетели около 1,2 млн. Полета, били са превозени 176 млн. пътници и 4,5 млн. тона стоки), морски и речен транспорт (страната притежава силно развит речен транспорт и има голяма флота от океански и морски кораби, както и големи пристанища на Северно и Балтийско море, които са от съществено значение и за международното корабоплаване), жп-транспорт (дължината на жп-линиите през 20102 г. достига 40 954км, които се използват от високоскоростни влакове. Статистиката сочи още, че всеки средностатистически германец е използвал влак, средно 23 пъти през годината);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отделно от информационните концепции за сигурност, публичния и частният сектор, заедно с организации с нестопанска цел и представители на академичното съсловие, работят съвместно по изготвянето на редица препоръки, планове и програми с практическа насоченост, с цел гарантиране устойчивостта на инфраструктурата – такива са всички практически насоки за анализ и оценка на риска и управление в извънредни ситуации, концепции за защита на хуманитарните организации, социалните сдружения, болнични заведения и др. Всички те се базират и ръководят от принципа и ролята на стратегическото планиране в процеса на защита на обектите и елементите на критичната инфраструктура на страната;</w:t>
      </w:r>
    </w:p>
    <w:p w:rsidR="00530A8D" w:rsidRDefault="00530A8D"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Германия</w:t>
      </w:r>
      <w:r w:rsidR="00D0545C" w:rsidRPr="00530A8D">
        <w:rPr>
          <w:rFonts w:ascii="Times New Roman" w:eastAsia="Times New Roman" w:hAnsi="Times New Roman" w:cs="Times New Roman"/>
          <w:sz w:val="24"/>
          <w:szCs w:val="24"/>
        </w:rPr>
        <w:t xml:space="preserve"> ежегодно се провежда т.нар. LUREX, което представлява обучение за управление при кризи. В него взимат участие представители от публичния и частния </w:t>
      </w:r>
      <w:r w:rsidR="00D0545C" w:rsidRPr="00530A8D">
        <w:rPr>
          <w:rFonts w:ascii="Times New Roman" w:eastAsia="Times New Roman" w:hAnsi="Times New Roman" w:cs="Times New Roman"/>
          <w:sz w:val="24"/>
          <w:szCs w:val="24"/>
        </w:rPr>
        <w:lastRenderedPageBreak/>
        <w:t>сектор. На форума се разискват различни мерки и практически насочености за управление при кризи, които са разработени и предложени от правителствени и частни партньори, като се акцентира на готовността на системата за реакция при кризи на национално ниво. В резултат на съвместните учения се засилва взаимното доверие и сътрудничество между заинтересованите страни, въз основа на схващането, че процеса на управление при кризи, който е неразделна част от защитата на критичната инфраструктура, може да бъде достатъчно ефективен само чрез осъществяването на съвместни действия на всички нива на управление;</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 цел да се гарантира сигурността на критичната инфраструктура, която е напълно зависима от постоянно променящите се рискове и заплахи в обкръжаващата среда и увеличаване уязвимостта на обектите, се предприемат превантивни, изпреварващи мерки, като се използва целия потенциал, който предлагат новите технологии. Това произтича и от Национална програма „Научни изследвания за гражданската сигурност”, чието начало е поставено през 2007 г. от Федералното правителство, като част от т.нар. Hightech стратегия на Германия. В сътрудничество с академичната общност, индустриалният сектор и собствениците/операторите на обекти от критичната инфраструктура на страната разработват множество иновативни решения, гарантиращи сигурността на обществото.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Всеки един от горе изброените примери от практиката на Германия за защита на критичната инфраструктура цели да илюстрира съществуващата мрежа от партньорства между държавата и частния сектор, която ако е необходимо може да бъде доразвита и консолидирана.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Критичната инфраструктура на страната се характеризира с една много важна особеност, която е характерна не само за Германия – че от гледна точка на собствеността, по-голяма част от обектите от инфраструктурата не са държавна собственост, а се управляват и контролират от частни лица, част от тях са ги придобили съвсем наскоро. Това се отнася и за предоставянето на множество обществени услуги. В резултат на тази тенденция, отговорността за сигурността и надеждността на критичната инфраструктура все повече се поема от частния сектор, а в отделни случаи е споделена с държавата. По този начин функциите, възложени на държавата и/или на частния сектор, са насочени главно към разработване на превантивни разпоредби или механизми за защита и контрол на доставките на стоки и услуги, в случай на бедствие или друга извънредна ситуация, когато нормалните пазарни механизми не функционират. Следователно, като изпреварваща мярка за справяне с тежки кризи и аварии, е прилагането на институционален подход, базиран на сътрудничество между държавата, бизнеса и индустриалния сектор, в рамките на установени партньорства за постигане на по – висока национална сигурност.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Обектите на критичната инфраструктура на Германия са изложени на множество рискове и заплахи, което изисква непрекъснати анализи и оценки на техния интензитет и избор на мерки за тяхното неутрализиране.</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Националната стратегия за защита на критичната инфраструктура на страната, заплахите могат да бъдат обобщени в следния табличен вид:</w:t>
      </w:r>
    </w:p>
    <w:p w:rsid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68196E" w:rsidRPr="00D0545C" w:rsidRDefault="0068196E" w:rsidP="00C95D20">
      <w:pPr>
        <w:widowControl w:val="0"/>
        <w:autoSpaceDE w:val="0"/>
        <w:autoSpaceDN w:val="0"/>
        <w:adjustRightInd w:val="0"/>
        <w:spacing w:line="276" w:lineRule="auto"/>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lastRenderedPageBreak/>
        <w:t>Таблица 2</w:t>
      </w:r>
    </w:p>
    <w:tbl>
      <w:tblPr>
        <w:tblW w:w="9500" w:type="dxa"/>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2518"/>
        <w:gridCol w:w="4820"/>
        <w:gridCol w:w="2162"/>
      </w:tblGrid>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Природни явления</w:t>
            </w:r>
          </w:p>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Човешки грешки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Технически повреди/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Тероризъм/организирана престъпност</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Екстремни климатични явления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Системни грешки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Горски пожари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Небрежност</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Саботаж</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Земетресения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Аварии и катастрофи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Други престъпни форми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Епидемии и пандемии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Грешки в организацията на работа – недостатъци в процеса на управление на риска, недостатъчна координация и сътрудничество и др.</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Гражданки войни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Космически събития – енергийни бури, метеоритни дъждове и др.</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r>
    </w:tbl>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събития или инциденти, резултат от множество фактори, причиняват огромни човешки, финансови и материални щети и/или водят до загуба на общественото доверие в политическото ръководство на страната, като могат да унищожат цели обекти или дори сектори от критичната инфраструктура, представляващи изключително важно значение за обществото. Секторите се характеризират със силна зависимост и взаимозависимост по между си, което може да доведе до т.нар. „ефект на доминото” – нарушаване в дейността на обект или сектор, поради реализирана заплаха, оказва влияние и на останалите елементи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 11 септември 2001 г., борбата с тероризма става основна цел на държавата за постигане и поддържане на ефективната защита на националната сигурност. Приемат се редица законодателни промени в тази посока, не само в страната, но и на ниво Европейски съюз. Значението и измерението на тази заплаха се увеличават драстично през последните години.</w:t>
      </w:r>
    </w:p>
    <w:p w:rsidR="00D0545C" w:rsidRPr="00D0545C" w:rsidRDefault="0068196E"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процеса</w:t>
      </w:r>
      <w:r w:rsidR="00D0545C" w:rsidRPr="00D0545C">
        <w:rPr>
          <w:rFonts w:ascii="Times New Roman" w:eastAsia="Times New Roman" w:hAnsi="Times New Roman" w:cs="Times New Roman"/>
          <w:sz w:val="24"/>
          <w:szCs w:val="24"/>
        </w:rPr>
        <w:t xml:space="preserve"> на защита на критичната инфраструктура, освен заплахите от тероризъм, трябва да се обърне внимание и на заплахите, произтичащи от екстремалните климатични промени, които се характеризират с не по-малка мащабност, честота на повторенията (ако през изминалия век природните бедствия се наблюдаваха през няколко години, дори десетилетия, то днес те са ежедневие) и размер на загубите, били те човешки или икономически. В Германия сериозни щети върху обекти от критичната инфраструктура биха могли да бъдат причинени от силни бури или тежки наводнения, извод до който се стига в Стратегията за защита на критичната инфраструктура на страната. Глобалните климатични промени и последствията от тях, които все по-често се усещат, в бъдеще ще ангажират все по-силно световната общественост.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Следователно, вниманието на държавата и обществото, по отношение на гарантирането на сигурността на критичната инфраструктура, трябва да бъде насочено от една страна към заплахата от терористични нападения, а от друга – към заплахите от природни бедствия. Разбира се, не трябва да се пренебрегват и останалите заплахи, като тези от системни грешки, човешки грешки, пожари и др., които биха нанесли не по-малки щети върху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От подобно значение са рисковете и заплахите за информационната инфраструктура. В исторически план, първоначално се ангажира със защитата на тази </w:t>
      </w:r>
      <w:r w:rsidRPr="00D0545C">
        <w:rPr>
          <w:rFonts w:ascii="Times New Roman" w:eastAsia="Times New Roman" w:hAnsi="Times New Roman" w:cs="Times New Roman"/>
          <w:sz w:val="24"/>
          <w:szCs w:val="24"/>
        </w:rPr>
        <w:lastRenderedPageBreak/>
        <w:t>система, по-късно с останалите сектори – факт, който беше дискутиран в изследването. Престъпни деяния, техническа неизправност или човешка грешка са само малка част от заплахите, които определят сигурността и нормалното функциониране на инфраструктурата.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Независимо от естеството и причините за възникване на заплахите, високо индустриализираните общества, каквото е и немското, разчитат на нормалното функциониране на множество сложни технологии, които се управляват и контролират от различни организационни структури. Всяко общество в хода на своето технологично развитие ще бъде все по-чувствително към смущенията във функционирането на тази инфраструктура. Това изисква разработването и прилагането на високи стандарти на сигурност и безопасност на доставките. Тази силна обществена зависимост от нормалното функциониране на доставките на стоки и услуги в немската практика се нарича „парадокс на уязвимостта” – колкото повече податливостта на обществото към повреди в процеса на доставка намалява, толкова по-сериозно ще бъде въздействието на един, действително разрушителен инцидент. Този парадокс непрекъснато се засилва, поради растящата зависимост на почти всички сектори от националното стопанство от гарантиране доставките на електроенергия, телекомуникационни и информационни продукти и др. Ето защо, държавната политика на страната е особено силна в тази област.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Разбира се, не съществува инфраструктура в света, която да бъде напълно защитена. В отговор на постоянно променящата се среда за сигурност, Германия обръща внимание на т.нар. „култура на риска”, която се основава преди всичко на: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поддържане на открита комуникация между държавата, бизнеса и обществото, по отношение на различните видове риск за критичната инфраструктура на страната, като се взема под внимание чувствителността на определена информация;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сътрудничество между всички заинтересовани страни в процеса на предотвратяване и управление на кризи;</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по-голяма ангажираност от страна на операторите на обекти от инфраструктурата, по отношение на превенцията и управлението на инциденти;</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възможност за по-голяма самозащитеност и самопомощ на физическите лица или институциите, засегнати от прекъсване и компрометиране на услугите, предоставяни от инфраструктурата – такава нова визия за риска, по отношение на критичната инфраструктура, би могла да направи обществото по-силно в момент на справяне с нарастващите уязвимости.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Както вече беше споменато, защитата на критичната инфраструктура в Германия се регулира от Национална стратегия, която съдържа няколк</w:t>
      </w:r>
      <w:r w:rsidR="0068196E">
        <w:rPr>
          <w:rFonts w:ascii="Times New Roman" w:eastAsia="Times New Roman" w:hAnsi="Times New Roman" w:cs="Times New Roman"/>
          <w:sz w:val="24"/>
          <w:szCs w:val="24"/>
        </w:rPr>
        <w:t xml:space="preserve">о основни стратегически цели: </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изграждане на взаимно доверие при сътрудничество на всички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гарантиране на пропорционалност на взетите решения и използваните ресурси, с цел повишаване нивото на защита;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За да се гарантира сигурността на критичната инфраструктура, е необходимо да се разработят т.нар. стратегически подцели, които ще бъдат определени и изпълнявани </w:t>
      </w:r>
      <w:r w:rsidRPr="00D0545C">
        <w:rPr>
          <w:rFonts w:ascii="Times New Roman" w:eastAsia="Times New Roman" w:hAnsi="Times New Roman" w:cs="Times New Roman"/>
          <w:sz w:val="24"/>
          <w:szCs w:val="24"/>
        </w:rPr>
        <w:lastRenderedPageBreak/>
        <w:t>с помощта на редица планове, програми и концепции. В областта на информационните технологии, сигурността се гарантира от Национален план за защита на информационната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Необходимо е усилията на държавата в областта на защитата на критичната инфраструктура да бъдат подкрепени  от подходящи мерки и дейности, координирани с всички заинтересовани страни, така </w:t>
      </w:r>
      <w:r w:rsidR="0068196E">
        <w:rPr>
          <w:rFonts w:ascii="Times New Roman" w:eastAsia="Times New Roman" w:hAnsi="Times New Roman" w:cs="Times New Roman"/>
          <w:sz w:val="24"/>
          <w:szCs w:val="24"/>
        </w:rPr>
        <w:t>че да се постигне: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ниво на превенция – всички съществуващи и очаквани рискове да бъдат предварително идентифицирани;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отговорност – всички дейности, предприети от различните институции и организации, по време на бедствие или авария трябва да бъдат максимално ефективни, с цел незабавното възстановяване на повредената инфраструктура, ако това е възможно. Отговорността за предприетите действия и настъпилите резултати се поема от съответните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устойчивост – при всеки един възникнал инцидент в обект от критичната инфраструктура на страната, се взема поука, която се привежда в стандартите за безопасност, които се разработват от заинтересованите страни в съответствие с международните стандарти. Мерките за повишаване на устойчивостта се свеждат до: превенция, изпълнение, отговорност, анализ и оценка.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Последователното прилагане на горе посочените стратегически цели ще гарантира във висока степен устойчивостта на обектите, както и засилване на немските компетенции в областта на сигурността, които страната използва, в процеса на обмен на опит на международно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Основна предпоставка за успешното изпълнение на поставените стратегически цели са добре функциониращите механизми за сътрудничество със и между публичните власти на различните нива на управление, със и между операторите на обекти от системата, които в по-голямата си част са частноправни предприятия, извършващи дейността си в частния сектор на икономиката, както и съответните асоциации в ролята им на мултипликатори. Не е за пренебрегване ролята на академичната общност в процеса на защита на инфраструктурата, която със своите научни разработки подпомага усилията за повишаване устойчивостта на системата. Работи в рамките на национална програма „Научни изследвания за гражданска сигурност”, която е инициирана от Федералното правителство, а се ръководи и контролира от Федералното министерство на образованието и научните изследвания.</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Ето защо, за да се гарантира сигурността на критичната инфраструктура, се изисква наличието на интензивно сътрудничество, координация на действията и обмен на информация между отделните партньори и уч</w:t>
      </w:r>
      <w:r w:rsidR="0068196E">
        <w:rPr>
          <w:rFonts w:ascii="Times New Roman" w:eastAsia="Times New Roman" w:hAnsi="Times New Roman" w:cs="Times New Roman"/>
          <w:sz w:val="24"/>
          <w:szCs w:val="24"/>
        </w:rPr>
        <w:t>астници в процеса,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Федерална администрация – федералните министерства и техните специализирани агенции;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Федералните провинции и техните органи на управление;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общините и местната изпълнителна  власт;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операторите на инфраструктурни обекти;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агенция „ аварийна безопасност”;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съответните промишлени асоциации;</w:t>
      </w:r>
    </w:p>
    <w:p w:rsidR="0068196E" w:rsidRDefault="008974D0"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научно</w:t>
      </w:r>
      <w:r w:rsidR="00D0545C" w:rsidRPr="0068196E">
        <w:rPr>
          <w:rFonts w:ascii="Times New Roman" w:eastAsia="Times New Roman" w:hAnsi="Times New Roman" w:cs="Times New Roman"/>
          <w:sz w:val="24"/>
          <w:szCs w:val="24"/>
        </w:rPr>
        <w:t>изследователски учреждения;</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отбранителната промишленост;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обществеността като цяло – в тази категория се отнасят както населението, така и всички печатни и електронни медии;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международни институции;</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 случай на необходимост и други институции.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Многократно вече бе споменато, че ефективността на защитата на критичната инфраструктура се определя от наличието на партньорство между горе изброените заинтересовани страни, което включва обмен на информация, разработване на концепции и програми, координирани със съответните оператори на обекти. Федералната администрация е ангажирана с процеса на съгласуваност при разработването на рамкови програми, в съответствие с изискванията за гарантиране на националната сигурност, приети на държавно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случай, че бъдат идентифицирани пропуски по отношение на сигурността на секторите, поради появата на нови рискове и заплахи или не отразяването на съществуващи такива, които не бъдат отстранени на доброволен принцип или ако правните разпоредби не предлагат адекватни решения, Федералното правителство си запазва правото, в рамките на неговата компетентност, да предприема инициативи за изменение на съществуващото законодателство. Пропуските се отстраняват от </w:t>
      </w:r>
      <w:r w:rsidR="00B17D4B">
        <w:rPr>
          <w:rFonts w:ascii="Times New Roman" w:eastAsia="Times New Roman" w:hAnsi="Times New Roman" w:cs="Times New Roman"/>
          <w:sz w:val="24"/>
          <w:szCs w:val="24"/>
        </w:rPr>
        <w:t xml:space="preserve">операторите </w:t>
      </w:r>
      <w:r w:rsidRPr="00D0545C">
        <w:rPr>
          <w:rFonts w:ascii="Times New Roman" w:eastAsia="Times New Roman" w:hAnsi="Times New Roman" w:cs="Times New Roman"/>
          <w:sz w:val="24"/>
          <w:szCs w:val="24"/>
        </w:rPr>
        <w:t>и/или собствениците на обекти от състава на критичната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националната стратегия за защита на критичната инфраструктура на Германия е записано, че Федералното и местните правителства са длъжни да предприемат действия по гарантиране сигурността на системата, в съответствие с техните облас</w:t>
      </w:r>
      <w:r w:rsidR="0068196E">
        <w:rPr>
          <w:rFonts w:ascii="Times New Roman" w:eastAsia="Times New Roman" w:hAnsi="Times New Roman" w:cs="Times New Roman"/>
          <w:sz w:val="24"/>
          <w:szCs w:val="24"/>
        </w:rPr>
        <w:t>ти на отговорност,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общи цели на защитата;</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анализ на заплахите, уязвимостите и управленските способности;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оценка на очакваните заплахи;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защитни цели, като се вземат под внимание съществуващите защитни мерки, анализ на съществуващата нормативна уредба, идентифициране на допълнителни мерки, допринасящи за постигането на целите;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ако и когато е необходимо, промени в националното законодателство.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работни пакети се изпълняват главно от публичния сектор със съдействието на съответните оператори на обекти. Отговорността за координацията на действията, на национално ниво, се поема от Федералното министерство на вътрешните работи.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За гарантиране изпълнението на Стратегията за защита на националната критична инфраструктура е необходим богат наб</w:t>
      </w:r>
      <w:r w:rsidR="0068196E">
        <w:rPr>
          <w:rFonts w:ascii="Times New Roman" w:eastAsia="Times New Roman" w:hAnsi="Times New Roman" w:cs="Times New Roman"/>
          <w:sz w:val="24"/>
          <w:szCs w:val="24"/>
        </w:rPr>
        <w:t>ор от инструменти,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програми и планове – Национален план за защита на информационната критична инфраструктура, както и свързаните с неговото изпълнение програми и концепции;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конкретни препоръки за действие;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Национална концепция за защита на критичната инфраструктура, която дава основни насоки за физическата защита на обектите;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lastRenderedPageBreak/>
        <w:t>ръководство за управление при кризи;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различни програми за защита на секторите и/или подсекторите;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редица стандарти, норми и правила – стандарти за гарантиране на информационната сигурност; разпоредби относно гарантиране осигуряването на доставки на газ, питейна вода и др.</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годините страната членува в различни международни съюзи, които имат отношение към защитата на критичната инфраструктура. Основните й стратегически партньори в този процес са: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съседните й държави – Франция, Белгия, Австрия, Чехия, Полша, Дания и Холандия;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Европейс</w:t>
      </w:r>
      <w:r w:rsidR="005811E7">
        <w:rPr>
          <w:rFonts w:ascii="Times New Roman" w:eastAsia="Times New Roman" w:hAnsi="Times New Roman" w:cs="Times New Roman"/>
          <w:sz w:val="24"/>
          <w:szCs w:val="24"/>
        </w:rPr>
        <w:t>кият съюз и съответно страните</w:t>
      </w:r>
      <w:r w:rsidRPr="0068196E">
        <w:rPr>
          <w:rFonts w:ascii="Times New Roman" w:eastAsia="Times New Roman" w:hAnsi="Times New Roman" w:cs="Times New Roman"/>
          <w:sz w:val="24"/>
          <w:szCs w:val="24"/>
        </w:rPr>
        <w:t xml:space="preserve"> членки в него;</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Г-8 – съюз, в който страната членува, почти от неговото създаване. Тук са представени осемте най-развити икономически държави в света;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Г-20 – Германия стартира членството си през 1999 г. като негов домакин. Това е организация за сътрудничество и консултации по въпроси, свързани с международната финансова система;</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НАТО – международна организация за военно сътрудничество, в която Германия членува от 1955 г., първоначално само като Западна Германия.</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рамките на международното си сътрудничество, страната подкрепя всички усилия и мерки, които са насочени към идентифициране и намаляване на уязвимостта на обектите на критичната инфраструктура, особено на тези, които имат трансгранично значение. Разширяването на съществуващите и подкрепа на нови двустранни партньорства за обмен на информация и най-добри практики, са от особено значение при гарантиране сигурността на транснационалните критични инфраструктури.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68196E" w:rsidRDefault="00D0545C" w:rsidP="0068196E">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68196E">
        <w:rPr>
          <w:rFonts w:ascii="Times New Roman" w:eastAsia="Times New Roman" w:hAnsi="Times New Roman" w:cs="Times New Roman"/>
          <w:b/>
          <w:i/>
          <w:sz w:val="24"/>
          <w:szCs w:val="24"/>
        </w:rPr>
        <w:t>Използвана литература:</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rPr>
        <w:t>Луканов, А., Божинов, Н., Димитров, Ст., Справочник на страните по света, изд. „Образование и наука“, С. 2001 г., стр. 40;</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Съобщение на Комисията „Защита на критичната инфраструктура в борбата с тероризма“ от 20 октомври 2004 г. (COM (2004) 702 final);</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Critical Infrastructure Protection ( CI ) - Status and Perspectives - Workshop on CIP, Frankfurt 2003;</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www.bmi.bund.de/cae/servlet/contentblob/598732/publicationFile/34423/kritis_englesh.pdf - National Strategy for Critical Infrastructure Protection ( CIP Strategy ) Germany;</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lang w:val="en-US"/>
        </w:rPr>
        <w:t>National Strategy for Critical Infrastructure Protection Germany, Berlin, 17th June 2009</w:t>
      </w:r>
      <w:r w:rsidRPr="0068196E">
        <w:rPr>
          <w:rFonts w:ascii="Times New Roman" w:eastAsia="Times New Roman" w:hAnsi="Times New Roman" w:cs="Times New Roman"/>
          <w:i/>
          <w:sz w:val="20"/>
          <w:szCs w:val="20"/>
        </w:rPr>
        <w:t>;</w:t>
      </w:r>
    </w:p>
    <w:p w:rsidR="00D0545C" w:rsidRPr="00D0545C" w:rsidRDefault="00D0545C" w:rsidP="00D0545C">
      <w:pPr>
        <w:widowControl w:val="0"/>
        <w:autoSpaceDE w:val="0"/>
        <w:autoSpaceDN w:val="0"/>
        <w:adjustRightInd w:val="0"/>
        <w:spacing w:after="200" w:line="360" w:lineRule="auto"/>
        <w:ind w:left="720"/>
        <w:jc w:val="both"/>
        <w:rPr>
          <w:rFonts w:ascii="Times New Roman" w:eastAsia="Times New Roman" w:hAnsi="Times New Roman" w:cs="Times New Roman"/>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DB7CD9" w:rsidRDefault="00DB7CD9" w:rsidP="008318BE">
      <w:pPr>
        <w:spacing w:line="23" w:lineRule="atLeast"/>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Pr="00B17D4B" w:rsidRDefault="0068196E" w:rsidP="00DB7CD9">
      <w:pPr>
        <w:spacing w:line="23" w:lineRule="atLeast"/>
        <w:rPr>
          <w:rFonts w:ascii="Times New Roman" w:hAnsi="Times New Roman" w:cs="Times New Roman"/>
          <w:b/>
          <w:caps/>
          <w:sz w:val="24"/>
          <w:szCs w:val="24"/>
          <w:lang w:val="en-US"/>
        </w:rPr>
      </w:pPr>
    </w:p>
    <w:p w:rsidR="0068196E" w:rsidRPr="004E37E1" w:rsidRDefault="004E37E1" w:rsidP="004E37E1">
      <w:pPr>
        <w:spacing w:line="276" w:lineRule="auto"/>
        <w:jc w:val="center"/>
        <w:rPr>
          <w:rFonts w:ascii="Times New Roman" w:hAnsi="Times New Roman" w:cs="Times New Roman"/>
          <w:b/>
          <w:caps/>
          <w:sz w:val="28"/>
          <w:szCs w:val="28"/>
        </w:rPr>
      </w:pPr>
      <w:r w:rsidRPr="004E37E1">
        <w:rPr>
          <w:rFonts w:ascii="Times New Roman" w:hAnsi="Times New Roman" w:cs="Times New Roman"/>
          <w:b/>
          <w:caps/>
          <w:sz w:val="28"/>
          <w:szCs w:val="28"/>
        </w:rPr>
        <w:lastRenderedPageBreak/>
        <w:t>ПОДХОДИ, ПРИОРИТЕТИ И БЮДЖЕТИ В БЪЛГАРСКАТА ОТБРАНИТЕЛНА ПОЛИТИКА</w:t>
      </w:r>
    </w:p>
    <w:p w:rsidR="0068196E" w:rsidRDefault="0068196E" w:rsidP="008318BE">
      <w:pPr>
        <w:spacing w:line="23" w:lineRule="atLeast"/>
        <w:jc w:val="center"/>
        <w:rPr>
          <w:rFonts w:ascii="Times New Roman" w:hAnsi="Times New Roman" w:cs="Times New Roman"/>
          <w:b/>
          <w:caps/>
          <w:sz w:val="24"/>
          <w:szCs w:val="24"/>
        </w:rPr>
      </w:pPr>
    </w:p>
    <w:p w:rsidR="0068196E"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 xml:space="preserve">Даниела </w:t>
      </w:r>
      <w:r w:rsidRPr="00DB7CD9">
        <w:rPr>
          <w:rFonts w:ascii="Times New Roman" w:hAnsi="Times New Roman" w:cs="Times New Roman"/>
          <w:caps/>
          <w:sz w:val="24"/>
          <w:szCs w:val="24"/>
        </w:rPr>
        <w:t>Цанева</w:t>
      </w:r>
      <w:r w:rsidR="00DB7CD9">
        <w:rPr>
          <w:rFonts w:ascii="Times New Roman" w:hAnsi="Times New Roman" w:cs="Times New Roman"/>
          <w:caps/>
          <w:sz w:val="24"/>
          <w:szCs w:val="24"/>
        </w:rPr>
        <w:t>,</w:t>
      </w:r>
    </w:p>
    <w:p w:rsidR="004E37E1"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68196E" w:rsidRDefault="0068196E" w:rsidP="008318BE">
      <w:pPr>
        <w:spacing w:line="23" w:lineRule="atLeast"/>
        <w:jc w:val="center"/>
        <w:rPr>
          <w:rFonts w:ascii="Times New Roman" w:hAnsi="Times New Roman" w:cs="Times New Roman"/>
          <w:b/>
          <w:caps/>
          <w:sz w:val="24"/>
          <w:szCs w:val="24"/>
        </w:rPr>
      </w:pPr>
    </w:p>
    <w:p w:rsidR="004E37E1" w:rsidRPr="00E52569" w:rsidRDefault="004E37E1" w:rsidP="00E52569">
      <w:pPr>
        <w:spacing w:line="276" w:lineRule="auto"/>
        <w:ind w:firstLine="709"/>
        <w:jc w:val="both"/>
        <w:rPr>
          <w:rFonts w:ascii="Times New Roman" w:eastAsia="Calibri" w:hAnsi="Times New Roman" w:cs="Times New Roman"/>
          <w:sz w:val="24"/>
          <w:szCs w:val="24"/>
        </w:rPr>
      </w:pPr>
      <w:r w:rsidRPr="009733AA">
        <w:rPr>
          <w:rFonts w:ascii="Times New Roman" w:eastAsia="Calibri" w:hAnsi="Times New Roman" w:cs="Times New Roman"/>
          <w:b/>
          <w:i/>
          <w:sz w:val="24"/>
          <w:szCs w:val="24"/>
        </w:rPr>
        <w:t>Резюме:</w:t>
      </w:r>
      <w:r w:rsidR="00E52569">
        <w:rPr>
          <w:rFonts w:ascii="Times New Roman" w:eastAsia="Calibri" w:hAnsi="Times New Roman" w:cs="Times New Roman"/>
          <w:b/>
          <w:i/>
          <w:sz w:val="24"/>
          <w:szCs w:val="24"/>
        </w:rPr>
        <w:t xml:space="preserve"> </w:t>
      </w:r>
      <w:r w:rsidR="00E52569">
        <w:rPr>
          <w:rFonts w:ascii="Times New Roman" w:eastAsia="Calibri" w:hAnsi="Times New Roman" w:cs="Times New Roman"/>
          <w:sz w:val="24"/>
          <w:szCs w:val="24"/>
        </w:rPr>
        <w:t xml:space="preserve">Докладът обръща внимание върху </w:t>
      </w:r>
      <w:r w:rsidR="00E52569" w:rsidRPr="004E37E1">
        <w:rPr>
          <w:rFonts w:ascii="Times New Roman" w:eastAsia="Calibri" w:hAnsi="Times New Roman" w:cs="Times New Roman"/>
          <w:sz w:val="24"/>
          <w:szCs w:val="24"/>
        </w:rPr>
        <w:t>дисбаланс</w:t>
      </w:r>
      <w:r w:rsidR="00E52569">
        <w:rPr>
          <w:rFonts w:ascii="Times New Roman" w:eastAsia="Calibri" w:hAnsi="Times New Roman" w:cs="Times New Roman"/>
          <w:sz w:val="24"/>
          <w:szCs w:val="24"/>
        </w:rPr>
        <w:t>а</w:t>
      </w:r>
      <w:r w:rsidR="00E52569" w:rsidRPr="004E37E1">
        <w:rPr>
          <w:rFonts w:ascii="Times New Roman" w:eastAsia="Calibri" w:hAnsi="Times New Roman" w:cs="Times New Roman"/>
          <w:sz w:val="24"/>
          <w:szCs w:val="24"/>
        </w:rPr>
        <w:t xml:space="preserve">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на Република България, въпреки </w:t>
      </w:r>
      <w:r w:rsidR="00E52569" w:rsidRPr="00E52569">
        <w:rPr>
          <w:rFonts w:ascii="Times New Roman" w:eastAsia="Calibri" w:hAnsi="Times New Roman" w:cs="Times New Roman"/>
          <w:sz w:val="24"/>
          <w:szCs w:val="24"/>
        </w:rPr>
        <w:t>член</w:t>
      </w:r>
      <w:r w:rsidR="00E52569">
        <w:rPr>
          <w:rFonts w:ascii="Times New Roman" w:eastAsia="Calibri" w:hAnsi="Times New Roman" w:cs="Times New Roman"/>
          <w:sz w:val="24"/>
          <w:szCs w:val="24"/>
        </w:rPr>
        <w:t>ството</w:t>
      </w:r>
      <w:r w:rsidR="00E52569" w:rsidRPr="00E52569">
        <w:rPr>
          <w:rFonts w:ascii="Times New Roman" w:eastAsia="Calibri" w:hAnsi="Times New Roman" w:cs="Times New Roman"/>
          <w:sz w:val="24"/>
          <w:szCs w:val="24"/>
        </w:rPr>
        <w:t xml:space="preserve"> </w:t>
      </w:r>
      <w:r w:rsidR="00E52569">
        <w:rPr>
          <w:rFonts w:ascii="Times New Roman" w:eastAsia="Calibri" w:hAnsi="Times New Roman" w:cs="Times New Roman"/>
          <w:sz w:val="24"/>
          <w:szCs w:val="24"/>
        </w:rPr>
        <w:t>й в</w:t>
      </w:r>
      <w:r w:rsidR="00E52569" w:rsidRPr="00E52569">
        <w:rPr>
          <w:rFonts w:ascii="Times New Roman" w:eastAsia="Calibri" w:hAnsi="Times New Roman" w:cs="Times New Roman"/>
          <w:sz w:val="24"/>
          <w:szCs w:val="24"/>
        </w:rPr>
        <w:t xml:space="preserve"> НАТО</w:t>
      </w:r>
      <w:r w:rsidR="00E52569">
        <w:rPr>
          <w:rFonts w:ascii="Times New Roman" w:eastAsia="Calibri" w:hAnsi="Times New Roman" w:cs="Times New Roman"/>
          <w:sz w:val="24"/>
          <w:szCs w:val="24"/>
        </w:rPr>
        <w:t xml:space="preserve">. Кумулират се няколко </w:t>
      </w:r>
      <w:r w:rsidR="00E52569"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00E52569" w:rsidRPr="00E52569">
        <w:rPr>
          <w:rFonts w:ascii="Times New Roman" w:eastAsia="Calibri" w:hAnsi="Times New Roman" w:cs="Times New Roman"/>
          <w:sz w:val="24"/>
          <w:szCs w:val="24"/>
        </w:rPr>
        <w:t>отбранителни способности.</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DB7CD9"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i/>
          <w:sz w:val="24"/>
          <w:szCs w:val="24"/>
        </w:rPr>
        <w:t>Ключови думи:</w:t>
      </w:r>
      <w:r w:rsidRPr="004E37E1">
        <w:rPr>
          <w:rFonts w:ascii="Times New Roman" w:eastAsia="Calibri" w:hAnsi="Times New Roman" w:cs="Times New Roman"/>
          <w:i/>
          <w:sz w:val="24"/>
          <w:szCs w:val="24"/>
        </w:rPr>
        <w:t xml:space="preserve"> </w:t>
      </w:r>
      <w:r w:rsidRPr="00DB7CD9">
        <w:rPr>
          <w:rFonts w:ascii="Times New Roman" w:eastAsia="Calibri" w:hAnsi="Times New Roman" w:cs="Times New Roman"/>
          <w:sz w:val="24"/>
          <w:szCs w:val="24"/>
        </w:rPr>
        <w:t>подходи, приоритети, бюджет, българската отбранителна политика</w:t>
      </w:r>
      <w:r w:rsidR="00DB7CD9">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края на 1989 г. в българското общество настъпиха дълбоки промени. От общество с държавно централизирано тоталитарно управление преминахме към общество със затихващи държавни функции и насочено към свободно движение на стоки, идеи и хора.</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През този период системата за национална сигурност премина през два етапа на развитие – стихиен и организиран. В първоначалният период на развитие (1989-1991) системата се развива на основата на старата Конституция – без нормативни актове, в условията на хаос и липса на правила. Адаптирането на старата политическа система към новите политически условия се характеризира с противоречиво и неравномерно развитие на системата за национална сигурност, особено в периода на натрупване на първичен управленски опит. Той започва с усвояването на концепцията за широка сигурност (1992-1994) като заменя концепцията за отбрана, наследена от времето на двублоковото противопоставяне.</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Отбраната на страната се пренасочва от неутрализиране на конкретен противник към създаване на необходими способности в отговор на рискове и заплахи.</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„В България разходите за отбрана, като процент от Брутния вътрешен продукт на страната след присъединяването ни към Северноатлантическия блок (2004 г.) намаляват не само като темп, но и като абсолютна стойност, поради свиването на размера на БВП, въпреки че след присъединяването България бе поела съюзен ангажимент, разходите на Министерството на отбраната да не са по-малко от 2,55% от БВП.“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продължение на повече от 25 години, при управлението на различни политически сили, средствата за отбрана, които се отделят са крайно недостатъчни и покриват единствено текущите неотложни разходи и задълженията към личния състав.  Проблем на правителствата у нас е липсата на ясни приоритети при изразходването на средствата за отбрана. Липсата на визия за дългосрочно развитие на Българската армия</w:t>
      </w:r>
      <w:r w:rsidR="00747CED">
        <w:rPr>
          <w:rFonts w:ascii="Times New Roman" w:eastAsia="Calibri" w:hAnsi="Times New Roman" w:cs="Times New Roman"/>
          <w:sz w:val="24"/>
          <w:szCs w:val="24"/>
        </w:rPr>
        <w:t xml:space="preserve"> </w:t>
      </w:r>
      <w:r w:rsidR="00747CED">
        <w:rPr>
          <w:rFonts w:ascii="Times New Roman" w:eastAsia="Calibri" w:hAnsi="Times New Roman" w:cs="Times New Roman"/>
          <w:sz w:val="24"/>
          <w:szCs w:val="24"/>
        </w:rPr>
        <w:lastRenderedPageBreak/>
        <w:t>(БА)</w:t>
      </w:r>
      <w:r w:rsidRPr="004E37E1">
        <w:rPr>
          <w:rFonts w:ascii="Times New Roman" w:eastAsia="Calibri" w:hAnsi="Times New Roman" w:cs="Times New Roman"/>
          <w:sz w:val="24"/>
          <w:szCs w:val="24"/>
        </w:rPr>
        <w:t>, наличието на корупция и отсъствието на прозрачност спъват „технологичното модернизиране на БА във важни за оперативната съвместимост направления“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основен проблем за Министерство на отбраната и за националната сигурност се превръща въпросът как да бъде намерен баланс между въоръжените сили, които да са способни да защитят националните интереси, да отговарят на Стратегията за национална сигурност и стандартите за оперативна съвместимост с НАТО със съответстващите налични ресурси на страната и постоянен недостиг на пари за отбраната.</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Това налага промяна на механизма за използване на ресурсите за отбрана, редуциране на числения състав на въоръжените сили, освобождаване от излишното имущество. Планирането на отбраната е интегрирано по цели, подходи, ресурси и време. Възможността да се включат в бюджетния процес елементи на средносрочно планиране и да се очертаят перспективите за по-продължителен период от време става реалност чрез въвеждане на Системата за планиране, програмиране и бюджетиране.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Единствено ефективното управление на ресурсите за отбрана и положителните резултати от изпълнението на бюджета за отбрана са в състояние да гарантират модернизацията и процесът на трансформация на въоръжените сили.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Според Бялата книга за отбрана от 2002 г. модернизацията на въоръжението и техниката се осъществява на три етапа.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първия</w:t>
      </w:r>
      <w:r w:rsidR="004E37E1" w:rsidRPr="004E37E1">
        <w:rPr>
          <w:rFonts w:ascii="Times New Roman" w:eastAsia="Calibri" w:hAnsi="Times New Roman" w:cs="Times New Roman"/>
          <w:sz w:val="24"/>
          <w:szCs w:val="24"/>
        </w:rPr>
        <w:t xml:space="preserve"> етап (до 2002 г.) приоритет е разработването на националната стратегия за модернизация с необходимите планове и програми за нейната реализация.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втория</w:t>
      </w:r>
      <w:r w:rsidR="004E37E1" w:rsidRPr="004E37E1">
        <w:rPr>
          <w:rFonts w:ascii="Times New Roman" w:eastAsia="Calibri" w:hAnsi="Times New Roman" w:cs="Times New Roman"/>
          <w:sz w:val="24"/>
          <w:szCs w:val="24"/>
        </w:rPr>
        <w:t xml:space="preserve"> етап – от 2003 до 2007 се провежда модернизация на техниката и въоръжението по приоритети, а през третия етап – до 2015 г. да се извърши модерниз</w:t>
      </w:r>
      <w:r w:rsidR="009733AA">
        <w:rPr>
          <w:rFonts w:ascii="Times New Roman" w:eastAsia="Calibri" w:hAnsi="Times New Roman" w:cs="Times New Roman"/>
          <w:sz w:val="24"/>
          <w:szCs w:val="24"/>
        </w:rPr>
        <w:t>ация на останало</w:t>
      </w:r>
      <w:r>
        <w:rPr>
          <w:rFonts w:ascii="Times New Roman" w:eastAsia="Calibri" w:hAnsi="Times New Roman" w:cs="Times New Roman"/>
          <w:sz w:val="24"/>
          <w:szCs w:val="24"/>
        </w:rPr>
        <w:t xml:space="preserve">то въоръжение. Всъщност, </w:t>
      </w:r>
      <w:r w:rsidR="004E37E1" w:rsidRPr="004E37E1">
        <w:rPr>
          <w:rFonts w:ascii="Times New Roman" w:eastAsia="Calibri" w:hAnsi="Times New Roman" w:cs="Times New Roman"/>
          <w:sz w:val="24"/>
          <w:szCs w:val="24"/>
        </w:rPr>
        <w:t>от днешна гледна точка състоянието на БА няма почти нищо общо с така организираното планиране.</w:t>
      </w:r>
      <w:r>
        <w:rPr>
          <w:rFonts w:ascii="Times New Roman" w:eastAsia="Calibri" w:hAnsi="Times New Roman" w:cs="Times New Roman"/>
          <w:sz w:val="24"/>
          <w:szCs w:val="24"/>
        </w:rPr>
        <w:t xml:space="preserve"> </w:t>
      </w:r>
      <w:r w:rsidR="004E37E1" w:rsidRPr="004E37E1">
        <w:rPr>
          <w:rFonts w:ascii="Times New Roman" w:eastAsia="Calibri" w:hAnsi="Times New Roman" w:cs="Times New Roman"/>
          <w:sz w:val="24"/>
          <w:szCs w:val="24"/>
        </w:rPr>
        <w:t>Истинска опасност за защитата и оцеляването на нацията възникнаха, вследствие на икономическата и демографска криза, спадането на раждаемостта и засиленият емигрантски поток към европейските държави и САЩ. По пътя към пазарна икономика и демокрация, държавата катастрофира в опита си за запазване на сигурността и вътрешния ред. За изграждане на новата сфера на сигурност основите положиха граждански сдружения и  социални групи, които се включиха активно в процеса на разрешаване на проблемите на сигурността. Защото настъпи поредния обрат в сферата на сигурността. В системата на националната сигурност държавата от основен източник и първостепенен потребител на сигурност „предостави“ първенството на отделния човек, което от своя страна обяснява нестабилното състоянието на националната ни сигурност в определения момент. Невъзможността на системата за национална сигурност да защити гражданите си и да гарантира суверенитета на страната ни са записани в Концепцията за национална сигурност на Република България – „... България не е в състояние сама да опазва своята сигурност нито да се стреми към сигурност чрез неутралитет поради недостатъчния си финансов, икономически и военен потенциал. Новите реалности предпоставят необходимостта на страната да се приобщи към ефективни колективни системи за сигурност и икономическо развитие.“</w:t>
      </w:r>
      <w:r w:rsidR="004E37E1" w:rsidRPr="004E37E1">
        <w:rPr>
          <w:rFonts w:ascii="Times New Roman" w:eastAsia="Calibri" w:hAnsi="Times New Roman" w:cs="Times New Roman"/>
          <w:sz w:val="24"/>
          <w:szCs w:val="24"/>
          <w:vertAlign w:val="superscript"/>
        </w:rPr>
        <w:footnoteReference w:id="418"/>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В Концепцията също е посочено, че сигурността на страната се гарантира от световните и евроатлантически структури за колективна сигурност и че основна задача на политиката за сигурност и приоритет на България е членството в НАТО и ЕС.</w:t>
      </w:r>
    </w:p>
    <w:p w:rsidR="004E37E1" w:rsidRPr="004E37E1" w:rsidRDefault="004E37E1" w:rsidP="00747CED">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Приоритет на външната политика на България през 90-те г. на 20 век бе присъединяването ни към НАТО. Участието ни в програмата „Партньорство за мир“ подпомогна администрацията, въоръжените сили и структурите за пълноправно членство в НАТО. След приемането на страната ни в НАТО през 2004 г. и в ЕС през 2007 г., предизвикателствата пред българската отбранителна промишленост придобиха ново измерение.</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Ефектите на глобализацията, дисбалансът между темповете на развитие и възможностите за осигуряване на стратегически суровини и експлоатацията им ще внесат нови характеристики в средата на сигурност. В много отношения въоръжените сили не са и</w:t>
      </w:r>
      <w:r w:rsidR="009733AA">
        <w:rPr>
          <w:rFonts w:ascii="Times New Roman" w:eastAsia="Calibri" w:hAnsi="Times New Roman" w:cs="Times New Roman"/>
          <w:sz w:val="24"/>
          <w:szCs w:val="24"/>
        </w:rPr>
        <w:t xml:space="preserve"> не могат да бъдат нито съвърше</w:t>
      </w:r>
      <w:r w:rsidRPr="004E37E1">
        <w:rPr>
          <w:rFonts w:ascii="Times New Roman" w:eastAsia="Calibri" w:hAnsi="Times New Roman" w:cs="Times New Roman"/>
          <w:sz w:val="24"/>
          <w:szCs w:val="24"/>
        </w:rPr>
        <w:t>ният инструмент, нито единственото средство за посрещането на тези предизвикателства. Но тяхната трансформация и адекватното развитие на целия сектор на сигурността са едни от принципните отговори на въпроса за това, как нацията се подготвя за бъдещето.</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Поредицата от стратегически документи по сигурността и отбраната, приет</w:t>
      </w:r>
      <w:r w:rsidR="00747CED">
        <w:rPr>
          <w:rFonts w:ascii="Times New Roman" w:eastAsia="Calibri" w:hAnsi="Times New Roman" w:cs="Times New Roman"/>
          <w:sz w:val="24"/>
          <w:szCs w:val="24"/>
        </w:rPr>
        <w:t xml:space="preserve">и след 1997 година, като: </w:t>
      </w:r>
      <w:r w:rsidRPr="004E37E1">
        <w:rPr>
          <w:rFonts w:ascii="Times New Roman" w:eastAsia="Calibri" w:hAnsi="Times New Roman" w:cs="Times New Roman"/>
          <w:sz w:val="24"/>
          <w:szCs w:val="24"/>
        </w:rPr>
        <w:t>Конц</w:t>
      </w:r>
      <w:r w:rsidR="00747CED">
        <w:rPr>
          <w:rFonts w:ascii="Times New Roman" w:eastAsia="Calibri" w:hAnsi="Times New Roman" w:cs="Times New Roman"/>
          <w:sz w:val="24"/>
          <w:szCs w:val="24"/>
        </w:rPr>
        <w:t>епция за национална сигурност (</w:t>
      </w:r>
      <w:r w:rsidRPr="004E37E1">
        <w:rPr>
          <w:rFonts w:ascii="Times New Roman" w:eastAsia="Calibri" w:hAnsi="Times New Roman" w:cs="Times New Roman"/>
          <w:sz w:val="24"/>
          <w:szCs w:val="24"/>
        </w:rPr>
        <w:t xml:space="preserve">1998 г.); Военна </w:t>
      </w:r>
      <w:r w:rsidR="00747CED">
        <w:rPr>
          <w:rFonts w:ascii="Times New Roman" w:eastAsia="Calibri" w:hAnsi="Times New Roman" w:cs="Times New Roman"/>
          <w:sz w:val="24"/>
          <w:szCs w:val="24"/>
        </w:rPr>
        <w:t>доктрина (1999 г.); План 2004 (1999</w:t>
      </w:r>
      <w:r w:rsidRPr="004E37E1">
        <w:rPr>
          <w:rFonts w:ascii="Times New Roman" w:eastAsia="Calibri" w:hAnsi="Times New Roman" w:cs="Times New Roman"/>
          <w:sz w:val="24"/>
          <w:szCs w:val="24"/>
        </w:rPr>
        <w:t>); Политическа рамка на стра</w:t>
      </w:r>
      <w:r w:rsidR="00747CED">
        <w:rPr>
          <w:rFonts w:ascii="Times New Roman" w:eastAsia="Calibri" w:hAnsi="Times New Roman" w:cs="Times New Roman"/>
          <w:sz w:val="24"/>
          <w:szCs w:val="24"/>
        </w:rPr>
        <w:t>тегическия преглед на отбраната (2003</w:t>
      </w:r>
      <w:r w:rsidRPr="004E37E1">
        <w:rPr>
          <w:rFonts w:ascii="Times New Roman" w:eastAsia="Calibri" w:hAnsi="Times New Roman" w:cs="Times New Roman"/>
          <w:sz w:val="24"/>
          <w:szCs w:val="24"/>
        </w:rPr>
        <w:t>); План за организационното изграждане и модернизация на въоръжените сили до 2015 (2004 г.) създадоха концептуална, организационна и материална основа за преминаване на въоръжените сили към нова коалиционно базирана стратегия, функционално ориентирана структура, пълна професионализация на армията и широко използване на експерти.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Планираната аквизиция на ново оборудване и екипировка има за цел да повиши ефективността и сигурността в действията на личния състав, да създаде предпоставки за оперативна съвместимост на армията със съюзните армии и да развърне своите големи възможности в широк спектър от мисии.</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През 2002 г. е издадена първата Бяла книга на отбраната. По същото време излиза и първата Военна стратегия на Република България. И двата документа са насочени в областта на военната реформа, оперативната съвместимост и подготовката за членството в НАТО. Трябва да се подчертае, че заложената стратегическа цел, а именно членството в НАТО е изпълнена. Но за съжаление, основните цели поставени от Бялата книга не бяха осъществени.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Плановете за организационното изграждане на БА, преструктурирането и модернизацията и се удавиха в пожелателното стратегическо мислене, невъзможността на държавата да осигури необходимите ресурси в съчетание с непоследователността на политическото управление, с осезаем привкус на корупция.</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През 2007 г. на заседание на Министерски съвет</w:t>
      </w:r>
      <w:r w:rsidRPr="004E37E1">
        <w:rPr>
          <w:rFonts w:ascii="Times New Roman" w:eastAsia="Calibri" w:hAnsi="Times New Roman" w:cs="Times New Roman"/>
          <w:sz w:val="24"/>
          <w:szCs w:val="24"/>
        </w:rPr>
        <w:t xml:space="preserve"> се констатира, че има сериозни проблеми, които изискват анализ и адекватни корекции в концептуалните виждания, функционално-организационните модели и програмите за развитие на военните способности. Две години</w:t>
      </w:r>
      <w:r w:rsidRPr="004E37E1">
        <w:rPr>
          <w:rFonts w:ascii="Times New Roman" w:eastAsia="Calibri" w:hAnsi="Times New Roman" w:cs="Times New Roman"/>
          <w:sz w:val="24"/>
          <w:szCs w:val="24"/>
          <w:vertAlign w:val="superscript"/>
        </w:rPr>
        <w:footnoteReference w:id="419"/>
      </w:r>
      <w:r w:rsidRPr="004E37E1">
        <w:rPr>
          <w:rFonts w:ascii="Times New Roman" w:eastAsia="Calibri" w:hAnsi="Times New Roman" w:cs="Times New Roman"/>
          <w:sz w:val="24"/>
          <w:szCs w:val="24"/>
        </w:rPr>
        <w:t xml:space="preserve"> след приемането на документите на Стратегическия преглед </w:t>
      </w:r>
      <w:r w:rsidR="00B17D4B">
        <w:rPr>
          <w:rFonts w:ascii="Times New Roman" w:eastAsia="Calibri" w:hAnsi="Times New Roman" w:cs="Times New Roman"/>
          <w:sz w:val="24"/>
          <w:szCs w:val="24"/>
        </w:rPr>
        <w:lastRenderedPageBreak/>
        <w:t>на обраната (2005</w:t>
      </w:r>
      <w:r w:rsidRPr="004E37E1">
        <w:rPr>
          <w:rFonts w:ascii="Times New Roman" w:eastAsia="Calibri" w:hAnsi="Times New Roman" w:cs="Times New Roman"/>
          <w:sz w:val="24"/>
          <w:szCs w:val="24"/>
        </w:rPr>
        <w:t>) се констатира, че не са настъпили драстични промени в стратегическата среда на сигурност и нейната оценка, дадена в Политическата рамка. Валидна остава основната цел на трансформацията – замяната на изградената на принципа на т</w:t>
      </w:r>
      <w:r w:rsidR="00E52569">
        <w:rPr>
          <w:rFonts w:ascii="Times New Roman" w:eastAsia="Calibri" w:hAnsi="Times New Roman" w:cs="Times New Roman"/>
          <w:sz w:val="24"/>
          <w:szCs w:val="24"/>
        </w:rPr>
        <w:t>ериториална отбрана система на в</w:t>
      </w:r>
      <w:r w:rsidRPr="004E37E1">
        <w:rPr>
          <w:rFonts w:ascii="Times New Roman" w:eastAsia="Calibri" w:hAnsi="Times New Roman" w:cs="Times New Roman"/>
          <w:sz w:val="24"/>
          <w:szCs w:val="24"/>
        </w:rPr>
        <w:t xml:space="preserve">ъоръжените сили със система притежаваща способности да отговори на новите рискове и заплахи на 21 век.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Въпреки горното</w:t>
      </w:r>
      <w:r w:rsidR="00747CED">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е налице дисбаланс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с което се кумулират няколко </w:t>
      </w:r>
      <w:r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Pr="004E37E1">
        <w:rPr>
          <w:rFonts w:ascii="Times New Roman" w:eastAsia="Calibri" w:hAnsi="Times New Roman" w:cs="Times New Roman"/>
          <w:i/>
          <w:sz w:val="24"/>
          <w:szCs w:val="24"/>
        </w:rPr>
        <w:t>отбранителни способности</w:t>
      </w:r>
      <w:r w:rsidRPr="004E37E1">
        <w:rPr>
          <w:rFonts w:ascii="Times New Roman" w:eastAsia="Calibri" w:hAnsi="Times New Roman" w:cs="Times New Roman"/>
          <w:sz w:val="24"/>
          <w:szCs w:val="24"/>
        </w:rPr>
        <w:t>. Въоръжените сили на Република България не са в състояние да изпълняват ефективно съюзните си задължения</w:t>
      </w:r>
      <w:r w:rsidRPr="004E37E1">
        <w:rPr>
          <w:rFonts w:ascii="Times New Roman" w:eastAsia="Calibri" w:hAnsi="Times New Roman" w:cs="Times New Roman"/>
          <w:sz w:val="24"/>
          <w:szCs w:val="24"/>
          <w:vertAlign w:val="superscript"/>
        </w:rPr>
        <w:footnoteReference w:id="420"/>
      </w:r>
      <w:r w:rsidRPr="004E37E1">
        <w:rPr>
          <w:rFonts w:ascii="Times New Roman" w:eastAsia="Calibri" w:hAnsi="Times New Roman" w:cs="Times New Roman"/>
          <w:sz w:val="24"/>
          <w:szCs w:val="24"/>
        </w:rPr>
        <w:t xml:space="preserve"> и в рамките на действие на План 2015 не са предвидени мероприятия за преодоляване на съществуващия дефицит от способности. </w:t>
      </w:r>
      <w:r w:rsidRPr="004E37E1">
        <w:rPr>
          <w:rFonts w:ascii="Times New Roman" w:eastAsia="Calibri" w:hAnsi="Times New Roman" w:cs="Times New Roman"/>
          <w:i/>
          <w:sz w:val="24"/>
          <w:szCs w:val="24"/>
        </w:rPr>
        <w:t>Ефективността</w:t>
      </w:r>
      <w:r w:rsidRPr="004E37E1">
        <w:rPr>
          <w:rFonts w:ascii="Times New Roman" w:eastAsia="Calibri" w:hAnsi="Times New Roman" w:cs="Times New Roman"/>
          <w:sz w:val="24"/>
          <w:szCs w:val="24"/>
        </w:rPr>
        <w:t xml:space="preserve"> на разходите на държавния ресурс логично изисква основен приоритет да бъде </w:t>
      </w:r>
      <w:r w:rsidRPr="004E37E1">
        <w:rPr>
          <w:rFonts w:ascii="Times New Roman" w:eastAsia="Calibri" w:hAnsi="Times New Roman" w:cs="Times New Roman"/>
          <w:i/>
          <w:sz w:val="24"/>
          <w:szCs w:val="24"/>
        </w:rPr>
        <w:t>осигуряването на способности,</w:t>
      </w:r>
      <w:r w:rsidRPr="004E37E1">
        <w:rPr>
          <w:rFonts w:ascii="Times New Roman" w:eastAsia="Calibri" w:hAnsi="Times New Roman" w:cs="Times New Roman"/>
          <w:sz w:val="24"/>
          <w:szCs w:val="24"/>
        </w:rPr>
        <w:t xml:space="preserve"> които са първостепенно необходими от гледна точка на оценката споделена със съюзниците, оценка на средата за сигурност в близък, средносрочен и дългосрочен план.</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На 18.10.2007 </w:t>
      </w:r>
      <w:r w:rsidR="00747CED">
        <w:rPr>
          <w:rFonts w:ascii="Times New Roman" w:eastAsia="Calibri" w:hAnsi="Times New Roman" w:cs="Times New Roman"/>
          <w:sz w:val="24"/>
          <w:szCs w:val="24"/>
        </w:rPr>
        <w:t xml:space="preserve">г. </w:t>
      </w:r>
      <w:r w:rsidRPr="004E37E1">
        <w:rPr>
          <w:rFonts w:ascii="Times New Roman" w:eastAsia="Calibri" w:hAnsi="Times New Roman" w:cs="Times New Roman"/>
          <w:sz w:val="24"/>
          <w:szCs w:val="24"/>
        </w:rPr>
        <w:t>на заседание на МС правителството взема решение за провеждане на преглед и актуализация на Плана за организационно изграждане и модернизация на Въоръжените сили до 2015 г. при следните условия:</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Правителството на Република България ще продължи да се стреми да заделя 2,6% от БВП за отбрана в рамките на планирания период</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Създаването, поддържането и развитието на отбранителните способности на ВС на РБ да гарантират ефективност на отбранителната политика при баланс на задачи и ресурси и при политически поет приемлив риск за сигурността на страната.</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Актуализацията на План 2015 да осигури реализирането на вътрешни резерви чрез оптимизиране на структурата, личния състав, инфраструктурата, въоръжението и техниката, които да бъдат използвани за изграждане на приоритетни отбранителни способности.</w:t>
      </w:r>
      <w:r w:rsidRPr="004E37E1">
        <w:rPr>
          <w:rFonts w:ascii="Times New Roman" w:eastAsia="Calibri" w:hAnsi="Times New Roman" w:cs="Times New Roman"/>
          <w:sz w:val="24"/>
          <w:szCs w:val="24"/>
          <w:vertAlign w:val="superscript"/>
        </w:rPr>
        <w:footnoteReference w:id="421"/>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FF0000"/>
          <w:sz w:val="24"/>
          <w:szCs w:val="24"/>
        </w:rPr>
      </w:pPr>
      <w:r w:rsidRPr="004E37E1">
        <w:rPr>
          <w:rFonts w:ascii="Times New Roman" w:eastAsia="Calibri" w:hAnsi="Times New Roman" w:cs="Times New Roman"/>
          <w:sz w:val="24"/>
          <w:szCs w:val="24"/>
        </w:rPr>
        <w:t>В резултат на тези решения, в посочения период от време армията ни следва да се трансформира в малка, мобилна и високотехнологична, като акцентът е поставен върху реализацията на 14 приоритетни инвестиционни проекта свързани с придобиването на нов тип боен самолет, нови кораби за ВМС, нова техника за сухопътните войски и за системата на разузнаването.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Заплахите и рисковете през последните години се отличават с динамичен и променлив, често неконвенционален характер. Като цяло за България съществува относително благоприятна геостратегическа и регионална среда, която позволява успешно водене  и реализиране на предсказуема политика в областта на отбраната.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 xml:space="preserve">Новата дефиниция на рисковете и заплахите, дисбалансът между планирани способности и отделяните за тяхното създаване и поддържане ресурси и не на последно място, неефективният мениджмънт на отбраната предполагат нов преглед на структурата </w:t>
      </w:r>
      <w:r w:rsidR="00E52569">
        <w:rPr>
          <w:rFonts w:ascii="Times New Roman" w:eastAsia="Calibri" w:hAnsi="Times New Roman" w:cs="Times New Roman"/>
          <w:sz w:val="24"/>
          <w:szCs w:val="24"/>
        </w:rPr>
        <w:t>на в</w:t>
      </w:r>
      <w:r w:rsidRPr="004E37E1">
        <w:rPr>
          <w:rFonts w:ascii="Times New Roman" w:eastAsia="Calibri" w:hAnsi="Times New Roman" w:cs="Times New Roman"/>
          <w:sz w:val="24"/>
          <w:szCs w:val="24"/>
        </w:rPr>
        <w:t xml:space="preserve">ъоръжените сили на Република България. В хода на този процес бяха преразгледани ролята, мисиите и актуалните задачи на Въоръжените сили.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 направените анализи на досегашните планове за изграждане и развитие на ВС става ясно, че е реализирана целта за съкращаване на числеността на армията, без това да повлияе на н</w:t>
      </w:r>
      <w:r w:rsidR="009733AA">
        <w:rPr>
          <w:rFonts w:ascii="Times New Roman" w:eastAsia="Calibri" w:hAnsi="Times New Roman" w:cs="Times New Roman"/>
          <w:sz w:val="24"/>
          <w:szCs w:val="24"/>
        </w:rPr>
        <w:t>амеренията за по-модерна, по-бое</w:t>
      </w:r>
      <w:r w:rsidRPr="004E37E1">
        <w:rPr>
          <w:rFonts w:ascii="Times New Roman" w:eastAsia="Calibri" w:hAnsi="Times New Roman" w:cs="Times New Roman"/>
          <w:sz w:val="24"/>
          <w:szCs w:val="24"/>
        </w:rPr>
        <w:t>способна и по-мобилна единица, съвместима оперативно с армиите от НА</w:t>
      </w:r>
      <w:r w:rsidR="00E52569">
        <w:rPr>
          <w:rFonts w:ascii="Times New Roman" w:eastAsia="Calibri" w:hAnsi="Times New Roman" w:cs="Times New Roman"/>
          <w:sz w:val="24"/>
          <w:szCs w:val="24"/>
        </w:rPr>
        <w:t>ТО. Също така, изпълнението на целите на в</w:t>
      </w:r>
      <w:r w:rsidRPr="004E37E1">
        <w:rPr>
          <w:rFonts w:ascii="Times New Roman" w:eastAsia="Calibri" w:hAnsi="Times New Roman" w:cs="Times New Roman"/>
          <w:sz w:val="24"/>
          <w:szCs w:val="24"/>
        </w:rPr>
        <w:t>ъоръжените сили е забавено, въпреки договореността с Алианса.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Икономическите възможности на страната не отговарят на приетите параметри на силите и програмите за модернизация. Наблюдава се значително изоставане в технологичното модернизиране на БА във важни за оперативната съвместимост направления, като резултат от корупционни практики, липса на плановост и непрозрачност при изразходване на бюджета.</w:t>
      </w:r>
    </w:p>
    <w:p w:rsidR="004E37E1" w:rsidRDefault="00E52569" w:rsidP="00467702">
      <w:pPr>
        <w:autoSpaceDE w:val="0"/>
        <w:autoSpaceDN w:val="0"/>
        <w:adjustRightInd w:val="0"/>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Програма за развитие на в</w:t>
      </w:r>
      <w:r w:rsidR="004E37E1" w:rsidRPr="004E37E1">
        <w:rPr>
          <w:rFonts w:ascii="Times New Roman" w:eastAsia="Calibri" w:hAnsi="Times New Roman" w:cs="Times New Roman"/>
          <w:i/>
          <w:sz w:val="24"/>
          <w:szCs w:val="24"/>
        </w:rPr>
        <w:t>ъоръжените сили</w:t>
      </w:r>
      <w:r>
        <w:rPr>
          <w:rFonts w:ascii="Times New Roman" w:eastAsia="Calibri" w:hAnsi="Times New Roman" w:cs="Times New Roman"/>
          <w:i/>
          <w:sz w:val="24"/>
          <w:szCs w:val="24"/>
        </w:rPr>
        <w:t>,</w:t>
      </w:r>
      <w:r w:rsidR="004E37E1" w:rsidRPr="004E37E1">
        <w:rPr>
          <w:rFonts w:ascii="Times New Roman" w:eastAsia="Calibri" w:hAnsi="Times New Roman" w:cs="Times New Roman"/>
          <w:i/>
          <w:sz w:val="24"/>
          <w:szCs w:val="24"/>
        </w:rPr>
        <w:t xml:space="preserve"> заложени в Бялата книга 2010 – планиране, базирано на способности, четем :</w:t>
      </w:r>
      <w:r w:rsidR="004E37E1" w:rsidRPr="004E37E1">
        <w:rPr>
          <w:rFonts w:ascii="Times New Roman" w:eastAsia="Calibri" w:hAnsi="Times New Roman" w:cs="Times New Roman"/>
          <w:sz w:val="24"/>
          <w:szCs w:val="24"/>
        </w:rPr>
        <w:t xml:space="preserve">„На практика това означава осигуряване на относително постоянен дял на бюджета на Министерството на отбраната от брутния вътрешен продукт през следващите четири години, </w:t>
      </w:r>
      <w:r w:rsidR="004E37E1" w:rsidRPr="004E37E1">
        <w:rPr>
          <w:rFonts w:ascii="Times New Roman" w:eastAsia="Calibri" w:hAnsi="Times New Roman" w:cs="Times New Roman"/>
          <w:i/>
          <w:sz w:val="24"/>
          <w:szCs w:val="24"/>
        </w:rPr>
        <w:t>не по-малък от 1,5%,</w:t>
      </w:r>
      <w:r w:rsidR="004E37E1" w:rsidRPr="004E37E1">
        <w:rPr>
          <w:rFonts w:ascii="Times New Roman" w:eastAsia="Calibri" w:hAnsi="Times New Roman" w:cs="Times New Roman"/>
          <w:sz w:val="24"/>
          <w:szCs w:val="24"/>
        </w:rPr>
        <w:t xml:space="preserve"> а с включването на другите разходи за отбрана и разходите за пенсии на военнослужещите – не по-малък от 2%.“</w:t>
      </w:r>
      <w:r w:rsidR="004E37E1" w:rsidRPr="004E37E1">
        <w:rPr>
          <w:rFonts w:ascii="Times New Roman" w:eastAsia="Calibri" w:hAnsi="Times New Roman" w:cs="Times New Roman"/>
          <w:sz w:val="24"/>
          <w:szCs w:val="24"/>
          <w:vertAlign w:val="superscript"/>
        </w:rPr>
        <w:footnoteReference w:id="422"/>
      </w:r>
    </w:p>
    <w:p w:rsidR="00467702" w:rsidRPr="00467702" w:rsidRDefault="00467702" w:rsidP="00467702">
      <w:pPr>
        <w:autoSpaceDE w:val="0"/>
        <w:autoSpaceDN w:val="0"/>
        <w:adjustRightInd w:val="0"/>
        <w:spacing w:line="276" w:lineRule="auto"/>
        <w:ind w:firstLine="709"/>
        <w:jc w:val="both"/>
        <w:rPr>
          <w:rFonts w:ascii="Times New Roman" w:eastAsia="Calibri" w:hAnsi="Times New Roman" w:cs="Times New Roman"/>
          <w:i/>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3941574" cy="111191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18595" cy="1133637"/>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sz w:val="20"/>
          <w:szCs w:val="20"/>
        </w:rPr>
      </w:pPr>
      <w:r w:rsidRPr="004E37E1">
        <w:rPr>
          <w:rFonts w:ascii="Times New Roman" w:eastAsia="Calibri" w:hAnsi="Times New Roman" w:cs="Times New Roman"/>
          <w:b/>
          <w:sz w:val="20"/>
          <w:szCs w:val="20"/>
        </w:rPr>
        <w:t>Фиг.</w:t>
      </w:r>
      <w:r w:rsidRPr="00AD0E6E">
        <w:rPr>
          <w:rFonts w:ascii="Times New Roman" w:eastAsia="Calibri" w:hAnsi="Times New Roman" w:cs="Times New Roman"/>
          <w:b/>
          <w:sz w:val="20"/>
          <w:szCs w:val="20"/>
          <w:lang w:val="ru-RU"/>
        </w:rPr>
        <w:t>1</w:t>
      </w:r>
      <w:r w:rsidRPr="004E37E1">
        <w:rPr>
          <w:rFonts w:ascii="Times New Roman" w:eastAsia="Calibri" w:hAnsi="Times New Roman" w:cs="Times New Roman"/>
          <w:b/>
          <w:sz w:val="20"/>
          <w:szCs w:val="20"/>
        </w:rPr>
        <w:t xml:space="preserve"> </w:t>
      </w:r>
      <w:r w:rsidR="00747CED">
        <w:rPr>
          <w:rFonts w:ascii="Times New Roman" w:eastAsia="Calibri" w:hAnsi="Times New Roman" w:cs="Times New Roman"/>
          <w:b/>
          <w:sz w:val="20"/>
          <w:szCs w:val="20"/>
        </w:rPr>
        <w:t>Бюджетни разхо</w:t>
      </w:r>
      <w:r w:rsidRPr="004E37E1">
        <w:rPr>
          <w:rFonts w:ascii="Times New Roman" w:eastAsia="Calibri" w:hAnsi="Times New Roman" w:cs="Times New Roman"/>
          <w:b/>
          <w:sz w:val="20"/>
          <w:szCs w:val="20"/>
        </w:rPr>
        <w:t>ди на МО като % от БВП за периода 2010 -2015 г.</w:t>
      </w:r>
      <w:r w:rsidRPr="00747CED">
        <w:rPr>
          <w:rFonts w:ascii="Times New Roman" w:eastAsia="Calibri" w:hAnsi="Times New Roman" w:cs="Times New Roman"/>
          <w:b/>
          <w:sz w:val="20"/>
          <w:szCs w:val="20"/>
          <w:vertAlign w:val="superscript"/>
        </w:rPr>
        <w:footnoteReference w:id="423"/>
      </w:r>
    </w:p>
    <w:p w:rsidR="00747CED" w:rsidRDefault="00747CED"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 от таблицата е видно, че бюджетния</w:t>
      </w:r>
      <w:r w:rsidR="00747CED">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дял не само не е запазен, но имаме и намаление.</w:t>
      </w:r>
      <w:r w:rsidR="00747CED">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„В процентно съотношение се наблюдава спад от 0,05% спрямо разходите за отбрана през 2014 г. В реално изражение, поради по-високият размер на БВП (85,967 млрд. лв.) спрямо този за предходната година (81,428 млрд. лв.) и допълнително отпуснатите от правителството средства, разходите за отбрана през 2015 г. са общо 151,177 млн. лв. повече.“</w:t>
      </w:r>
      <w:r w:rsidRPr="004E37E1">
        <w:rPr>
          <w:rFonts w:ascii="Times New Roman" w:eastAsia="Calibri" w:hAnsi="Times New Roman" w:cs="Times New Roman"/>
          <w:sz w:val="24"/>
          <w:szCs w:val="24"/>
          <w:vertAlign w:val="superscript"/>
        </w:rPr>
        <w:footnoteReference w:id="424"/>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Разглеждайки доклади за 2013 и 2014 година</w:t>
      </w:r>
      <w:r w:rsidRPr="004E37E1">
        <w:rPr>
          <w:rFonts w:ascii="Times New Roman" w:eastAsia="Calibri" w:hAnsi="Times New Roman" w:cs="Times New Roman"/>
          <w:sz w:val="24"/>
          <w:szCs w:val="24"/>
        </w:rPr>
        <w:t xml:space="preserve"> е видно, че състоянието на бюджета за отбрана налага удължаване на </w:t>
      </w:r>
      <w:r w:rsidR="009733AA">
        <w:rPr>
          <w:rFonts w:ascii="Times New Roman" w:eastAsia="Calibri" w:hAnsi="Times New Roman" w:cs="Times New Roman"/>
          <w:sz w:val="24"/>
          <w:szCs w:val="24"/>
        </w:rPr>
        <w:t>сроковете на част от мероприя</w:t>
      </w:r>
      <w:r w:rsidRPr="004E37E1">
        <w:rPr>
          <w:rFonts w:ascii="Times New Roman" w:eastAsia="Calibri" w:hAnsi="Times New Roman" w:cs="Times New Roman"/>
          <w:sz w:val="24"/>
          <w:szCs w:val="24"/>
        </w:rPr>
        <w:t xml:space="preserve">тията от „Плана за развитие на въоръжените сили“ и задълбочава ерозията на отбранителните способности, а жизнено важните инвестиционни проекти за модернизация на въоръжените сили за пореден път се отлагат поради неосигурено финансиране. </w:t>
      </w:r>
      <w:r w:rsidRPr="004E37E1">
        <w:rPr>
          <w:rFonts w:ascii="Times New Roman" w:eastAsia="Calibri" w:hAnsi="Times New Roman" w:cs="Times New Roman"/>
          <w:sz w:val="24"/>
          <w:szCs w:val="24"/>
        </w:rPr>
        <w:lastRenderedPageBreak/>
        <w:t>Особено критично е отлагането на такава важна точка като вземането на решение за бъдещето на изтребителната авиация, защото това изгражда жизненоважни способности необходими за изпълнението на възложените мисии и задачи на българските военновъздушни сили, включително съюзните задължения на охраната на въздуш</w:t>
      </w:r>
      <w:r w:rsidR="00747CED">
        <w:rPr>
          <w:rFonts w:ascii="Times New Roman" w:eastAsia="Calibri" w:hAnsi="Times New Roman" w:cs="Times New Roman"/>
          <w:sz w:val="24"/>
          <w:szCs w:val="24"/>
        </w:rPr>
        <w:t>ното пространство на страната (</w:t>
      </w:r>
      <w:r w:rsidRPr="004E37E1">
        <w:rPr>
          <w:rFonts w:ascii="Times New Roman" w:eastAsia="Calibri" w:hAnsi="Times New Roman" w:cs="Times New Roman"/>
          <w:sz w:val="24"/>
          <w:szCs w:val="24"/>
          <w:lang w:val="en-US"/>
        </w:rPr>
        <w:t>Air</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Policing</w:t>
      </w:r>
      <w:r w:rsidRPr="004E37E1">
        <w:rPr>
          <w:rFonts w:ascii="Times New Roman" w:eastAsia="Calibri" w:hAnsi="Times New Roman" w:cs="Times New Roman"/>
          <w:sz w:val="24"/>
          <w:szCs w:val="24"/>
        </w:rPr>
        <w:t>), което се изпълнява в рамките на интегрираната система за противовъздушна и противоракетна отбрана на НАТО.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Друг критично важен момент е нуждата от закупуване на нови бойни машини за сухопътни войски, модернизация на съществуващите и аквизиция на нови кораби за воен</w:t>
      </w:r>
      <w:r w:rsidR="009733AA">
        <w:rPr>
          <w:rFonts w:ascii="Times New Roman" w:eastAsia="Calibri" w:hAnsi="Times New Roman" w:cs="Times New Roman"/>
          <w:sz w:val="24"/>
          <w:szCs w:val="24"/>
        </w:rPr>
        <w:t>н</w:t>
      </w:r>
      <w:r w:rsidRPr="004E37E1">
        <w:rPr>
          <w:rFonts w:ascii="Times New Roman" w:eastAsia="Calibri" w:hAnsi="Times New Roman" w:cs="Times New Roman"/>
          <w:sz w:val="24"/>
          <w:szCs w:val="24"/>
        </w:rPr>
        <w:t>оморските сили, трикоординатни радари и на системи за стратегическо разузнаване. Например, с ПМС № 3 от 15.01.2014 г. беше утв</w:t>
      </w:r>
      <w:r w:rsidR="009733AA">
        <w:rPr>
          <w:rFonts w:ascii="Times New Roman" w:eastAsia="Calibri" w:hAnsi="Times New Roman" w:cs="Times New Roman"/>
          <w:sz w:val="24"/>
          <w:szCs w:val="24"/>
        </w:rPr>
        <w:t xml:space="preserve">ърден бюджет на МО в размер на </w:t>
      </w:r>
      <w:r w:rsidRPr="004E37E1">
        <w:rPr>
          <w:rFonts w:ascii="Times New Roman" w:eastAsia="Calibri" w:hAnsi="Times New Roman" w:cs="Times New Roman"/>
          <w:sz w:val="24"/>
          <w:szCs w:val="24"/>
        </w:rPr>
        <w:t>1 021,475 хил.</w:t>
      </w:r>
      <w:r w:rsidR="009733AA">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лв</w:t>
      </w:r>
      <w:r w:rsidR="009733AA">
        <w:rPr>
          <w:rFonts w:ascii="Times New Roman" w:eastAsia="Calibri" w:hAnsi="Times New Roman" w:cs="Times New Roman"/>
          <w:sz w:val="24"/>
          <w:szCs w:val="24"/>
        </w:rPr>
        <w:t>. или 1,27% (</w:t>
      </w:r>
      <w:r w:rsidRPr="004E37E1">
        <w:rPr>
          <w:rFonts w:ascii="Times New Roman" w:eastAsia="Calibri" w:hAnsi="Times New Roman" w:cs="Times New Roman"/>
          <w:sz w:val="24"/>
          <w:szCs w:val="24"/>
        </w:rPr>
        <w:t xml:space="preserve">без </w:t>
      </w:r>
      <w:r w:rsidR="009733AA">
        <w:rPr>
          <w:rFonts w:ascii="Times New Roman" w:eastAsia="Calibri" w:hAnsi="Times New Roman" w:cs="Times New Roman"/>
          <w:sz w:val="24"/>
          <w:szCs w:val="24"/>
        </w:rPr>
        <w:t>образование ) спрямо прогнозния</w:t>
      </w:r>
      <w:r w:rsidRPr="004E37E1">
        <w:rPr>
          <w:rFonts w:ascii="Times New Roman" w:eastAsia="Calibri" w:hAnsi="Times New Roman" w:cs="Times New Roman"/>
          <w:sz w:val="24"/>
          <w:szCs w:val="24"/>
        </w:rPr>
        <w:t xml:space="preserve"> БВП на страната.</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През 2014 г. служебният министър на отбраната Велизар Шаламанов обяви за обществено обсъждане своята визия "България в НАТО и в европейската отбрана 2020".</w:t>
      </w:r>
    </w:p>
    <w:p w:rsidR="004E37E1" w:rsidRPr="004E37E1" w:rsidRDefault="004E37E1" w:rsidP="00747CED">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Най-интересната част в националната програма 2020, е приоритизацията на проектите за превъоръжаване и модернизация на Българската армия.</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Министърът на отбраната в служебния кабинет Велизар Шаламанов активно лобира за по-голям военен бюджет (2% от БВП), който предлага назначаване на още хора и се бори за целево инвестиране в реални военни способности. </w:t>
      </w:r>
      <w:r w:rsidRPr="004E37E1">
        <w:rPr>
          <w:rFonts w:ascii="Times New Roman" w:eastAsia="MS PMincho" w:hAnsi="Times New Roman" w:cs="Times New Roman"/>
          <w:i/>
          <w:sz w:val="24"/>
          <w:szCs w:val="24"/>
        </w:rPr>
        <w:t>Основният акцент в Програмата 2020</w:t>
      </w:r>
      <w:r w:rsidRPr="004E37E1">
        <w:rPr>
          <w:rFonts w:ascii="Times New Roman" w:eastAsia="MS PMincho" w:hAnsi="Times New Roman" w:cs="Times New Roman"/>
          <w:sz w:val="24"/>
          <w:szCs w:val="24"/>
        </w:rPr>
        <w:t xml:space="preserve"> е, че тя се опитва да промени коренно начина, по който се отделят средствата за инвестиции в модернизация, а именно на проектен принцип.</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Така отбранителното ведомство първо ще формулира и приоритизира съвсем конкретно военните способности, които иска да развива, а след това ще разпределя отпуснатите инвестиционни средства, като започва от най-критично важните проекти.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000000"/>
          <w:sz w:val="24"/>
          <w:szCs w:val="24"/>
        </w:rPr>
      </w:pPr>
      <w:r w:rsidRPr="004E37E1">
        <w:rPr>
          <w:rFonts w:ascii="Times New Roman" w:eastAsia="MS PMincho" w:hAnsi="Times New Roman" w:cs="Times New Roman"/>
          <w:sz w:val="24"/>
          <w:szCs w:val="24"/>
        </w:rPr>
        <w:t>До момента инвестициите в отбраната са ставали по точно обратния начин: отпуска се някаква сума, след което парите не отиват за изграждане на най-необходимите военни способности, а за закупуване на продукцията на онова оръжейно лоби, което е най-добре поставено в конкретната политическа конюнктура.</w:t>
      </w:r>
      <w:r w:rsidRPr="004E37E1">
        <w:rPr>
          <w:rFonts w:ascii="Times New Roman" w:eastAsia="Calibri" w:hAnsi="Times New Roman" w:cs="Times New Roman"/>
          <w:color w:val="000000"/>
          <w:sz w:val="24"/>
          <w:szCs w:val="24"/>
        </w:rPr>
        <w:t xml:space="preserve"> </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Calibri" w:hAnsi="Times New Roman" w:cs="Times New Roman"/>
          <w:color w:val="000000"/>
          <w:sz w:val="24"/>
          <w:szCs w:val="24"/>
        </w:rPr>
        <w:t>„Тригодишната бюджетна прогноза на разходите за отбрана (1,19% от БВП за 2015 г., 1,16% - за 2016 г. и 1,12% за 2017 г.) затвърждава негативната тенденция за редуциране на военния бюджет, което ще задълбочи проблемите с ресурсното осигуряване на въоръжените сили и технологичното им изоставане и значително намалява възможностите за придобиване на основни компоненти за отбрана – бойна техника, въоръжения, оборудване и екипировка. Ефектът от всичко това ще бъде по-нататъшно отлагане и дор</w:t>
      </w:r>
      <w:r w:rsidR="00E52569">
        <w:rPr>
          <w:rFonts w:ascii="Times New Roman" w:eastAsia="Calibri" w:hAnsi="Times New Roman" w:cs="Times New Roman"/>
          <w:color w:val="000000"/>
          <w:sz w:val="24"/>
          <w:szCs w:val="24"/>
        </w:rPr>
        <w:t>и спиране на модернизацията на в</w:t>
      </w:r>
      <w:r w:rsidRPr="004E37E1">
        <w:rPr>
          <w:rFonts w:ascii="Times New Roman" w:eastAsia="Calibri" w:hAnsi="Times New Roman" w:cs="Times New Roman"/>
          <w:color w:val="000000"/>
          <w:sz w:val="24"/>
          <w:szCs w:val="24"/>
        </w:rPr>
        <w:t>ъоръжените сили, поддържането и развитието на отбранителни способ</w:t>
      </w:r>
      <w:r w:rsidR="005811E7">
        <w:rPr>
          <w:rFonts w:ascii="Times New Roman" w:eastAsia="Calibri" w:hAnsi="Times New Roman" w:cs="Times New Roman"/>
          <w:color w:val="000000"/>
          <w:sz w:val="24"/>
          <w:szCs w:val="24"/>
        </w:rPr>
        <w:t xml:space="preserve">ности. България е сред страните </w:t>
      </w:r>
      <w:r w:rsidRPr="004E37E1">
        <w:rPr>
          <w:rFonts w:ascii="Times New Roman" w:eastAsia="Calibri" w:hAnsi="Times New Roman" w:cs="Times New Roman"/>
          <w:color w:val="000000"/>
          <w:sz w:val="24"/>
          <w:szCs w:val="24"/>
        </w:rPr>
        <w:t>членки, които през годините не е реинвестирала обратно в отбраната онези ресурси, които са били освободени в резултат на реформи и съкращения, защото са били абсорбирани от националния бюджет“</w:t>
      </w:r>
      <w:r w:rsidRPr="004E37E1">
        <w:rPr>
          <w:rFonts w:ascii="Times New Roman" w:eastAsia="Calibri" w:hAnsi="Times New Roman" w:cs="Times New Roman"/>
          <w:color w:val="000000"/>
          <w:sz w:val="24"/>
          <w:szCs w:val="24"/>
          <w:vertAlign w:val="superscript"/>
        </w:rPr>
        <w:footnoteReference w:id="425"/>
      </w:r>
      <w:r w:rsidRPr="004E37E1">
        <w:rPr>
          <w:rFonts w:ascii="Times New Roman" w:eastAsia="Calibri" w:hAnsi="Times New Roman" w:cs="Times New Roman"/>
          <w:color w:val="000000"/>
          <w:sz w:val="24"/>
          <w:szCs w:val="24"/>
        </w:rPr>
        <w:t>.</w:t>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lastRenderedPageBreak/>
        <w:drawing>
          <wp:inline distT="0" distB="0" distL="0" distR="0">
            <wp:extent cx="4599972" cy="16751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4772" cy="1706063"/>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bCs/>
          <w:sz w:val="20"/>
          <w:szCs w:val="20"/>
        </w:rPr>
      </w:pPr>
      <w:r w:rsidRPr="004E37E1">
        <w:rPr>
          <w:rFonts w:ascii="Times New Roman" w:eastAsia="Calibri" w:hAnsi="Times New Roman" w:cs="Times New Roman"/>
          <w:b/>
          <w:bCs/>
          <w:sz w:val="20"/>
          <w:szCs w:val="20"/>
        </w:rPr>
        <w:t xml:space="preserve">Фиг. </w:t>
      </w:r>
      <w:r w:rsidRPr="00AD0E6E">
        <w:rPr>
          <w:rFonts w:ascii="Times New Roman" w:eastAsia="Calibri" w:hAnsi="Times New Roman" w:cs="Times New Roman"/>
          <w:b/>
          <w:bCs/>
          <w:sz w:val="20"/>
          <w:szCs w:val="20"/>
          <w:lang w:val="ru-RU"/>
        </w:rPr>
        <w:t>2</w:t>
      </w:r>
      <w:r w:rsidRPr="004E37E1">
        <w:rPr>
          <w:rFonts w:ascii="Times New Roman" w:eastAsia="Calibri" w:hAnsi="Times New Roman" w:cs="Times New Roman"/>
          <w:b/>
          <w:bCs/>
          <w:sz w:val="20"/>
          <w:szCs w:val="20"/>
        </w:rPr>
        <w:t>. Съотношението на направленията на разходите между 2014, 2015 г. и заложените в Програма 2020</w:t>
      </w:r>
      <w:r w:rsidRPr="00747CED">
        <w:rPr>
          <w:rFonts w:ascii="Times New Roman" w:eastAsia="Calibri" w:hAnsi="Times New Roman" w:cs="Times New Roman"/>
          <w:b/>
          <w:bCs/>
          <w:sz w:val="20"/>
          <w:szCs w:val="20"/>
          <w:vertAlign w:val="superscript"/>
        </w:rPr>
        <w:footnoteReference w:id="426"/>
      </w:r>
    </w:p>
    <w:p w:rsidR="00E52569" w:rsidRDefault="00E52569"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Запазва се дисбалансът в направленията на разходите спрямо целевите нива, посочени в Програма 2020.</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Към момента България не разполага с необходимия военен ресурс извън НАТО, който да изпълни ефикасно ролята на гарант на сигурността ни с оглед на бързо променящите се предизвикателства в съвременната стратегическа среда. Този проблем е ясно дефиниран още в „Бялата книга за отбраната и въоръжените сили“, приета от Народното събрание през 2010 г. Според нея в периода 2010-2014 г. е необходимо бюджетът на МО да е не по-малък от 1,5% от БВП. В този период на финансова криза, обаче, бюджетът за отбрана не достигна дори това минимално необходимо ниво и остана на опасно ниско равнище.</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 xml:space="preserve">Програмата 2020 оставя впечатление </w:t>
      </w:r>
      <w:r w:rsidRPr="004E37E1">
        <w:rPr>
          <w:rFonts w:ascii="Times New Roman" w:eastAsia="Calibri" w:hAnsi="Times New Roman" w:cs="Times New Roman"/>
          <w:sz w:val="24"/>
          <w:szCs w:val="24"/>
        </w:rPr>
        <w:t>на опит за популярно разясняване на известни неща като това, кои са мисиите на отбраната, но оставя бели петна по отношение на това, как ще бъдат постигнати набелязаните цели. Същевременно тя признава част от истинското състояние на армията, но пропуска да представя цялата картина на истинската „деградация”.</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 много от разделите й има повече пожелателност, отколкото</w:t>
      </w:r>
      <w:r w:rsidR="00467702">
        <w:rPr>
          <w:rFonts w:ascii="Times New Roman" w:eastAsia="Calibri" w:hAnsi="Times New Roman" w:cs="Times New Roman"/>
          <w:sz w:val="24"/>
          <w:szCs w:val="24"/>
        </w:rPr>
        <w:t xml:space="preserve"> конкретика с изключения на най-</w:t>
      </w:r>
      <w:r w:rsidRPr="004E37E1">
        <w:rPr>
          <w:rFonts w:ascii="Times New Roman" w:eastAsia="Calibri" w:hAnsi="Times New Roman" w:cs="Times New Roman"/>
          <w:sz w:val="24"/>
          <w:szCs w:val="24"/>
        </w:rPr>
        <w:t xml:space="preserve">тревожния въпрос за финансовото обезпечаване.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5144697" cy="1642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88438" cy="1656071"/>
                    </a:xfrm>
                    <a:prstGeom prst="rect">
                      <a:avLst/>
                    </a:prstGeom>
                    <a:noFill/>
                    <a:ln>
                      <a:noFill/>
                    </a:ln>
                  </pic:spPr>
                </pic:pic>
              </a:graphicData>
            </a:graphic>
          </wp:inline>
        </w:drawing>
      </w:r>
    </w:p>
    <w:p w:rsidR="004E37E1" w:rsidRPr="00AD0E6E" w:rsidRDefault="004E37E1" w:rsidP="00747CED">
      <w:pPr>
        <w:autoSpaceDE w:val="0"/>
        <w:autoSpaceDN w:val="0"/>
        <w:adjustRightInd w:val="0"/>
        <w:spacing w:line="276" w:lineRule="auto"/>
        <w:jc w:val="center"/>
        <w:rPr>
          <w:rFonts w:ascii="Times New Roman" w:eastAsia="Calibri" w:hAnsi="Times New Roman" w:cs="Times New Roman"/>
          <w:b/>
          <w:color w:val="000000"/>
          <w:sz w:val="20"/>
          <w:szCs w:val="20"/>
          <w:lang w:val="ru-RU"/>
        </w:rPr>
      </w:pPr>
      <w:r w:rsidRPr="004E37E1">
        <w:rPr>
          <w:rFonts w:ascii="Times New Roman" w:eastAsia="Calibri" w:hAnsi="Times New Roman" w:cs="Times New Roman"/>
          <w:b/>
          <w:color w:val="000000"/>
          <w:sz w:val="20"/>
          <w:szCs w:val="20"/>
        </w:rPr>
        <w:t>Фиг.</w:t>
      </w:r>
      <w:r w:rsidRPr="00AD0E6E">
        <w:rPr>
          <w:rFonts w:ascii="Times New Roman" w:eastAsia="Calibri" w:hAnsi="Times New Roman" w:cs="Times New Roman"/>
          <w:b/>
          <w:color w:val="000000"/>
          <w:sz w:val="20"/>
          <w:szCs w:val="20"/>
          <w:lang w:val="ru-RU"/>
        </w:rPr>
        <w:t>3</w:t>
      </w:r>
      <w:r w:rsidRPr="004E37E1">
        <w:rPr>
          <w:rFonts w:ascii="Times New Roman" w:eastAsia="Calibri" w:hAnsi="Times New Roman" w:cs="Times New Roman"/>
          <w:b/>
          <w:color w:val="000000"/>
          <w:sz w:val="20"/>
          <w:szCs w:val="20"/>
        </w:rPr>
        <w:t xml:space="preserve"> </w:t>
      </w:r>
      <w:r w:rsidR="00747CED" w:rsidRPr="00747CED">
        <w:rPr>
          <w:rFonts w:ascii="Times New Roman" w:eastAsia="Calibri" w:hAnsi="Times New Roman" w:cs="Times New Roman"/>
          <w:b/>
          <w:color w:val="000000"/>
          <w:sz w:val="20"/>
          <w:szCs w:val="20"/>
        </w:rPr>
        <w:t>Разходи</w:t>
      </w:r>
      <w:r w:rsidRPr="004E37E1">
        <w:rPr>
          <w:rFonts w:ascii="Times New Roman" w:eastAsia="Calibri" w:hAnsi="Times New Roman" w:cs="Times New Roman"/>
          <w:b/>
          <w:color w:val="000000"/>
          <w:sz w:val="20"/>
          <w:szCs w:val="20"/>
        </w:rPr>
        <w:t xml:space="preserve"> за основни с-ми въоръжение и б</w:t>
      </w:r>
      <w:r w:rsidR="00747CED" w:rsidRPr="00747CED">
        <w:rPr>
          <w:rFonts w:ascii="Times New Roman" w:eastAsia="Calibri" w:hAnsi="Times New Roman" w:cs="Times New Roman"/>
          <w:b/>
          <w:color w:val="000000"/>
          <w:sz w:val="20"/>
          <w:szCs w:val="20"/>
        </w:rPr>
        <w:t>ойна техника като % от общите разхо</w:t>
      </w:r>
      <w:r w:rsidRPr="004E37E1">
        <w:rPr>
          <w:rFonts w:ascii="Times New Roman" w:eastAsia="Calibri" w:hAnsi="Times New Roman" w:cs="Times New Roman"/>
          <w:b/>
          <w:color w:val="000000"/>
          <w:sz w:val="20"/>
          <w:szCs w:val="20"/>
        </w:rPr>
        <w:t>ди за отбрана</w:t>
      </w:r>
      <w:r w:rsidRPr="00747CED">
        <w:rPr>
          <w:rFonts w:ascii="Times New Roman" w:eastAsia="Calibri" w:hAnsi="Times New Roman" w:cs="Times New Roman"/>
          <w:b/>
          <w:color w:val="000000"/>
          <w:sz w:val="20"/>
          <w:szCs w:val="20"/>
          <w:vertAlign w:val="superscript"/>
        </w:rPr>
        <w:footnoteReference w:id="427"/>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За поддържането на способни и модерни въоръжени сили, за изграждането на отбранителни способности, за гарантиране на националната система за сигурност при наличието на малки средства и икономическа криза е наложително сдобиването с партньори и съюзници. Силно негативен показател за страната ни е невъзможността за реинвестиция в отбраната на ресурсите, постигнати в процеса на трансформация и съкращения. Трансформацията е нещо повече от съкращение на излишни структури, личен състав, въоръжение и техника. Тя е фундаментална промяна на начина на функциониране на системата. При нея се сменя философията на управлението на отбраната и въоръжените сили, старите процеси и начини на функциониране биват замествани с нови, отговарящи на стратегическата среда и на необходимостите, произтичащи от членството в НАТО и ЕС. Трансформацията е преди всичко промяна в мисленето. Това е най-голямото предизвикателство пред поколения политически лидери, при това не само в България.</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Трансформацията следва да се ръководи от неразривната връзка отбранителна политика</w:t>
      </w:r>
      <w:r w:rsidR="00E52569">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 отбранителни способности. Способностите са средство на тази политика. Тя ги изгражда, развива и използва за постигане на стратегическите цели на държавата.</w:t>
      </w: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Възприетото разбиране в НАТО за способностите е те да притежават следните компоненти: доктрини, организация, подготовка, материални средства, лидерство и военно образование, инфраструктура на силите, оперативна съвместимост.</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w:t>
      </w:r>
      <w:r w:rsidRPr="004E37E1">
        <w:rPr>
          <w:rFonts w:ascii="Times New Roman" w:eastAsia="Calibri" w:hAnsi="Times New Roman" w:cs="Times New Roman"/>
          <w:sz w:val="24"/>
          <w:szCs w:val="24"/>
          <w:lang w:val="en-US"/>
        </w:rPr>
        <w:t>DOTMLPF</w:t>
      </w:r>
      <w:r w:rsidRPr="004E37E1">
        <w:rPr>
          <w:rFonts w:ascii="Times New Roman" w:eastAsia="Calibri" w:hAnsi="Times New Roman" w:cs="Times New Roman"/>
          <w:sz w:val="24"/>
          <w:szCs w:val="24"/>
        </w:rPr>
        <w:t>-</w:t>
      </w:r>
      <w:r w:rsidRPr="004E37E1">
        <w:rPr>
          <w:rFonts w:ascii="Times New Roman" w:eastAsia="Calibri" w:hAnsi="Times New Roman" w:cs="Times New Roman"/>
          <w:i/>
          <w:sz w:val="24"/>
          <w:szCs w:val="24"/>
          <w:lang w:val="en-US"/>
        </w:rPr>
        <w:t>doctrine</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organization</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training</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materiel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leadership</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personnel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facilities</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sz w:val="24"/>
          <w:szCs w:val="24"/>
        </w:rPr>
        <w:t>Основните изисквания към отбранителните способност на Въоръжените сили на страната като член на НАТО са: да съответстват на потребностите на НАТО и да отчита ресурсните възможности на страната; да отговарят на концепцията за разпределение на ролите  в НАТО; да гарантират организационна, процедурна и техническа съвместимост с силите на НАТО; да са целево ориентирани, за конкретни сценарии, управляеми и адаптивни за конкретни условия.</w:t>
      </w:r>
    </w:p>
    <w:p w:rsidR="004E37E1" w:rsidRPr="00AD0E6E" w:rsidRDefault="004E37E1" w:rsidP="00747CED">
      <w:pPr>
        <w:spacing w:line="276" w:lineRule="auto"/>
        <w:rPr>
          <w:rFonts w:ascii="Calibri" w:eastAsia="Calibri" w:hAnsi="Calibri" w:cs="Times New Roman"/>
          <w:lang w:val="ru-RU"/>
        </w:rPr>
      </w:pPr>
    </w:p>
    <w:p w:rsidR="00747CED" w:rsidRPr="00AD0E6E" w:rsidRDefault="00747CED" w:rsidP="00747CED">
      <w:pPr>
        <w:spacing w:line="276" w:lineRule="auto"/>
        <w:rPr>
          <w:rFonts w:ascii="Calibri" w:eastAsia="Calibri" w:hAnsi="Calibri" w:cs="Times New Roman"/>
          <w:lang w:val="ru-RU"/>
        </w:rPr>
      </w:pPr>
    </w:p>
    <w:p w:rsidR="00747CED" w:rsidRPr="00747CED" w:rsidRDefault="00747CED" w:rsidP="00747CED">
      <w:pPr>
        <w:spacing w:line="276" w:lineRule="auto"/>
        <w:rPr>
          <w:rFonts w:ascii="Times New Roman" w:eastAsia="Calibri" w:hAnsi="Times New Roman" w:cs="Times New Roman"/>
          <w:b/>
          <w:i/>
          <w:sz w:val="24"/>
          <w:szCs w:val="24"/>
        </w:rPr>
      </w:pPr>
      <w:r w:rsidRPr="00747CED">
        <w:rPr>
          <w:rFonts w:ascii="Times New Roman" w:eastAsia="Calibri" w:hAnsi="Times New Roman" w:cs="Times New Roman"/>
          <w:b/>
          <w:i/>
          <w:sz w:val="24"/>
          <w:szCs w:val="24"/>
        </w:rPr>
        <w:t>Използвана литература:</w:t>
      </w:r>
    </w:p>
    <w:p w:rsidR="00B30D6B" w:rsidRPr="00747CED"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p>
    <w:p w:rsidR="00B30D6B" w:rsidRPr="00B30D6B" w:rsidRDefault="00B30D6B"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rPr>
        <w:t>Доклад за хода на трансформацията на въоръжените сили на Република България, 2007</w:t>
      </w:r>
    </w:p>
    <w:p w:rsidR="00747CED" w:rsidRPr="00747CED" w:rsidRDefault="00747CED"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sz w:val="20"/>
          <w:szCs w:val="20"/>
        </w:rPr>
        <w:t>Концепция за национална сигурност на Република България</w:t>
      </w:r>
    </w:p>
    <w:p w:rsid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Доклад за състоянието на отбраната и въоръжените сили на Република България, МС, С., 2014</w:t>
      </w:r>
    </w:p>
    <w:p w:rsidR="00B30D6B" w:rsidRPr="00B30D6B" w:rsidRDefault="00B30D6B" w:rsidP="00295AEF">
      <w:pPr>
        <w:pStyle w:val="a3"/>
        <w:numPr>
          <w:ilvl w:val="0"/>
          <w:numId w:val="59"/>
        </w:numPr>
        <w:ind w:left="284" w:hanging="284"/>
        <w:rPr>
          <w:rFonts w:ascii="Times New Roman" w:hAnsi="Times New Roman"/>
          <w:i/>
          <w:lang w:val="bg-BG"/>
        </w:rPr>
      </w:pPr>
      <w:r w:rsidRPr="00B30D6B">
        <w:rPr>
          <w:rFonts w:ascii="Times New Roman" w:hAnsi="Times New Roman"/>
          <w:i/>
          <w:lang w:val="bg-BG"/>
        </w:rPr>
        <w:t>Доклад за състоянието на отбраната и въоръжените сили на Република България, МС, С., 2015</w:t>
      </w:r>
      <w:r w:rsidRPr="00B30D6B">
        <w:rPr>
          <w:i/>
        </w:rPr>
        <w:t xml:space="preserve"> </w:t>
      </w:r>
    </w:p>
    <w:p w:rsidR="00B30D6B" w:rsidRP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Бяла книга на отбраната и Въоръжените сили на Република България, 2010</w:t>
      </w:r>
    </w:p>
    <w:p w:rsidR="00747CED" w:rsidRPr="00B30D6B" w:rsidRDefault="00EA0F32" w:rsidP="00295AEF">
      <w:pPr>
        <w:pStyle w:val="a3"/>
        <w:numPr>
          <w:ilvl w:val="0"/>
          <w:numId w:val="59"/>
        </w:numPr>
        <w:ind w:left="284" w:hanging="284"/>
        <w:rPr>
          <w:rFonts w:ascii="Times New Roman" w:hAnsi="Times New Roman" w:cs="Times New Roman"/>
          <w:i/>
          <w:lang w:val="bg-BG"/>
        </w:rPr>
      </w:pPr>
      <w:hyperlink r:id="rId168" w:history="1">
        <w:r w:rsidR="00747CED" w:rsidRPr="00747CED">
          <w:rPr>
            <w:rStyle w:val="ac"/>
            <w:rFonts w:ascii="Times New Roman" w:hAnsi="Times New Roman" w:cs="Times New Roman"/>
            <w:i/>
          </w:rPr>
          <w:t>http://www.nato.int/cps/en/natohq/opinions_127331.htm</w:t>
        </w:r>
      </w:hyperlink>
      <w:r w:rsidR="00747CED" w:rsidRPr="00747CED">
        <w:rPr>
          <w:rFonts w:ascii="Times New Roman" w:hAnsi="Times New Roman" w:cs="Times New Roman"/>
          <w:i/>
          <w:lang w:val="bg-BG"/>
        </w:rPr>
        <w:t xml:space="preserve"> - Годишен доклад на генералния секретар на НАТО 2015 г</w:t>
      </w: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255AC7" w:rsidRDefault="00255AC7" w:rsidP="00255AC7">
      <w:pPr>
        <w:spacing w:line="360" w:lineRule="auto"/>
        <w:jc w:val="center"/>
        <w:rPr>
          <w:rFonts w:ascii="Times New Roman" w:hAnsi="Times New Roman" w:cs="Times New Roman"/>
          <w:b/>
          <w:caps/>
          <w:sz w:val="40"/>
          <w:szCs w:val="40"/>
        </w:rPr>
      </w:pPr>
      <w:r w:rsidRPr="00255AC7">
        <w:rPr>
          <w:rFonts w:ascii="Times New Roman" w:hAnsi="Times New Roman" w:cs="Times New Roman"/>
          <w:b/>
          <w:caps/>
          <w:sz w:val="40"/>
          <w:szCs w:val="40"/>
        </w:rPr>
        <w:t>България в ЕС – перспективи и проблеми</w:t>
      </w: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572C32" w:rsidRDefault="00572C32" w:rsidP="00F01E59">
      <w:pPr>
        <w:spacing w:line="276" w:lineRule="auto"/>
        <w:jc w:val="center"/>
        <w:rPr>
          <w:rFonts w:ascii="Times New Roman" w:eastAsia="Calibri" w:hAnsi="Times New Roman" w:cs="Times New Roman"/>
          <w:b/>
          <w:sz w:val="28"/>
          <w:szCs w:val="28"/>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ГРАНИЧНИ ТЕРИ</w:t>
      </w:r>
      <w:r w:rsidR="00163952">
        <w:rPr>
          <w:rFonts w:ascii="Times New Roman" w:eastAsia="Calibri" w:hAnsi="Times New Roman" w:cs="Times New Roman"/>
          <w:b/>
          <w:sz w:val="28"/>
          <w:szCs w:val="28"/>
        </w:rPr>
        <w:t xml:space="preserve">ТОРИИ, ГРАНИЧНИ ХОРА: БЪЛГАРИТЕ </w:t>
      </w:r>
      <w:r w:rsidRPr="00F01E59">
        <w:rPr>
          <w:rFonts w:ascii="Times New Roman" w:eastAsia="Calibri" w:hAnsi="Times New Roman" w:cs="Times New Roman"/>
          <w:b/>
          <w:sz w:val="28"/>
          <w:szCs w:val="28"/>
        </w:rPr>
        <w:t>МЮСЮЛМАНИ И НАЦИОНАЛНАТА СИГУРНОСТ</w:t>
      </w:r>
    </w:p>
    <w:p w:rsidR="00F01E59" w:rsidRPr="00F01E59" w:rsidRDefault="00F01E59" w:rsidP="00F01E59">
      <w:pPr>
        <w:spacing w:line="276" w:lineRule="auto"/>
        <w:jc w:val="right"/>
        <w:rPr>
          <w:rFonts w:ascii="Times New Roman" w:eastAsia="Calibri" w:hAnsi="Times New Roman" w:cs="Times New Roman"/>
          <w:b/>
          <w:sz w:val="24"/>
          <w:szCs w:val="24"/>
        </w:rPr>
      </w:pPr>
      <w:r w:rsidRPr="00F01E59">
        <w:rPr>
          <w:rFonts w:ascii="Times New Roman" w:eastAsia="Calibri" w:hAnsi="Times New Roman" w:cs="Times New Roman"/>
          <w:b/>
          <w:sz w:val="24"/>
          <w:szCs w:val="24"/>
        </w:rPr>
        <w:tab/>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проф. д-р Милена БЕНОВСКА-СЪБКОВА, д.и.н., </w:t>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Нов български университет</w:t>
      </w:r>
    </w:p>
    <w:p w:rsidR="00F01E59" w:rsidRPr="00F01E59" w:rsidRDefault="00F01E59" w:rsidP="00F01E59">
      <w:pPr>
        <w:spacing w:line="276" w:lineRule="auto"/>
        <w:jc w:val="right"/>
        <w:rPr>
          <w:rFonts w:ascii="Times New Roman" w:eastAsia="Calibri" w:hAnsi="Times New Roman" w:cs="Times New Roman"/>
          <w:sz w:val="24"/>
          <w:szCs w:val="24"/>
        </w:rPr>
      </w:pP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доц. д-р Илия НЕДИН, </w:t>
      </w: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Югозападен университет „Неофит Рилски“</w:t>
      </w:r>
    </w:p>
    <w:p w:rsidR="00F01E59" w:rsidRPr="00F01E59" w:rsidRDefault="00F01E59" w:rsidP="00F01E59">
      <w:pPr>
        <w:spacing w:line="276" w:lineRule="auto"/>
        <w:ind w:firstLine="720"/>
        <w:jc w:val="both"/>
        <w:rPr>
          <w:rFonts w:ascii="Times New Roman" w:eastAsia="Calibri" w:hAnsi="Times New Roman" w:cs="Times New Roman"/>
          <w:b/>
          <w:i/>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„Граничната среда“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също така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културно различни от сърцевината на мнозинството от населението“; области на териториални и международни конфликти, но и на приспособяване чрез културната си хетерогенност  и ролята им като зони на миграция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теренни проучвания по българо-гръцката граница в районите на Златоград и Гоцеделчевско. Разгледани са следните въпроси: държавните граници на България и Гърция като средство за контрол на териториите и хората по време на социалистическия период; причин</w:t>
      </w:r>
      <w:r w:rsidR="00163952">
        <w:rPr>
          <w:rFonts w:ascii="Times New Roman" w:eastAsia="Calibri" w:hAnsi="Times New Roman" w:cs="Times New Roman"/>
          <w:sz w:val="24"/>
          <w:szCs w:val="24"/>
        </w:rPr>
        <w:t xml:space="preserve">ите за третирането на българите </w:t>
      </w:r>
      <w:r w:rsidRPr="00F01E59">
        <w:rPr>
          <w:rFonts w:ascii="Times New Roman" w:eastAsia="Calibri" w:hAnsi="Times New Roman" w:cs="Times New Roman"/>
          <w:sz w:val="24"/>
          <w:szCs w:val="24"/>
        </w:rPr>
        <w:t>мюсюлмани като заплаха за националната сигурност на както на България, така и на Гърция през периода 1944-1989; промяната във функционирането на границите и възприемането на крайграничните територии по-скоро като мост на икономически и културен обмен</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по време на постсоциализма; границата като мост и пространство на икономически и културен обмен след 2010 г.</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00163952">
        <w:rPr>
          <w:rFonts w:ascii="Times New Roman" w:eastAsia="Calibri" w:hAnsi="Times New Roman" w:cs="Times New Roman"/>
          <w:sz w:val="24"/>
          <w:szCs w:val="24"/>
        </w:rPr>
        <w:t xml:space="preserve"> граница, българи </w:t>
      </w:r>
      <w:r w:rsidRPr="00F01E59">
        <w:rPr>
          <w:rFonts w:ascii="Times New Roman" w:eastAsia="Calibri" w:hAnsi="Times New Roman" w:cs="Times New Roman"/>
          <w:sz w:val="24"/>
          <w:szCs w:val="24"/>
        </w:rPr>
        <w:t>мюсюлмани, идентичност, Златоград, национална сигурност</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Увод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цели на настоящата работа са да изследва значението на границата и граничността, първо, за определянето на държа</w:t>
      </w:r>
      <w:r w:rsidR="00163952">
        <w:rPr>
          <w:rFonts w:ascii="Times New Roman" w:eastAsia="Calibri" w:hAnsi="Times New Roman" w:cs="Times New Roman"/>
          <w:sz w:val="24"/>
          <w:szCs w:val="24"/>
        </w:rPr>
        <w:t xml:space="preserve">вните политики спрямо българите </w:t>
      </w:r>
      <w:r w:rsidRPr="00F01E59">
        <w:rPr>
          <w:rFonts w:ascii="Times New Roman" w:eastAsia="Calibri" w:hAnsi="Times New Roman" w:cs="Times New Roman"/>
          <w:sz w:val="24"/>
          <w:szCs w:val="24"/>
        </w:rPr>
        <w:t>мюсюлмани и, второ, за въздействието върху идентичностите на тази част от българското население. В теоретично отношение анализът се опира на литературата върху “</w:t>
      </w:r>
      <w:r w:rsidRPr="00F01E59">
        <w:rPr>
          <w:rFonts w:ascii="Times New Roman" w:eastAsia="Calibri" w:hAnsi="Times New Roman" w:cs="Times New Roman"/>
          <w:sz w:val="24"/>
          <w:szCs w:val="24"/>
          <w:lang w:val="en-US"/>
        </w:rPr>
        <w:t>border</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studies</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 xml:space="preserve">, </w:t>
      </w:r>
      <w:r w:rsidRPr="00B17D4B">
        <w:rPr>
          <w:rFonts w:ascii="Times New Roman" w:eastAsia="Calibri" w:hAnsi="Times New Roman" w:cs="Times New Roman"/>
          <w:sz w:val="24"/>
          <w:szCs w:val="24"/>
        </w:rPr>
        <w:t>която очертава както властовите, политически и институционални аспекти на границата, така и ролята на последната като стимул за развитие на специфични културни практики.</w:t>
      </w:r>
      <w:r w:rsidRPr="00B17D4B">
        <w:rPr>
          <w:rFonts w:ascii="Times New Roman" w:eastAsia="Calibri" w:hAnsi="Times New Roman" w:cs="Times New Roman"/>
          <w:sz w:val="24"/>
          <w:szCs w:val="24"/>
          <w:vertAlign w:val="superscript"/>
        </w:rPr>
        <w:footnoteReference w:id="428"/>
      </w:r>
      <w:r w:rsidRPr="00B17D4B">
        <w:rPr>
          <w:rFonts w:ascii="Times New Roman" w:eastAsia="Calibri" w:hAnsi="Times New Roman" w:cs="Times New Roman"/>
          <w:sz w:val="24"/>
          <w:szCs w:val="24"/>
        </w:rPr>
        <w:t xml:space="preserve"> „Граничната</w:t>
      </w:r>
      <w:r w:rsidRPr="00F01E59">
        <w:rPr>
          <w:rFonts w:ascii="Times New Roman" w:eastAsia="Calibri" w:hAnsi="Times New Roman" w:cs="Times New Roman"/>
          <w:sz w:val="24"/>
          <w:szCs w:val="24"/>
        </w:rPr>
        <w:t xml:space="preserve"> среда“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Martinez</w:t>
      </w:r>
      <w:r w:rsidRPr="00AD0E6E">
        <w:rPr>
          <w:rFonts w:ascii="Times New Roman" w:eastAsia="Calibri" w:hAnsi="Times New Roman" w:cs="Times New Roman"/>
          <w:sz w:val="24"/>
          <w:szCs w:val="24"/>
          <w:lang w:val="ru-RU"/>
        </w:rPr>
        <w:t xml:space="preserve"> 1994: 8-14)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културно различни от сърцевината </w:t>
      </w:r>
      <w:r w:rsidRPr="00F01E59">
        <w:rPr>
          <w:rFonts w:ascii="Times New Roman" w:eastAsia="Calibri" w:hAnsi="Times New Roman" w:cs="Times New Roman"/>
          <w:sz w:val="24"/>
          <w:szCs w:val="24"/>
        </w:rPr>
        <w:lastRenderedPageBreak/>
        <w:t>на мнозинството от населението“; области на териториални и международни конфликти, но и на приспособяване ч</w:t>
      </w:r>
      <w:r>
        <w:rPr>
          <w:rFonts w:ascii="Times New Roman" w:eastAsia="Calibri" w:hAnsi="Times New Roman" w:cs="Times New Roman"/>
          <w:sz w:val="24"/>
          <w:szCs w:val="24"/>
        </w:rPr>
        <w:t>рез културната си хетерогенност</w:t>
      </w:r>
      <w:r w:rsidRPr="00F01E59">
        <w:rPr>
          <w:rFonts w:ascii="Times New Roman" w:eastAsia="Calibri" w:hAnsi="Times New Roman" w:cs="Times New Roman"/>
          <w:sz w:val="24"/>
          <w:szCs w:val="24"/>
        </w:rPr>
        <w:t xml:space="preserve"> и ролята им като зони на миграция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Ibid</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Donnan</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Wilson</w:t>
      </w:r>
      <w:r w:rsidRPr="00AD0E6E">
        <w:rPr>
          <w:rFonts w:ascii="Times New Roman" w:eastAsia="Calibri" w:hAnsi="Times New Roman" w:cs="Times New Roman"/>
          <w:sz w:val="24"/>
          <w:szCs w:val="24"/>
          <w:lang w:val="ru-RU"/>
        </w:rPr>
        <w:t xml:space="preserve"> 1999: 5).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 (</w:t>
      </w:r>
      <w:r w:rsidRPr="00F01E59">
        <w:rPr>
          <w:rFonts w:ascii="Times New Roman" w:eastAsia="Calibri" w:hAnsi="Times New Roman" w:cs="Times New Roman"/>
          <w:sz w:val="24"/>
          <w:szCs w:val="24"/>
          <w:lang w:val="en-US"/>
        </w:rPr>
        <w:t>Alvarez</w:t>
      </w:r>
      <w:r w:rsidRPr="00AD0E6E">
        <w:rPr>
          <w:rFonts w:ascii="Times New Roman" w:eastAsia="Calibri" w:hAnsi="Times New Roman" w:cs="Times New Roman"/>
          <w:sz w:val="24"/>
          <w:szCs w:val="24"/>
          <w:lang w:val="ru-RU"/>
        </w:rPr>
        <w:t xml:space="preserve"> 2012: 32-37</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наши теренни проучвания по българо-гръцката граница основно в района на Златоград; като контролни данни служат наблюдения от Гоцеделчевско, община Сатовча.</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какво се изразява влиянието българо-гръцката граница в живота на хората от Златоград? Как се променя това влияние в</w:t>
      </w:r>
      <w:r>
        <w:rPr>
          <w:rFonts w:ascii="Times New Roman" w:eastAsia="Calibri" w:hAnsi="Times New Roman" w:cs="Times New Roman"/>
          <w:sz w:val="24"/>
          <w:szCs w:val="24"/>
        </w:rPr>
        <w:t xml:space="preserve"> различни исторически периоди? </w:t>
      </w:r>
      <w:r w:rsidRPr="00F01E59">
        <w:rPr>
          <w:rFonts w:ascii="Times New Roman" w:eastAsia="Calibri" w:hAnsi="Times New Roman" w:cs="Times New Roman"/>
          <w:sz w:val="24"/>
          <w:szCs w:val="24"/>
        </w:rPr>
        <w:t>Това са основни изследователски въпроси, които се задават в тази работа. Теренното про</w:t>
      </w:r>
      <w:r>
        <w:rPr>
          <w:rFonts w:ascii="Times New Roman" w:eastAsia="Calibri" w:hAnsi="Times New Roman" w:cs="Times New Roman"/>
          <w:sz w:val="24"/>
          <w:szCs w:val="24"/>
        </w:rPr>
        <w:t xml:space="preserve">учване в Златоград е извършено </w:t>
      </w:r>
      <w:r w:rsidRPr="00F01E59">
        <w:rPr>
          <w:rFonts w:ascii="Times New Roman" w:eastAsia="Calibri" w:hAnsi="Times New Roman" w:cs="Times New Roman"/>
          <w:sz w:val="24"/>
          <w:szCs w:val="24"/>
        </w:rPr>
        <w:t>от 2004 до 20</w:t>
      </w:r>
      <w:r w:rsidRPr="00AD0E6E">
        <w:rPr>
          <w:rFonts w:ascii="Times New Roman" w:eastAsia="Calibri" w:hAnsi="Times New Roman" w:cs="Times New Roman"/>
          <w:sz w:val="24"/>
          <w:szCs w:val="24"/>
          <w:lang w:val="ru-RU"/>
        </w:rPr>
        <w:t>1</w:t>
      </w:r>
      <w:r w:rsidRPr="00F01E59">
        <w:rPr>
          <w:rFonts w:ascii="Times New Roman" w:eastAsia="Calibri" w:hAnsi="Times New Roman" w:cs="Times New Roman"/>
          <w:sz w:val="24"/>
          <w:szCs w:val="24"/>
        </w:rPr>
        <w:t>4 г. включително, чрез пет  пътувания, всяко с продължителност от около седмица. По време на престоите ни в Златоград проведохме наблюдения и в „помашките“ села на гръцка територия. Работата в Гоцеделчевско е в началната си фаза; в този район са проведени три кратки пътувания между  2011 и 2016 г. Приложени са етнографски методи,  включително повече от 30 автобиографични интервюта и множество неформални интервюта; проучени са писмени извори.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Нека прип</w:t>
      </w:r>
      <w:r w:rsidR="00163952">
        <w:rPr>
          <w:rFonts w:ascii="Times New Roman" w:eastAsia="Calibri" w:hAnsi="Times New Roman" w:cs="Times New Roman"/>
          <w:sz w:val="24"/>
          <w:szCs w:val="24"/>
        </w:rPr>
        <w:t xml:space="preserve">омним, че понастоящем българите </w:t>
      </w:r>
      <w:r w:rsidRPr="00F01E59">
        <w:rPr>
          <w:rFonts w:ascii="Times New Roman" w:eastAsia="Calibri" w:hAnsi="Times New Roman" w:cs="Times New Roman"/>
          <w:sz w:val="24"/>
          <w:szCs w:val="24"/>
        </w:rPr>
        <w:t>мюсюлмани обитават предимно планински региони в шест балкански страни: България, Гърция, Турция, Македония, Албания и Косово (Георгиева</w:t>
      </w:r>
      <w:r w:rsidRPr="00AD0E6E">
        <w:rPr>
          <w:rFonts w:ascii="Times New Roman" w:eastAsia="Calibri" w:hAnsi="Times New Roman" w:cs="Times New Roman"/>
          <w:sz w:val="24"/>
          <w:szCs w:val="24"/>
          <w:lang w:val="ru-RU"/>
        </w:rPr>
        <w:t xml:space="preserve"> 1998: 287</w:t>
      </w:r>
      <w:r w:rsidRPr="00F01E59">
        <w:rPr>
          <w:rFonts w:ascii="Times New Roman" w:eastAsia="Calibri" w:hAnsi="Times New Roman" w:cs="Times New Roman"/>
          <w:sz w:val="24"/>
          <w:szCs w:val="24"/>
        </w:rPr>
        <w:t>). Най-големия</w:t>
      </w:r>
      <w:r w:rsidR="00163952">
        <w:rPr>
          <w:rFonts w:ascii="Times New Roman" w:eastAsia="Calibri" w:hAnsi="Times New Roman" w:cs="Times New Roman"/>
          <w:sz w:val="24"/>
          <w:szCs w:val="24"/>
        </w:rPr>
        <w:t xml:space="preserve">т и компактен анклав от българи </w:t>
      </w:r>
      <w:r w:rsidRPr="00F01E59">
        <w:rPr>
          <w:rFonts w:ascii="Times New Roman" w:eastAsia="Calibri" w:hAnsi="Times New Roman" w:cs="Times New Roman"/>
          <w:sz w:val="24"/>
          <w:szCs w:val="24"/>
        </w:rPr>
        <w:t>мюсюлмани се намира в България, предимно в Родопите; южната част на същата планина е населена, впрочем, от помаците в Гърция.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текста по-натам с</w:t>
      </w:r>
      <w:r w:rsidR="00163952">
        <w:rPr>
          <w:rFonts w:ascii="Times New Roman" w:eastAsia="Calibri" w:hAnsi="Times New Roman" w:cs="Times New Roman"/>
          <w:sz w:val="24"/>
          <w:szCs w:val="24"/>
        </w:rPr>
        <w:t xml:space="preserve">тава дума предимно за българите </w:t>
      </w:r>
      <w:r w:rsidRPr="00F01E59">
        <w:rPr>
          <w:rFonts w:ascii="Times New Roman" w:eastAsia="Calibri" w:hAnsi="Times New Roman" w:cs="Times New Roman"/>
          <w:sz w:val="24"/>
          <w:szCs w:val="24"/>
        </w:rPr>
        <w:t>мюсюлмани в България; използваме названието „помаци“, когато става дума за хората от на селата, разположени днес на гръцка територия в близост до Златоград, в съответствие с начина, по който те се самовъзприе</w:t>
      </w:r>
      <w:r>
        <w:rPr>
          <w:rFonts w:ascii="Times New Roman" w:eastAsia="Calibri" w:hAnsi="Times New Roman" w:cs="Times New Roman"/>
          <w:sz w:val="24"/>
          <w:szCs w:val="24"/>
        </w:rPr>
        <w:t>мат и представят. Бъ</w:t>
      </w:r>
      <w:r w:rsidR="00163952">
        <w:rPr>
          <w:rFonts w:ascii="Times New Roman" w:eastAsia="Calibri" w:hAnsi="Times New Roman" w:cs="Times New Roman"/>
          <w:sz w:val="24"/>
          <w:szCs w:val="24"/>
        </w:rPr>
        <w:t xml:space="preserve">лгарският произход на българите </w:t>
      </w:r>
      <w:r w:rsidRPr="00F01E59">
        <w:rPr>
          <w:rFonts w:ascii="Times New Roman" w:eastAsia="Calibri" w:hAnsi="Times New Roman" w:cs="Times New Roman"/>
          <w:sz w:val="24"/>
          <w:szCs w:val="24"/>
        </w:rPr>
        <w:t>мюсюлмани, приеман аксиоматично въз основа на езика,  включително и от автори извън България</w:t>
      </w:r>
      <w:r w:rsidRPr="00F01E59">
        <w:rPr>
          <w:rFonts w:ascii="Times New Roman" w:eastAsia="Calibri" w:hAnsi="Times New Roman" w:cs="Times New Roman"/>
          <w:sz w:val="24"/>
          <w:szCs w:val="24"/>
          <w:vertAlign w:val="superscript"/>
        </w:rPr>
        <w:footnoteReference w:id="429"/>
      </w:r>
      <w:r w:rsidRPr="00F01E59">
        <w:rPr>
          <w:rFonts w:ascii="Times New Roman" w:eastAsia="Calibri" w:hAnsi="Times New Roman" w:cs="Times New Roman"/>
          <w:sz w:val="24"/>
          <w:szCs w:val="24"/>
        </w:rPr>
        <w:t>, се оспорва в турската и гръцката историография</w:t>
      </w:r>
      <w:r w:rsidRPr="00F01E59">
        <w:rPr>
          <w:rFonts w:ascii="Times New Roman" w:eastAsia="Calibri" w:hAnsi="Times New Roman" w:cs="Times New Roman"/>
          <w:sz w:val="24"/>
          <w:szCs w:val="24"/>
          <w:vertAlign w:val="superscript"/>
        </w:rPr>
        <w:footnoteReference w:id="430"/>
      </w:r>
      <w:r w:rsidRPr="00F01E59">
        <w:rPr>
          <w:rFonts w:ascii="Times New Roman" w:eastAsia="Calibri" w:hAnsi="Times New Roman" w:cs="Times New Roman"/>
          <w:sz w:val="24"/>
          <w:szCs w:val="24"/>
        </w:rPr>
        <w:t>, респективно – и чрез малцинствените политики на двете страни. В отговор на натиска, упражняван десетилетия наред от националнат</w:t>
      </w:r>
      <w:r w:rsidR="00163952">
        <w:rPr>
          <w:rFonts w:ascii="Times New Roman" w:eastAsia="Calibri" w:hAnsi="Times New Roman" w:cs="Times New Roman"/>
          <w:sz w:val="24"/>
          <w:szCs w:val="24"/>
        </w:rPr>
        <w:t xml:space="preserve">а държава върху тях, българите </w:t>
      </w:r>
      <w:r w:rsidRPr="00F01E59">
        <w:rPr>
          <w:rFonts w:ascii="Times New Roman" w:eastAsia="Calibri" w:hAnsi="Times New Roman" w:cs="Times New Roman"/>
          <w:sz w:val="24"/>
          <w:szCs w:val="24"/>
        </w:rPr>
        <w:t xml:space="preserve">мюсюлмани в България реагират с колебания и нестабилност на колективните и индивидуални идентичности. </w:t>
      </w:r>
    </w:p>
    <w:p w:rsid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Причините да изберем Златоград като място на нашите наблюдения са две: разположението на града </w:t>
      </w:r>
      <w:r w:rsidR="00B17D4B" w:rsidRPr="00F01E59">
        <w:rPr>
          <w:rFonts w:ascii="Times New Roman" w:eastAsia="Calibri" w:hAnsi="Times New Roman" w:cs="Times New Roman"/>
          <w:sz w:val="24"/>
          <w:szCs w:val="24"/>
        </w:rPr>
        <w:t>непосредствено</w:t>
      </w:r>
      <w:r w:rsidRPr="00F01E59">
        <w:rPr>
          <w:rFonts w:ascii="Times New Roman" w:eastAsia="Calibri" w:hAnsi="Times New Roman" w:cs="Times New Roman"/>
          <w:sz w:val="24"/>
          <w:szCs w:val="24"/>
        </w:rPr>
        <w:t xml:space="preserve"> до българо-гръцката граница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променяна многократно от началото на ХХ век насам</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протичащите в този град напреднали процеси на преодоляване на колебливите идентификации и възприемане на българска идентичност. Последната тенденция е твърде слабо проучена; обемистата и </w:t>
      </w:r>
      <w:r w:rsidRPr="00F01E59">
        <w:rPr>
          <w:rFonts w:ascii="Times New Roman" w:eastAsia="Calibri" w:hAnsi="Times New Roman" w:cs="Times New Roman"/>
          <w:sz w:val="24"/>
          <w:szCs w:val="24"/>
        </w:rPr>
        <w:lastRenderedPageBreak/>
        <w:t>непрекъснато увеличаваща се научна литература</w:t>
      </w:r>
      <w:r w:rsidRPr="00F01E59">
        <w:rPr>
          <w:rFonts w:ascii="Times New Roman" w:eastAsia="Calibri" w:hAnsi="Times New Roman" w:cs="Times New Roman"/>
          <w:sz w:val="24"/>
          <w:szCs w:val="24"/>
          <w:vertAlign w:val="superscript"/>
        </w:rPr>
        <w:footnoteReference w:id="431"/>
      </w:r>
      <w:r w:rsidRPr="00F01E59">
        <w:rPr>
          <w:rFonts w:ascii="Times New Roman" w:eastAsia="Calibri" w:hAnsi="Times New Roman" w:cs="Times New Roman"/>
          <w:sz w:val="24"/>
          <w:szCs w:val="24"/>
        </w:rPr>
        <w:t xml:space="preserve"> до голяма степен пренебрегва тези процеси, поради възприетия от мнозинството автори виктимизиращ подход.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p>
    <w:p w:rsidR="00F01E59" w:rsidRDefault="00F01E59" w:rsidP="00F01E59">
      <w:pPr>
        <w:spacing w:line="276" w:lineRule="auto"/>
        <w:ind w:firstLine="720"/>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Българо-гръцката граница 1912-1989 г.: </w:t>
      </w:r>
      <w:r>
        <w:rPr>
          <w:rFonts w:ascii="Times New Roman" w:eastAsia="Calibri" w:hAnsi="Times New Roman" w:cs="Times New Roman"/>
          <w:b/>
          <w:sz w:val="24"/>
          <w:szCs w:val="24"/>
        </w:rPr>
        <w:t>контрол на териториите и хората</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 време на османското владичество Златоград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Даръ Дере</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неговият хинтерланд претърпяват административни промени. През втората половина на Х</w:t>
      </w:r>
      <w:r w:rsidRPr="00F01E59">
        <w:rPr>
          <w:rFonts w:ascii="Times New Roman" w:eastAsia="Calibri" w:hAnsi="Times New Roman" w:cs="Times New Roman"/>
          <w:sz w:val="24"/>
          <w:szCs w:val="24"/>
          <w:lang w:val="en-US"/>
        </w:rPr>
        <w:t>I</w:t>
      </w:r>
      <w:r w:rsidRPr="00F01E59">
        <w:rPr>
          <w:rFonts w:ascii="Times New Roman" w:eastAsia="Calibri" w:hAnsi="Times New Roman" w:cs="Times New Roman"/>
          <w:sz w:val="24"/>
          <w:szCs w:val="24"/>
        </w:rPr>
        <w:t xml:space="preserve">Х век Даръ-дере е център на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i/>
          <w:sz w:val="24"/>
          <w:szCs w:val="24"/>
          <w:vertAlign w:val="superscript"/>
        </w:rPr>
        <w:footnoteReference w:id="432"/>
      </w:r>
      <w:r w:rsidRPr="00F01E59">
        <w:rPr>
          <w:rFonts w:ascii="Times New Roman" w:eastAsia="Calibri" w:hAnsi="Times New Roman" w:cs="Times New Roman"/>
          <w:sz w:val="24"/>
          <w:szCs w:val="24"/>
        </w:rPr>
        <w:t xml:space="preserve">, чиито очертания и население многократно се променят. Към 1882 г. това е единственият град в </w:t>
      </w:r>
      <w:r w:rsidRPr="00F01E59">
        <w:rPr>
          <w:rFonts w:ascii="Times New Roman" w:eastAsia="Calibri" w:hAnsi="Times New Roman" w:cs="Times New Roman"/>
          <w:i/>
          <w:sz w:val="24"/>
          <w:szCs w:val="24"/>
        </w:rPr>
        <w:t>каазата</w:t>
      </w:r>
      <w:r w:rsidR="00163952">
        <w:rPr>
          <w:rFonts w:ascii="Times New Roman" w:eastAsia="Calibri" w:hAnsi="Times New Roman" w:cs="Times New Roman"/>
          <w:sz w:val="24"/>
          <w:szCs w:val="24"/>
        </w:rPr>
        <w:t xml:space="preserve">, разположен е в нейния център </w:t>
      </w:r>
      <w:r w:rsidRPr="00F01E59">
        <w:rPr>
          <w:rFonts w:ascii="Times New Roman" w:eastAsia="Calibri" w:hAnsi="Times New Roman" w:cs="Times New Roman"/>
          <w:sz w:val="24"/>
          <w:szCs w:val="24"/>
        </w:rPr>
        <w:t>и е единственото селище, об</w:t>
      </w:r>
      <w:r>
        <w:rPr>
          <w:rFonts w:ascii="Times New Roman" w:eastAsia="Calibri" w:hAnsi="Times New Roman" w:cs="Times New Roman"/>
          <w:sz w:val="24"/>
          <w:szCs w:val="24"/>
        </w:rPr>
        <w:t>итавано от малък анклав българи-</w:t>
      </w:r>
      <w:r w:rsidRPr="00F01E59">
        <w:rPr>
          <w:rFonts w:ascii="Times New Roman" w:eastAsia="Calibri" w:hAnsi="Times New Roman" w:cs="Times New Roman"/>
          <w:sz w:val="24"/>
          <w:szCs w:val="24"/>
        </w:rPr>
        <w:t>хр</w:t>
      </w:r>
      <w:r w:rsidR="00163952">
        <w:rPr>
          <w:rFonts w:ascii="Times New Roman" w:eastAsia="Calibri" w:hAnsi="Times New Roman" w:cs="Times New Roman"/>
          <w:sz w:val="24"/>
          <w:szCs w:val="24"/>
        </w:rPr>
        <w:t xml:space="preserve">истияни в съжителство с българи </w:t>
      </w:r>
      <w:r w:rsidRPr="00F01E59">
        <w:rPr>
          <w:rFonts w:ascii="Times New Roman" w:eastAsia="Calibri" w:hAnsi="Times New Roman" w:cs="Times New Roman"/>
          <w:sz w:val="24"/>
          <w:szCs w:val="24"/>
        </w:rPr>
        <w:t>мюсюлмани („помаци“). По това време каазата обхваща обширен район от 96 села, населени с българи мюсюлмани и български турци. В следствие на османски административни реформи, каазата е разделена на две: Даръ-Деренска и Джебелска. През 1888 г. Даръ-деренската кааза е вече</w:t>
      </w:r>
      <w:r w:rsidR="00B17D4B"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по-малка: тя обхваща 57 села с население от общо 21 174 души (Шишков 1892: 4, 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съответствие с националистическите амбиции на България и Гърция и военните конфликти между тях, границата е силно оспорвана и нееднократно прекроявана през ХХ век, с политически и военни средства. Нейният най-оспорван и променян сегмент е разположен именно в региона между Златоград (България) и Ксанти (Гърция) и  тези промени са оставили значими следи върху населението на града и регио</w:t>
      </w:r>
      <w:r>
        <w:rPr>
          <w:rFonts w:ascii="Times New Roman" w:eastAsia="Calibri" w:hAnsi="Times New Roman" w:cs="Times New Roman"/>
          <w:sz w:val="24"/>
          <w:szCs w:val="24"/>
        </w:rPr>
        <w:t xml:space="preserve">на. След двете Балкански войни </w:t>
      </w:r>
      <w:r w:rsidRPr="00F01E59">
        <w:rPr>
          <w:rFonts w:ascii="Times New Roman" w:eastAsia="Calibri" w:hAnsi="Times New Roman" w:cs="Times New Roman"/>
          <w:sz w:val="24"/>
          <w:szCs w:val="24"/>
        </w:rPr>
        <w:t xml:space="preserve">Златоград се присъединява към българската държава, заедно с други части на Родопската област; в </w:t>
      </w:r>
      <w:r w:rsidRPr="00F01E59">
        <w:rPr>
          <w:rFonts w:ascii="Times New Roman" w:eastAsia="Calibri" w:hAnsi="Times New Roman" w:cs="Times New Roman"/>
          <w:i/>
          <w:sz w:val="24"/>
          <w:szCs w:val="24"/>
        </w:rPr>
        <w:t>каазата</w:t>
      </w:r>
      <w:r w:rsidRPr="00F01E59">
        <w:rPr>
          <w:rFonts w:ascii="Times New Roman" w:eastAsia="Calibri" w:hAnsi="Times New Roman" w:cs="Times New Roman"/>
          <w:sz w:val="24"/>
          <w:szCs w:val="24"/>
        </w:rPr>
        <w:t xml:space="preserve"> влизат вече градът и 28 села (от двете страни на днешната българо-гръцка граница) с общо население от 16 990 души (Милетич 1918: 295). През 1912 г. населението на града Даръ-дере се е състояло от 120 семейства </w:t>
      </w:r>
      <w:r w:rsidR="00163952">
        <w:rPr>
          <w:rFonts w:ascii="Times New Roman" w:eastAsia="Calibri" w:hAnsi="Times New Roman" w:cs="Times New Roman"/>
          <w:sz w:val="24"/>
          <w:szCs w:val="24"/>
        </w:rPr>
        <w:t xml:space="preserve">на българи </w:t>
      </w:r>
      <w:r w:rsidRPr="00F01E59">
        <w:rPr>
          <w:rFonts w:ascii="Times New Roman" w:eastAsia="Calibri" w:hAnsi="Times New Roman" w:cs="Times New Roman"/>
          <w:sz w:val="24"/>
          <w:szCs w:val="24"/>
        </w:rPr>
        <w:t xml:space="preserve">християни и 200 семейства на „помаци” (Пак там: 295).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Даръ-дере се превръща в граничен град едва след края на Първата световна война, когато българо-гръцката държавна граница разцепва на две територията и населението на някогашната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sz w:val="24"/>
          <w:szCs w:val="24"/>
        </w:rPr>
        <w:t>; южната ѝ половина попада в територията на Гърция, а Даръ-Дере се превръща в гранична територия. По време на Втората световна война (през периода 1941-1944 г.) българските войски окупират териториите на Западна Тракия в Гърция (Йончев 1993). Това води до следваща промяна на границите, която през този период не преминава край Златоград.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Втората световна война, при социализма (1944-1989) зорко охраняваната гранична бразда между България и Гърция се намира в непосредствена близост до Златоград. Това е и геополитическа граница на конфронтацията между НАТО и Варшавския договор по време на Студената война.</w:t>
      </w:r>
      <w:r w:rsidRPr="00F01E59">
        <w:rPr>
          <w:rFonts w:ascii="Times New Roman" w:eastAsia="Calibri" w:hAnsi="Times New Roman" w:cs="Times New Roman"/>
          <w:sz w:val="24"/>
          <w:szCs w:val="24"/>
          <w:vertAlign w:val="superscript"/>
        </w:rPr>
        <w:footnoteReference w:id="433"/>
      </w:r>
      <w:r w:rsidR="00163952">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Годините от заключителната фаза на Втората световна война (1944-1945) до сключването на Парижкия мирен договор (1947 г.) са белязани от безпрецедентно напрежение и конфронтация между Гърция и България, свързани и с гръцки териториални претенции </w:t>
      </w:r>
      <w:r w:rsidRPr="00F01E59">
        <w:rPr>
          <w:rFonts w:ascii="Times New Roman" w:eastAsia="Calibri" w:hAnsi="Times New Roman" w:cs="Times New Roman"/>
          <w:sz w:val="24"/>
          <w:szCs w:val="24"/>
        </w:rPr>
        <w:lastRenderedPageBreak/>
        <w:t>към България.</w:t>
      </w:r>
      <w:r w:rsidRPr="00F01E59">
        <w:rPr>
          <w:rFonts w:ascii="Times New Roman" w:eastAsia="Calibri" w:hAnsi="Times New Roman" w:cs="Times New Roman"/>
          <w:sz w:val="24"/>
          <w:szCs w:val="24"/>
          <w:vertAlign w:val="superscript"/>
        </w:rPr>
        <w:footnoteReference w:id="434"/>
      </w:r>
      <w:r w:rsidRPr="00F01E59">
        <w:rPr>
          <w:rFonts w:ascii="Times New Roman" w:eastAsia="Calibri" w:hAnsi="Times New Roman" w:cs="Times New Roman"/>
          <w:sz w:val="24"/>
          <w:szCs w:val="24"/>
        </w:rPr>
        <w:t xml:space="preserve"> В този контекст трябва да се разбират и драконовските мерки за охраната на южните граници (с Гърция и Турция), предприети от следвоенните правителства на България. Тази политика е пряко ръководена и надзиравана от Съветското командване в България, особено през първите години след Втората световна война. Структурите на Държавна сигурност са включени в и са част от контрола над сигурността на границата, заедно с Гранична милиция (съществувала два месеца през 1946 г. ), а от 8.10.1946 г. – с Гранични войски.</w:t>
      </w:r>
      <w:r w:rsidRPr="00F01E59">
        <w:rPr>
          <w:rFonts w:ascii="Times New Roman" w:eastAsia="Calibri" w:hAnsi="Times New Roman" w:cs="Times New Roman"/>
          <w:sz w:val="24"/>
          <w:szCs w:val="24"/>
          <w:vertAlign w:val="superscript"/>
        </w:rPr>
        <w:footnoteReference w:id="435"/>
      </w:r>
      <w:r w:rsidRPr="00F01E59">
        <w:rPr>
          <w:rFonts w:ascii="Times New Roman" w:eastAsia="Calibri" w:hAnsi="Times New Roman" w:cs="Times New Roman"/>
          <w:sz w:val="24"/>
          <w:szCs w:val="24"/>
        </w:rPr>
        <w:t xml:space="preserve"> През 1946 г. е очертана „з</w:t>
      </w:r>
      <w:r w:rsidRPr="00F01E59">
        <w:rPr>
          <w:rFonts w:ascii="Times New Roman" w:eastAsia="Calibri" w:hAnsi="Times New Roman" w:cs="Times New Roman"/>
          <w:i/>
          <w:sz w:val="24"/>
          <w:szCs w:val="24"/>
        </w:rPr>
        <w:t>абранената погранична зона</w:t>
      </w:r>
      <w:r w:rsidRPr="00F01E59">
        <w:rPr>
          <w:rFonts w:ascii="Times New Roman" w:eastAsia="Calibri" w:hAnsi="Times New Roman" w:cs="Times New Roman"/>
          <w:sz w:val="24"/>
          <w:szCs w:val="24"/>
        </w:rPr>
        <w:t>“, достъпът до която е силно ограничен, а движението на местните жители – следено и контролирано</w:t>
      </w:r>
      <w:r w:rsidRPr="00F01E59">
        <w:rPr>
          <w:rFonts w:ascii="Times New Roman" w:eastAsia="Calibri" w:hAnsi="Times New Roman" w:cs="Times New Roman"/>
          <w:sz w:val="24"/>
          <w:szCs w:val="24"/>
          <w:vertAlign w:val="superscript"/>
        </w:rPr>
        <w:footnoteReference w:id="436"/>
      </w:r>
      <w:r w:rsidRPr="00F01E59">
        <w:rPr>
          <w:rFonts w:ascii="Times New Roman" w:eastAsia="Calibri" w:hAnsi="Times New Roman" w:cs="Times New Roman"/>
          <w:sz w:val="24"/>
          <w:szCs w:val="24"/>
        </w:rPr>
        <w:t>. Дълбочината на тази зона е определена по същото време на 25 километра навътре в територията на страната – за българо-гръцката и българо-турските граници</w:t>
      </w:r>
      <w:r w:rsidRPr="00F01E59">
        <w:rPr>
          <w:rFonts w:ascii="Times New Roman" w:eastAsia="Calibri" w:hAnsi="Times New Roman" w:cs="Times New Roman"/>
          <w:sz w:val="24"/>
          <w:szCs w:val="24"/>
          <w:vertAlign w:val="superscript"/>
        </w:rPr>
        <w:footnoteReference w:id="437"/>
      </w:r>
      <w:r w:rsidRPr="00F01E59">
        <w:rPr>
          <w:rFonts w:ascii="Times New Roman" w:eastAsia="Calibri" w:hAnsi="Times New Roman" w:cs="Times New Roman"/>
          <w:sz w:val="24"/>
          <w:szCs w:val="24"/>
        </w:rPr>
        <w:t xml:space="preserve"> и 10 километра – за българо-югославската граница. </w:t>
      </w:r>
      <w:r w:rsidRPr="00F01E59">
        <w:rPr>
          <w:rFonts w:ascii="Times New Roman" w:eastAsia="Calibri" w:hAnsi="Times New Roman" w:cs="Times New Roman"/>
          <w:sz w:val="24"/>
          <w:szCs w:val="24"/>
          <w:vertAlign w:val="superscript"/>
        </w:rPr>
        <w:footnoteReference w:id="438"/>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Някогашният естествен родопски хинтерланд е разполовен от граничната линия между България и Гърция, по-непропусклива от когато </w:t>
      </w:r>
      <w:r w:rsidR="00163952">
        <w:rPr>
          <w:rFonts w:ascii="Times New Roman" w:eastAsia="Calibri" w:hAnsi="Times New Roman" w:cs="Times New Roman"/>
          <w:sz w:val="24"/>
          <w:szCs w:val="24"/>
        </w:rPr>
        <w:t>и да било. Това осезаемо засяга</w:t>
      </w:r>
      <w:r w:rsidRPr="00F01E59">
        <w:rPr>
          <w:rFonts w:ascii="Times New Roman" w:eastAsia="Calibri" w:hAnsi="Times New Roman" w:cs="Times New Roman"/>
          <w:sz w:val="24"/>
          <w:szCs w:val="24"/>
        </w:rPr>
        <w:t xml:space="preserve"> българите мюсюлмани: граничните съоръжения разделят и изолират едни от други  довчерашните съседи и роднини в продължение на четиридесет и пет години. Планинското обитаване на българо-мюсюлманските анклави определя зависимостта на</w:t>
      </w:r>
      <w:r w:rsidR="00B17D4B">
        <w:rPr>
          <w:rFonts w:ascii="Times New Roman" w:eastAsia="Calibri" w:hAnsi="Times New Roman" w:cs="Times New Roman"/>
          <w:sz w:val="24"/>
          <w:szCs w:val="24"/>
        </w:rPr>
        <w:t xml:space="preserve"> традиционния им поминък – полу</w:t>
      </w:r>
      <w:r w:rsidR="00B17D4B"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номадското скотовъдство – и изхранването им от равнините край Бяло море. Държавната граница, установена след Балканската война през 1912 г., разкъсва тази природно-географска цялост. В конкретния случай на Златоград, това кризисно разделение настъпва след</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Първата световна война, когато там се разполага българо-гръцката граница. Така през второто десетилетие на ХХ век икономическото положение на българо-мюсюлманското население рязко се влошава. След 1944 г. в условията на най-строг строг граничен контрол тези процеси се задълбочават. Към края на 1940-те години едрото скотовъдство е в упадък и изхранването става проблематично.</w:t>
      </w:r>
      <w:r w:rsidRPr="00F01E59">
        <w:rPr>
          <w:rFonts w:ascii="Times New Roman" w:eastAsia="Calibri" w:hAnsi="Times New Roman" w:cs="Times New Roman"/>
          <w:sz w:val="24"/>
          <w:szCs w:val="24"/>
          <w:vertAlign w:val="superscript"/>
        </w:rPr>
        <w:footnoteReference w:id="439"/>
      </w:r>
      <w:r w:rsidRPr="00F01E59">
        <w:rPr>
          <w:rFonts w:ascii="Times New Roman" w:eastAsia="Calibri" w:hAnsi="Times New Roman" w:cs="Times New Roman"/>
          <w:sz w:val="24"/>
          <w:szCs w:val="24"/>
        </w:rPr>
        <w:t xml:space="preserve"> За тежката бедност и полугладното съществуване </w:t>
      </w:r>
      <w:r w:rsidRPr="00F01E59">
        <w:rPr>
          <w:rFonts w:ascii="Times New Roman" w:eastAsia="Calibri" w:hAnsi="Times New Roman" w:cs="Times New Roman"/>
          <w:sz w:val="24"/>
          <w:szCs w:val="24"/>
        </w:rPr>
        <w:lastRenderedPageBreak/>
        <w:t xml:space="preserve">на мюсюлманските селски семейства </w:t>
      </w:r>
      <w:r w:rsidRPr="00AD0E6E">
        <w:rPr>
          <w:rFonts w:ascii="Times New Roman" w:eastAsia="Calibri" w:hAnsi="Times New Roman" w:cs="Times New Roman"/>
          <w:sz w:val="24"/>
          <w:szCs w:val="24"/>
          <w:lang w:val="ru-RU"/>
        </w:rPr>
        <w:t>и в края на 1950-</w:t>
      </w:r>
      <w:r w:rsidRPr="00F01E59">
        <w:rPr>
          <w:rFonts w:ascii="Times New Roman" w:eastAsia="Calibri" w:hAnsi="Times New Roman" w:cs="Times New Roman"/>
          <w:sz w:val="24"/>
          <w:szCs w:val="24"/>
        </w:rPr>
        <w:t>те години в района свидетелстват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 наративи, представени от Кристен Годзий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Ghodsee</w:t>
      </w:r>
      <w:r w:rsidRPr="00AD0E6E">
        <w:rPr>
          <w:rFonts w:ascii="Times New Roman" w:eastAsia="Calibri" w:hAnsi="Times New Roman" w:cs="Times New Roman"/>
          <w:sz w:val="24"/>
          <w:szCs w:val="24"/>
          <w:lang w:val="ru-RU"/>
        </w:rPr>
        <w:t xml:space="preserve"> 2010: 38).</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Близостта на българите мюсюлмани до държавните граници и до границата на Студ</w:t>
      </w:r>
      <w:r w:rsidR="00163952">
        <w:rPr>
          <w:rFonts w:ascii="Times New Roman" w:eastAsia="Calibri" w:hAnsi="Times New Roman" w:cs="Times New Roman"/>
          <w:sz w:val="24"/>
          <w:szCs w:val="24"/>
        </w:rPr>
        <w:t xml:space="preserve">ената война е </w:t>
      </w:r>
      <w:r w:rsidRPr="00F01E59">
        <w:rPr>
          <w:rFonts w:ascii="Times New Roman" w:eastAsia="Calibri" w:hAnsi="Times New Roman" w:cs="Times New Roman"/>
          <w:sz w:val="24"/>
          <w:szCs w:val="24"/>
        </w:rPr>
        <w:t xml:space="preserve">и едно от обясненията за набелязването в края на 1940-те години на това население като първостепенна заплаха за националната сигурност както на България, така и на Гърция. Повод за това дават и организираните нелегални въоръжени групи от българи мюсюлмани през периода 1944-1950 г., най-вече от най-близките до границата с Гърция села в Западните Родопи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Гоцеделчевско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Тези групи (свързани и с гръцките тайни служби) прекосяват границата от двете ѝ страни и са въвлечени в подривна антикомунистическа дейност или бандитизъм на българска територия (Груев 2003: 75-91). В тях участва сравнително малък брой хора за кратък период от време: 80 души, подкрепяни от още 94 души техни помагачи според Вучков (2011: 276). Съществуването им обаче е сред аргументите за провеждането на  политика за депортации на българи мюсюлмани (основно между 1948-1950)</w:t>
      </w:r>
      <w:r w:rsidRPr="00F01E59">
        <w:rPr>
          <w:rFonts w:ascii="Times New Roman" w:eastAsia="Calibri" w:hAnsi="Times New Roman" w:cs="Times New Roman"/>
          <w:sz w:val="24"/>
          <w:szCs w:val="24"/>
          <w:vertAlign w:val="superscript"/>
        </w:rPr>
        <w:footnoteReference w:id="440"/>
      </w:r>
      <w:r w:rsidRPr="00F01E59">
        <w:rPr>
          <w:rFonts w:ascii="Times New Roman" w:eastAsia="Calibri" w:hAnsi="Times New Roman" w:cs="Times New Roman"/>
          <w:sz w:val="24"/>
          <w:szCs w:val="24"/>
        </w:rPr>
        <w:t xml:space="preserve"> от граничните райони към вътрешността на страната (Бюксеншютц 2000: 95-96; Груев, Кальонски 2008). Освен съмнението в лоялността на българите мюсюлмани към държавата, влияние оказва и сталинската политика на депортации в Съветския съюз, приложена и от тогавашното българско правителство (Груев, Кальонски 2008).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Заедно с това, няколко години по-късно граничното положение на Златоград  се превръща във фактор за относително успешно развитие на местната икономика и градоустройство, както и за сближаването между българите мюсюлмани и християните в града. Последното се дължи на осезателното повишаване на стандарта на живот по време на социализма, когато Златоград е бил благоприятно повлиян от политиките за насърчаване развитието на граничните региони, както и от развитието на </w:t>
      </w:r>
      <w:r w:rsidR="00B17D4B" w:rsidRPr="00F01E59">
        <w:rPr>
          <w:rFonts w:ascii="Times New Roman" w:eastAsia="Calibri" w:hAnsi="Times New Roman" w:cs="Times New Roman"/>
          <w:sz w:val="24"/>
          <w:szCs w:val="24"/>
        </w:rPr>
        <w:t>миннодобивна</w:t>
      </w:r>
      <w:r w:rsidRPr="00F01E59">
        <w:rPr>
          <w:rFonts w:ascii="Times New Roman" w:eastAsia="Calibri" w:hAnsi="Times New Roman" w:cs="Times New Roman"/>
          <w:sz w:val="24"/>
          <w:szCs w:val="24"/>
        </w:rPr>
        <w:t xml:space="preserve"> промишленост в района от 1950-те и особено – от 1960-те години насам. Съвместната работа в социалистическите предприятия, специфичната култура на малкия балкански град, повишаването на образователното равнище сред българите мюсюлмани, налагането чрез атеистичната политика на светски манталитет и ценности – всичко това води до намаляване на културните различия и сближаване между християнското и мюсюлманското население на Златоград по време на социализма. С повишаването на жизнения стандарт на населението се появява и възприятието на исляма и мюсюлманската идентичност като по-малко престижни и обратно – християнската българска идентичност – като „модерна“ и по-престижна. Златоград е един от най-ясните примери за напреднал процес на приемане на българска идентичност сред българите мюсюлмани – тенденция, характерна като цяло за Средните Родопи. Това е засвидетелствано и от официалната статистика през 2011 г. (от 5271 души, самоопределили се в град Златоград по етнически признак, 5185 са заявили българска принадлежност)</w:t>
      </w:r>
      <w:r w:rsidRPr="00F01E59">
        <w:rPr>
          <w:rFonts w:ascii="Times New Roman" w:eastAsia="Calibri" w:hAnsi="Times New Roman" w:cs="Times New Roman"/>
          <w:sz w:val="24"/>
          <w:szCs w:val="24"/>
          <w:vertAlign w:val="superscript"/>
        </w:rPr>
        <w:footnoteReference w:id="441"/>
      </w:r>
      <w:r w:rsidRPr="00F01E59">
        <w:rPr>
          <w:rFonts w:ascii="Times New Roman" w:eastAsia="Calibri" w:hAnsi="Times New Roman" w:cs="Times New Roman"/>
          <w:sz w:val="24"/>
          <w:szCs w:val="24"/>
        </w:rPr>
        <w:t xml:space="preserve">. Ориентацията към българска идентичност сред </w:t>
      </w:r>
      <w:r w:rsidRPr="00F01E59">
        <w:rPr>
          <w:rFonts w:ascii="Times New Roman" w:eastAsia="Calibri" w:hAnsi="Times New Roman" w:cs="Times New Roman"/>
          <w:sz w:val="24"/>
          <w:szCs w:val="24"/>
        </w:rPr>
        <w:lastRenderedPageBreak/>
        <w:t xml:space="preserve">мюсюлманите в града намира израз в религиозна конверсия от ислям към православно християнство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по-подробно вж. </w:t>
      </w:r>
      <w:r w:rsidRPr="00F01E59">
        <w:rPr>
          <w:rFonts w:ascii="Times New Roman" w:eastAsia="Calibri" w:hAnsi="Times New Roman" w:cs="Times New Roman"/>
          <w:sz w:val="24"/>
          <w:szCs w:val="24"/>
          <w:lang w:val="en-US"/>
        </w:rPr>
        <w:t>Benovska</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Sabkova</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Nedin</w:t>
      </w:r>
      <w:r w:rsidRPr="00AD0E6E">
        <w:rPr>
          <w:rFonts w:ascii="Times New Roman" w:eastAsia="Calibri" w:hAnsi="Times New Roman" w:cs="Times New Roman"/>
          <w:sz w:val="24"/>
          <w:szCs w:val="24"/>
          <w:lang w:val="ru-RU"/>
        </w:rPr>
        <w:t xml:space="preserve"> 2016:</w:t>
      </w:r>
      <w:r w:rsidRPr="00F01E59">
        <w:rPr>
          <w:rFonts w:ascii="Times New Roman" w:eastAsia="Calibri" w:hAnsi="Times New Roman" w:cs="Times New Roman"/>
          <w:sz w:val="24"/>
          <w:szCs w:val="24"/>
        </w:rPr>
        <w:t xml:space="preserve"> 74-75</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Тук е уместно да се отбележи контрастното състояние на друг граничен родопски район – този на община Сатовча в Западните Родопи, където подобни политики при социализма са по-малко успешни и днешното икономическо положение е по-неблагоприятно в сравнение със Златоград. Закономерни са в този смисъл и религиозните напрежения в района на община Сатовча, проникването на влияния от Саудитска Арабия и Йордания и съответното формиране на малки групи от ислямски духовници, заподозрени в проповядването на радикален ислям.</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„Помаците“ в Гърция обаче също са третирани като сериозна опасност за националната сигурност и на Гърция през ХХ век и до днес. Причините за това са политически и не на последно място са свързани със спецификата на гръцката национална доктрина и осъществяването на гръц</w:t>
      </w:r>
      <w:r w:rsidR="00B17D4B">
        <w:rPr>
          <w:rFonts w:ascii="Times New Roman" w:eastAsia="Calibri" w:hAnsi="Times New Roman" w:cs="Times New Roman"/>
          <w:sz w:val="24"/>
          <w:szCs w:val="24"/>
        </w:rPr>
        <w:t>к</w:t>
      </w:r>
      <w:r w:rsidRPr="00F01E59">
        <w:rPr>
          <w:rFonts w:ascii="Times New Roman" w:eastAsia="Calibri" w:hAnsi="Times New Roman" w:cs="Times New Roman"/>
          <w:sz w:val="24"/>
          <w:szCs w:val="24"/>
        </w:rPr>
        <w:t>ия национален проект. След „гръцката катастрофа“ от 1922-1923 г., изселването на около 1,2 милиона гърци бежанци от Мала Азия след поражението на Гърция във войната ѝ с Турция (1919-1922) и изселването на около 350 хиляди етнически турци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и/или мюсюлмани от Гърция в Турция, се променя етническия състав на северногръцките региони. Малоазийските гръцки бежанци са заселени главно на територията на Северна Гърция, от където преди това са прогонени големи маси етнически българи, основно след Първата световна война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1998: </w:t>
      </w:r>
      <w:r w:rsidRPr="00F01E59">
        <w:rPr>
          <w:rFonts w:ascii="Times New Roman" w:eastAsia="Calibri" w:hAnsi="Times New Roman" w:cs="Times New Roman"/>
          <w:sz w:val="24"/>
          <w:szCs w:val="24"/>
          <w:lang w:val="en-US"/>
        </w:rPr>
        <w:t>XVI</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2008: 14, 17)</w:t>
      </w:r>
      <w:r w:rsidRPr="00F01E59">
        <w:rPr>
          <w:rFonts w:ascii="Times New Roman" w:eastAsia="Calibri" w:hAnsi="Times New Roman" w:cs="Times New Roman"/>
          <w:sz w:val="24"/>
          <w:szCs w:val="24"/>
        </w:rPr>
        <w:t xml:space="preserve">. Така етническата пъстрота на региона е редуцирана, балансът между различните национални и етнически групи е променен в полза на гръцкото население </w:t>
      </w:r>
      <w:r w:rsidR="00B17D4B" w:rsidRPr="00AD0E6E">
        <w:rPr>
          <w:rFonts w:ascii="Times New Roman" w:eastAsia="Calibri" w:hAnsi="Times New Roman" w:cs="Times New Roman"/>
          <w:sz w:val="24"/>
          <w:szCs w:val="24"/>
          <w:lang w:val="ru-RU"/>
        </w:rPr>
        <w:t>(</w:t>
      </w:r>
      <w:r w:rsidR="00B17D4B">
        <w:rPr>
          <w:rFonts w:ascii="Times New Roman" w:eastAsia="Calibri" w:hAnsi="Times New Roman" w:cs="Times New Roman"/>
          <w:sz w:val="24"/>
          <w:szCs w:val="24"/>
          <w:lang w:val="en-US"/>
        </w:rPr>
        <w:t>Hirschon</w:t>
      </w:r>
      <w:r w:rsidR="00B17D4B" w:rsidRPr="00AD0E6E">
        <w:rPr>
          <w:rFonts w:ascii="Times New Roman" w:eastAsia="Calibri" w:hAnsi="Times New Roman" w:cs="Times New Roman"/>
          <w:sz w:val="24"/>
          <w:szCs w:val="24"/>
          <w:lang w:val="ru-RU"/>
        </w:rPr>
        <w:t xml:space="preserve"> 2008: </w:t>
      </w:r>
      <w:r w:rsidRPr="00AD0E6E">
        <w:rPr>
          <w:rFonts w:ascii="Times New Roman" w:eastAsia="Calibri" w:hAnsi="Times New Roman" w:cs="Times New Roman"/>
          <w:sz w:val="24"/>
          <w:szCs w:val="24"/>
          <w:lang w:val="ru-RU"/>
        </w:rPr>
        <w:t xml:space="preserve">16-17) </w:t>
      </w:r>
      <w:r w:rsidRPr="00F01E59">
        <w:rPr>
          <w:rFonts w:ascii="Times New Roman" w:eastAsia="Calibri" w:hAnsi="Times New Roman" w:cs="Times New Roman"/>
          <w:sz w:val="24"/>
          <w:szCs w:val="24"/>
        </w:rPr>
        <w:t xml:space="preserve">и според мнението на някои гръцки изследователи, „така нареченият „македонски въпрос“ е разрешен“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Kitromilides</w:t>
      </w:r>
      <w:r w:rsidRPr="00AD0E6E">
        <w:rPr>
          <w:rFonts w:ascii="Times New Roman" w:eastAsia="Calibri" w:hAnsi="Times New Roman" w:cs="Times New Roman"/>
          <w:sz w:val="24"/>
          <w:szCs w:val="24"/>
          <w:lang w:val="ru-RU"/>
        </w:rPr>
        <w:t xml:space="preserve"> 1992).</w:t>
      </w:r>
      <w:r w:rsidRPr="00F01E59">
        <w:rPr>
          <w:rFonts w:ascii="Times New Roman" w:eastAsia="Calibri" w:hAnsi="Times New Roman" w:cs="Times New Roman"/>
          <w:sz w:val="24"/>
          <w:szCs w:val="24"/>
        </w:rPr>
        <w:t xml:space="preserve"> </w:t>
      </w:r>
    </w:p>
    <w:p w:rsidR="00163952" w:rsidRPr="00B17D4B" w:rsidRDefault="00F01E59" w:rsidP="00B17D4B">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този контекст съществуването на компактен анклав от мюсюлмани с българско потекло в непосредствена близост до границата с България се възприема като заплаха за сигурността на гръцката държава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Това обяснява рестриктивните гръцки политики спрямо „помаците“ в граничния регион, включително и след края на Студената война. Едно неизчерпателно изброяване включва асимилационни стратегии чрез ограничения на образователните и културни права; „вечерен час“ и ограничения за придвижване – със специално разрешение; законови предпоставки за загуба на гръцко гражданство при определени условия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дискриминативния</w:t>
      </w:r>
      <w:r w:rsidR="00B17D4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член 19 от Кодекса за гръцката националност –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трудности при придобиване на земя, както и получаването на лицензи и разрешения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вж.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24-31; </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48-51)</w:t>
      </w:r>
      <w:r w:rsidRPr="00F01E59">
        <w:rPr>
          <w:rFonts w:ascii="Times New Roman" w:eastAsia="Calibri" w:hAnsi="Times New Roman" w:cs="Times New Roman"/>
          <w:sz w:val="24"/>
          <w:szCs w:val="24"/>
        </w:rPr>
        <w:t xml:space="preserve">. Закономерно, този граничен участък на Гърция е белязан днес от остра форма на икономическа и социална маргинализация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w:t>
      </w:r>
      <w:r w:rsidRPr="00F01E59">
        <w:rPr>
          <w:rFonts w:ascii="Times New Roman" w:eastAsia="Calibri" w:hAnsi="Times New Roman" w:cs="Times New Roman"/>
          <w:sz w:val="24"/>
          <w:szCs w:val="24"/>
        </w:rPr>
        <w:t xml:space="preserve">: </w:t>
      </w:r>
      <w:r w:rsidRPr="00AD0E6E">
        <w:rPr>
          <w:rFonts w:ascii="Times New Roman" w:eastAsia="Calibri" w:hAnsi="Times New Roman" w:cs="Times New Roman"/>
          <w:sz w:val="24"/>
          <w:szCs w:val="24"/>
          <w:lang w:val="ru-RU"/>
        </w:rPr>
        <w:t xml:space="preserve">25) </w:t>
      </w:r>
      <w:r w:rsidRPr="00F01E59">
        <w:rPr>
          <w:rFonts w:ascii="Times New Roman" w:eastAsia="Calibri" w:hAnsi="Times New Roman" w:cs="Times New Roman"/>
          <w:sz w:val="24"/>
          <w:szCs w:val="24"/>
        </w:rPr>
        <w:t>и е в напреднал процес на обезлюдяване. Не става дума само за политика, целяща промени в идентичността чрез задължителното изучаване на турски език в училище, но и за драстичната икономическа неразвитост и безработица в региона. Разговорите с хората там свидетелстват за осезателен процес на индивидуални преселвания, включително и през последните години, от граничните гръцки помашки села към вътрешността на Гърция или в Турция. При първото ни посещение в село Медуса/Мемково през 2012 г., в местното училище учеха две деца; две години по-късно училището беше закрито.</w:t>
      </w: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Границата след 1989 г.: от бариера към мост?</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Студената война българските гранични съоръжения се възприемат в България като излишен рецидив от доскорошното минало и са демонтирани през 1990 г.</w:t>
      </w:r>
      <w:r w:rsidRPr="00F01E59">
        <w:rPr>
          <w:rFonts w:ascii="Times New Roman" w:eastAsia="Calibri" w:hAnsi="Times New Roman" w:cs="Times New Roman"/>
          <w:sz w:val="24"/>
          <w:szCs w:val="24"/>
          <w:vertAlign w:val="superscript"/>
        </w:rPr>
        <w:footnoteReference w:id="442"/>
      </w:r>
      <w:r w:rsidRPr="00F01E59">
        <w:rPr>
          <w:rFonts w:ascii="Times New Roman" w:eastAsia="Calibri" w:hAnsi="Times New Roman" w:cs="Times New Roman"/>
          <w:sz w:val="24"/>
          <w:szCs w:val="24"/>
        </w:rPr>
        <w:t xml:space="preserve"> Скоро след това обаче</w:t>
      </w:r>
      <w:r w:rsidR="00B17D4B">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под влияние на миграционния натиск от страна на силно обедняващите балкански съседи (от Албания, България, Румъния – вж. </w:t>
      </w:r>
      <w:r w:rsidRPr="00F01E59">
        <w:rPr>
          <w:rFonts w:ascii="Times New Roman" w:eastAsia="Calibri" w:hAnsi="Times New Roman" w:cs="Times New Roman"/>
          <w:sz w:val="24"/>
          <w:szCs w:val="24"/>
          <w:lang w:val="en-US"/>
        </w:rPr>
        <w:t>Lauth</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Bacas</w:t>
      </w:r>
      <w:r w:rsidRPr="00AD0E6E">
        <w:rPr>
          <w:rFonts w:ascii="Times New Roman" w:eastAsia="Calibri" w:hAnsi="Times New Roman" w:cs="Times New Roman"/>
          <w:sz w:val="24"/>
          <w:szCs w:val="24"/>
          <w:lang w:val="ru-RU"/>
        </w:rPr>
        <w:t xml:space="preserve"> 2002: 197-208</w:t>
      </w:r>
      <w:r w:rsidRPr="00F01E59">
        <w:rPr>
          <w:rFonts w:ascii="Times New Roman" w:eastAsia="Calibri" w:hAnsi="Times New Roman" w:cs="Times New Roman"/>
          <w:sz w:val="24"/>
          <w:szCs w:val="24"/>
        </w:rPr>
        <w:t>), българо-гръцката граница се превръща в асиметрично пространство на контрол и ограничения на мобилността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от гръцка страна. Както и в друг</w:t>
      </w:r>
      <w:r w:rsidR="005811E7">
        <w:rPr>
          <w:rFonts w:ascii="Times New Roman" w:eastAsia="Calibri" w:hAnsi="Times New Roman" w:cs="Times New Roman"/>
          <w:sz w:val="24"/>
          <w:szCs w:val="24"/>
        </w:rPr>
        <w:t>и страни-</w:t>
      </w:r>
      <w:r w:rsidR="00B17D4B">
        <w:rPr>
          <w:rFonts w:ascii="Times New Roman" w:eastAsia="Calibri" w:hAnsi="Times New Roman" w:cs="Times New Roman"/>
          <w:sz w:val="24"/>
          <w:szCs w:val="24"/>
        </w:rPr>
        <w:t>членки на Европейския с</w:t>
      </w:r>
      <w:r w:rsidRPr="00F01E59">
        <w:rPr>
          <w:rFonts w:ascii="Times New Roman" w:eastAsia="Calibri" w:hAnsi="Times New Roman" w:cs="Times New Roman"/>
          <w:sz w:val="24"/>
          <w:szCs w:val="24"/>
        </w:rPr>
        <w:t xml:space="preserve">ъюз, увеличаването на транснационалния поток от хора, пресичащ границите, се възприема от гражданите на по-облагодетелстваната страна (в случая – Гърция) като риск за нейния суверенитет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Parizot</w:t>
      </w:r>
      <w:r w:rsidRPr="00AD0E6E">
        <w:rPr>
          <w:rFonts w:ascii="Times New Roman" w:eastAsia="Calibri" w:hAnsi="Times New Roman" w:cs="Times New Roman"/>
          <w:sz w:val="24"/>
          <w:szCs w:val="24"/>
          <w:lang w:val="ru-RU"/>
        </w:rPr>
        <w:t xml:space="preserve"> 2016 </w:t>
      </w:r>
      <w:r w:rsidRPr="00F01E59">
        <w:rPr>
          <w:rFonts w:ascii="Times New Roman" w:eastAsia="Calibri" w:hAnsi="Times New Roman" w:cs="Times New Roman"/>
          <w:sz w:val="24"/>
          <w:szCs w:val="24"/>
          <w:lang w:val="en-US"/>
        </w:rPr>
        <w:t>forthcoming</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Българо-гръцката граница функционира като мембрана през 1990-те години: възпираща спрямо икономическите мигранти, насочени към Гърция, но в същото време – пропусклива спрямо движението на гръцки граждани и капитали към България.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Присъединяването на България към ЕС през 2007 г. не променя съществено рестриктивната гръцка политика относно пропускливостта на границата. Въпреки новия статут на България в ЕС и въпреки официалните българо-гръцки преговори за откр</w:t>
      </w:r>
      <w:r w:rsidR="00B17D4B">
        <w:rPr>
          <w:rFonts w:ascii="Times New Roman" w:eastAsia="Calibri" w:hAnsi="Times New Roman" w:cs="Times New Roman"/>
          <w:sz w:val="24"/>
          <w:szCs w:val="24"/>
        </w:rPr>
        <w:t>иване на нови контролно-пропуск</w:t>
      </w:r>
      <w:r w:rsidRPr="00F01E59">
        <w:rPr>
          <w:rFonts w:ascii="Times New Roman" w:eastAsia="Calibri" w:hAnsi="Times New Roman" w:cs="Times New Roman"/>
          <w:sz w:val="24"/>
          <w:szCs w:val="24"/>
        </w:rPr>
        <w:t>ателни пунктове между двете държави, такъв пункт при Златоград-Термес се открива едва на 15.01.2010 г. (Незнакомова 2010). Нежеланието на гръцката страна за</w:t>
      </w:r>
      <w:r w:rsidR="00B17D4B">
        <w:rPr>
          <w:rFonts w:ascii="Times New Roman" w:eastAsia="Calibri" w:hAnsi="Times New Roman" w:cs="Times New Roman"/>
          <w:sz w:val="24"/>
          <w:szCs w:val="24"/>
        </w:rPr>
        <w:t xml:space="preserve"> откриване на контролно-пропуск</w:t>
      </w:r>
      <w:r w:rsidRPr="00F01E59">
        <w:rPr>
          <w:rFonts w:ascii="Times New Roman" w:eastAsia="Calibri" w:hAnsi="Times New Roman" w:cs="Times New Roman"/>
          <w:sz w:val="24"/>
          <w:szCs w:val="24"/>
        </w:rPr>
        <w:t xml:space="preserve">ателен в района на Средните Родопи в края на 1990-те и началото на новото хилядолетие е добре представено от Улф Брунбауер : </w:t>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Осъзнаването от гръцкото правителство на „опасността“ от неконтролирани контакти между гръцките и българските помаци е най-добре показано чрез дългогодишните разправии относно отварянет</w:t>
      </w:r>
      <w:r w:rsidR="00B17D4B">
        <w:rPr>
          <w:rFonts w:ascii="Times New Roman" w:eastAsia="Calibri" w:hAnsi="Times New Roman" w:cs="Times New Roman"/>
          <w:sz w:val="24"/>
          <w:szCs w:val="24"/>
        </w:rPr>
        <w:t>о на граничен контролно-пропуск</w:t>
      </w:r>
      <w:r w:rsidRPr="00F01E59">
        <w:rPr>
          <w:rFonts w:ascii="Times New Roman" w:eastAsia="Calibri" w:hAnsi="Times New Roman" w:cs="Times New Roman"/>
          <w:sz w:val="24"/>
          <w:szCs w:val="24"/>
        </w:rPr>
        <w:t>ателен пункт в Средните Родопи. Понастоящем, има само два гранични пункта за преминаване между България и Гърция, единият – в най-западната част на общата граница, другият – на най-източната. Така дългата граница през Родопите не може да бъде законно прекосена където и да било.</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Но въпреки разговорите и </w:t>
      </w:r>
      <w:r w:rsidR="00B17D4B" w:rsidRPr="00F01E59">
        <w:rPr>
          <w:rFonts w:ascii="Times New Roman" w:eastAsia="Calibri" w:hAnsi="Times New Roman" w:cs="Times New Roman"/>
          <w:sz w:val="24"/>
          <w:szCs w:val="24"/>
        </w:rPr>
        <w:t>преговорите</w:t>
      </w:r>
      <w:r w:rsidRPr="00F01E59">
        <w:rPr>
          <w:rFonts w:ascii="Times New Roman" w:eastAsia="Calibri" w:hAnsi="Times New Roman" w:cs="Times New Roman"/>
          <w:sz w:val="24"/>
          <w:szCs w:val="24"/>
        </w:rPr>
        <w:t xml:space="preserve"> от началото на 1990-те години, при подчертаната неохота на гръцката страна. Икономическите загуби са значителни, особено за България, която се надява да развива местния туризъм и </w:t>
      </w:r>
      <w:r w:rsidR="00B17D4B" w:rsidRPr="00F01E59">
        <w:rPr>
          <w:rFonts w:ascii="Times New Roman" w:eastAsia="Calibri" w:hAnsi="Times New Roman" w:cs="Times New Roman"/>
          <w:sz w:val="24"/>
          <w:szCs w:val="24"/>
        </w:rPr>
        <w:t>производство</w:t>
      </w:r>
      <w:r w:rsidRPr="00F01E59">
        <w:rPr>
          <w:rFonts w:ascii="Times New Roman" w:eastAsia="Calibri" w:hAnsi="Times New Roman" w:cs="Times New Roman"/>
          <w:sz w:val="24"/>
          <w:szCs w:val="24"/>
        </w:rPr>
        <w:t xml:space="preserve"> чрез </w:t>
      </w:r>
      <w:r w:rsidR="00B17D4B" w:rsidRPr="00F01E59">
        <w:rPr>
          <w:rFonts w:ascii="Times New Roman" w:eastAsia="Calibri" w:hAnsi="Times New Roman" w:cs="Times New Roman"/>
          <w:sz w:val="24"/>
          <w:szCs w:val="24"/>
        </w:rPr>
        <w:t>откриването</w:t>
      </w:r>
      <w:r w:rsidRPr="00F01E59">
        <w:rPr>
          <w:rFonts w:ascii="Times New Roman" w:eastAsia="Calibri" w:hAnsi="Times New Roman" w:cs="Times New Roman"/>
          <w:sz w:val="24"/>
          <w:szCs w:val="24"/>
        </w:rPr>
        <w:t xml:space="preserve"> на граничен пункт. Но гръцкото правителство, особено местните власти, изглеждат уплашени от възможните контакти между помаците от двете страни на границата“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60, </w:t>
      </w:r>
      <w:r w:rsidRPr="00F01E59">
        <w:rPr>
          <w:rFonts w:ascii="Times New Roman" w:eastAsia="Calibri" w:hAnsi="Times New Roman" w:cs="Times New Roman"/>
          <w:sz w:val="24"/>
          <w:szCs w:val="24"/>
          <w:lang w:val="en-US"/>
        </w:rPr>
        <w:t>note</w:t>
      </w:r>
      <w:r w:rsidRPr="00AD0E6E">
        <w:rPr>
          <w:rFonts w:ascii="Times New Roman" w:eastAsia="Calibri" w:hAnsi="Times New Roman" w:cs="Times New Roman"/>
          <w:sz w:val="24"/>
          <w:szCs w:val="24"/>
          <w:lang w:val="ru-RU"/>
        </w:rPr>
        <w:t xml:space="preserve"> 83).</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Политиката на дискриминациия и рестрикции, водена от гръцките институции спрямо жителите на този исторически оспорван регион, се превежда и на „езика“ пътя. Отношението към пътя</w:t>
      </w:r>
      <w:r w:rsidRPr="00AD0E6E">
        <w:rPr>
          <w:rFonts w:ascii="Times New Roman" w:eastAsia="Calibri" w:hAnsi="Times New Roman" w:cs="Times New Roman"/>
          <w:sz w:val="24"/>
          <w:szCs w:val="24"/>
          <w:lang w:val="ru-RU"/>
        </w:rPr>
        <w:t xml:space="preserve">, пресичащ границата край Златоград-Термес, </w:t>
      </w:r>
      <w:r w:rsidRPr="00F01E59">
        <w:rPr>
          <w:rFonts w:ascii="Times New Roman" w:eastAsia="Calibri" w:hAnsi="Times New Roman" w:cs="Times New Roman"/>
          <w:sz w:val="24"/>
          <w:szCs w:val="24"/>
        </w:rPr>
        <w:t xml:space="preserve">е асиметрично, подобно на албано-гръцката граница. Страната, за която комуникацията е по-желана, осигурява удобен път, за разлика от съседа си отвъд границата. В случая с гръцко-албанския граничен регион, привилегированата част от пътя е на територията на Гърция. Що се отнася до границата при Златоград-Термес, българската страна, за която тази транспортна връзка е дългоочаквана и желана, е осигурила в участъка на своя </w:t>
      </w:r>
      <w:r w:rsidRPr="00F01E59">
        <w:rPr>
          <w:rFonts w:ascii="Times New Roman" w:eastAsia="Calibri" w:hAnsi="Times New Roman" w:cs="Times New Roman"/>
          <w:sz w:val="24"/>
          <w:szCs w:val="24"/>
        </w:rPr>
        <w:lastRenderedPageBreak/>
        <w:t>територия удобен път, макар на планински терен. Това поощрява пътуването. Обратно, пътят в гръцкия си участък, макар и нов, е застрашително тесен и криволичещ и движението по него се осъществява бавно. Той „целенасочено е изграден така, че да е неудобен и дори опасен. В продължение на седем километра пътят е много тесен, много стръмен и с възможно най-остри и необезопасени завои“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Едновременно с това е въведена забрана за пътуване на автобуси и автомобили над два тона на гръцка територия още при откриването на граничния пункт през 2010 г. Тя е нееднократно променяна след това, включително и след протестни действия от страна на местната общност в Златоград през май 2013 г. (</w:t>
      </w:r>
      <w:r w:rsidRPr="00F01E59">
        <w:rPr>
          <w:rFonts w:ascii="Times New Roman" w:eastAsia="Calibri" w:hAnsi="Times New Roman" w:cs="Times New Roman"/>
          <w:sz w:val="24"/>
          <w:szCs w:val="24"/>
          <w:lang w:val="en-US"/>
        </w:rPr>
        <w:t>econ</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2010;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Така се ограничават пътуванията в тази част от гръцката държавна територия.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 xml:space="preserve">Въпреки всичко, 130 хиляди автомобила са преминали през граничния пункт Златоград-Термес още през първата година след откриването му, а местните гръцки и български власти съобщават за оживление на търговията и туризма в двете страни (Маринов 2011).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2010 г. грани</w:t>
      </w:r>
      <w:r w:rsidR="00163952">
        <w:rPr>
          <w:rFonts w:ascii="Times New Roman" w:eastAsia="Calibri" w:hAnsi="Times New Roman" w:cs="Times New Roman"/>
          <w:sz w:val="24"/>
          <w:szCs w:val="24"/>
        </w:rPr>
        <w:t xml:space="preserve">цата, придобила пропускливост, </w:t>
      </w:r>
      <w:r w:rsidRPr="00F01E59">
        <w:rPr>
          <w:rFonts w:ascii="Times New Roman" w:eastAsia="Calibri" w:hAnsi="Times New Roman" w:cs="Times New Roman"/>
          <w:sz w:val="24"/>
          <w:szCs w:val="24"/>
        </w:rPr>
        <w:t xml:space="preserve">се превръща в мост: за движение на хора от двете ѝ страни и за взаимно полезен икономически обмен, макар и в скромен мащаб. Както отбеляза един златоградски събеседник в интервю, проведено през 2014 г., мюсюлманите от селата на гръцка територия си връщат по този начин достъпа до „естествения“ си градски център. Техните посещения раздвижват търговията в Златоград. Мъже от Медуса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Мемково) споделиха с нас в разговори през 2012 и 2013 г. задоволството си от отварянето на границата, което им позволява да купуват по-евтини строителни материали от Златоград: „</w:t>
      </w:r>
      <w:r w:rsidRPr="00F01E59">
        <w:rPr>
          <w:rFonts w:ascii="Times New Roman" w:eastAsia="Calibri" w:hAnsi="Times New Roman" w:cs="Times New Roman"/>
          <w:i/>
          <w:sz w:val="24"/>
          <w:szCs w:val="24"/>
        </w:rPr>
        <w:t>Добре че я отвориха, пооправихме си къщите</w:t>
      </w:r>
      <w:r w:rsidRPr="00F01E59">
        <w:rPr>
          <w:rFonts w:ascii="Times New Roman" w:eastAsia="Calibri" w:hAnsi="Times New Roman" w:cs="Times New Roman"/>
          <w:sz w:val="24"/>
          <w:szCs w:val="24"/>
        </w:rPr>
        <w:t xml:space="preserve">“. По време на посетения от хиляди туристи </w:t>
      </w:r>
      <w:r w:rsidRPr="00F01E59">
        <w:rPr>
          <w:rFonts w:ascii="Times New Roman" w:eastAsia="Calibri" w:hAnsi="Times New Roman" w:cs="Times New Roman"/>
          <w:i/>
          <w:sz w:val="24"/>
          <w:szCs w:val="24"/>
        </w:rPr>
        <w:t>Празник на родопското чеверме</w:t>
      </w:r>
      <w:r w:rsidRPr="00F01E59">
        <w:rPr>
          <w:rFonts w:ascii="Times New Roman" w:eastAsia="Calibri" w:hAnsi="Times New Roman" w:cs="Times New Roman"/>
          <w:sz w:val="24"/>
          <w:szCs w:val="24"/>
        </w:rPr>
        <w:t xml:space="preserve"> на 4 май 2014 г. в Златоград сред множеството се виждаха и познати лица от Мемково.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Местните жители – български или гръцки граждани – всекидневно пресичат границата в двете посоки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 усилията си да търсят решения на всекидневни проблеми, за икономическо сътрудничество, за споделени празници или за развлечение. Движението от Златоград към Гърция довежда също и до привличането след 2010 г. на български туристи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и от вътрешността на България</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към слабо развити до 2010 г. туристически дестинации по близкото беломорско крайбрежие на Гърция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Керамоти и Миродато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163952" w:rsidRDefault="00163952" w:rsidP="00F01E59">
      <w:pPr>
        <w:spacing w:line="276" w:lineRule="auto"/>
        <w:ind w:firstLine="720"/>
        <w:jc w:val="both"/>
        <w:rPr>
          <w:rFonts w:ascii="Times New Roman" w:eastAsia="Calibri" w:hAnsi="Times New Roman" w:cs="Times New Roman"/>
          <w:b/>
          <w:sz w:val="24"/>
          <w:szCs w:val="24"/>
        </w:rPr>
      </w:pP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Изводи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Граничността, разбирана в пряк и в преносен смисъл, е основна характеристика на българите мюсюлмани в компактно обитавания от тях регион на Родопите, разделен от държавната граница между България и Гърция през по-голямата част от ХХ век и до днес. Тази двойна граничност, географска и културна,  определя и начина, по който това население е възприемано от националните държави, в които живее. Обитавайки области край исторически оспорвана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с военни средства</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граница, българите мюсюлмани в България и помаците в Гърция са възприемани като заплаха за националната сигурност на двете държави.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Българо-гръцката граница край Златоград има сериозно влияние върху живота на населението от двете ѝ страни. Силно оспорвана, тя разделя за няколко десетилетия през ХХ век региона на Родопите. Тя разкъсва икономическите връзки в него и след </w:t>
      </w:r>
      <w:r w:rsidRPr="00F01E59">
        <w:rPr>
          <w:rFonts w:ascii="Times New Roman" w:eastAsia="Calibri" w:hAnsi="Times New Roman" w:cs="Times New Roman"/>
          <w:sz w:val="24"/>
          <w:szCs w:val="24"/>
        </w:rPr>
        <w:lastRenderedPageBreak/>
        <w:t>1918 г., разрушавайки пастирската икономика на българите мюсюлмани в България. Бедност и проблеми с изхранването бележат живота им от края на Първата световна война почти до края на 1950-те години.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Държавната българо-гръцка граница превръща еднородното някога мюсюлманско население в трансгранична общност, като я разцепва чрез почти пълната си непропускливост, особено след 1944 г. Изолацията на мюсюлманското население в пограничните гръцки села </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както спрямо българската част на хинтерланда, така и от вътрешността на гръцката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територия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довежда до формирането на две общности.  Последните имат общ произход и са сходни в езиково и културно отношение, но с различия в стратегиите за самоопределение. Докато повечето българи мюсюлмани в Златоград заявяват българска идентичност, то изолацията и гръцките асимилационни политики са повлияли при формирането на други, различни стратегии сред съседите им на юг от граничната бразда. Разграничаването от българската държава е най-видимата такава стратегия. То се изразява в подчертаване на своята различност, като например определянето на своя език като „помашки“. В този смисъл границата край Златоград  съвсем до скоро (до 2010 г.) не само разделя в пространствено и политически, но и диференцира в културно отношение еднородното някога население.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Свойството на границите да се превръщат в мост се осъществява край Златоград след отварянето на граничен пункт през 2010 г., чрез съживяване на търговията, напредък на туризма, трансграничното сътрудничество, а и чрез възобновяване на всекидневното общуване между хората от двете страни на граничната бразда. В миналото разрушена, общността на хората от един планински регион в югоизточната периферия на Европа се възобновява за контакти и ново сътрудничество. </w:t>
      </w:r>
    </w:p>
    <w:p w:rsidR="00F01E59" w:rsidRDefault="00F01E59" w:rsidP="00F01E59">
      <w:pPr>
        <w:spacing w:line="276" w:lineRule="auto"/>
        <w:ind w:firstLine="720"/>
        <w:jc w:val="both"/>
        <w:rPr>
          <w:rFonts w:ascii="Times New Roman" w:eastAsia="Calibri" w:hAnsi="Times New Roman" w:cs="Times New Roman"/>
          <w:sz w:val="24"/>
          <w:szCs w:val="24"/>
        </w:rPr>
      </w:pPr>
    </w:p>
    <w:p w:rsidR="00163952" w:rsidRPr="00F01E59" w:rsidRDefault="00163952" w:rsidP="00F01E59">
      <w:pPr>
        <w:spacing w:line="276" w:lineRule="auto"/>
        <w:ind w:firstLine="720"/>
        <w:jc w:val="both"/>
        <w:rPr>
          <w:rFonts w:ascii="Times New Roman" w:eastAsia="Calibri" w:hAnsi="Times New Roman" w:cs="Times New Roman"/>
          <w:sz w:val="24"/>
          <w:szCs w:val="24"/>
        </w:rPr>
      </w:pPr>
    </w:p>
    <w:p w:rsidR="00F01E59" w:rsidRPr="00163952" w:rsidRDefault="00F01E59" w:rsidP="00163952">
      <w:pPr>
        <w:spacing w:line="276" w:lineRule="auto"/>
        <w:ind w:left="284" w:hanging="284"/>
        <w:jc w:val="both"/>
        <w:rPr>
          <w:rFonts w:ascii="Times New Roman" w:eastAsia="Calibri" w:hAnsi="Times New Roman" w:cs="Times New Roman"/>
          <w:b/>
          <w:i/>
          <w:sz w:val="24"/>
          <w:szCs w:val="24"/>
        </w:rPr>
      </w:pPr>
      <w:r w:rsidRPr="00163952">
        <w:rPr>
          <w:rFonts w:ascii="Times New Roman" w:eastAsia="Calibri" w:hAnsi="Times New Roman" w:cs="Times New Roman"/>
          <w:b/>
          <w:i/>
          <w:sz w:val="24"/>
          <w:szCs w:val="24"/>
        </w:rPr>
        <w:t>Използвана литература:</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 xml:space="preserve"> 2010</w:t>
      </w:r>
      <w:r w:rsidRPr="00163952">
        <w:rPr>
          <w:rFonts w:ascii="Times New Roman" w:eastAsia="Calibri" w:hAnsi="Times New Roman" w:cs="Times New Roman"/>
          <w:bCs/>
          <w:i/>
          <w:sz w:val="20"/>
          <w:szCs w:val="20"/>
        </w:rPr>
        <w:t xml:space="preserve">: Открихме нов граничен пункт с Гърция. – </w:t>
      </w:r>
      <w:r w:rsidR="00163952">
        <w:rPr>
          <w:rFonts w:ascii="Times New Roman" w:eastAsia="Calibri" w:hAnsi="Times New Roman" w:cs="Times New Roman"/>
          <w:bCs/>
          <w:i/>
          <w:sz w:val="20"/>
          <w:szCs w:val="20"/>
          <w:lang w:val="en-US"/>
        </w:rPr>
        <w:t>Econ</w:t>
      </w:r>
      <w:r w:rsidR="00163952" w:rsidRPr="00AD0E6E">
        <w:rPr>
          <w:rFonts w:ascii="Times New Roman" w:eastAsia="Calibri" w:hAnsi="Times New Roman" w:cs="Times New Roman"/>
          <w:bCs/>
          <w:i/>
          <w:sz w:val="20"/>
          <w:szCs w:val="20"/>
        </w:rPr>
        <w:t>.</w:t>
      </w:r>
      <w:r w:rsidR="00163952">
        <w:rPr>
          <w:rFonts w:ascii="Times New Roman" w:eastAsia="Calibri" w:hAnsi="Times New Roman" w:cs="Times New Roman"/>
          <w:bCs/>
          <w:i/>
          <w:sz w:val="20"/>
          <w:szCs w:val="20"/>
          <w:lang w:val="en-US"/>
        </w:rPr>
        <w:t>bg</w:t>
      </w:r>
      <w:r w:rsidR="00163952" w:rsidRPr="00AD0E6E">
        <w:rPr>
          <w:rFonts w:ascii="Times New Roman" w:eastAsia="Calibri" w:hAnsi="Times New Roman" w:cs="Times New Roman"/>
          <w:bCs/>
          <w:i/>
          <w:sz w:val="20"/>
          <w:szCs w:val="20"/>
        </w:rPr>
        <w:t xml:space="preserve">, 15.01.2010. - </w:t>
      </w:r>
      <w:r w:rsidRPr="00163952">
        <w:rPr>
          <w:rFonts w:ascii="Times New Roman" w:eastAsia="Calibri" w:hAnsi="Times New Roman" w:cs="Times New Roman"/>
          <w:bCs/>
          <w:i/>
          <w:sz w:val="20"/>
          <w:szCs w:val="20"/>
          <w:lang w:val="en-US"/>
        </w:rPr>
        <w:t>www</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rPr>
        <w:t>Новини/Открихме-нов-граничен -пункт-с-</w:t>
      </w:r>
      <w:r w:rsidR="00163952">
        <w:rPr>
          <w:rFonts w:ascii="Times New Roman" w:eastAsia="Calibri" w:hAnsi="Times New Roman" w:cs="Times New Roman"/>
          <w:bCs/>
          <w:i/>
          <w:sz w:val="20"/>
          <w:szCs w:val="20"/>
        </w:rPr>
        <w:t>Гърция_[.a_i.175896_at.1.html.</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vesti</w:t>
      </w:r>
      <w:r w:rsidRPr="00AD0E6E">
        <w:rPr>
          <w:rFonts w:ascii="Times New Roman" w:eastAsia="Calibri" w:hAnsi="Times New Roman" w:cs="Times New Roman"/>
          <w:bCs/>
          <w:i/>
          <w:sz w:val="20"/>
          <w:szCs w:val="20"/>
          <w:lang w:val="ru-RU"/>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lang w:val="ru-RU"/>
        </w:rPr>
        <w:t xml:space="preserve"> 2013</w:t>
      </w:r>
      <w:r w:rsidRPr="00163952">
        <w:rPr>
          <w:rFonts w:ascii="Times New Roman" w:eastAsia="Calibri" w:hAnsi="Times New Roman" w:cs="Times New Roman"/>
          <w:bCs/>
          <w:i/>
          <w:sz w:val="20"/>
          <w:szCs w:val="20"/>
        </w:rPr>
        <w:t>: През ГКПП Златоград и пиле няма да прехвръкне...</w:t>
      </w:r>
      <w:r w:rsidRPr="00AD0E6E">
        <w:rPr>
          <w:rFonts w:ascii="Times New Roman" w:eastAsia="Calibri" w:hAnsi="Times New Roman" w:cs="Times New Roman"/>
          <w:bCs/>
          <w:i/>
          <w:sz w:val="20"/>
          <w:szCs w:val="20"/>
          <w:lang w:val="ru-RU"/>
        </w:rPr>
        <w:t xml:space="preserve"> – </w:t>
      </w:r>
      <w:hyperlink r:id="rId169"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vesti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bg</w:t>
        </w:r>
        <w:r w:rsidRPr="00AD0E6E">
          <w:rPr>
            <w:rFonts w:ascii="Times New Roman" w:eastAsia="Calibri" w:hAnsi="Times New Roman" w:cs="Times New Roman"/>
            <w:bCs/>
            <w:i/>
            <w:color w:val="0563C1"/>
            <w:sz w:val="20"/>
            <w:szCs w:val="20"/>
            <w:u w:val="single"/>
            <w:lang w:val="ru-RU"/>
          </w:rPr>
          <w:t>/23.05.2013</w:t>
        </w:r>
      </w:hyperlink>
      <w:r w:rsidRPr="00163952">
        <w:rPr>
          <w:rFonts w:ascii="Times New Roman" w:eastAsia="Calibri" w:hAnsi="Times New Roman" w:cs="Times New Roman"/>
          <w:bCs/>
          <w:i/>
          <w:sz w:val="20"/>
          <w:szCs w:val="20"/>
        </w:rPr>
        <w:t>. Достъп: 1.12.2015.</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ДВИА</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 Държавен военно –исторически архив.</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Държавна сигурност и гранични войски 2014: Документален сборник. Разширен вариант. София: </w:t>
      </w:r>
      <w:r w:rsidRPr="00AD0E6E">
        <w:rPr>
          <w:rFonts w:ascii="Times New Roman" w:eastAsia="Calibri" w:hAnsi="Times New Roman" w:cs="Times New Roman"/>
          <w:bCs/>
          <w:i/>
          <w:sz w:val="20"/>
          <w:szCs w:val="20"/>
          <w:lang w:val="ru-RU"/>
        </w:rPr>
        <w:t>Комисия за разкриване на документите и за обявяване принадлежност</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български граждани към Държавна сигурност и разузнавателните служби</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Българската народна армия</w:t>
      </w:r>
      <w:r w:rsidRPr="00163952">
        <w:rPr>
          <w:rFonts w:ascii="Times New Roman" w:eastAsia="Calibri" w:hAnsi="Times New Roman" w:cs="Times New Roman"/>
          <w:bCs/>
          <w:i/>
          <w:sz w:val="20"/>
          <w:szCs w:val="20"/>
        </w:rPr>
        <w:t>.</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Маринов, Зарко 2011: 430 000 минали през ГКПП „Златоград-Термес“. – Отзвук, Смолян, 17.01.2011. Цит. по он-лайн версия на изданието: </w:t>
      </w:r>
      <w:hyperlink r:id="rId170"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otzvuk</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net</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news</w:t>
        </w:r>
        <w:r w:rsidRPr="00AD0E6E">
          <w:rPr>
            <w:rFonts w:ascii="Times New Roman" w:eastAsia="Calibri" w:hAnsi="Times New Roman" w:cs="Times New Roman"/>
            <w:bCs/>
            <w:i/>
            <w:color w:val="0563C1"/>
            <w:sz w:val="20"/>
            <w:szCs w:val="20"/>
            <w:u w:val="single"/>
            <w:lang w:val="ru-RU"/>
          </w:rPr>
          <w:t>/430-000-</w:t>
        </w:r>
        <w:r w:rsidRPr="00163952">
          <w:rPr>
            <w:rFonts w:ascii="Times New Roman" w:eastAsia="Calibri" w:hAnsi="Times New Roman" w:cs="Times New Roman"/>
            <w:bCs/>
            <w:i/>
            <w:color w:val="0563C1"/>
            <w:sz w:val="20"/>
            <w:szCs w:val="20"/>
            <w:u w:val="single"/>
            <w:lang w:val="en-US"/>
          </w:rPr>
          <w:t>minali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prez</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Zlatograd</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termes</w:t>
        </w:r>
      </w:hyperlink>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Достъп: 1.12.2015.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Население 2011: Национален статистически институт. - Население по общини, населени места и самоопределение по етническа принадлежност към 1.02.2011 година. - http://www.nsi.bg/census2011/pagebg2.php?p2=175&amp;sp2=190. Достъп: 1.08.2013.</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rPr>
        <w:t xml:space="preserve">Незнакомова, Мария 2010: Откриваме с Гърция ГКПП Златоград-Термес. – 24 часа, 11.01.2010. </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Цит. по онлайн версията на вестника: </w:t>
      </w:r>
      <w:hyperlink r:id="rId171" w:history="1">
        <w:r w:rsidRPr="00163952">
          <w:rPr>
            <w:rFonts w:ascii="Times New Roman" w:eastAsia="Calibri" w:hAnsi="Times New Roman" w:cs="Times New Roman"/>
            <w:bCs/>
            <w:i/>
            <w:color w:val="0563C1"/>
            <w:sz w:val="20"/>
            <w:szCs w:val="20"/>
            <w:u w:val="single"/>
          </w:rPr>
          <w:t>http://www.24chasa.bg/Article.asp?ArticleId=339223</w:t>
        </w:r>
      </w:hyperlink>
      <w:r w:rsidRPr="00163952">
        <w:rPr>
          <w:rFonts w:ascii="Times New Roman" w:eastAsia="Calibri" w:hAnsi="Times New Roman" w:cs="Times New Roman"/>
          <w:bCs/>
          <w:i/>
          <w:sz w:val="20"/>
          <w:szCs w:val="20"/>
        </w:rPr>
        <w:t>.</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lang w:val="en-US"/>
        </w:rPr>
        <w:t>Accessed 1.10.2015.</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sz w:val="20"/>
          <w:szCs w:val="20"/>
        </w:rPr>
        <w:t>ЦДА – Централен държавен архив</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 xml:space="preserve">Alvarez, Robert 2012: Borders and Bridges: Exporing New Conceptual Architecture for (U.S.-Mexico) Border Studies. – Journal of Latin American and Caribbean Anthropology. Vol. 17, </w:t>
      </w:r>
      <w:r w:rsidRPr="00163952">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 xml:space="preserve"> 1, 24–40.</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lang w:val="en-US"/>
        </w:rPr>
        <w:lastRenderedPageBreak/>
        <w:t>Balikci, Asen 1999: Pomak Identity: National Presriptions and Native Assumptions. – Ethnologia Balkanica, 3, 51-58.</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Brunnbauer</w:t>
      </w:r>
      <w:r w:rsidRPr="00163952">
        <w:rPr>
          <w:rFonts w:ascii="Times New Roman" w:eastAsia="Calibri" w:hAnsi="Times New Roman" w:cs="Times New Roman"/>
          <w:i/>
          <w:sz w:val="20"/>
          <w:szCs w:val="20"/>
          <w:lang w:val="en-US"/>
        </w:rPr>
        <w:t>, Ulf 1999: Diverging (Hi-)Stories: The Contested Identity of the Bulgarian Pomaks. - Ethnologia Balkanica, 3, 35-50.</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i/>
          <w:sz w:val="20"/>
          <w:szCs w:val="20"/>
          <w:lang w:val="en-US"/>
        </w:rPr>
        <w:t xml:space="preserve">Brunnbauer, Ulf 2001: </w:t>
      </w:r>
      <w:r w:rsidRPr="00163952">
        <w:rPr>
          <w:rFonts w:ascii="Times New Roman" w:eastAsia="Calibri" w:hAnsi="Times New Roman" w:cs="Times New Roman"/>
          <w:bCs/>
          <w:i/>
          <w:sz w:val="20"/>
          <w:szCs w:val="20"/>
          <w:lang w:val="en-US"/>
        </w:rPr>
        <w:t>The Perception of Muslims in Bulgaria and Greece: Between the 'Self' and the 'Other'. - Journal of Muslim Minority Affairs, Volume 21, Issue 1, 39-61.</w:t>
      </w:r>
      <w:r w:rsidRPr="00163952">
        <w:rPr>
          <w:rFonts w:ascii="Times New Roman" w:eastAsia="Calibri" w:hAnsi="Times New Roman" w:cs="Times New Roman"/>
          <w:b/>
          <w:bCs/>
          <w:i/>
          <w:sz w:val="20"/>
          <w:szCs w:val="20"/>
          <w:lang w:val="en-US"/>
        </w:rPr>
        <w:t xml:space="preserve">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GB"/>
        </w:rPr>
      </w:pPr>
      <w:r w:rsidRPr="00163952">
        <w:rPr>
          <w:rFonts w:ascii="Times New Roman" w:eastAsia="Calibri" w:hAnsi="Times New Roman" w:cs="Times New Roman"/>
          <w:bCs/>
          <w:i/>
          <w:sz w:val="20"/>
          <w:szCs w:val="20"/>
          <w:lang w:val="en-GB"/>
        </w:rPr>
        <w:t>Donnan, Hastings, Thomas M. Wilson 1999: Borders: Frontiers of Identity, Nation and State. Berg.  Oxford.</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Ghodsee</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Kristen 2010:</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 xml:space="preserve">Muslim Lives in Eastern Europe: Gender, Ethnicity and the Transformation of Islam in Postsocialist Bulgaria. Princeton, NJ: Princeton University Press.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 xml:space="preserve">Grigoriadis, Ioannis 2008: Europaenization of Minority Rights Protection: Comparing the Cases of Greece and Turkey. – Mediterranean Politics, 13, </w:t>
      </w:r>
      <w:r w:rsidRPr="00163952">
        <w:rPr>
          <w:rFonts w:ascii="Times New Roman" w:eastAsia="Calibri" w:hAnsi="Times New Roman" w:cs="Times New Roman"/>
          <w:bCs/>
          <w:i/>
          <w:sz w:val="20"/>
          <w:szCs w:val="20"/>
        </w:rPr>
        <w:t>№ 1, 23-41.</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de-DE"/>
        </w:rPr>
        <w:t>Karagiannis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Evangelos</w:t>
      </w:r>
      <w:r w:rsidRPr="00163952">
        <w:rPr>
          <w:rFonts w:ascii="Times New Roman" w:eastAsia="Calibri" w:hAnsi="Times New Roman" w:cs="Times New Roman"/>
          <w:bCs/>
          <w:i/>
          <w:sz w:val="20"/>
          <w:szCs w:val="20"/>
        </w:rPr>
        <w:t xml:space="preserve"> 1997: </w:t>
      </w:r>
      <w:r w:rsidRPr="00163952">
        <w:rPr>
          <w:rFonts w:ascii="Times New Roman" w:eastAsia="Calibri" w:hAnsi="Times New Roman" w:cs="Times New Roman"/>
          <w:bCs/>
          <w:i/>
          <w:sz w:val="20"/>
          <w:szCs w:val="20"/>
          <w:lang w:val="de-DE"/>
        </w:rPr>
        <w:t>Zur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Ethnizität</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der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Pomaken</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Bulgariens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en-US"/>
        </w:rPr>
        <w:t>Münster.</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Karagiannis,</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Evangelos 2000: The Pomaks of Bulgaria: A Case of Ethnic Marginality. – In: Giordano, C. et al.  Bulgaria. Social and Cultural Landscapes. University Press of Fribourg Switzerland, 143-158.</w:t>
      </w:r>
      <w:r w:rsidRPr="00163952">
        <w:rPr>
          <w:rFonts w:ascii="Times New Roman" w:eastAsia="Calibri" w:hAnsi="Times New Roman" w:cs="Times New Roman"/>
          <w:i/>
          <w:sz w:val="20"/>
          <w:szCs w:val="20"/>
          <w:lang w:val="en-US"/>
        </w:rPr>
        <w:t xml:space="preserve">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Renee 1998: Heirs of the Greek Catastrophe: The Social Life of Asia minor Refugees in Piraeus. Berghahn Books. New York-Oxford.</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Renée 2008: Consequences of the Lausanne Convention: An Overview. – In: Hirschon, Renée (ed.) Crossing the Aegean. An Apprial of  the 1923 Compulsory Population Exchange between Greece  and Turkey. Berghahn Books, New York-Oxford, 13-22.</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Lauth-Bacas, Jutta 2002: Greece and its New Immigrants. Features and Consequences of the Recent Immigration to Greece. – Ethnologia Balkanica, 6, 197-208.</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Martinez, Oscar J. 1994: Border People: Life and Society in the US-Mexico Borderlands. Tucson, University of  Arizona Press.</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bCs/>
          <w:i/>
          <w:sz w:val="20"/>
          <w:szCs w:val="20"/>
          <w:lang w:val="en-US"/>
        </w:rPr>
        <w:t>Parizot, Cédric 2016 [forthcoming]: Les Murs en Méditerranée. -</w:t>
      </w:r>
      <w:r w:rsidRPr="00163952">
        <w:rPr>
          <w:rFonts w:ascii="Times New Roman" w:eastAsia="Calibri" w:hAnsi="Times New Roman" w:cs="Times New Roman"/>
          <w:i/>
          <w:iCs/>
          <w:sz w:val="20"/>
          <w:szCs w:val="20"/>
          <w:lang w:val="en-US"/>
        </w:rPr>
        <w:t xml:space="preserve"> </w:t>
      </w:r>
      <w:r w:rsidRPr="00163952">
        <w:rPr>
          <w:rFonts w:ascii="Times New Roman" w:eastAsia="Calibri" w:hAnsi="Times New Roman" w:cs="Times New Roman"/>
          <w:bCs/>
          <w:i/>
          <w:iCs/>
          <w:sz w:val="20"/>
          <w:szCs w:val="20"/>
          <w:lang w:val="en-US"/>
        </w:rPr>
        <w:t>Dictionnaire de la Méditerranée.</w:t>
      </w:r>
      <w:r w:rsidRPr="00163952">
        <w:rPr>
          <w:rFonts w:ascii="Times New Roman" w:eastAsia="Calibri" w:hAnsi="Times New Roman" w:cs="Times New Roman"/>
          <w:b/>
          <w:bCs/>
          <w:i/>
          <w:sz w:val="20"/>
          <w:szCs w:val="20"/>
          <w:lang w:val="en-US"/>
        </w:rPr>
        <w:t xml:space="preserve">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 xml:space="preserve">Turan, Ömer 1999: Pomaks, their past and present, Journal of Muslim Minority Affairs, 19, </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i/>
          <w:sz w:val="20"/>
          <w:szCs w:val="20"/>
          <w:lang w:val="en-US"/>
        </w:rPr>
        <w:t>1, 69-83.</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Бюксеншютц, Улрих 2000: Малцинствената политика в България.</w:t>
      </w:r>
      <w:r w:rsidRPr="00163952">
        <w:rPr>
          <w:rFonts w:ascii="Times New Roman" w:eastAsia="Calibri" w:hAnsi="Times New Roman" w:cs="Times New Roman"/>
          <w:i/>
          <w:sz w:val="20"/>
          <w:szCs w:val="20"/>
        </w:rPr>
        <w:t xml:space="preserve"> </w:t>
      </w:r>
      <w:r w:rsidRPr="00AD0E6E">
        <w:rPr>
          <w:rFonts w:ascii="Times New Roman" w:eastAsia="Calibri" w:hAnsi="Times New Roman" w:cs="Times New Roman"/>
          <w:i/>
          <w:sz w:val="20"/>
          <w:szCs w:val="20"/>
          <w:lang w:val="ru-RU"/>
        </w:rPr>
        <w:t xml:space="preserve">Политиката на БКП към евреи, роми, помаци и турци 1944-1989. </w:t>
      </w:r>
      <w:r w:rsidRPr="00163952">
        <w:rPr>
          <w:rFonts w:ascii="Times New Roman" w:eastAsia="Calibri" w:hAnsi="Times New Roman" w:cs="Times New Roman"/>
          <w:i/>
          <w:sz w:val="20"/>
          <w:szCs w:val="20"/>
          <w:lang w:val="en-US"/>
        </w:rPr>
        <w:t>София, IMIR.</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Вуков, Николай 2013: “На граничната бразда“ – политики, практики, следи в паметта. – Български фолклор, № 2 186-216.</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 xml:space="preserve">Вучков, Сергей 2011: Нелегални мюсюлмански групи в Западните Родопи през втората половина на четиридесетте години на ХХ век. – Балканистичен форум, № 1, 269-322.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Георгиева, Цветана 1998. Помаци – българи мюсюлмани. – В: Кръстева, Ан</w:t>
      </w:r>
      <w:r w:rsidRPr="00163952">
        <w:rPr>
          <w:rFonts w:ascii="Times New Roman" w:eastAsia="Calibri" w:hAnsi="Times New Roman" w:cs="Times New Roman"/>
          <w:i/>
          <w:sz w:val="20"/>
          <w:szCs w:val="20"/>
        </w:rPr>
        <w:t>н</w:t>
      </w:r>
      <w:r w:rsidRPr="00AD0E6E">
        <w:rPr>
          <w:rFonts w:ascii="Times New Roman" w:eastAsia="Calibri" w:hAnsi="Times New Roman" w:cs="Times New Roman"/>
          <w:i/>
          <w:sz w:val="20"/>
          <w:szCs w:val="20"/>
          <w:lang w:val="ru-RU"/>
        </w:rPr>
        <w:t xml:space="preserve">а (съст.) </w:t>
      </w:r>
      <w:r w:rsidRPr="00163952">
        <w:rPr>
          <w:rFonts w:ascii="Times New Roman" w:eastAsia="Calibri" w:hAnsi="Times New Roman" w:cs="Times New Roman"/>
          <w:i/>
          <w:sz w:val="20"/>
          <w:szCs w:val="20"/>
          <w:lang w:val="en-US"/>
        </w:rPr>
        <w:t>Общности и идентичности. София, Петексон, 268-308.</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2003: Между петолъчката и полумесеца. Българите мюсюлмани и политическият режим (1944-1959). </w:t>
      </w:r>
      <w:r w:rsidRPr="00163952">
        <w:rPr>
          <w:rFonts w:ascii="Times New Roman" w:eastAsia="Calibri" w:hAnsi="Times New Roman" w:cs="Times New Roman"/>
          <w:i/>
          <w:sz w:val="20"/>
          <w:szCs w:val="20"/>
          <w:lang w:val="en-US"/>
        </w:rPr>
        <w:t>София, ИК Кота.</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Алексей Кальонски 2008: Възродителният процес. Мюсюлманските общности и политическият режим. </w:t>
      </w:r>
      <w:r w:rsidRPr="00163952">
        <w:rPr>
          <w:rFonts w:ascii="Times New Roman" w:eastAsia="Calibri" w:hAnsi="Times New Roman" w:cs="Times New Roman"/>
          <w:i/>
          <w:sz w:val="20"/>
          <w:szCs w:val="20"/>
        </w:rPr>
        <w:t xml:space="preserve">СИЕЛА, </w:t>
      </w:r>
      <w:r w:rsidRPr="00163952">
        <w:rPr>
          <w:rFonts w:ascii="Times New Roman" w:eastAsia="Calibri" w:hAnsi="Times New Roman" w:cs="Times New Roman"/>
          <w:i/>
          <w:sz w:val="20"/>
          <w:szCs w:val="20"/>
          <w:lang w:val="en-US"/>
        </w:rPr>
        <w:t>София.</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Гюншен, Ахмед 2013: Помаците като балканска общност и доказателства за турска принадлежност в разбиранията им за идентичност. В: Иванова, Евгения (съст.) 2013: Помаците: версии за произход и съвременни идентичности. София: Нов български университет, 46-60.</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Зеленгора, Георги 2013: Идентичност на помаците в Турция. – В:  Иванова, Евгения (съст.) 2013: Помаците: версии за произход и съвременни идентичности. София: Нов български университет, 61-72.</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Иванова, Евгения (съст.) 2013: Помаците: версии за произход и съвременни идентичности. София: Нов български университет.</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i/>
          <w:sz w:val="20"/>
          <w:szCs w:val="20"/>
        </w:rPr>
        <w:t xml:space="preserve">Йончев, Димитър 1993: </w:t>
      </w:r>
      <w:r w:rsidRPr="00163952">
        <w:rPr>
          <w:rFonts w:ascii="Times New Roman" w:eastAsia="Calibri" w:hAnsi="Times New Roman" w:cs="Times New Roman"/>
          <w:bCs/>
          <w:i/>
          <w:sz w:val="20"/>
          <w:szCs w:val="20"/>
        </w:rPr>
        <w:t>България и Беломорието (октомври 1940 - 9 септември 1944 г.)</w:t>
      </w:r>
      <w:r w:rsid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Военнополитически аспекти. София, Дирум.</w:t>
      </w:r>
      <w:r w:rsidRPr="00163952">
        <w:rPr>
          <w:rFonts w:ascii="Times New Roman" w:eastAsia="Calibri" w:hAnsi="Times New Roman" w:cs="Times New Roman"/>
          <w:bCs/>
          <w:i/>
          <w:sz w:val="20"/>
          <w:szCs w:val="20"/>
          <w:lang w:val="ru-RU"/>
        </w:rPr>
        <w:t xml:space="preserve"> </w:t>
      </w:r>
    </w:p>
    <w:p w:rsidR="00F01E59" w:rsidRPr="00163952" w:rsidRDefault="00F01E59" w:rsidP="00CC7DAD">
      <w:pPr>
        <w:numPr>
          <w:ilvl w:val="0"/>
          <w:numId w:val="155"/>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Лулева, Ана </w:t>
      </w:r>
      <w:r w:rsidRPr="00AD0E6E">
        <w:rPr>
          <w:rFonts w:ascii="Times New Roman" w:eastAsia="Calibri" w:hAnsi="Times New Roman" w:cs="Times New Roman"/>
          <w:bCs/>
          <w:i/>
          <w:sz w:val="20"/>
          <w:szCs w:val="20"/>
          <w:lang w:val="ru-RU"/>
        </w:rPr>
        <w:t>2006: Общности и граници по Южното българско Черноморие. – Българска етнология, № 2, 45–54</w:t>
      </w:r>
      <w:r w:rsidRPr="00163952">
        <w:rPr>
          <w:rFonts w:ascii="Times New Roman" w:eastAsia="Calibri" w:hAnsi="Times New Roman" w:cs="Times New Roman"/>
          <w:bCs/>
          <w:i/>
          <w:sz w:val="20"/>
          <w:szCs w:val="20"/>
        </w:rPr>
        <w:t>.</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Милетич, Любомир 1918 Разорението на тракийските българи през 1913 г. София, Българска академия на науките. Държавна печатница.</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lastRenderedPageBreak/>
        <w:t>Петкова, Елена 2015: Всекидневието на българките мюсюлманки в Средните Родопи. София, Гутенберг.</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Троева, Евгения 2011: Религия, памет, идентичност. Българите мюсюлмани. София, Академично издателство „Проф. </w:t>
      </w:r>
      <w:r w:rsidRPr="00163952">
        <w:rPr>
          <w:rFonts w:ascii="Times New Roman" w:eastAsia="Calibri" w:hAnsi="Times New Roman" w:cs="Times New Roman"/>
          <w:i/>
          <w:sz w:val="20"/>
          <w:szCs w:val="20"/>
          <w:lang w:val="en-US"/>
        </w:rPr>
        <w:t>Марин Дринов”.</w:t>
      </w:r>
    </w:p>
    <w:p w:rsidR="00F01E59" w:rsidRPr="00163952" w:rsidRDefault="00F01E59" w:rsidP="00CC7DAD">
      <w:pPr>
        <w:numPr>
          <w:ilvl w:val="0"/>
          <w:numId w:val="155"/>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iCs/>
          <w:sz w:val="20"/>
          <w:szCs w:val="20"/>
        </w:rPr>
        <w:t>Шишков</w:t>
      </w:r>
      <w:r w:rsidRPr="00163952">
        <w:rPr>
          <w:rFonts w:ascii="Times New Roman" w:eastAsia="Calibri" w:hAnsi="Times New Roman" w:cs="Times New Roman"/>
          <w:i/>
          <w:sz w:val="20"/>
          <w:szCs w:val="20"/>
        </w:rPr>
        <w:t>, Стою 1892: Няколко историко-археологически бележки за Даръдере и каазата и предания по изтурчването. – В: Родопски старини. Кн. 4. Материали из Даръдеренско. Пловдив, 12-13.</w:t>
      </w:r>
    </w:p>
    <w:p w:rsidR="00F01E59" w:rsidRPr="00163952" w:rsidRDefault="00F01E59" w:rsidP="00163952">
      <w:pPr>
        <w:spacing w:line="276" w:lineRule="auto"/>
        <w:ind w:left="284" w:hanging="284"/>
        <w:jc w:val="both"/>
        <w:rPr>
          <w:rFonts w:ascii="Times New Roman" w:eastAsia="Calibri" w:hAnsi="Times New Roman" w:cs="Times New Roman"/>
          <w:sz w:val="20"/>
          <w:szCs w:val="20"/>
        </w:rPr>
      </w:pPr>
    </w:p>
    <w:p w:rsidR="00F01E59" w:rsidRPr="00F01E59" w:rsidRDefault="00F01E59" w:rsidP="00F01E59">
      <w:pPr>
        <w:spacing w:line="23" w:lineRule="atLeast"/>
        <w:ind w:firstLine="720"/>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572C32" w:rsidRDefault="00572C32" w:rsidP="00F01E59">
      <w:pPr>
        <w:spacing w:line="23" w:lineRule="atLeast"/>
        <w:jc w:val="both"/>
        <w:rPr>
          <w:rFonts w:ascii="Times New Roman" w:eastAsia="Calibri" w:hAnsi="Times New Roman" w:cs="Times New Roman"/>
          <w:sz w:val="24"/>
          <w:szCs w:val="24"/>
          <w:lang w:val="en-US"/>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F01E59" w:rsidRPr="00F01E59" w:rsidRDefault="00F01E59" w:rsidP="00F01E59">
      <w:pPr>
        <w:spacing w:line="23" w:lineRule="atLeast"/>
        <w:jc w:val="both"/>
        <w:rPr>
          <w:rFonts w:ascii="Times New Roman" w:eastAsia="Calibri" w:hAnsi="Times New Roman" w:cs="Times New Roman"/>
          <w:sz w:val="32"/>
          <w:szCs w:val="32"/>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Pr="00F01E59" w:rsidRDefault="00163952" w:rsidP="00F01E59">
      <w:pPr>
        <w:spacing w:line="23" w:lineRule="atLeast"/>
        <w:rPr>
          <w:rFonts w:ascii="Times New Roman" w:eastAsia="Calibri" w:hAnsi="Times New Roman" w:cs="Times New Roman"/>
          <w:sz w:val="24"/>
          <w:szCs w:val="24"/>
        </w:rPr>
      </w:pPr>
    </w:p>
    <w:p w:rsidR="00F01E59" w:rsidRPr="00F01E59" w:rsidRDefault="00F01E59" w:rsidP="00572C32">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ОПАЗВАНЕ НА ОБЩЕСТВЕНИЯ РЕД ОТ „ТЕРИТОРИАЛНА ПОЛИЦИЯ“</w:t>
      </w:r>
    </w:p>
    <w:p w:rsidR="00F01E59" w:rsidRPr="00F01E59" w:rsidRDefault="00F01E59" w:rsidP="00572C32">
      <w:pPr>
        <w:spacing w:line="276" w:lineRule="auto"/>
        <w:jc w:val="center"/>
        <w:rPr>
          <w:rFonts w:ascii="Times New Roman" w:eastAsia="Calibri" w:hAnsi="Times New Roman" w:cs="Times New Roman"/>
          <w:b/>
          <w:sz w:val="28"/>
          <w:szCs w:val="28"/>
        </w:rPr>
      </w:pP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докторант </w:t>
      </w:r>
      <w:r w:rsidR="00572C32" w:rsidRPr="00572C32">
        <w:rPr>
          <w:rFonts w:ascii="Times New Roman" w:eastAsia="Calibri" w:hAnsi="Times New Roman" w:cs="Times New Roman"/>
          <w:sz w:val="24"/>
          <w:szCs w:val="24"/>
        </w:rPr>
        <w:t xml:space="preserve">инспектор </w:t>
      </w:r>
      <w:r w:rsidRPr="00572C32">
        <w:rPr>
          <w:rFonts w:ascii="Times New Roman" w:eastAsia="Calibri" w:hAnsi="Times New Roman" w:cs="Times New Roman"/>
          <w:sz w:val="24"/>
          <w:szCs w:val="24"/>
        </w:rPr>
        <w:t>Станимир КОЖУХАРОВ</w:t>
      </w:r>
      <w:r w:rsidR="00572C32">
        <w:rPr>
          <w:rFonts w:ascii="Times New Roman" w:eastAsia="Calibri" w:hAnsi="Times New Roman" w:cs="Times New Roman"/>
          <w:sz w:val="24"/>
          <w:szCs w:val="24"/>
        </w:rPr>
        <w:t>,</w:t>
      </w: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Академия на МВР</w:t>
      </w:r>
    </w:p>
    <w:p w:rsidR="00F01E59" w:rsidRPr="00F01E59" w:rsidRDefault="00F01E59" w:rsidP="00572C32">
      <w:pPr>
        <w:spacing w:line="276" w:lineRule="auto"/>
        <w:ind w:firstLine="1134"/>
        <w:jc w:val="both"/>
        <w:rPr>
          <w:rFonts w:ascii="Times New Roman" w:eastAsia="Calibri" w:hAnsi="Times New Roman" w:cs="Times New Roman"/>
          <w:sz w:val="24"/>
          <w:szCs w:val="24"/>
        </w:rPr>
      </w:pPr>
    </w:p>
    <w:p w:rsidR="00F01E59" w:rsidRPr="00F01E59" w:rsidRDefault="00F01E59" w:rsidP="00572C32">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572C32">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 xml:space="preserve">В този доклад </w:t>
      </w:r>
      <w:r w:rsidR="00572C32">
        <w:rPr>
          <w:rFonts w:ascii="Times New Roman" w:eastAsia="Calibri" w:hAnsi="Times New Roman" w:cs="Times New Roman"/>
          <w:sz w:val="24"/>
          <w:szCs w:val="24"/>
        </w:rPr>
        <w:t>се</w:t>
      </w:r>
      <w:r w:rsidRPr="00F01E59">
        <w:rPr>
          <w:rFonts w:ascii="Times New Roman" w:eastAsia="Calibri" w:hAnsi="Times New Roman" w:cs="Times New Roman"/>
          <w:sz w:val="24"/>
          <w:szCs w:val="24"/>
        </w:rPr>
        <w:t xml:space="preserve"> анализирана характеристика</w:t>
      </w:r>
      <w:r w:rsidR="00572C32">
        <w:rPr>
          <w:rFonts w:ascii="Times New Roman" w:eastAsia="Calibri" w:hAnsi="Times New Roman" w:cs="Times New Roman"/>
          <w:sz w:val="24"/>
          <w:szCs w:val="24"/>
        </w:rPr>
        <w:t>та на обществения ред, както и се изследват уязвимите места. А</w:t>
      </w:r>
      <w:r w:rsidRPr="00F01E59">
        <w:rPr>
          <w:rFonts w:ascii="Times New Roman" w:eastAsia="Calibri" w:hAnsi="Times New Roman" w:cs="Times New Roman"/>
          <w:sz w:val="24"/>
          <w:szCs w:val="24"/>
        </w:rPr>
        <w:t xml:space="preserve">нализира дейността на служителите от „Териториална полиция“, за недопускане на нарушения на обществения ред. </w:t>
      </w:r>
      <w:r w:rsidR="00572C32">
        <w:rPr>
          <w:rFonts w:ascii="Times New Roman" w:eastAsia="Calibri" w:hAnsi="Times New Roman" w:cs="Times New Roman"/>
          <w:sz w:val="24"/>
          <w:szCs w:val="24"/>
        </w:rPr>
        <w:t>П</w:t>
      </w:r>
      <w:r w:rsidRPr="00F01E59">
        <w:rPr>
          <w:rFonts w:ascii="Times New Roman" w:eastAsia="Calibri" w:hAnsi="Times New Roman" w:cs="Times New Roman"/>
          <w:sz w:val="24"/>
          <w:szCs w:val="24"/>
        </w:rPr>
        <w:t xml:space="preserve">осочени превантивни действия на служителите </w:t>
      </w:r>
      <w:r w:rsidR="00572C32">
        <w:rPr>
          <w:rFonts w:ascii="Times New Roman" w:eastAsia="Calibri" w:hAnsi="Times New Roman" w:cs="Times New Roman"/>
          <w:sz w:val="24"/>
          <w:szCs w:val="24"/>
        </w:rPr>
        <w:t>от „Териториална полиция“ за не</w:t>
      </w:r>
      <w:r w:rsidRPr="00F01E59">
        <w:rPr>
          <w:rFonts w:ascii="Times New Roman" w:eastAsia="Calibri" w:hAnsi="Times New Roman" w:cs="Times New Roman"/>
          <w:sz w:val="24"/>
          <w:szCs w:val="24"/>
        </w:rPr>
        <w:t>допускането извършването на нарушения на обществения ред.</w:t>
      </w:r>
    </w:p>
    <w:p w:rsidR="00572C32" w:rsidRDefault="00572C32" w:rsidP="00572C32">
      <w:pPr>
        <w:spacing w:line="276" w:lineRule="auto"/>
        <w:ind w:firstLine="708"/>
        <w:jc w:val="both"/>
        <w:rPr>
          <w:rFonts w:ascii="Times New Roman" w:eastAsia="Calibri" w:hAnsi="Times New Roman" w:cs="Times New Roman"/>
          <w:b/>
          <w:i/>
          <w:sz w:val="24"/>
          <w:szCs w:val="24"/>
        </w:rPr>
      </w:pP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обществен ред, уязвими места, превантивни действия.</w:t>
      </w:r>
    </w:p>
    <w:p w:rsidR="00F01E59" w:rsidRDefault="00F01E59" w:rsidP="00572C32">
      <w:pPr>
        <w:spacing w:line="276" w:lineRule="auto"/>
        <w:ind w:firstLine="1134"/>
        <w:jc w:val="both"/>
        <w:rPr>
          <w:rFonts w:ascii="Times New Roman" w:eastAsia="Calibri" w:hAnsi="Times New Roman" w:cs="Times New Roman"/>
          <w:sz w:val="24"/>
          <w:szCs w:val="24"/>
        </w:rPr>
      </w:pPr>
    </w:p>
    <w:p w:rsidR="00572C32" w:rsidRPr="00F01E59" w:rsidRDefault="00572C32" w:rsidP="00572C32">
      <w:pPr>
        <w:spacing w:line="276" w:lineRule="auto"/>
        <w:ind w:firstLine="1134"/>
        <w:jc w:val="both"/>
        <w:rPr>
          <w:rFonts w:ascii="Times New Roman" w:eastAsia="Calibri" w:hAnsi="Times New Roman" w:cs="Times New Roman"/>
          <w:sz w:val="24"/>
          <w:szCs w:val="24"/>
        </w:rPr>
      </w:pP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Динамиката на социалните процеси в съвременното общество се отличават с бързина на развитие, мащабност и неопределеност. Това предизвиква промени в социалния живот на обществото и оказва влияние на извършените нарушения и престъпления. Обществото ни е свидетел на различни мащабни социални процеси-глобализация, миграция на огромни човешки маси, смяна на политическия модел на управление, напредването на комуникацията между народите и навлизането на интернет-технологиите</w:t>
      </w:r>
      <w:r w:rsidRPr="00F01E59">
        <w:rPr>
          <w:rFonts w:ascii="Times New Roman" w:eastAsia="Calibri" w:hAnsi="Times New Roman" w:cs="Times New Roman"/>
          <w:sz w:val="24"/>
          <w:szCs w:val="24"/>
          <w:vertAlign w:val="superscript"/>
        </w:rPr>
        <w:footnoteReference w:id="443"/>
      </w:r>
      <w:r w:rsidRPr="00F01E59">
        <w:rPr>
          <w:rFonts w:ascii="Times New Roman" w:eastAsia="Calibri" w:hAnsi="Times New Roman" w:cs="Times New Roman"/>
          <w:sz w:val="24"/>
          <w:szCs w:val="24"/>
        </w:rPr>
        <w:t xml:space="preserve"> в ежедневието на хората, с което се създават нови общности по интереси във виртуалната реалност. Част от тези процеси засягат упражняването на човешките права, посягат върху част</w:t>
      </w:r>
      <w:r w:rsidR="00B17D4B">
        <w:rPr>
          <w:rFonts w:ascii="Times New Roman" w:eastAsia="Calibri" w:hAnsi="Times New Roman" w:cs="Times New Roman"/>
          <w:sz w:val="24"/>
          <w:szCs w:val="24"/>
        </w:rPr>
        <w:t>ната или държавната собственост</w:t>
      </w:r>
      <w:r w:rsidRPr="00F01E59">
        <w:rPr>
          <w:rFonts w:ascii="Times New Roman" w:eastAsia="Calibri" w:hAnsi="Times New Roman" w:cs="Times New Roman"/>
          <w:sz w:val="24"/>
          <w:szCs w:val="24"/>
        </w:rPr>
        <w:t>, а в прич</w:t>
      </w:r>
      <w:r w:rsidR="00B17D4B">
        <w:rPr>
          <w:rFonts w:ascii="Times New Roman" w:eastAsia="Calibri" w:hAnsi="Times New Roman" w:cs="Times New Roman"/>
          <w:sz w:val="24"/>
          <w:szCs w:val="24"/>
        </w:rPr>
        <w:t>ината за някои от тях е сблъсъкът</w:t>
      </w:r>
      <w:r w:rsidRPr="00F01E59">
        <w:rPr>
          <w:rFonts w:ascii="Times New Roman" w:eastAsia="Calibri" w:hAnsi="Times New Roman" w:cs="Times New Roman"/>
          <w:sz w:val="24"/>
          <w:szCs w:val="24"/>
        </w:rPr>
        <w:t xml:space="preserve"> на религиозни идеологии.</w:t>
      </w:r>
      <w:r w:rsidRPr="00F01E59">
        <w:rPr>
          <w:rFonts w:ascii="Times New Roman" w:eastAsia="Calibri" w:hAnsi="Times New Roman" w:cs="Times New Roman"/>
          <w:sz w:val="24"/>
          <w:szCs w:val="24"/>
          <w:vertAlign w:val="superscript"/>
        </w:rPr>
        <w:footnoteReference w:id="444"/>
      </w:r>
      <w:r w:rsidRPr="00F01E59">
        <w:rPr>
          <w:rFonts w:ascii="Times New Roman" w:eastAsia="Calibri" w:hAnsi="Times New Roman" w:cs="Times New Roman"/>
          <w:sz w:val="24"/>
          <w:szCs w:val="24"/>
        </w:rPr>
        <w:t xml:space="preserve"> Част от социалните процеси в нашет</w:t>
      </w:r>
      <w:r w:rsidR="00B17D4B">
        <w:rPr>
          <w:rFonts w:ascii="Times New Roman" w:eastAsia="Calibri" w:hAnsi="Times New Roman" w:cs="Times New Roman"/>
          <w:sz w:val="24"/>
          <w:szCs w:val="24"/>
        </w:rPr>
        <w:t xml:space="preserve">о съвремие и в нашата страна е </w:t>
      </w:r>
      <w:r w:rsidRPr="00F01E59">
        <w:rPr>
          <w:rFonts w:ascii="Times New Roman" w:eastAsia="Calibri" w:hAnsi="Times New Roman" w:cs="Times New Roman"/>
          <w:sz w:val="24"/>
          <w:szCs w:val="24"/>
        </w:rPr>
        <w:t>засиления</w:t>
      </w:r>
      <w:r w:rsidR="00344D35">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миграционен натиск</w:t>
      </w:r>
      <w:r w:rsidRPr="00F01E59">
        <w:rPr>
          <w:rFonts w:ascii="Times New Roman" w:eastAsia="Calibri" w:hAnsi="Times New Roman" w:cs="Times New Roman"/>
          <w:sz w:val="24"/>
          <w:szCs w:val="24"/>
          <w:vertAlign w:val="superscript"/>
        </w:rPr>
        <w:footnoteReference w:id="445"/>
      </w:r>
      <w:r w:rsidRPr="00F01E59">
        <w:rPr>
          <w:rFonts w:ascii="Times New Roman" w:eastAsia="Calibri" w:hAnsi="Times New Roman" w:cs="Times New Roman"/>
          <w:sz w:val="24"/>
          <w:szCs w:val="24"/>
        </w:rPr>
        <w:t>, нарастване на „битовата престъпност“ в малките населени места</w:t>
      </w:r>
      <w:r w:rsidRPr="00F01E59">
        <w:rPr>
          <w:rFonts w:ascii="Times New Roman" w:eastAsia="Calibri" w:hAnsi="Times New Roman" w:cs="Times New Roman"/>
          <w:sz w:val="24"/>
          <w:szCs w:val="24"/>
          <w:vertAlign w:val="superscript"/>
        </w:rPr>
        <w:footnoteReference w:id="446"/>
      </w:r>
      <w:r w:rsidRPr="00F01E59">
        <w:rPr>
          <w:rFonts w:ascii="Times New Roman" w:eastAsia="Calibri" w:hAnsi="Times New Roman" w:cs="Times New Roman"/>
          <w:sz w:val="24"/>
          <w:szCs w:val="24"/>
        </w:rPr>
        <w:t xml:space="preserve">, както и увеличаване на </w:t>
      </w:r>
      <w:r w:rsidRPr="00F01E59">
        <w:rPr>
          <w:rFonts w:ascii="Times New Roman" w:eastAsia="Calibri" w:hAnsi="Times New Roman" w:cs="Times New Roman"/>
          <w:sz w:val="24"/>
          <w:szCs w:val="24"/>
        </w:rPr>
        <w:lastRenderedPageBreak/>
        <w:t>престъпленията срещу личността по хулигански подбуди и грабежи, извършвани от непълнолетни</w:t>
      </w:r>
      <w:r w:rsidRPr="00F01E59">
        <w:rPr>
          <w:rFonts w:ascii="Times New Roman" w:eastAsia="Calibri" w:hAnsi="Times New Roman" w:cs="Times New Roman"/>
          <w:sz w:val="24"/>
          <w:szCs w:val="24"/>
          <w:vertAlign w:val="superscript"/>
        </w:rPr>
        <w:footnoteReference w:id="447"/>
      </w:r>
      <w:r w:rsidRPr="00F01E59">
        <w:rPr>
          <w:rFonts w:ascii="Times New Roman" w:eastAsia="Calibri" w:hAnsi="Times New Roman" w:cs="Times New Roman"/>
          <w:sz w:val="24"/>
          <w:szCs w:val="24"/>
        </w:rPr>
        <w:t>, увеличаване на престъпността сред ромското население</w:t>
      </w:r>
      <w:r w:rsidRPr="00F01E59">
        <w:rPr>
          <w:rFonts w:ascii="Times New Roman" w:eastAsia="Calibri" w:hAnsi="Times New Roman" w:cs="Times New Roman"/>
          <w:sz w:val="24"/>
          <w:szCs w:val="24"/>
          <w:vertAlign w:val="superscript"/>
        </w:rPr>
        <w:footnoteReference w:id="448"/>
      </w:r>
      <w:r w:rsidRPr="00F01E59">
        <w:rPr>
          <w:rFonts w:ascii="Times New Roman" w:eastAsia="Calibri" w:hAnsi="Times New Roman" w:cs="Times New Roman"/>
          <w:sz w:val="24"/>
          <w:szCs w:val="24"/>
        </w:rPr>
        <w:t>, незаконно пребиваващи чужди граждани, развитие на организираната престъпност, стихийно възникващо гражданско неподчинение, възникването на кризи от невоенен характер като бедствия, аварии и др. Като част от социалните процеси с широка обществена гласност, може да се постави ежедневното насилие в училищата, увеличаването на жертвите на домашното насилие и новите религиозни движения</w:t>
      </w:r>
      <w:r w:rsidRPr="00F01E59">
        <w:rPr>
          <w:rFonts w:ascii="Times New Roman" w:eastAsia="Calibri" w:hAnsi="Times New Roman" w:cs="Times New Roman"/>
          <w:sz w:val="24"/>
          <w:szCs w:val="24"/>
          <w:vertAlign w:val="superscript"/>
        </w:rPr>
        <w:footnoteReference w:id="449"/>
      </w:r>
      <w:r w:rsidRPr="00F01E59">
        <w:rPr>
          <w:rFonts w:ascii="Times New Roman" w:eastAsia="Calibri" w:hAnsi="Times New Roman" w:cs="Times New Roman"/>
          <w:sz w:val="24"/>
          <w:szCs w:val="24"/>
        </w:rPr>
        <w:t xml:space="preserve"> на територията на цялата страна. След терористичния акт на летище Бургас, измеренията на личната и обществената сигурност добиха нови очертания, поставиха се много въпроси за опазването на живота и здравето на гражданите на територията на страната, което наложи да се преосмисли дейността на Министерството на вътрешните работи в отговор на новите преди</w:t>
      </w:r>
      <w:r w:rsidR="00572C32">
        <w:rPr>
          <w:rFonts w:ascii="Times New Roman" w:eastAsia="Calibri" w:hAnsi="Times New Roman" w:cs="Times New Roman"/>
          <w:sz w:val="24"/>
          <w:szCs w:val="24"/>
        </w:rPr>
        <w:t xml:space="preserve">звикателства на съвремието ни.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Опазването на обществения ред и противодействието на престъпността винаги са били в основата на развитието и дейността на органите в системата на МВР. Дейността на МВР основно е насочена към защита на правата и свободите на гражданите, защита на националната сигурност, опазване на обществения ред и пожарна безопасност и защита на населението,</w:t>
      </w:r>
      <w:r w:rsidRPr="00F01E59">
        <w:rPr>
          <w:rFonts w:ascii="Times New Roman" w:eastAsia="Calibri" w:hAnsi="Times New Roman" w:cs="Times New Roman"/>
          <w:sz w:val="24"/>
          <w:szCs w:val="24"/>
          <w:vertAlign w:val="superscript"/>
        </w:rPr>
        <w:footnoteReference w:id="450"/>
      </w:r>
      <w:r w:rsidRPr="00F01E59">
        <w:rPr>
          <w:rFonts w:ascii="Times New Roman" w:eastAsia="Calibri" w:hAnsi="Times New Roman" w:cs="Times New Roman"/>
          <w:sz w:val="24"/>
          <w:szCs w:val="24"/>
        </w:rPr>
        <w:t xml:space="preserve"> а част от основните дейности са оперативно-издирвателна, охранителна и превантивна.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МВР е институцията, която заема основно място във функционирането на обществения живот в страната, в дейността на другите държавни органи, като се грижи за опазването на обществения ред и противодействието на престъпността на територията на цялата страна. Задачите и дейностите й произтичат от ЗМВР, който определя принципите за осъществяване на дейността, функциите, управлението, устройството и статута на служителите. Дейността на МВР има съществено значение за спазване на законите в страната, упражняване на основните права и свободи на гражданите, установяване и издирване на лицата извършили престъпления и гарантиране на демократичното функциониране на държавните и гражданските институции. С дейността на МВР се цели недопускане на нарастване на престъпността, разпространение и използване на огнестрелно оръжие, развитие на социални конфликти и други, които оказват влияние на обществения ред и сигурността на гражданите.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Понятието „Опазване на обществения ред“ от органите на МВР се определя като регламентирана с норми на публичното право система от обществени отношения, осигуряваща общественото спокойствие и безопасност, охраната на които е възложена на полицията със закон.</w:t>
      </w:r>
      <w:r w:rsidRPr="00F01E59">
        <w:rPr>
          <w:rFonts w:ascii="Times New Roman" w:eastAsia="Calibri" w:hAnsi="Times New Roman" w:cs="Times New Roman"/>
          <w:sz w:val="24"/>
          <w:szCs w:val="24"/>
          <w:vertAlign w:val="superscript"/>
        </w:rPr>
        <w:footnoteReference w:id="451"/>
      </w:r>
      <w:r w:rsidRPr="00F01E59">
        <w:rPr>
          <w:rFonts w:ascii="Times New Roman" w:eastAsia="Calibri" w:hAnsi="Times New Roman" w:cs="Times New Roman"/>
          <w:sz w:val="24"/>
          <w:szCs w:val="24"/>
        </w:rPr>
        <w:t xml:space="preserve">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МВР гарантира опазването на обществения ред и сигурността на гражданите чрез охранителната дейност на своите органи. Част от тази дейност е териториалното обслужване на населението, което се осъществява от ПИ и Мл. ПИ в РУ на ОД МВР, чрез 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днешното съвремие, дейността на ПИ и Мл.ПИ от „Териториална полиция“ в опазването на обществения ред и противодействието на престъпността е сложна и многоаспектна. Това произтича от факта, че в нейното изпълнение са залегнали множество законови и подзаконови нормативни актове, а тяхната различна насоченост и определеност, регулират огромен кръг обществени отношения. В задълженията им са определени различни контролни правомощия, както и оказване на съдействие на други държавни органи, организации и граждани при упражняване на техните права и законни интереси.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специфична и има своите особености. За нейното упражняване се изисква задължителна подготовка в центровете на АМВР, а за ПИ  завършено висше образование.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Няма друг институт в системата на МВР, който да развива своята дейност въз основа на тясното сътрудничество с всички местни и национални институции, с гражданите и техните организации, да е ориентиран в услуга на гражданите за решаването на техните проблеми в контекста на взаимодействието и сътрудничество. Дейността на ПИ и Мл.ПИ е поставена максимално близко по своя замисъл и функционални задължения до модерното виждане за полицията, като нерепресивна институция, чиято основна цел е да помага на гражданите и чрез своето поведение да представлява цялостния облик на полицията в очите на хората.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ПИ и Мл.ПИ заемат важно място в системата от органи на МВР, поради спецификата на извършваната от тях дейност, тъй като осъществяват дейността си върху територията на цялата страна и се намират най-близо до населението. Това им позволява да изпълняват конкретни задачи, свързани с участие и разкриване на престъпления, придобиване на информация за подготвяни или извършени престъпления, извеждане на проблемите, свързани със сигурността на местно ниво, осигуряване на безопасността на пътното движение в населеното място, приема на граждани и регистриране на техните сигнали и др.</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ПИ и Мл. ПИ се определя като самостоятелна по вид охранителна дейност, с която се оказва съдействие на гражданите в обслужваните райони за развитие и реализация на техните възможности, за гарантиране на свобода и волята на действията им, правно защитени от законите на страната, за осигуряване на обществения ред и сигурност в населеното място, в рамките на законовите им правомощия чрез превенция и активната социална позиция, реализирана чрез изграждане на доверие и сътрудничество с гражданите и техните организации в борбата с престъпността.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ориентирана към нуждите на  гражданите, а това им предоставя огромни възможности в опазването на обществения ред и противодействието на престъпността в обслужвания район, поради всекидневния им контакт с обществото. В основата на дейността им е познаване на спецификата на </w:t>
      </w:r>
      <w:r w:rsidRPr="00F01E59">
        <w:rPr>
          <w:rFonts w:ascii="Times New Roman" w:eastAsia="Calibri" w:hAnsi="Times New Roman" w:cs="Times New Roman"/>
          <w:sz w:val="24"/>
          <w:szCs w:val="24"/>
        </w:rPr>
        <w:lastRenderedPageBreak/>
        <w:t xml:space="preserve">обслужвания район, проблемите за обществения ред в населеното място, уязвимите места за престъпления, демографската структура на населението и др. </w:t>
      </w: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опазване на обществения ред в обслужваното населено място, ПИ и Мл.ПИ осъществяват следния контрол:</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безопасността на движението по пътищата;</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Закона за българските лични документи  и Закона за чужденците в Република България;</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над дейностите с общоопасни средства и лицата притежаващи оръжие;</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на частната охранителна дейност, извършвана от физически или юридически лица.  </w:t>
      </w:r>
    </w:p>
    <w:p w:rsidR="00572C32"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Важна част от тяхната дейност е осъществяване на системна превантивна дейност в обслужвания район, като се обръща особено внимание на местата с концентрация на правонарушения, информират гражданите за по-характерните престъпления, начина им на извършване и възможните форми и методи за предпазване от тях, самостоятелно и съвместно с други органи планират и провеждат мероприятия с рискови социални групи и лица пострадали от престъпления и др. </w:t>
      </w:r>
    </w:p>
    <w:p w:rsidR="00F01E59" w:rsidRPr="00F01E59"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Част от превантивната им дейност за недопускане на престъпления и нарушения на обществения ред в обслужваното населено място е дейността по:</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идентифициране на проблемите в обслужваните райони;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извършване на анализ на причините и условията, способстващи извършването на правонарушения, и предприемане на мерки за тяхното отстраняване;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разработване на работни карти с конкретни мероприятия и чрез началника на съответното РУ на ОДМВР ги предлагат за обсъждане и решаване в местните комисии за обществен ред и сигурност (МКОРС);</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участие при реализиране на мероприятия, залегнали в приетите от МКОРС работни карти.</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Опазването на обществения ред от „Териториална полиция“ е сложен процес на взаимоотношения с обществото, насочен към не допускане на нарушения и престъпления и осигуряване на сигурността в населеното място. Като цел на опазването на обществения ред може да се посочи овладяването и ограничаването на престъпността, повишаване на личната сигурност, опазване на личното, частното и държавното имущество, защита на законните права и интереси на гражданите, предприемане на превантивни мерки спрямо уязвимите за обществения ред места и спрямо рисовите социални групи от обществото.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Влияние на дейността на ПИ и Мл.ПИ за опазване на обществения ред оказват следните показатели: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природно-географските и инфраструктурните особености;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демографската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социално-икономическата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състояние, структура, динамика и концентрация на правонарушенията по вид, време и място на извършване;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налични сили и средства.</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За опазване на обществения ред в обслужваното населено място, служителите на „Териториална полиция“ предприемат превантивни мерки за предотвратяване и </w:t>
      </w:r>
      <w:r w:rsidRPr="00F01E59">
        <w:rPr>
          <w:rFonts w:ascii="Times New Roman" w:eastAsia="Times New Roman" w:hAnsi="Times New Roman" w:cs="Times New Roman"/>
          <w:color w:val="000000"/>
          <w:sz w:val="24"/>
          <w:szCs w:val="24"/>
          <w:lang w:eastAsia="bg-BG"/>
        </w:rPr>
        <w:lastRenderedPageBreak/>
        <w:t xml:space="preserve">пресичане на правонарушения, участват в разкриването и разследването на престъпления, разработват мероприятия за придобиване на информация от явни източници за подготвяни или вече извършени престъпления, извеждат проблемите, свързани със сигурността на местно ниво и предлагат мерки за тяхното решаване и др.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От резултатите на дейността на служителите на „Териториална полиция“ в опазването на обществения ред в обслужваното населено място, зависи доколко системата за сигурност функционира ефективно, контролирането на дестабилизаращите фактори, влияещи на сигурността в обслужвания район, с което дейността на ПИ и Мл.ПИ по опазване на обществения ред превръща МВР в един от основните гаранти за вътрешна сигурност.</w:t>
      </w:r>
    </w:p>
    <w:p w:rsidR="00F01E59" w:rsidRPr="00F01E59" w:rsidRDefault="00F01E59" w:rsidP="00572C32">
      <w:pPr>
        <w:shd w:val="clear" w:color="auto" w:fill="FEFEFE"/>
        <w:spacing w:line="23" w:lineRule="atLeast"/>
        <w:ind w:firstLine="709"/>
        <w:contextualSpacing/>
        <w:jc w:val="both"/>
        <w:rPr>
          <w:rFonts w:ascii="Times New Roman" w:eastAsia="Times New Roman" w:hAnsi="Times New Roman" w:cs="Times New Roman"/>
          <w:color w:val="000000"/>
          <w:sz w:val="24"/>
          <w:szCs w:val="24"/>
          <w:lang w:eastAsia="bg-BG"/>
        </w:rPr>
      </w:pPr>
    </w:p>
    <w:p w:rsidR="00F01E59" w:rsidRPr="00F01E59" w:rsidRDefault="00F01E59" w:rsidP="00572C32">
      <w:pPr>
        <w:shd w:val="clear" w:color="auto" w:fill="FEFEFE"/>
        <w:spacing w:line="23" w:lineRule="atLeast"/>
        <w:ind w:firstLine="709"/>
        <w:jc w:val="both"/>
        <w:rPr>
          <w:rFonts w:ascii="Times New Roman" w:eastAsia="Times New Roman" w:hAnsi="Times New Roman" w:cs="Times New Roman"/>
          <w:b/>
          <w:color w:val="000000"/>
          <w:sz w:val="24"/>
          <w:szCs w:val="24"/>
          <w:lang w:eastAsia="bg-BG"/>
        </w:rPr>
      </w:pPr>
    </w:p>
    <w:p w:rsidR="00F01E59" w:rsidRPr="00572C32" w:rsidRDefault="00F01E59" w:rsidP="00572C32">
      <w:pPr>
        <w:shd w:val="clear" w:color="auto" w:fill="FEFEFE"/>
        <w:spacing w:line="276" w:lineRule="auto"/>
        <w:rPr>
          <w:rFonts w:ascii="Times New Roman" w:eastAsia="Times New Roman" w:hAnsi="Times New Roman" w:cs="Times New Roman"/>
          <w:b/>
          <w:i/>
          <w:color w:val="000000"/>
          <w:sz w:val="20"/>
          <w:szCs w:val="20"/>
          <w:lang w:eastAsia="bg-BG"/>
        </w:rPr>
      </w:pPr>
      <w:r w:rsidRPr="00572C32">
        <w:rPr>
          <w:rFonts w:ascii="Times New Roman" w:eastAsia="Times New Roman" w:hAnsi="Times New Roman" w:cs="Times New Roman"/>
          <w:b/>
          <w:i/>
          <w:color w:val="000000"/>
          <w:sz w:val="20"/>
          <w:szCs w:val="20"/>
          <w:lang w:eastAsia="bg-BG"/>
        </w:rPr>
        <w:t>Използвана литература: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1.</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Закон за Министерство на вътрешните работи., обн. ДВ., бр. 53 от 27 Юни 2014г., с последни изм. и доп. ДВ., бр. 56 от 24 Юли 2015г.</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2.</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3.</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p>
    <w:p w:rsidR="00F01E59" w:rsidRPr="00572C32" w:rsidRDefault="00F01E59" w:rsidP="00572C32">
      <w:pPr>
        <w:spacing w:line="276" w:lineRule="auto"/>
        <w:rPr>
          <w:rFonts w:ascii="Times New Roman" w:eastAsia="Times New Roman" w:hAnsi="Times New Roman" w:cs="Times New Roman"/>
          <w:i/>
          <w:sz w:val="20"/>
          <w:szCs w:val="20"/>
          <w:lang w:eastAsia="bg-BG"/>
        </w:rPr>
      </w:pPr>
      <w:r w:rsidRPr="00572C32">
        <w:rPr>
          <w:rFonts w:ascii="Times New Roman" w:eastAsia="Calibri" w:hAnsi="Times New Roman" w:cs="Times New Roman"/>
          <w:i/>
          <w:sz w:val="20"/>
          <w:szCs w:val="20"/>
        </w:rPr>
        <w:t>4.</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i/>
          <w:sz w:val="20"/>
          <w:szCs w:val="20"/>
          <w:lang w:eastAsia="bg-BG"/>
        </w:rPr>
        <w:t>Доклад на Министерство на вътрешните работи за система от мерки на МВР за ограничаване на нивата на битовата престъпност в страната.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Times New Roman" w:hAnsi="Times New Roman" w:cs="Times New Roman"/>
          <w:i/>
          <w:sz w:val="20"/>
          <w:szCs w:val="20"/>
          <w:lang w:eastAsia="bg-BG"/>
        </w:rPr>
        <w:t>5.</w:t>
      </w:r>
      <w:r w:rsidR="00572C32">
        <w:rPr>
          <w:rFonts w:ascii="Times New Roman" w:eastAsia="Times New Roman" w:hAnsi="Times New Roman" w:cs="Times New Roman"/>
          <w:i/>
          <w:sz w:val="20"/>
          <w:szCs w:val="20"/>
          <w:lang w:eastAsia="bg-BG"/>
        </w:rPr>
        <w:t xml:space="preserve"> </w:t>
      </w:r>
      <w:r w:rsidRPr="00572C32">
        <w:rPr>
          <w:rFonts w:ascii="Times New Roman" w:eastAsia="Times New Roman" w:hAnsi="Times New Roman" w:cs="Times New Roman"/>
          <w:bCs/>
          <w:i/>
          <w:sz w:val="20"/>
          <w:szCs w:val="20"/>
          <w:lang w:eastAsia="bg-BG"/>
        </w:rPr>
        <w:t xml:space="preserve">Статистически бюлетин на Министерството на вътрешните работи за регистрираните и разкритите престъпления в Република България през 2014г. </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6.</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Учебник „Полицейско право“, Издателство ВИПОНД МВР, Факултет „Полиция“, С., 2001г., стр. 49-50</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7.</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Маринов. М., Нови религиозни движения., Благоевград., 2011г.</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Calibri" w:hAnsi="Times New Roman" w:cs="Times New Roman"/>
          <w:i/>
          <w:sz w:val="20"/>
          <w:szCs w:val="20"/>
        </w:rPr>
        <w:t>8.</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bCs/>
          <w:i/>
          <w:sz w:val="20"/>
          <w:szCs w:val="20"/>
          <w:lang w:eastAsia="bg-BG"/>
        </w:rPr>
        <w:t>Център за изследване на демокрацията.,  Полицейски проверки и използване на етнически профили в България., С., 2005г., стр. 9.</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9.</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t>
      </w:r>
      <w:hyperlink r:id="rId172" w:history="1">
        <w:r w:rsidRPr="00572C32">
          <w:rPr>
            <w:rFonts w:ascii="Times New Roman" w:eastAsia="Times New Roman" w:hAnsi="Times New Roman" w:cs="Times New Roman"/>
            <w:bCs/>
            <w:i/>
            <w:sz w:val="20"/>
            <w:szCs w:val="20"/>
            <w:lang w:val="en-US" w:eastAsia="bg-BG"/>
          </w:rPr>
          <w:t>www.oii.ox.ac.uk</w:t>
        </w:r>
      </w:hyperlink>
      <w:r w:rsidRPr="00572C32">
        <w:rPr>
          <w:rFonts w:ascii="Times New Roman" w:eastAsia="Times New Roman" w:hAnsi="Times New Roman" w:cs="Times New Roman"/>
          <w:bCs/>
          <w:i/>
          <w:sz w:val="20"/>
          <w:szCs w:val="20"/>
          <w:lang w:val="en-US" w:eastAsia="bg-BG"/>
        </w:rPr>
        <w:t>)</w:t>
      </w:r>
      <w:r w:rsidRPr="00572C32">
        <w:rPr>
          <w:rFonts w:ascii="Times New Roman" w:eastAsia="Times New Roman" w:hAnsi="Times New Roman" w:cs="Times New Roman"/>
          <w:bCs/>
          <w:i/>
          <w:sz w:val="20"/>
          <w:szCs w:val="20"/>
          <w:lang w:eastAsia="bg-BG"/>
        </w:rPr>
        <w:t>.</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10.</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p w:rsidR="00F01E59" w:rsidRPr="00F01E59" w:rsidRDefault="00F01E59" w:rsidP="00F01E59">
      <w:pPr>
        <w:shd w:val="clear" w:color="auto" w:fill="FEFEFE"/>
        <w:spacing w:line="23" w:lineRule="atLeast"/>
        <w:ind w:firstLine="1134"/>
        <w:contextualSpacing/>
        <w:jc w:val="both"/>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572C32">
      <w:pPr>
        <w:spacing w:line="23" w:lineRule="atLeast"/>
        <w:rPr>
          <w:rFonts w:ascii="Times New Roman" w:eastAsia="Calibri" w:hAnsi="Times New Roman" w:cs="Times New Roman"/>
          <w:b/>
          <w:sz w:val="28"/>
          <w:szCs w:val="28"/>
        </w:rPr>
      </w:pPr>
    </w:p>
    <w:p w:rsidR="00B3078B" w:rsidRDefault="00B3078B" w:rsidP="009C2B47">
      <w:pPr>
        <w:spacing w:line="276" w:lineRule="auto"/>
        <w:jc w:val="center"/>
        <w:rPr>
          <w:rFonts w:ascii="Times New Roman" w:eastAsia="Calibri" w:hAnsi="Times New Roman" w:cs="Times New Roman"/>
          <w:b/>
          <w:sz w:val="28"/>
          <w:szCs w:val="28"/>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572C32" w:rsidP="009C2B47">
      <w:pPr>
        <w:spacing w:line="276" w:lineRule="auto"/>
        <w:jc w:val="center"/>
        <w:rPr>
          <w:rFonts w:ascii="Times New Roman" w:eastAsia="Calibri" w:hAnsi="Times New Roman" w:cs="Times New Roman"/>
          <w:b/>
          <w:sz w:val="28"/>
          <w:szCs w:val="28"/>
          <w:lang w:val="ru-RU"/>
        </w:rPr>
      </w:pPr>
      <w:r>
        <w:rPr>
          <w:rFonts w:ascii="Times New Roman" w:eastAsia="Calibri" w:hAnsi="Times New Roman" w:cs="Times New Roman"/>
          <w:b/>
          <w:sz w:val="28"/>
          <w:szCs w:val="28"/>
        </w:rPr>
        <w:lastRenderedPageBreak/>
        <w:t xml:space="preserve">ОСНОВНИ РИСКОВЕ И ЗАПЛАХИ ПРИ </w:t>
      </w:r>
      <w:r w:rsidR="00F01E59" w:rsidRPr="00F01E59">
        <w:rPr>
          <w:rFonts w:ascii="Times New Roman" w:eastAsia="Calibri" w:hAnsi="Times New Roman" w:cs="Times New Roman"/>
          <w:b/>
          <w:sz w:val="28"/>
          <w:szCs w:val="28"/>
        </w:rPr>
        <w:t>ПЪТНОТРАНСПОРТНИ ПРОИЗШЕСТВИЯ</w:t>
      </w:r>
    </w:p>
    <w:p w:rsidR="00F01E59" w:rsidRPr="00F01E59" w:rsidRDefault="00F01E59" w:rsidP="009C2B47">
      <w:pPr>
        <w:spacing w:line="276" w:lineRule="auto"/>
        <w:ind w:firstLine="709"/>
        <w:jc w:val="center"/>
        <w:rPr>
          <w:rFonts w:ascii="Times New Roman" w:eastAsia="Calibri" w:hAnsi="Times New Roman" w:cs="Times New Roman"/>
          <w:b/>
          <w:bCs/>
          <w:iCs/>
          <w:sz w:val="24"/>
          <w:szCs w:val="24"/>
        </w:rPr>
      </w:pPr>
    </w:p>
    <w:p w:rsidR="00572C32" w:rsidRPr="00AD0E6E" w:rsidRDefault="00572C32" w:rsidP="009C2B47">
      <w:pPr>
        <w:spacing w:line="276" w:lineRule="auto"/>
        <w:ind w:firstLine="709"/>
        <w:jc w:val="right"/>
        <w:rPr>
          <w:rFonts w:ascii="Times New Roman" w:eastAsia="Calibri" w:hAnsi="Times New Roman" w:cs="Times New Roman"/>
          <w:bCs/>
          <w:iCs/>
          <w:sz w:val="24"/>
          <w:szCs w:val="24"/>
          <w:lang w:val="ru-RU"/>
        </w:rPr>
      </w:pPr>
      <w:r w:rsidRPr="00572C32">
        <w:rPr>
          <w:rFonts w:ascii="Times New Roman" w:eastAsia="Calibri" w:hAnsi="Times New Roman" w:cs="Times New Roman"/>
          <w:color w:val="000000"/>
          <w:sz w:val="24"/>
          <w:szCs w:val="24"/>
        </w:rPr>
        <w:t>докторант</w:t>
      </w:r>
      <w:r w:rsidR="00D81E26">
        <w:rPr>
          <w:rFonts w:ascii="Times New Roman" w:eastAsia="Calibri" w:hAnsi="Times New Roman" w:cs="Times New Roman"/>
          <w:bCs/>
          <w:iCs/>
          <w:sz w:val="24"/>
          <w:szCs w:val="24"/>
        </w:rPr>
        <w:t xml:space="preserve"> инж.</w:t>
      </w:r>
      <w:r w:rsidR="00F01E59" w:rsidRPr="00572C32">
        <w:rPr>
          <w:rFonts w:ascii="Times New Roman" w:eastAsia="Calibri" w:hAnsi="Times New Roman" w:cs="Times New Roman"/>
          <w:bCs/>
          <w:iCs/>
          <w:sz w:val="24"/>
          <w:szCs w:val="24"/>
        </w:rPr>
        <w:t xml:space="preserve"> Богдан МИЛЧЕВ</w:t>
      </w:r>
      <w:r w:rsidRPr="00572C32">
        <w:rPr>
          <w:rFonts w:ascii="Times New Roman" w:eastAsia="Calibri" w:hAnsi="Times New Roman" w:cs="Times New Roman"/>
          <w:bCs/>
          <w:iCs/>
          <w:sz w:val="24"/>
          <w:szCs w:val="24"/>
        </w:rPr>
        <w:t>,</w:t>
      </w:r>
    </w:p>
    <w:p w:rsidR="00F01E59" w:rsidRPr="00AD0E6E" w:rsidRDefault="00572C32" w:rsidP="009C2B47">
      <w:pPr>
        <w:spacing w:line="276" w:lineRule="auto"/>
        <w:ind w:firstLine="709"/>
        <w:jc w:val="right"/>
        <w:rPr>
          <w:rFonts w:ascii="Times New Roman" w:eastAsia="Batang" w:hAnsi="Times New Roman" w:cs="Times New Roman"/>
          <w:sz w:val="24"/>
          <w:szCs w:val="24"/>
          <w:lang w:val="ru-RU"/>
        </w:rPr>
      </w:pPr>
      <w:r w:rsidRPr="00572C32">
        <w:rPr>
          <w:rFonts w:ascii="Times New Roman" w:eastAsia="Calibri" w:hAnsi="Times New Roman" w:cs="Times New Roman"/>
          <w:color w:val="000000"/>
          <w:sz w:val="24"/>
          <w:szCs w:val="24"/>
        </w:rPr>
        <w:t>Нов български университет</w:t>
      </w:r>
    </w:p>
    <w:p w:rsidR="00F01E59" w:rsidRPr="00AD0E6E" w:rsidRDefault="00F01E59" w:rsidP="009C2B47">
      <w:pPr>
        <w:spacing w:line="276" w:lineRule="auto"/>
        <w:ind w:firstLine="709"/>
        <w:jc w:val="center"/>
        <w:rPr>
          <w:rFonts w:ascii="Times New Roman" w:eastAsia="Batang" w:hAnsi="Times New Roman" w:cs="Times New Roman"/>
          <w:b/>
          <w:sz w:val="24"/>
          <w:szCs w:val="24"/>
          <w:lang w:val="ru-RU"/>
        </w:rPr>
      </w:pPr>
    </w:p>
    <w:p w:rsidR="00F01E59" w:rsidRPr="00F01E59" w:rsidRDefault="00F01E59" w:rsidP="009C2B47">
      <w:pPr>
        <w:spacing w:line="276" w:lineRule="auto"/>
        <w:ind w:firstLine="709"/>
        <w:rPr>
          <w:rFonts w:ascii="Times New Roman" w:eastAsia="Batang" w:hAnsi="Times New Roman" w:cs="Times New Roman"/>
          <w:b/>
          <w:sz w:val="24"/>
          <w:szCs w:val="24"/>
        </w:rPr>
      </w:pP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Batang" w:hAnsi="Times New Roman" w:cs="Times New Roman"/>
          <w:b/>
          <w:i/>
          <w:sz w:val="24"/>
          <w:szCs w:val="24"/>
        </w:rPr>
        <w:t>Резюме:</w:t>
      </w:r>
      <w:r w:rsidRPr="00F01E59">
        <w:rPr>
          <w:rFonts w:ascii="Times New Roman" w:eastAsia="Batang" w:hAnsi="Times New Roman" w:cs="Times New Roman"/>
          <w:b/>
          <w:sz w:val="24"/>
          <w:szCs w:val="24"/>
        </w:rPr>
        <w:t xml:space="preserve"> </w:t>
      </w:r>
      <w:r w:rsidRPr="00F01E59">
        <w:rPr>
          <w:rFonts w:ascii="Times New Roman" w:eastAsia="Batang" w:hAnsi="Times New Roman" w:cs="Times New Roman"/>
          <w:sz w:val="24"/>
          <w:szCs w:val="24"/>
        </w:rPr>
        <w:t>Целта на този доклад е да</w:t>
      </w:r>
      <w:r w:rsidRPr="00AD0E6E">
        <w:rPr>
          <w:rFonts w:ascii="Times New Roman" w:eastAsia="Batang" w:hAnsi="Times New Roman" w:cs="Times New Roman"/>
          <w:sz w:val="24"/>
          <w:szCs w:val="24"/>
          <w:lang w:val="ru-RU"/>
        </w:rPr>
        <w:t xml:space="preserve"> </w:t>
      </w:r>
      <w:r w:rsidRPr="00F01E59">
        <w:rPr>
          <w:rFonts w:ascii="Times New Roman" w:eastAsia="Batang" w:hAnsi="Times New Roman" w:cs="Times New Roman"/>
          <w:sz w:val="24"/>
          <w:szCs w:val="24"/>
        </w:rPr>
        <w:t xml:space="preserve">идентифицира </w:t>
      </w:r>
      <w:r w:rsidRPr="00F01E59">
        <w:rPr>
          <w:rFonts w:ascii="Times New Roman" w:eastAsia="Calibri" w:hAnsi="Times New Roman" w:cs="Times New Roman"/>
          <w:sz w:val="24"/>
          <w:szCs w:val="24"/>
        </w:rPr>
        <w:t>основните показатели, които влияят за настъпване на пътнотранспортни произшествия</w:t>
      </w:r>
      <w:r w:rsidRPr="00F01E59">
        <w:rPr>
          <w:rFonts w:ascii="Times New Roman" w:eastAsia="Calibri" w:hAnsi="Times New Roman" w:cs="Times New Roman"/>
          <w:sz w:val="24"/>
          <w:szCs w:val="24"/>
          <w:lang w:val="en-US"/>
        </w:rPr>
        <w:t>w</w:t>
      </w:r>
      <w:r w:rsidRPr="00F01E59">
        <w:rPr>
          <w:rFonts w:ascii="Times New Roman" w:eastAsia="Calibri" w:hAnsi="Times New Roman" w:cs="Times New Roman"/>
          <w:sz w:val="24"/>
          <w:szCs w:val="24"/>
        </w:rPr>
        <w:t xml:space="preserve">, както и да се предложат мерки за намаляване щетите. В резултат на произшествия по пътищата всяка година се нанасят щети на националните икономики в размер на 2% от брутния вътрешен продукт. </w:t>
      </w:r>
    </w:p>
    <w:p w:rsidR="00F01E59" w:rsidRPr="00AD0E6E" w:rsidRDefault="00F01E59" w:rsidP="009C2B47">
      <w:pPr>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Така очертаните насоки формират актуалност на избраната тема. Целта е да се разгледат възможностите, начините и средствата за по-ефективно управление на риска от ПТП.</w:t>
      </w:r>
    </w:p>
    <w:p w:rsidR="00F01E59" w:rsidRPr="00F01E59" w:rsidRDefault="00F01E59" w:rsidP="009C2B47">
      <w:pPr>
        <w:spacing w:line="276" w:lineRule="auto"/>
        <w:ind w:firstLine="709"/>
        <w:jc w:val="both"/>
        <w:rPr>
          <w:rFonts w:ascii="Times New Roman" w:eastAsia="Batang" w:hAnsi="Times New Roman" w:cs="Times New Roman"/>
          <w:sz w:val="24"/>
          <w:szCs w:val="24"/>
        </w:rPr>
      </w:pPr>
      <w:r w:rsidRPr="00F01E59">
        <w:rPr>
          <w:rFonts w:ascii="Times New Roman" w:eastAsia="Batang" w:hAnsi="Times New Roman" w:cs="Times New Roman"/>
          <w:sz w:val="24"/>
          <w:szCs w:val="24"/>
        </w:rPr>
        <w:t xml:space="preserve">Изнесеното в този доклад няма претенциите да бъде изчерпателно изследване, а само кратко резюме на проблема и неговото въздействие върху сигурността на страната. </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b/>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ПТП, МПС, пешеходци.</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572C32" w:rsidRDefault="00572C32" w:rsidP="009C2B47">
      <w:pPr>
        <w:autoSpaceDE w:val="0"/>
        <w:autoSpaceDN w:val="0"/>
        <w:adjustRightInd w:val="0"/>
        <w:spacing w:line="276" w:lineRule="auto"/>
        <w:ind w:firstLine="709"/>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Въведение</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Calibri" w:hAnsi="Times New Roman" w:cs="Times New Roman"/>
          <w:color w:val="000000"/>
          <w:sz w:val="24"/>
          <w:szCs w:val="24"/>
        </w:rPr>
        <w:t>Голям процент от травматизма в нашето общество е причинен от пътнотранспортни произшествия. Независимо дали причината е в невниманието и непредпазливостта или в неправилното шофиране, неспазването на правилата за движение, резултатът води до повишаване на пътния травматизъм. Р България се намира на едно от челните места по загинали на 1 млн. население спрямо редица държави от Европа и света.</w:t>
      </w:r>
    </w:p>
    <w:p w:rsidR="00F01E59" w:rsidRPr="00F01E59" w:rsidRDefault="00F01E59" w:rsidP="009C2B47">
      <w:pPr>
        <w:spacing w:line="276" w:lineRule="auto"/>
        <w:ind w:firstLine="709"/>
        <w:jc w:val="both"/>
        <w:rPr>
          <w:rFonts w:ascii="Times New Roman" w:eastAsia="Calibri" w:hAnsi="Times New Roman" w:cs="Times New Roman"/>
          <w:bCs/>
          <w:color w:val="000000"/>
          <w:sz w:val="24"/>
          <w:szCs w:val="24"/>
        </w:rPr>
      </w:pPr>
      <w:r w:rsidRPr="00F01E59">
        <w:rPr>
          <w:rFonts w:ascii="Times New Roman" w:eastAsia="Calibri" w:hAnsi="Times New Roman" w:cs="Times New Roman"/>
          <w:color w:val="000000"/>
          <w:sz w:val="24"/>
          <w:szCs w:val="24"/>
        </w:rPr>
        <w:t>Ето защо задачата на цялото общество и институциите, занимаващи се с движението по пътищата, е да се осигури по- голяма безопасност по пътищата.</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ПТП са неизбежен и незаобиколим фактор при управлението на МПС. Ефективното управление на риска от настъпване на ПТП е възможност</w:t>
      </w:r>
      <w:r w:rsidRPr="00AD0E6E">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за ограничаване последиците от ПТП. Това е и причината рискът да бъде изследван и да се предложат решения, с които да може да се въздейства непосредствено върху ПТП и вредите от тях. Катастрофите по пътищата водят до огромни социални и икономически щети на обществото.</w:t>
      </w:r>
      <w:r w:rsidRPr="00F01E59">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i/>
          <w:sz w:val="24"/>
          <w:szCs w:val="24"/>
        </w:rPr>
        <w:t xml:space="preserve">В резултат на пътнотранспортните произшествия националните икономики всяка година търпят загуби в размер на над 2% от брутния вътрешен продукт. За България това означава около един милиард и осемстотин милиона лева загуби на година. </w:t>
      </w:r>
      <w:r w:rsidRPr="00F01E59">
        <w:rPr>
          <w:rFonts w:ascii="Times New Roman" w:eastAsia="Calibri" w:hAnsi="Times New Roman" w:cs="Times New Roman"/>
          <w:sz w:val="24"/>
          <w:szCs w:val="24"/>
        </w:rPr>
        <w:t xml:space="preserve">В никоя друга сфера на сигурността щетите не са толкова големи и последиците от тях толкова трайни.Заплахите за националната сигурност са несъизмерими спрямо останалите заплахи за страната. </w:t>
      </w:r>
      <w:r w:rsidRPr="00F01E59">
        <w:rPr>
          <w:rFonts w:ascii="Times New Roman" w:eastAsia="Times New Roman" w:hAnsi="Times New Roman" w:cs="Times New Roman"/>
          <w:sz w:val="24"/>
          <w:szCs w:val="24"/>
        </w:rPr>
        <w:t xml:space="preserve">ПТП са изключително тежки за </w:t>
      </w:r>
      <w:r w:rsidRPr="00F01E59">
        <w:rPr>
          <w:rFonts w:ascii="Times New Roman" w:eastAsia="Times New Roman" w:hAnsi="Times New Roman" w:cs="Times New Roman"/>
          <w:sz w:val="24"/>
          <w:szCs w:val="24"/>
        </w:rPr>
        <w:lastRenderedPageBreak/>
        <w:t xml:space="preserve">гражданите, за обществото, за икономиката и за страната като цяло. Подредени по сила на щетите те са: </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Жертви на деца и младежи;</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на преждевременната и обща смъртност;</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броя на инвалидите в трудоспособна възраст;</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Невъзстановимо увреждане здравето на възрастните;</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Загуба на работно време;</w:t>
      </w:r>
    </w:p>
    <w:p w:rsid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Унищожаване или увреждане на материални активи; </w:t>
      </w:r>
    </w:p>
    <w:p w:rsidR="00F01E59" w:rsidRPr="00572C32" w:rsidRDefault="00F01E59" w:rsidP="00CC7DAD">
      <w:pPr>
        <w:pStyle w:val="a6"/>
        <w:numPr>
          <w:ilvl w:val="0"/>
          <w:numId w:val="156"/>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Допълнителни разходи за здравеопазване, социални грижи и застрахователи</w:t>
      </w:r>
      <w:r w:rsidRPr="00AD0E6E">
        <w:rPr>
          <w:rFonts w:ascii="Times New Roman" w:eastAsia="Calibri" w:hAnsi="Times New Roman" w:cs="Times New Roman"/>
          <w:sz w:val="24"/>
          <w:szCs w:val="24"/>
          <w:lang w:val="ru-RU"/>
        </w:rPr>
        <w:t>;</w:t>
      </w:r>
    </w:p>
    <w:p w:rsidR="00572C32" w:rsidRDefault="00572C32" w:rsidP="009C2B47">
      <w:pPr>
        <w:spacing w:line="276" w:lineRule="auto"/>
        <w:ind w:firstLine="709"/>
        <w:jc w:val="both"/>
        <w:rPr>
          <w:rFonts w:ascii="Times New Roman" w:eastAsia="Calibri" w:hAnsi="Times New Roman" w:cs="Times New Roman"/>
          <w:b/>
          <w:i/>
          <w:sz w:val="24"/>
          <w:szCs w:val="24"/>
        </w:rPr>
      </w:pPr>
    </w:p>
    <w:p w:rsidR="00F01E59" w:rsidRPr="00ED42FD" w:rsidRDefault="00F01E59" w:rsidP="009C2B47">
      <w:pPr>
        <w:spacing w:line="276" w:lineRule="auto"/>
        <w:ind w:firstLine="709"/>
        <w:jc w:val="both"/>
        <w:rPr>
          <w:rFonts w:ascii="Times New Roman" w:eastAsia="Calibri" w:hAnsi="Times New Roman" w:cs="Times New Roman"/>
          <w:b/>
          <w:sz w:val="24"/>
          <w:szCs w:val="24"/>
        </w:rPr>
      </w:pPr>
      <w:r w:rsidRPr="00ED42FD">
        <w:rPr>
          <w:rFonts w:ascii="Times New Roman" w:eastAsia="Calibri" w:hAnsi="Times New Roman" w:cs="Times New Roman"/>
          <w:b/>
          <w:sz w:val="24"/>
          <w:szCs w:val="24"/>
        </w:rPr>
        <w:t>Анализ на ПТП в периода 2010-2015</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Анализът се прави с оглед оценка на постигане на двете цели заложени в Националната стратегия за подобряване безопасността на движението по пътищата на Р. България 2010-2020 г. . </w:t>
      </w:r>
      <w:r w:rsidRPr="00F01E59">
        <w:rPr>
          <w:rFonts w:ascii="Times New Roman" w:eastAsia="Calibri" w:hAnsi="Times New Roman" w:cs="Times New Roman"/>
          <w:i/>
          <w:iCs/>
          <w:sz w:val="24"/>
          <w:szCs w:val="24"/>
        </w:rPr>
        <w:t>Намаляване броя на убитите при ПТП с 50%. През 2020 г. техният брой не трябва да надвишава 388</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Намаляване броя на тежко ранените при ПТП с 20%. През 2020 г. техният брой не трябва да надвишава 6363.</w:t>
      </w:r>
      <w:r w:rsidRPr="00F01E59">
        <w:rPr>
          <w:rFonts w:ascii="Times New Roman" w:eastAsia="Calibri" w:hAnsi="Times New Roman" w:cs="Times New Roman"/>
          <w:sz w:val="24"/>
          <w:szCs w:val="24"/>
        </w:rPr>
        <w:t>“</w:t>
      </w:r>
    </w:p>
    <w:p w:rsid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Изнесеното в следващата табл. 1.</w:t>
      </w:r>
      <w:r w:rsidRPr="00F01E59">
        <w:rPr>
          <w:rFonts w:ascii="Times New Roman" w:eastAsia="Calibri" w:hAnsi="Times New Roman" w:cs="Times New Roman"/>
          <w:sz w:val="24"/>
          <w:szCs w:val="24"/>
          <w:vertAlign w:val="superscript"/>
        </w:rPr>
        <w:footnoteReference w:id="452"/>
      </w:r>
      <w:r w:rsidRPr="00F01E59">
        <w:rPr>
          <w:rFonts w:ascii="Times New Roman" w:eastAsia="Calibri" w:hAnsi="Times New Roman" w:cs="Times New Roman"/>
          <w:sz w:val="24"/>
          <w:szCs w:val="24"/>
        </w:rPr>
        <w:t xml:space="preserve"> поставя достигането на посочените стратегически цели под много сериозни съмнения:</w:t>
      </w:r>
    </w:p>
    <w:p w:rsidR="00ED42FD" w:rsidRPr="00F01E59" w:rsidRDefault="00ED42FD" w:rsidP="00F01E59">
      <w:pPr>
        <w:spacing w:line="23" w:lineRule="atLeast"/>
        <w:ind w:firstLine="709"/>
        <w:jc w:val="both"/>
        <w:rPr>
          <w:rFonts w:ascii="Times New Roman" w:eastAsia="Calibri" w:hAnsi="Times New Roman" w:cs="Times New Roman"/>
          <w:sz w:val="24"/>
          <w:szCs w:val="24"/>
        </w:rPr>
      </w:pPr>
    </w:p>
    <w:p w:rsidR="00F01E59" w:rsidRPr="00D02363" w:rsidRDefault="00F01E59" w:rsidP="00F01E59">
      <w:pPr>
        <w:spacing w:line="23" w:lineRule="atLeast"/>
        <w:ind w:firstLine="709"/>
        <w:jc w:val="right"/>
        <w:rPr>
          <w:rFonts w:ascii="Times New Roman" w:eastAsia="Calibri" w:hAnsi="Times New Roman" w:cs="Times New Roman"/>
          <w:i/>
          <w:sz w:val="20"/>
          <w:szCs w:val="20"/>
        </w:rPr>
      </w:pPr>
      <w:r w:rsidRPr="00D02363">
        <w:rPr>
          <w:rFonts w:ascii="Times New Roman" w:eastAsia="Calibri" w:hAnsi="Times New Roman" w:cs="Times New Roman"/>
          <w:i/>
          <w:sz w:val="20"/>
          <w:szCs w:val="20"/>
        </w:rPr>
        <w:t>Табл. 1</w:t>
      </w:r>
      <w:r w:rsidR="00ED42FD" w:rsidRPr="00D02363">
        <w:rPr>
          <w:rFonts w:ascii="Times New Roman" w:eastAsia="Calibri" w:hAnsi="Times New Roman" w:cs="Times New Roman"/>
          <w:i/>
          <w:sz w:val="20"/>
          <w:szCs w:val="20"/>
        </w:rPr>
        <w:t xml:space="preserve">. </w:t>
      </w:r>
      <w:r w:rsidRPr="00D02363">
        <w:rPr>
          <w:rFonts w:ascii="Times New Roman" w:eastAsia="Calibri" w:hAnsi="Times New Roman" w:cs="Times New Roman"/>
          <w:i/>
          <w:sz w:val="20"/>
          <w:szCs w:val="20"/>
        </w:rPr>
        <w:t>Статистически данни за</w:t>
      </w:r>
      <w:r w:rsidR="00D02363">
        <w:rPr>
          <w:rFonts w:ascii="Times New Roman" w:eastAsia="Calibri" w:hAnsi="Times New Roman" w:cs="Times New Roman"/>
          <w:i/>
          <w:sz w:val="20"/>
          <w:szCs w:val="20"/>
        </w:rPr>
        <w:t xml:space="preserve"> пътнотранспортния травматизъм </w:t>
      </w:r>
      <w:r w:rsidRPr="00D02363">
        <w:rPr>
          <w:rFonts w:ascii="Times New Roman" w:eastAsia="Calibri" w:hAnsi="Times New Roman" w:cs="Times New Roman"/>
          <w:i/>
          <w:sz w:val="20"/>
          <w:szCs w:val="20"/>
        </w:rPr>
        <w:t xml:space="preserve">2010-2020 </w:t>
      </w:r>
    </w:p>
    <w:p w:rsidR="00ED42FD" w:rsidRPr="00F01E59" w:rsidRDefault="00ED42FD" w:rsidP="00D02363">
      <w:pPr>
        <w:spacing w:line="23" w:lineRule="atLeast"/>
        <w:jc w:val="center"/>
        <w:rPr>
          <w:rFonts w:ascii="Times New Roman" w:eastAsia="Calibri" w:hAnsi="Times New Roman" w:cs="Times New Roman"/>
          <w:sz w:val="24"/>
          <w:szCs w:val="24"/>
        </w:rPr>
      </w:pPr>
    </w:p>
    <w:tbl>
      <w:tblPr>
        <w:tblW w:w="8876" w:type="dxa"/>
        <w:jc w:val="center"/>
        <w:tblCellMar>
          <w:left w:w="70" w:type="dxa"/>
          <w:right w:w="70" w:type="dxa"/>
        </w:tblCellMar>
        <w:tblLook w:val="04A0" w:firstRow="1" w:lastRow="0" w:firstColumn="1" w:lastColumn="0" w:noHBand="0" w:noVBand="1"/>
      </w:tblPr>
      <w:tblGrid>
        <w:gridCol w:w="2936"/>
        <w:gridCol w:w="540"/>
        <w:gridCol w:w="540"/>
        <w:gridCol w:w="540"/>
        <w:gridCol w:w="540"/>
        <w:gridCol w:w="540"/>
        <w:gridCol w:w="540"/>
        <w:gridCol w:w="540"/>
        <w:gridCol w:w="540"/>
        <w:gridCol w:w="540"/>
        <w:gridCol w:w="540"/>
        <w:gridCol w:w="540"/>
      </w:tblGrid>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rsidR="00ED42FD" w:rsidRDefault="00F01E59" w:rsidP="00ED42FD">
            <w:pPr>
              <w:ind w:firstLine="709"/>
              <w:rPr>
                <w:rFonts w:ascii="Times New Roman" w:eastAsia="Times New Roman" w:hAnsi="Times New Roman" w:cs="Times New Roman"/>
                <w:b/>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Година  </w:t>
            </w:r>
          </w:p>
          <w:p w:rsidR="00ED42FD" w:rsidRDefault="00ED42FD" w:rsidP="00ED42FD">
            <w:pPr>
              <w:rPr>
                <w:rFonts w:ascii="Times New Roman" w:eastAsia="Times New Roman" w:hAnsi="Times New Roman" w:cs="Times New Roman"/>
                <w:b/>
                <w:color w:val="000000"/>
                <w:sz w:val="20"/>
                <w:szCs w:val="20"/>
                <w:lang w:eastAsia="bg-BG"/>
              </w:rPr>
            </w:pPr>
          </w:p>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Травматизъм  </w:t>
            </w:r>
          </w:p>
        </w:tc>
        <w:tc>
          <w:tcPr>
            <w:tcW w:w="540" w:type="dxa"/>
            <w:tcBorders>
              <w:top w:val="single" w:sz="8" w:space="0" w:color="auto"/>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010</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011</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012</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013</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014</w:t>
            </w:r>
          </w:p>
        </w:tc>
        <w:tc>
          <w:tcPr>
            <w:tcW w:w="540" w:type="dxa"/>
            <w:tcBorders>
              <w:top w:val="single" w:sz="8" w:space="0" w:color="auto"/>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015</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016</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017</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2018</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019</w:t>
            </w:r>
          </w:p>
        </w:tc>
        <w:tc>
          <w:tcPr>
            <w:tcW w:w="540" w:type="dxa"/>
            <w:tcBorders>
              <w:top w:val="single" w:sz="8" w:space="0" w:color="auto"/>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020</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Загинали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657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660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708</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736</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659</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620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582</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543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504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427</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388</w:t>
            </w:r>
          </w:p>
        </w:tc>
      </w:tr>
      <w:tr w:rsidR="00ED42FD" w:rsidRPr="00ED42FD" w:rsidTr="00D02363">
        <w:trPr>
          <w:trHeight w:val="20"/>
          <w:jc w:val="center"/>
        </w:trPr>
        <w:tc>
          <w:tcPr>
            <w:tcW w:w="2936" w:type="dxa"/>
            <w:tcBorders>
              <w:top w:val="nil"/>
              <w:left w:val="single" w:sz="8" w:space="0" w:color="auto"/>
              <w:bottom w:val="nil"/>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Ранени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8303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8193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8774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8640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8971</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7908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7737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7393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7222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7050</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6878</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6706</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6535</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6363</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Реално постигнато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8960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8794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9300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9679</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ind w:firstLine="709"/>
              <w:jc w:val="cente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000000" w:fill="FFFFFF"/>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8644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8435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8224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8013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7804</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7593</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7382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7171</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6962</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6751</w:t>
            </w:r>
          </w:p>
        </w:tc>
      </w:tr>
    </w:tbl>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След бързото намаляване на годишния брой на убитите при ПТП в 2012 и 2013, през 2014 г. техният брой нараства на 660 и е с 6.45% повече от предвидените в стратегията 620. През 2015 г. тенденцията да се увеличават убитите при ПТП продължава и достига 708 загинали или със 17% повече отколкото предвидените в стратегията 582. За да бъде постигната първата цел на стратегията е необходимо в периода 2016-2020 броят на убитите да намалява с близо 11% годишно. Това не е реалистична цел в средата на периода. След прилагането на Стратегията броят на загиналите и ранените не намалява, в която и да било година, за да достигне от 8855 през 2010 – 9679 през 2015. За да бъде достигната втората стратегическа цел е необходимо намаление на ранените с 35% за 5 години. Това при тенденцията на нарастване между 2010 и 2015 г. изглежда невъзможно. Както се вижда от таблицата след добро намаление до 2012 загиналите започват отново да нарастват.</w:t>
      </w: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Times New Roman" w:hAnsi="Times New Roman" w:cs="Times New Roman"/>
          <w:sz w:val="24"/>
          <w:szCs w:val="24"/>
          <w:lang w:eastAsia="bg-BG"/>
        </w:rPr>
        <w:lastRenderedPageBreak/>
        <w:t xml:space="preserve">По отношение на относителния показател „загинали при ПТП на милион жители” през 2015 г. в Република България разпределението </w:t>
      </w:r>
      <w:r w:rsidRPr="00F01E59">
        <w:rPr>
          <w:rFonts w:ascii="Times New Roman" w:eastAsia="Times New Roman" w:hAnsi="Times New Roman" w:cs="Times New Roman"/>
          <w:i/>
          <w:sz w:val="24"/>
          <w:szCs w:val="24"/>
          <w:lang w:eastAsia="bg-BG"/>
        </w:rPr>
        <w:t>е 98 загинали на 1 млн.</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жители</w:t>
      </w:r>
      <w:r w:rsidRPr="00F01E59">
        <w:rPr>
          <w:rFonts w:ascii="Times New Roman" w:eastAsia="Times New Roman" w:hAnsi="Times New Roman" w:cs="Times New Roman"/>
          <w:sz w:val="24"/>
          <w:szCs w:val="24"/>
          <w:lang w:eastAsia="bg-BG"/>
        </w:rPr>
        <w:t xml:space="preserve"> при брой на населението към 2014 г. по данни на Националния статистически институт (НСИ) – 7 202 198. За сравнение през 2014 г. разпределението е ~92 загинали на 1 млн. жители.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D02363" w:rsidRDefault="00D02363" w:rsidP="00D02363">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i/>
          <w:sz w:val="20"/>
          <w:szCs w:val="20"/>
          <w:lang w:eastAsia="bg-BG"/>
        </w:rPr>
      </w:pPr>
      <w:r w:rsidRPr="00D02363">
        <w:rPr>
          <w:rFonts w:ascii="Times New Roman" w:eastAsia="Times New Roman" w:hAnsi="Times New Roman" w:cs="Times New Roman"/>
          <w:bCs/>
          <w:i/>
          <w:sz w:val="20"/>
          <w:szCs w:val="20"/>
          <w:lang w:eastAsia="bg-BG"/>
        </w:rPr>
        <w:t xml:space="preserve">Табл. 2. </w:t>
      </w:r>
      <w:r w:rsidR="00F01E59" w:rsidRPr="00D02363">
        <w:rPr>
          <w:rFonts w:ascii="Times New Roman" w:eastAsia="Times New Roman" w:hAnsi="Times New Roman" w:cs="Times New Roman"/>
          <w:i/>
          <w:caps/>
          <w:sz w:val="20"/>
          <w:szCs w:val="20"/>
          <w:lang w:eastAsia="bg-BG"/>
        </w:rPr>
        <w:t>о</w:t>
      </w:r>
      <w:r w:rsidR="00F01E59" w:rsidRPr="00D02363">
        <w:rPr>
          <w:rFonts w:ascii="Times New Roman" w:eastAsia="Times New Roman" w:hAnsi="Times New Roman" w:cs="Times New Roman"/>
          <w:bCs/>
          <w:i/>
          <w:sz w:val="20"/>
          <w:szCs w:val="20"/>
          <w:lang w:eastAsia="bg-BG"/>
        </w:rPr>
        <w:t>сновни причини, довели до настъпване на ПТП (нарушение на водач)</w:t>
      </w:r>
      <w:r w:rsidR="00F01E59" w:rsidRPr="00D02363">
        <w:rPr>
          <w:rFonts w:ascii="Times New Roman" w:eastAsia="Times New Roman" w:hAnsi="Times New Roman" w:cs="Times New Roman"/>
          <w:bCs/>
          <w:i/>
          <w:sz w:val="20"/>
          <w:szCs w:val="20"/>
          <w:vertAlign w:val="superscript"/>
          <w:lang w:eastAsia="bg-BG"/>
        </w:rPr>
        <w:footnoteReference w:id="453"/>
      </w:r>
    </w:p>
    <w:p w:rsidR="00F01E59" w:rsidRPr="00F01E59" w:rsidRDefault="00F01E59" w:rsidP="00F01E59">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sz w:val="24"/>
          <w:szCs w:val="24"/>
          <w:lang w:eastAsia="bg-BG"/>
        </w:rPr>
      </w:pPr>
    </w:p>
    <w:tbl>
      <w:tblPr>
        <w:tblW w:w="8868" w:type="dxa"/>
        <w:tblInd w:w="58" w:type="dxa"/>
        <w:tblLayout w:type="fixed"/>
        <w:tblCellMar>
          <w:left w:w="70" w:type="dxa"/>
          <w:right w:w="70" w:type="dxa"/>
        </w:tblCellMar>
        <w:tblLook w:val="04A0" w:firstRow="1" w:lastRow="0" w:firstColumn="1" w:lastColumn="0" w:noHBand="0" w:noVBand="1"/>
      </w:tblPr>
      <w:tblGrid>
        <w:gridCol w:w="5891"/>
        <w:gridCol w:w="819"/>
        <w:gridCol w:w="1166"/>
        <w:gridCol w:w="992"/>
      </w:tblGrid>
      <w:tr w:rsidR="00F01E59" w:rsidRPr="00D02363" w:rsidTr="00035F4F">
        <w:trPr>
          <w:trHeight w:val="189"/>
        </w:trPr>
        <w:tc>
          <w:tcPr>
            <w:tcW w:w="589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1E59" w:rsidRPr="00D02363" w:rsidRDefault="00F01E59" w:rsidP="00F01E59">
            <w:pPr>
              <w:spacing w:line="23" w:lineRule="atLeast"/>
              <w:ind w:firstLine="709"/>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Нарушение на водач</w:t>
            </w:r>
          </w:p>
        </w:tc>
        <w:tc>
          <w:tcPr>
            <w:tcW w:w="2977" w:type="dxa"/>
            <w:gridSpan w:val="3"/>
            <w:tcBorders>
              <w:top w:val="single" w:sz="4" w:space="0" w:color="auto"/>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ind w:firstLine="74"/>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2015 г.</w:t>
            </w:r>
          </w:p>
        </w:tc>
      </w:tr>
      <w:tr w:rsidR="00F01E59" w:rsidRPr="00D02363" w:rsidTr="00035F4F">
        <w:trPr>
          <w:trHeight w:val="23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ПТП</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Загинали</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Ранени</w:t>
            </w:r>
          </w:p>
        </w:tc>
      </w:tr>
      <w:tr w:rsidR="00F01E59" w:rsidRPr="00D02363" w:rsidTr="00035F4F">
        <w:trPr>
          <w:trHeight w:val="8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Превишена скорост при общо ограничение</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ограничена видимост</w:t>
            </w:r>
          </w:p>
        </w:tc>
        <w:tc>
          <w:tcPr>
            <w:tcW w:w="819"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51</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намалена видимост</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наличие на деца</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68</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70</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пътните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1900</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245</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2432</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други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475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на кръстовище</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604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843</w:t>
            </w:r>
          </w:p>
        </w:tc>
      </w:tr>
      <w:tr w:rsidR="00F01E59" w:rsidRPr="00D02363" w:rsidTr="00035F4F">
        <w:trPr>
          <w:trHeight w:val="43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преминаване в съседна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134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12</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180</w:t>
            </w:r>
          </w:p>
        </w:tc>
      </w:tr>
      <w:tr w:rsidR="00F01E59" w:rsidRPr="00D02363" w:rsidTr="00035F4F">
        <w:trPr>
          <w:trHeight w:val="24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завиване</w:t>
            </w:r>
            <w:r w:rsidR="00F01E59"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305</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406</w:t>
            </w:r>
          </w:p>
        </w:tc>
      </w:tr>
      <w:tr w:rsidR="00F01E59" w:rsidRPr="00D02363" w:rsidTr="00035F4F">
        <w:trPr>
          <w:trHeight w:val="27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разминаване</w:t>
            </w:r>
            <w:r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5</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110</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 xml:space="preserve">Отнемане на друго предимство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200</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257</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D02363" w:rsidP="00D02363">
            <w:pPr>
              <w:spacing w:line="23" w:lineRule="atLeast"/>
              <w:jc w:val="both"/>
              <w:rPr>
                <w:rFonts w:ascii="Times New Roman" w:eastAsia="Times New Roman" w:hAnsi="Times New Roman" w:cs="Times New Roman"/>
                <w:color w:val="FFFFFF" w:themeColor="background1"/>
                <w:sz w:val="20"/>
                <w:szCs w:val="20"/>
                <w:lang w:eastAsia="bg-BG"/>
              </w:rPr>
            </w:pPr>
            <w:r w:rsidRPr="009331AD">
              <w:rPr>
                <w:rFonts w:ascii="Times New Roman" w:eastAsia="Times New Roman" w:hAnsi="Times New Roman" w:cs="Times New Roman"/>
                <w:color w:val="FFFFFF" w:themeColor="background1"/>
                <w:sz w:val="20"/>
                <w:szCs w:val="20"/>
                <w:lang w:eastAsia="bg-BG"/>
              </w:rPr>
              <w:t xml:space="preserve">Отнемане на предимство на пешеходец </w:t>
            </w:r>
          </w:p>
        </w:tc>
        <w:tc>
          <w:tcPr>
            <w:tcW w:w="819"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1067</w:t>
            </w:r>
          </w:p>
        </w:tc>
        <w:tc>
          <w:tcPr>
            <w:tcW w:w="1166"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50</w:t>
            </w:r>
          </w:p>
        </w:tc>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1066</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Навлизане в насрещното движение</w:t>
            </w:r>
          </w:p>
        </w:tc>
        <w:tc>
          <w:tcPr>
            <w:tcW w:w="819"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261</w:t>
            </w:r>
          </w:p>
        </w:tc>
        <w:tc>
          <w:tcPr>
            <w:tcW w:w="1166"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69</w:t>
            </w:r>
          </w:p>
        </w:tc>
        <w:tc>
          <w:tcPr>
            <w:tcW w:w="992"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459</w:t>
            </w:r>
          </w:p>
        </w:tc>
      </w:tr>
      <w:tr w:rsidR="00F01E59" w:rsidRPr="00D02363" w:rsidTr="00035F4F">
        <w:trPr>
          <w:trHeight w:val="273"/>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наляво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115</w:t>
            </w:r>
          </w:p>
        </w:tc>
      </w:tr>
      <w:tr w:rsidR="00F01E59" w:rsidRPr="00D02363" w:rsidTr="00035F4F">
        <w:trPr>
          <w:trHeight w:val="265"/>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надясно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1"/>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в обратна посока</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64</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спиране за престой</w:t>
            </w:r>
            <w:r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спиране за паркиране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Внезапна промяна на посоката на движение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9</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преминаване в съседната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разминаване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17</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Неспазване на дистанция</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292</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383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движение назад</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236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226</w:t>
            </w:r>
          </w:p>
        </w:tc>
      </w:tr>
      <w:tr w:rsidR="00F01E59" w:rsidRPr="00D02363" w:rsidTr="00035F4F">
        <w:trPr>
          <w:trHeight w:val="283"/>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маркировка/знак</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w:t>
            </w:r>
          </w:p>
        </w:tc>
      </w:tr>
      <w:tr w:rsidR="00F01E59" w:rsidRPr="00D02363" w:rsidTr="00035F4F">
        <w:trPr>
          <w:trHeight w:val="261"/>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правила</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насрещно движещо се ППС</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49</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117</w:t>
            </w:r>
          </w:p>
        </w:tc>
      </w:tr>
      <w:tr w:rsidR="00F01E59" w:rsidRPr="00D02363" w:rsidTr="00035F4F">
        <w:trPr>
          <w:trHeight w:val="305"/>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изпреварване при </w:t>
            </w:r>
            <w:r w:rsidR="00035F4F">
              <w:rPr>
                <w:rFonts w:ascii="Times New Roman" w:eastAsia="Times New Roman" w:hAnsi="Times New Roman" w:cs="Times New Roman"/>
                <w:sz w:val="20"/>
                <w:szCs w:val="20"/>
                <w:lang w:eastAsia="bg-BG"/>
              </w:rPr>
              <w:t>ограничена/намалена видимост</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31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035F4F"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други ограничения</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27</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33</w:t>
            </w:r>
          </w:p>
        </w:tc>
      </w:tr>
      <w:tr w:rsidR="00F01E59" w:rsidRPr="00D02363" w:rsidTr="00035F4F">
        <w:trPr>
          <w:trHeight w:val="177"/>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 xml:space="preserve">Употреба на алкохол </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191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267</w:t>
            </w:r>
          </w:p>
        </w:tc>
      </w:tr>
      <w:tr w:rsidR="00F01E59" w:rsidRPr="00D02363" w:rsidTr="00035F4F">
        <w:trPr>
          <w:trHeight w:val="166"/>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Употреба на друго упойващо вещество</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хора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54</w:t>
            </w:r>
          </w:p>
        </w:tc>
      </w:tr>
      <w:tr w:rsidR="00F01E59" w:rsidRPr="00D02363" w:rsidTr="00035F4F">
        <w:trPr>
          <w:trHeight w:val="311"/>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товари</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r>
      <w:tr w:rsidR="00F01E59" w:rsidRPr="00D02363" w:rsidTr="00035F4F">
        <w:trPr>
          <w:trHeight w:val="275"/>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теглене на МПС</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r>
      <w:tr w:rsidR="00F01E59" w:rsidRPr="00D02363" w:rsidTr="00035F4F">
        <w:trPr>
          <w:trHeight w:val="267"/>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Друго нарушение на водача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595</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668</w:t>
            </w:r>
          </w:p>
        </w:tc>
      </w:tr>
      <w:tr w:rsidR="00F01E59" w:rsidRPr="00D02363" w:rsidTr="005A171C">
        <w:trPr>
          <w:trHeight w:val="153"/>
        </w:trPr>
        <w:tc>
          <w:tcPr>
            <w:tcW w:w="5891"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5A171C">
            <w:pPr>
              <w:spacing w:line="23" w:lineRule="atLeast"/>
              <w:jc w:val="both"/>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Общо :</w:t>
            </w:r>
          </w:p>
        </w:tc>
        <w:tc>
          <w:tcPr>
            <w:tcW w:w="819"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6967</w:t>
            </w:r>
          </w:p>
        </w:tc>
        <w:tc>
          <w:tcPr>
            <w:tcW w:w="1166"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669</w:t>
            </w:r>
          </w:p>
        </w:tc>
        <w:tc>
          <w:tcPr>
            <w:tcW w:w="992"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8720</w:t>
            </w:r>
          </w:p>
        </w:tc>
      </w:tr>
    </w:tbl>
    <w:p w:rsidR="00F01E59" w:rsidRPr="00F01E59" w:rsidRDefault="00F01E59" w:rsidP="00F01E59">
      <w:pPr>
        <w:widowControl w:val="0"/>
        <w:tabs>
          <w:tab w:val="right" w:pos="9639"/>
        </w:tabs>
        <w:autoSpaceDE w:val="0"/>
        <w:autoSpaceDN w:val="0"/>
        <w:adjustRightInd w:val="0"/>
        <w:spacing w:line="23" w:lineRule="atLeast"/>
        <w:ind w:firstLine="709"/>
        <w:jc w:val="both"/>
        <w:rPr>
          <w:rFonts w:ascii="Times New Roman" w:eastAsia="Times New Roman" w:hAnsi="Times New Roman" w:cs="Times New Roman"/>
          <w:b/>
          <w:bCs/>
          <w:sz w:val="24"/>
          <w:szCs w:val="24"/>
          <w:lang w:eastAsia="bg-BG"/>
        </w:rPr>
      </w:pPr>
    </w:p>
    <w:p w:rsidR="00F01E59" w:rsidRPr="00F01E59" w:rsidRDefault="00F01E59" w:rsidP="00B3078B">
      <w:pPr>
        <w:widowControl w:val="0"/>
        <w:tabs>
          <w:tab w:val="right" w:pos="963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През 2015 г</w:t>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bCs/>
          <w:i/>
          <w:sz w:val="24"/>
          <w:szCs w:val="24"/>
          <w:lang w:eastAsia="bg-BG"/>
        </w:rPr>
        <w:t>несъобразената и превишена скорост продължава да</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с н</w:t>
      </w:r>
      <w:r w:rsidRPr="00F01E59">
        <w:rPr>
          <w:rFonts w:ascii="Times New Roman" w:eastAsia="Times New Roman" w:hAnsi="Times New Roman" w:cs="Times New Roman"/>
          <w:sz w:val="24"/>
          <w:szCs w:val="24"/>
          <w:lang w:eastAsia="bg-BG"/>
        </w:rPr>
        <w:t xml:space="preserve">ай-голям дял за пътните инциденти </w:t>
      </w:r>
      <w:r w:rsidRPr="00F01E59">
        <w:rPr>
          <w:rFonts w:ascii="Times New Roman" w:eastAsia="Times New Roman" w:hAnsi="Times New Roman" w:cs="Times New Roman"/>
          <w:i/>
          <w:sz w:val="24"/>
          <w:szCs w:val="24"/>
          <w:lang w:eastAsia="bg-BG"/>
        </w:rPr>
        <w:t>по вина на водачите.</w:t>
      </w:r>
      <w:r w:rsidRPr="00F01E59">
        <w:rPr>
          <w:rFonts w:ascii="Times New Roman" w:eastAsia="Times New Roman" w:hAnsi="Times New Roman" w:cs="Times New Roman"/>
          <w:sz w:val="24"/>
          <w:szCs w:val="24"/>
          <w:lang w:eastAsia="bg-BG"/>
        </w:rPr>
        <w:t xml:space="preserve"> Поради тази причина са </w:t>
      </w:r>
      <w:r w:rsidRPr="00F01E59">
        <w:rPr>
          <w:rFonts w:ascii="Times New Roman" w:eastAsia="Times New Roman" w:hAnsi="Times New Roman" w:cs="Times New Roman"/>
          <w:sz w:val="24"/>
          <w:szCs w:val="24"/>
          <w:shd w:val="clear" w:color="auto" w:fill="FFFFFF"/>
          <w:lang w:eastAsia="bg-BG"/>
        </w:rPr>
        <w:t>настъпили 2534 (36,</w:t>
      </w:r>
      <w:r w:rsidRPr="00F01E59">
        <w:rPr>
          <w:rFonts w:ascii="Times New Roman" w:eastAsia="Times New Roman" w:hAnsi="Times New Roman" w:cs="Times New Roman"/>
          <w:sz w:val="24"/>
          <w:szCs w:val="24"/>
          <w:lang w:eastAsia="bg-BG"/>
        </w:rPr>
        <w:t xml:space="preserve">37% от 6967 ТПТП, настъпили поради нарушение на водач) ТПТП, при които </w:t>
      </w:r>
      <w:r w:rsidRPr="00F01E59">
        <w:rPr>
          <w:rFonts w:ascii="Times New Roman" w:eastAsia="Times New Roman" w:hAnsi="Times New Roman" w:cs="Times New Roman"/>
          <w:i/>
          <w:sz w:val="24"/>
          <w:szCs w:val="24"/>
          <w:lang w:eastAsia="bg-BG"/>
        </w:rPr>
        <w:t>са загинали 334</w:t>
      </w:r>
      <w:r w:rsidRPr="00F01E59">
        <w:rPr>
          <w:rFonts w:ascii="Times New Roman" w:eastAsia="Times New Roman" w:hAnsi="Times New Roman" w:cs="Times New Roman"/>
          <w:sz w:val="24"/>
          <w:szCs w:val="24"/>
          <w:lang w:eastAsia="bg-BG"/>
        </w:rPr>
        <w:t xml:space="preserve"> (49,93% от 669 загинали поради допуснати нарушения на водачите) и са ранени 3210 (36,81% от 8720 ранени) човека. За сравнение през 2014 г. настъпилите</w:t>
      </w:r>
      <w:r w:rsidRPr="00F01E59">
        <w:rPr>
          <w:rFonts w:ascii="Times New Roman" w:eastAsia="Times New Roman" w:hAnsi="Times New Roman" w:cs="Times New Roman"/>
          <w:i/>
          <w:sz w:val="24"/>
          <w:szCs w:val="24"/>
          <w:lang w:eastAsia="bg-BG"/>
        </w:rPr>
        <w:t xml:space="preserve"> ПТП</w:t>
      </w:r>
      <w:r w:rsidRPr="00F01E59">
        <w:rPr>
          <w:rFonts w:ascii="Times New Roman" w:eastAsia="Times New Roman" w:hAnsi="Times New Roman" w:cs="Times New Roman"/>
          <w:sz w:val="24"/>
          <w:szCs w:val="24"/>
          <w:lang w:eastAsia="bg-BG"/>
        </w:rPr>
        <w:t xml:space="preserve"> по тази причина са били </w:t>
      </w:r>
      <w:r w:rsidRPr="00F01E59">
        <w:rPr>
          <w:rFonts w:ascii="Times New Roman" w:eastAsia="Times New Roman" w:hAnsi="Times New Roman" w:cs="Times New Roman"/>
          <w:i/>
          <w:sz w:val="24"/>
          <w:szCs w:val="24"/>
          <w:lang w:eastAsia="bg-BG"/>
        </w:rPr>
        <w:t>2570 – с 36 повече, загиналите са били 322 – с 12 по-малко, а ранените са били 3296 – с 86 повече.</w:t>
      </w:r>
      <w:r w:rsidRPr="00F01E59">
        <w:rPr>
          <w:rFonts w:ascii="Times New Roman" w:eastAsia="Times New Roman" w:hAnsi="Times New Roman" w:cs="Times New Roman"/>
          <w:sz w:val="24"/>
          <w:szCs w:val="24"/>
          <w:lang w:eastAsia="bg-BG"/>
        </w:rPr>
        <w:t xml:space="preserve"> Независимо от по-малкия брой настъпили ПТП и ранени, жертвите през 2015 г. по тази причина са повече, като следва да се отчете трайната тенденция при травматизма, която тази причина очертава.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 следващо място по брой тежки произшествия е нарушението </w:t>
      </w:r>
      <w:r w:rsidRPr="00F01E59">
        <w:rPr>
          <w:rFonts w:ascii="Times New Roman" w:eastAsia="Times New Roman" w:hAnsi="Times New Roman" w:cs="Times New Roman"/>
          <w:i/>
          <w:sz w:val="24"/>
          <w:szCs w:val="24"/>
          <w:lang w:eastAsia="bg-BG"/>
        </w:rPr>
        <w:t>“отнемане на предимство”</w:t>
      </w:r>
      <w:r w:rsidRPr="00F01E59">
        <w:rPr>
          <w:rFonts w:ascii="Times New Roman" w:eastAsia="Times New Roman" w:hAnsi="Times New Roman" w:cs="Times New Roman"/>
          <w:sz w:val="24"/>
          <w:szCs w:val="24"/>
          <w:lang w:eastAsia="bg-BG"/>
        </w:rPr>
        <w:t xml:space="preserve">. Поради тази причина са настъпили 1317 (18,90% от 6967 ТПТП по нарушение на водач) ТПТП с 61 (9,12% от 669 загинали) загинали и 1796 (20,60% от 8720 ранени) ранени. В сравнение с 2014 г. през отчетната година се регистрира увеличаване броя на ПТП, загиналите и ранените в пътни произшествия, допуснати поради нарушение на водач. През 2014 г. ПТП са били </w:t>
      </w:r>
      <w:r w:rsidRPr="00F01E59">
        <w:rPr>
          <w:rFonts w:ascii="Times New Roman" w:eastAsia="Times New Roman" w:hAnsi="Times New Roman" w:cs="Times New Roman"/>
          <w:i/>
          <w:sz w:val="24"/>
          <w:szCs w:val="24"/>
          <w:lang w:eastAsia="bg-BG"/>
        </w:rPr>
        <w:t>1218 – с 99 по-малко</w:t>
      </w:r>
      <w:r w:rsidRPr="00F01E59">
        <w:rPr>
          <w:rFonts w:ascii="Times New Roman" w:eastAsia="Times New Roman" w:hAnsi="Times New Roman" w:cs="Times New Roman"/>
          <w:sz w:val="24"/>
          <w:szCs w:val="24"/>
          <w:lang w:eastAsia="bg-BG"/>
        </w:rPr>
        <w:t>; загиналите са били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48 – с 13 по-малко</w:t>
      </w:r>
      <w:r w:rsidRPr="00F01E59">
        <w:rPr>
          <w:rFonts w:ascii="Times New Roman" w:eastAsia="Times New Roman" w:hAnsi="Times New Roman" w:cs="Times New Roman"/>
          <w:sz w:val="24"/>
          <w:szCs w:val="24"/>
          <w:lang w:eastAsia="bg-BG"/>
        </w:rPr>
        <w:t xml:space="preserve">, а ранените са били </w:t>
      </w:r>
      <w:r w:rsidRPr="00F01E59">
        <w:rPr>
          <w:rFonts w:ascii="Times New Roman" w:eastAsia="Times New Roman" w:hAnsi="Times New Roman" w:cs="Times New Roman"/>
          <w:i/>
          <w:sz w:val="24"/>
          <w:szCs w:val="24"/>
          <w:lang w:eastAsia="bg-BG"/>
        </w:rPr>
        <w:t>1651 – със 145 по-малко</w:t>
      </w:r>
      <w:r w:rsidRPr="00F01E59">
        <w:rPr>
          <w:rFonts w:ascii="Times New Roman" w:eastAsia="Times New Roman" w:hAnsi="Times New Roman" w:cs="Times New Roman"/>
          <w:sz w:val="24"/>
          <w:szCs w:val="24"/>
          <w:lang w:eastAsia="bg-BG"/>
        </w:rPr>
        <w:t xml:space="preserve">.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 причина</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отнемане предимство на пешеходец</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са настъпили 1067 (15,32% от 6967 ТПТП, настъпили поради нарушение на водач) ТПТП – с 33 по-малко спрямо 2014 г., загиналите са 50 (7,47% от 669 загинали) – с 6 повече спрямо 2014 г., а ранените са 1066 (12,22% от 8720 ранени) – с 39 по-малко спрямо 2014 г.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Най-често ПТП с пешеходци възникват в населените места на улични отсечки; в зоните между кръстовищата; на пешеходни пътеки; вследствие неправилно движение на пешеходците по платното или неправилно и внезапно навлизане в зоните на кръстовища; в районите на спирките на обществения транспорт и между паркирани автомобили, съчетано с несъобразена и превишена скорост от водачи на МПС. </w:t>
      </w:r>
    </w:p>
    <w:p w:rsidR="00F01E59" w:rsidRPr="00AD0E6E"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bCs/>
          <w:i/>
          <w:sz w:val="24"/>
          <w:szCs w:val="24"/>
          <w:lang w:eastAsia="bg-BG"/>
        </w:rPr>
        <w:t>Навлизането в лентите за насрещно движение</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друга основна причина за настъпване на ТПТП. Тя се характеризира с това, че при много по-малък брой настъпили ПТП – 261 (между 3 и 5 пъти по-малко), в сравнение с останалите причини броят на загиналите е 69 (един път и половина повече), а броят на ранените е 459.</w:t>
      </w:r>
      <w:r w:rsidRPr="00F01E59">
        <w:rPr>
          <w:rFonts w:ascii="Times New Roman" w:eastAsia="Times New Roman" w:hAnsi="Times New Roman" w:cs="Times New Roman"/>
          <w:sz w:val="24"/>
          <w:szCs w:val="24"/>
          <w:lang w:eastAsia="bg-BG"/>
        </w:rPr>
        <w:t xml:space="preserve"> През 2014 г. ПТП са били </w:t>
      </w:r>
      <w:r w:rsidRPr="00F01E59">
        <w:rPr>
          <w:rFonts w:ascii="Times New Roman" w:eastAsia="Times New Roman" w:hAnsi="Times New Roman" w:cs="Times New Roman"/>
          <w:bCs/>
          <w:sz w:val="24"/>
          <w:szCs w:val="24"/>
          <w:lang w:eastAsia="bg-BG"/>
        </w:rPr>
        <w:t xml:space="preserve">249 – с 12 по-малко, загиналите са били 63 – с 6 по-малко, а ранените са били 407 – с 52 по-малко.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 xml:space="preserve">Заради </w:t>
      </w:r>
      <w:r w:rsidRPr="00F01E59">
        <w:rPr>
          <w:rFonts w:ascii="Times New Roman" w:eastAsia="Times New Roman" w:hAnsi="Times New Roman" w:cs="Times New Roman"/>
          <w:bCs/>
          <w:i/>
          <w:sz w:val="24"/>
          <w:szCs w:val="24"/>
          <w:lang w:eastAsia="bg-BG"/>
        </w:rPr>
        <w:t>неправилни маневри</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са допуснати 803 (11,53%</w:t>
      </w:r>
      <w:r w:rsidRPr="00F01E59">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bCs/>
          <w:sz w:val="24"/>
          <w:szCs w:val="24"/>
          <w:lang w:eastAsia="bg-BG"/>
        </w:rPr>
        <w:t xml:space="preserve">от 6967 ТПТП, настъпили поради нарушение на водач) ТПТП с 48 (7,17% от 669 загинали) загинали и 949 (10,88% от 8720 ранени) ранени. </w:t>
      </w:r>
      <w:r w:rsidRPr="00F01E59">
        <w:rPr>
          <w:rFonts w:ascii="Times New Roman" w:eastAsia="Times New Roman" w:hAnsi="Times New Roman" w:cs="Times New Roman"/>
          <w:sz w:val="24"/>
          <w:szCs w:val="24"/>
          <w:lang w:eastAsia="bg-BG"/>
        </w:rPr>
        <w:t>За сравнение през 2014 г. поради тази причина ПТП са били 720 – с 83 по-малко, загиналите са били 35 – с 13 по-малко, а ранените са били 857 – с 92 по-малко.</w:t>
      </w:r>
    </w:p>
    <w:p w:rsidR="00F01E59" w:rsidRPr="00F01E59" w:rsidRDefault="00F01E59" w:rsidP="00B3078B">
      <w:pPr>
        <w:widowControl w:val="0"/>
        <w:tabs>
          <w:tab w:val="left" w:pos="748"/>
          <w:tab w:val="left" w:pos="5760"/>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неправилно изпреварване</w:t>
      </w:r>
      <w:r w:rsidRPr="00F01E59">
        <w:rPr>
          <w:rFonts w:ascii="Times New Roman" w:eastAsia="Times New Roman" w:hAnsi="Times New Roman" w:cs="Times New Roman"/>
          <w:sz w:val="24"/>
          <w:szCs w:val="24"/>
          <w:lang w:eastAsia="bg-BG"/>
        </w:rPr>
        <w:t xml:space="preserve"> са допуснати 139 (2,00% от 6967 ТПТП, настъпили поради нарушение на водач) от ТПТП, но с 35 (5,23% от 669 загинали) загинали и 244 (2,80% от 8720 ранени) ранени. В сравнение с 2014 г. поради тази причина ПТП са били 138 – с 1 по-малко, но загиналите са били 20 – с 15 по-малко, а ранените са били 221 – с 23 по-малко. </w:t>
      </w:r>
    </w:p>
    <w:p w:rsidR="00F01E59" w:rsidRPr="00F01E59" w:rsidRDefault="00F01E59" w:rsidP="00B3078B">
      <w:pPr>
        <w:widowControl w:val="0"/>
        <w:tabs>
          <w:tab w:val="left" w:pos="748"/>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употреба на алкохол</w:t>
      </w:r>
      <w:r w:rsidRPr="00AD0E6E">
        <w:rPr>
          <w:rFonts w:ascii="Times New Roman" w:eastAsia="Times New Roman" w:hAnsi="Times New Roman" w:cs="Times New Roman"/>
          <w:i/>
          <w:sz w:val="24"/>
          <w:szCs w:val="24"/>
          <w:lang w:val="ru-RU" w:eastAsia="bg-BG"/>
        </w:rPr>
        <w:t xml:space="preserve"> </w:t>
      </w:r>
      <w:r w:rsidRPr="00F01E59">
        <w:rPr>
          <w:rFonts w:ascii="Times New Roman" w:eastAsia="Times New Roman" w:hAnsi="Times New Roman" w:cs="Times New Roman"/>
          <w:i/>
          <w:sz w:val="24"/>
          <w:szCs w:val="24"/>
          <w:lang w:eastAsia="bg-BG"/>
        </w:rPr>
        <w:t>или друго упойващо вещество</w:t>
      </w:r>
      <w:r w:rsidRPr="00F01E59">
        <w:rPr>
          <w:rFonts w:ascii="Times New Roman" w:eastAsia="Times New Roman" w:hAnsi="Times New Roman" w:cs="Times New Roman"/>
          <w:sz w:val="24"/>
          <w:szCs w:val="24"/>
          <w:lang w:eastAsia="bg-BG"/>
        </w:rPr>
        <w:t xml:space="preserve"> са настъпили 192 (2,76% от 6967 ТПТП, настъпили поради нарушение на водач) ТПТП с 10 загинали (1,49% от 669 загинали) и 268 (3,07% от 8720 ранени) ранени. През 2014 г. ПТП са били </w:t>
      </w:r>
      <w:r w:rsidRPr="00F01E59">
        <w:rPr>
          <w:rFonts w:ascii="Times New Roman" w:eastAsia="Times New Roman" w:hAnsi="Times New Roman" w:cs="Times New Roman"/>
          <w:sz w:val="24"/>
          <w:szCs w:val="24"/>
          <w:lang w:eastAsia="bg-BG"/>
        </w:rPr>
        <w:lastRenderedPageBreak/>
        <w:t xml:space="preserve">174 – с 18 по-малко, но загиналите са били 13 – с 3 повече, а ранените са били 234 – с 34 по-малко.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Друга основна причина за настъпване на ПТП е</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поради нарушения на правилата за движение от пешеходци.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През 2015 г. по тази причина са настъпили </w:t>
      </w:r>
      <w:r w:rsidRPr="00F01E59">
        <w:rPr>
          <w:rFonts w:ascii="Times New Roman" w:eastAsia="Times New Roman" w:hAnsi="Times New Roman" w:cs="Times New Roman"/>
          <w:i/>
          <w:sz w:val="24"/>
          <w:szCs w:val="24"/>
          <w:lang w:eastAsia="bg-BG"/>
        </w:rPr>
        <w:t>114 ПТП</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(1,58% от общия брой) с </w:t>
      </w:r>
      <w:r w:rsidRPr="00F01E59">
        <w:rPr>
          <w:rFonts w:ascii="Times New Roman" w:eastAsia="Times New Roman" w:hAnsi="Times New Roman" w:cs="Times New Roman"/>
          <w:i/>
          <w:sz w:val="24"/>
          <w:szCs w:val="24"/>
          <w:lang w:eastAsia="bg-BG"/>
        </w:rPr>
        <w:t>14 загинали</w:t>
      </w:r>
      <w:r w:rsidRPr="00F01E59">
        <w:rPr>
          <w:rFonts w:ascii="Times New Roman" w:eastAsia="Times New Roman" w:hAnsi="Times New Roman" w:cs="Times New Roman"/>
          <w:sz w:val="24"/>
          <w:szCs w:val="24"/>
          <w:lang w:eastAsia="bg-BG"/>
        </w:rPr>
        <w:t xml:space="preserve"> (1,98% от всички загинали и 8,54% от общо 164 загинали пешеходци) и </w:t>
      </w:r>
      <w:r w:rsidRPr="00F01E59">
        <w:rPr>
          <w:rFonts w:ascii="Times New Roman" w:eastAsia="Times New Roman" w:hAnsi="Times New Roman" w:cs="Times New Roman"/>
          <w:i/>
          <w:sz w:val="24"/>
          <w:szCs w:val="24"/>
          <w:lang w:eastAsia="bg-BG"/>
        </w:rPr>
        <w:t>101 ранени</w:t>
      </w:r>
      <w:r w:rsidRPr="00F01E59">
        <w:rPr>
          <w:rFonts w:ascii="Times New Roman" w:eastAsia="Times New Roman" w:hAnsi="Times New Roman" w:cs="Times New Roman"/>
          <w:sz w:val="24"/>
          <w:szCs w:val="24"/>
          <w:lang w:eastAsia="bg-BG"/>
        </w:rPr>
        <w:t xml:space="preserve"> (1,13%). От данните за нарушения, извършени от пешеходци, категорично се налага изводът, че преобладаващият брой ПТП при този вид нарушения е при съвина на водачите и пострадалите – най-често неправилно движение на пешеходец по платното и несъобразена или превишена скорост на водача в населено място.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Липсата на дисциплина от страна на пешеходците и недостатъчното обезопасяване на уличната и пътна мрежа, както и ниското ниво на квалификация на водачите и нетолерантното и агресивно поведение продължават да увеличават общото ниво на пътнотранспортния травматизъм през 2015 г. спрямо предходните две години. </w:t>
      </w:r>
    </w:p>
    <w:p w:rsidR="00F01E59" w:rsidRPr="00AD0E6E" w:rsidRDefault="00F01E59" w:rsidP="00F01E59">
      <w:pPr>
        <w:spacing w:line="23" w:lineRule="atLeast"/>
        <w:ind w:firstLine="709"/>
        <w:jc w:val="both"/>
        <w:rPr>
          <w:rFonts w:ascii="Times New Roman" w:eastAsia="Calibri" w:hAnsi="Times New Roman" w:cs="Times New Roman"/>
          <w:sz w:val="24"/>
          <w:szCs w:val="24"/>
          <w:lang w:val="ru-RU"/>
        </w:rPr>
      </w:pPr>
    </w:p>
    <w:p w:rsidR="00F01E59" w:rsidRPr="00F01E59" w:rsidRDefault="00F01E59" w:rsidP="00F01E59">
      <w:pPr>
        <w:spacing w:line="23" w:lineRule="atLeast"/>
        <w:ind w:firstLine="709"/>
        <w:jc w:val="center"/>
        <w:rPr>
          <w:rFonts w:ascii="Times New Roman" w:eastAsia="Calibri" w:hAnsi="Times New Roman" w:cs="Times New Roman"/>
          <w:sz w:val="24"/>
          <w:szCs w:val="24"/>
        </w:rPr>
      </w:pPr>
      <w:r w:rsidRPr="00F01E59">
        <w:rPr>
          <w:rFonts w:ascii="Calibri" w:eastAsia="Calibri" w:hAnsi="Calibri" w:cs="Times New Roman"/>
          <w:noProof/>
          <w:color w:val="0070C0"/>
          <w:sz w:val="24"/>
          <w:szCs w:val="24"/>
          <w:lang w:eastAsia="bg-BG"/>
        </w:rPr>
        <w:drawing>
          <wp:inline distT="0" distB="0" distL="0" distR="0" wp14:anchorId="3CA23AA6" wp14:editId="36B0C8C6">
            <wp:extent cx="4340860" cy="2464905"/>
            <wp:effectExtent l="0" t="0" r="2540" b="12065"/>
            <wp:docPr id="135" name="Chart 13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F01E59" w:rsidRPr="009C2B47" w:rsidRDefault="00F01E59" w:rsidP="00F01E59">
      <w:pPr>
        <w:spacing w:line="23" w:lineRule="atLeast"/>
        <w:ind w:firstLine="709"/>
        <w:jc w:val="center"/>
        <w:rPr>
          <w:rFonts w:ascii="Times New Roman" w:eastAsia="Calibri" w:hAnsi="Times New Roman" w:cs="Times New Roman"/>
          <w:b/>
          <w:sz w:val="20"/>
          <w:szCs w:val="20"/>
        </w:rPr>
      </w:pPr>
      <w:r w:rsidRPr="009C2B47">
        <w:rPr>
          <w:rFonts w:ascii="Times New Roman" w:eastAsia="Calibri" w:hAnsi="Times New Roman" w:cs="Times New Roman"/>
          <w:b/>
          <w:sz w:val="20"/>
          <w:szCs w:val="20"/>
        </w:rPr>
        <w:t>Фиг. 1. Относителен дял на основните причини за ПТП</w:t>
      </w:r>
    </w:p>
    <w:p w:rsidR="009C2B47" w:rsidRPr="009C2B47" w:rsidRDefault="009C2B47" w:rsidP="00F01E59">
      <w:pPr>
        <w:spacing w:line="23" w:lineRule="atLeast"/>
        <w:ind w:firstLine="709"/>
        <w:jc w:val="center"/>
        <w:rPr>
          <w:rFonts w:ascii="Times New Roman" w:eastAsia="Calibri" w:hAnsi="Times New Roman" w:cs="Times New Roman"/>
          <w:b/>
          <w:sz w:val="20"/>
          <w:szCs w:val="20"/>
        </w:rPr>
      </w:pPr>
    </w:p>
    <w:p w:rsidR="00F01E59" w:rsidRPr="00F01E59" w:rsidRDefault="00F01E59" w:rsidP="00B3078B">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Пешеходците над 64-годишна възраст през последните пет години са най-уязвимата възрастова група участници в движението по пътищата, като за 2015 г. са загинали 83 (50,61% или половината от общия брой 164 загинали пешеходци). Ранени са 593 (30,24% или почти една трета от общия брой 1961 ранени пешеходци). Броят на загиналите пешеходци над 64 години при ТПТП представлява 11,72% от общия брой на всички 708 загинали участници в движението по пътищата. През 2015 г. не са постигнати целените резултати за намаляване на травматизма при тази група уязвими участници в движението по пътищата, а предприетите мерки не са оказали нужния ефект. Абсолютно необходимо е усилията да се насочат към намаляване на травматизма при тази възрастова група чрез осъществяване на дейности по методическа помощ в областта на анализа, планирането и превенцията, както и чрез осъществяване на засилен и ефективен контрол върху превантивната дейност в ОДМВР.</w:t>
      </w:r>
    </w:p>
    <w:p w:rsidR="009C2B47" w:rsidRDefault="00F01E59" w:rsidP="00344D35">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През петгодишния период от 2011 г. до 2015 г. броят на общо пострадалите при ПТП възрастни пешеходци над 64 г. се отличава с тенденция на задържане, като се </w:t>
      </w:r>
      <w:r w:rsidRPr="00F01E59">
        <w:rPr>
          <w:rFonts w:ascii="Times New Roman" w:eastAsia="Times New Roman" w:hAnsi="Times New Roman" w:cs="Times New Roman"/>
          <w:sz w:val="24"/>
          <w:szCs w:val="24"/>
          <w:lang w:eastAsia="bg-BG"/>
        </w:rPr>
        <w:lastRenderedPageBreak/>
        <w:t xml:space="preserve">отчита намаление общо с 24. В частност при загиналите тенденцията е към увеличение, като се отчита </w:t>
      </w:r>
      <w:r w:rsidR="00344D35">
        <w:rPr>
          <w:rFonts w:ascii="Times New Roman" w:eastAsia="Times New Roman" w:hAnsi="Times New Roman" w:cs="Times New Roman"/>
          <w:sz w:val="24"/>
          <w:szCs w:val="24"/>
          <w:lang w:eastAsia="bg-BG"/>
        </w:rPr>
        <w:t xml:space="preserve">увеличение общо със 17 човека. </w:t>
      </w:r>
    </w:p>
    <w:p w:rsidR="00B3078B" w:rsidRDefault="00B3078B" w:rsidP="00F01E59">
      <w:pPr>
        <w:spacing w:line="23" w:lineRule="atLeast"/>
        <w:ind w:firstLine="709"/>
        <w:jc w:val="center"/>
        <w:rPr>
          <w:rFonts w:ascii="Times New Roman" w:eastAsia="Times New Roman" w:hAnsi="Times New Roman" w:cs="Times New Roman"/>
          <w:sz w:val="24"/>
          <w:szCs w:val="24"/>
          <w:lang w:eastAsia="bg-BG"/>
        </w:rPr>
      </w:pPr>
    </w:p>
    <w:p w:rsidR="00F01E59" w:rsidRDefault="009C2B47" w:rsidP="009C2B47">
      <w:pPr>
        <w:spacing w:line="23" w:lineRule="atLeast"/>
        <w:jc w:val="right"/>
        <w:rPr>
          <w:rFonts w:ascii="Times New Roman" w:eastAsia="Times New Roman" w:hAnsi="Times New Roman" w:cs="Times New Roman"/>
          <w:i/>
          <w:sz w:val="20"/>
          <w:szCs w:val="20"/>
          <w:lang w:eastAsia="bg-BG"/>
        </w:rPr>
      </w:pPr>
      <w:r w:rsidRPr="009C2B47">
        <w:rPr>
          <w:rFonts w:ascii="Times New Roman" w:eastAsia="Times New Roman" w:hAnsi="Times New Roman" w:cs="Times New Roman"/>
          <w:i/>
          <w:sz w:val="20"/>
          <w:szCs w:val="20"/>
          <w:lang w:eastAsia="bg-BG"/>
        </w:rPr>
        <w:t>Табл. 3. Загинали</w:t>
      </w:r>
      <w:r w:rsidR="00F01E59" w:rsidRPr="009C2B47">
        <w:rPr>
          <w:rFonts w:ascii="Times New Roman" w:eastAsia="Times New Roman" w:hAnsi="Times New Roman" w:cs="Times New Roman"/>
          <w:i/>
          <w:sz w:val="20"/>
          <w:szCs w:val="20"/>
          <w:lang w:eastAsia="bg-BG"/>
        </w:rPr>
        <w:t xml:space="preserve"> пешеходци на възраст над 64 г</w:t>
      </w:r>
      <w:r>
        <w:rPr>
          <w:rFonts w:ascii="Times New Roman" w:eastAsia="Times New Roman" w:hAnsi="Times New Roman" w:cs="Times New Roman"/>
          <w:i/>
          <w:sz w:val="20"/>
          <w:szCs w:val="20"/>
          <w:lang w:eastAsia="bg-BG"/>
        </w:rPr>
        <w:t>.</w:t>
      </w:r>
    </w:p>
    <w:p w:rsidR="00B3078B" w:rsidRPr="009C2B47" w:rsidRDefault="00B3078B" w:rsidP="009C2B47">
      <w:pPr>
        <w:spacing w:line="23" w:lineRule="atLeast"/>
        <w:jc w:val="right"/>
        <w:rPr>
          <w:rFonts w:ascii="Times New Roman" w:eastAsia="Times New Roman" w:hAnsi="Times New Roman" w:cs="Times New Roman"/>
          <w:i/>
          <w:sz w:val="20"/>
          <w:szCs w:val="20"/>
          <w:lang w:eastAsia="bg-BG"/>
        </w:rPr>
      </w:pPr>
    </w:p>
    <w:tbl>
      <w:tblPr>
        <w:tblpPr w:leftFromText="141" w:rightFromText="141" w:vertAnchor="text" w:horzAnchor="margin" w:tblpXSpec="center" w:tblpY="4"/>
        <w:tblW w:w="7366" w:type="dxa"/>
        <w:tblCellMar>
          <w:left w:w="70" w:type="dxa"/>
          <w:right w:w="70" w:type="dxa"/>
        </w:tblCellMar>
        <w:tblLook w:val="04A0" w:firstRow="1" w:lastRow="0" w:firstColumn="1" w:lastColumn="0" w:noHBand="0" w:noVBand="1"/>
      </w:tblPr>
      <w:tblGrid>
        <w:gridCol w:w="846"/>
        <w:gridCol w:w="1276"/>
        <w:gridCol w:w="1134"/>
        <w:gridCol w:w="4110"/>
      </w:tblGrid>
      <w:tr w:rsidR="00F01E59" w:rsidRPr="009C2B47" w:rsidTr="009C2B47">
        <w:trPr>
          <w:trHeight w:val="557"/>
        </w:trPr>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9C2B47" w:rsidRDefault="009C2B47" w:rsidP="00F01E59">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Г</w:t>
            </w:r>
            <w:r w:rsidR="00F01E59" w:rsidRPr="009C2B47">
              <w:rPr>
                <w:rFonts w:ascii="Times New Roman" w:eastAsia="Times New Roman" w:hAnsi="Times New Roman" w:cs="Times New Roman"/>
                <w:b/>
                <w:bCs/>
                <w:color w:val="000000"/>
                <w:sz w:val="20"/>
                <w:szCs w:val="20"/>
                <w:lang w:eastAsia="bg-BG"/>
              </w:rPr>
              <w:t>одина</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Загинали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4110"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9C2B47" w:rsidP="009C2B47">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 xml:space="preserve">Общ травматизъм – </w:t>
            </w:r>
            <w:r w:rsidR="00F01E59" w:rsidRPr="009C2B47">
              <w:rPr>
                <w:rFonts w:ascii="Times New Roman" w:eastAsia="Times New Roman" w:hAnsi="Times New Roman" w:cs="Times New Roman"/>
                <w:b/>
                <w:bCs/>
                <w:color w:val="000000"/>
                <w:sz w:val="20"/>
                <w:szCs w:val="20"/>
                <w:lang w:eastAsia="bg-BG"/>
              </w:rPr>
              <w:t>загинали 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2011</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700</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2012</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567</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2013</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609</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668</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2014</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666</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743</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2015</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83</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593</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676</w:t>
            </w:r>
          </w:p>
        </w:tc>
      </w:tr>
    </w:tbl>
    <w:p w:rsidR="00F01E59" w:rsidRPr="00F01E59" w:rsidRDefault="00F01E59" w:rsidP="00F01E59">
      <w:pPr>
        <w:widowControl w:val="0"/>
        <w:autoSpaceDE w:val="0"/>
        <w:autoSpaceDN w:val="0"/>
        <w:adjustRightInd w:val="0"/>
        <w:spacing w:line="23" w:lineRule="atLeast"/>
        <w:ind w:firstLine="709"/>
        <w:jc w:val="center"/>
        <w:rPr>
          <w:rFonts w:ascii="Times New Roman" w:eastAsia="Times New Roman" w:hAnsi="Times New Roman" w:cs="Times New Roman"/>
          <w:sz w:val="24"/>
          <w:szCs w:val="24"/>
          <w:u w:val="single"/>
          <w:lang w:eastAsia="bg-BG"/>
        </w:rPr>
      </w:pPr>
    </w:p>
    <w:p w:rsidR="00344D35" w:rsidRPr="00344D35" w:rsidRDefault="00F01E59" w:rsidP="00344D35">
      <w:pPr>
        <w:widowControl w:val="0"/>
        <w:autoSpaceDE w:val="0"/>
        <w:autoSpaceDN w:val="0"/>
        <w:adjustRightInd w:val="0"/>
        <w:spacing w:line="23" w:lineRule="atLeast"/>
        <w:jc w:val="center"/>
        <w:rPr>
          <w:rFonts w:ascii="Times New Roman" w:eastAsia="Times New Roman" w:hAnsi="Times New Roman" w:cs="Times New Roman"/>
          <w:b/>
          <w:sz w:val="20"/>
          <w:szCs w:val="20"/>
          <w:lang w:eastAsia="bg-BG"/>
        </w:rPr>
      </w:pPr>
      <w:r w:rsidRPr="00F01E59">
        <w:rPr>
          <w:rFonts w:ascii="Calibri" w:eastAsia="Calibri" w:hAnsi="Calibri" w:cs="Times New Roman"/>
          <w:noProof/>
          <w:sz w:val="24"/>
          <w:szCs w:val="24"/>
          <w:lang w:eastAsia="bg-BG"/>
        </w:rPr>
        <w:drawing>
          <wp:inline distT="0" distB="0" distL="0" distR="0" wp14:anchorId="19294EE5" wp14:editId="60C4587E">
            <wp:extent cx="4118610" cy="1470660"/>
            <wp:effectExtent l="0" t="0" r="15240" b="15240"/>
            <wp:docPr id="136" name="Chart 13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r w:rsidRPr="00F01E59">
        <w:rPr>
          <w:rFonts w:ascii="Times New Roman" w:eastAsia="Times New Roman" w:hAnsi="Times New Roman" w:cs="Times New Roman"/>
          <w:sz w:val="24"/>
          <w:szCs w:val="24"/>
          <w:u w:val="single"/>
          <w:lang w:eastAsia="bg-BG"/>
        </w:rPr>
        <w:br w:type="textWrapping" w:clear="all"/>
      </w:r>
    </w:p>
    <w:p w:rsidR="00344D35" w:rsidRDefault="00344D35" w:rsidP="00344D35">
      <w:pPr>
        <w:tabs>
          <w:tab w:val="left" w:pos="-1985"/>
          <w:tab w:val="left" w:pos="993"/>
        </w:tabs>
        <w:spacing w:line="276" w:lineRule="auto"/>
        <w:jc w:val="center"/>
        <w:rPr>
          <w:rFonts w:ascii="Times New Roman" w:eastAsia="Times New Roman" w:hAnsi="Times New Roman" w:cs="Times New Roman"/>
          <w:sz w:val="24"/>
          <w:szCs w:val="24"/>
        </w:rPr>
      </w:pPr>
      <w:r w:rsidRPr="009C2B47">
        <w:rPr>
          <w:rFonts w:ascii="Times New Roman" w:eastAsia="Times New Roman" w:hAnsi="Times New Roman" w:cs="Times New Roman"/>
          <w:b/>
          <w:sz w:val="20"/>
          <w:szCs w:val="20"/>
          <w:lang w:eastAsia="bg-BG"/>
        </w:rPr>
        <w:t>Фиг. 2. Брой на загиналите пешеходци на възраст над 64 г. по години</w:t>
      </w:r>
    </w:p>
    <w:p w:rsidR="00344D35" w:rsidRDefault="00344D35" w:rsidP="00B3078B">
      <w:pPr>
        <w:tabs>
          <w:tab w:val="left" w:pos="-1985"/>
          <w:tab w:val="left" w:pos="993"/>
        </w:tabs>
        <w:spacing w:line="276" w:lineRule="auto"/>
        <w:ind w:firstLine="709"/>
        <w:jc w:val="both"/>
        <w:rPr>
          <w:rFonts w:ascii="Times New Roman" w:eastAsia="Times New Roman" w:hAnsi="Times New Roman" w:cs="Times New Roman"/>
          <w:sz w:val="24"/>
          <w:szCs w:val="24"/>
        </w:rPr>
      </w:pP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основна слабост може да се отчете, че няма приета система за оценка на реалните загуби от пътнотранспортните произшествия, което възпира сериозно инвестициите в тази насока; научно изследователската дейност е сведена до миниум и се забавя внедряването на положителните световни</w:t>
      </w:r>
      <w:r w:rsidRPr="00F01E59">
        <w:rPr>
          <w:rFonts w:ascii="Arial" w:eastAsia="Times New Roman" w:hAnsi="Arial" w:cs="Arial"/>
          <w:sz w:val="24"/>
          <w:szCs w:val="24"/>
        </w:rPr>
        <w:t xml:space="preserve"> </w:t>
      </w:r>
      <w:r w:rsidRPr="00F01E59">
        <w:rPr>
          <w:rFonts w:ascii="Times New Roman" w:eastAsia="Times New Roman" w:hAnsi="Times New Roman" w:cs="Times New Roman"/>
          <w:sz w:val="24"/>
          <w:szCs w:val="24"/>
        </w:rPr>
        <w:t xml:space="preserve">практики по безопасността на движението; няма разработен механизъм за финансиране на проекти свързани с безопасността на движението, включването на Фонд „Безопасност на движението в рамките на бюджета на МВР, ограничава съществено неговото ползване; за приетия като БДС международен стандарт за пътна безопасност </w:t>
      </w:r>
      <w:r w:rsidRPr="00F01E59">
        <w:rPr>
          <w:rFonts w:ascii="Times New Roman" w:eastAsia="Times New Roman" w:hAnsi="Times New Roman" w:cs="Times New Roman"/>
          <w:sz w:val="24"/>
          <w:szCs w:val="24"/>
          <w:lang w:val="en-US"/>
        </w:rPr>
        <w:t>ISO</w:t>
      </w:r>
      <w:r w:rsidRPr="00AD0E6E">
        <w:rPr>
          <w:rFonts w:ascii="Times New Roman" w:eastAsia="Times New Roman" w:hAnsi="Times New Roman" w:cs="Times New Roman"/>
          <w:sz w:val="24"/>
          <w:szCs w:val="24"/>
          <w:lang w:val="ru-RU"/>
        </w:rPr>
        <w:t xml:space="preserve"> 39001:201</w:t>
      </w:r>
      <w:r w:rsidRPr="00F01E59">
        <w:rPr>
          <w:rFonts w:ascii="Times New Roman" w:eastAsia="Times New Roman" w:hAnsi="Times New Roman" w:cs="Times New Roman"/>
          <w:sz w:val="24"/>
          <w:szCs w:val="24"/>
        </w:rPr>
        <w:t>2 „Системи за управление на безопасността на движението“ няма механизъм за прилагането му;не са конкретизирани отговорностите на местните власти, ръководителите на организации и институции относно безопасността на движението и др.</w:t>
      </w: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Сериозно отрицателно въздействие върху пътнотранспортната обстановка оказва предприетите действия свързани с контрола на скоростните режими. След като бяха премахнати от Закона за движението по пътищата текстовете за „лишаване от правоуправление“ при превишаване на скоростта над 30км/час,какъвто е немския опит) и от Наредбата за точковата система текстовете за отнемане на точки при превишаване на скоростта( какъвто прецедент няма в Европейските държави), с цел облекчаване на прилагането на системата на „електронните фишове“, последва забрана от страна на Върховния административен съд използването на мобилните камери за издаване на електронни фишове и реално транспортната система остана без контрол за един продължителен период.Също така сериозни проблеми се появиха по отношение </w:t>
      </w:r>
      <w:r w:rsidRPr="00F01E59">
        <w:rPr>
          <w:rFonts w:ascii="Times New Roman" w:eastAsia="Times New Roman" w:hAnsi="Times New Roman" w:cs="Times New Roman"/>
          <w:sz w:val="24"/>
          <w:szCs w:val="24"/>
        </w:rPr>
        <w:lastRenderedPageBreak/>
        <w:t xml:space="preserve">разширяването на системата от технически средства и системи за контрол на скоростните режими. </w:t>
      </w:r>
    </w:p>
    <w:p w:rsidR="00B3078B" w:rsidRPr="00F01E59" w:rsidRDefault="00B3078B" w:rsidP="00344D35">
      <w:pPr>
        <w:widowControl w:val="0"/>
        <w:tabs>
          <w:tab w:val="left" w:pos="360"/>
        </w:tabs>
        <w:autoSpaceDE w:val="0"/>
        <w:autoSpaceDN w:val="0"/>
        <w:adjustRightInd w:val="0"/>
        <w:spacing w:line="276" w:lineRule="auto"/>
        <w:jc w:val="both"/>
        <w:rPr>
          <w:rFonts w:ascii="Times New Roman" w:eastAsia="Calibri" w:hAnsi="Times New Roman" w:cs="Times New Roman"/>
          <w:b/>
          <w:sz w:val="24"/>
          <w:szCs w:val="24"/>
        </w:rPr>
      </w:pPr>
    </w:p>
    <w:p w:rsidR="00F01E59" w:rsidRPr="00B3078B" w:rsidRDefault="00B3078B" w:rsidP="00B3078B">
      <w:pPr>
        <w:widowControl w:val="0"/>
        <w:tabs>
          <w:tab w:val="left" w:pos="360"/>
        </w:tabs>
        <w:autoSpaceDE w:val="0"/>
        <w:autoSpaceDN w:val="0"/>
        <w:adjustRightInd w:val="0"/>
        <w:spacing w:line="276" w:lineRule="auto"/>
        <w:ind w:firstLine="709"/>
        <w:jc w:val="both"/>
        <w:rPr>
          <w:rFonts w:ascii="Times New Roman" w:eastAsia="Calibri" w:hAnsi="Times New Roman" w:cs="Times New Roman"/>
          <w:i/>
          <w:sz w:val="24"/>
          <w:szCs w:val="24"/>
        </w:rPr>
      </w:pPr>
      <w:r w:rsidRPr="00B3078B">
        <w:rPr>
          <w:rFonts w:ascii="Times New Roman" w:eastAsia="Calibri" w:hAnsi="Times New Roman" w:cs="Times New Roman"/>
          <w:i/>
          <w:sz w:val="24"/>
          <w:szCs w:val="24"/>
        </w:rPr>
        <w:t>Предложения за м</w:t>
      </w:r>
      <w:r w:rsidR="00F01E59" w:rsidRPr="00B3078B">
        <w:rPr>
          <w:rFonts w:ascii="Times New Roman" w:eastAsia="Calibri" w:hAnsi="Times New Roman" w:cs="Times New Roman"/>
          <w:i/>
          <w:sz w:val="24"/>
          <w:szCs w:val="24"/>
        </w:rPr>
        <w:t>ерки, осигуряващи намаляване жертвите при ПТП: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Изготвяне на съвместен план за действие между общините и МВР. В плана да бъдат посочени уязвимите места за настъпване на ПТП в съответните населени места и да се предприемат действия за подобряване на инфраструктурата и упражняване на постоянен контрол на посочените в плана места. Периодично - на всеки три месеца - да се извършва мониторинг на пътно транспортната обстановка в общините, и да се актуализират местата за контрол. Контролът на уязвимите места е необходимо да бъде постоянен. Да се започне изграждането на центрове за наблюдение на трафика в общините с население над 100 000 души население, като се разпишат планове за действие, срокове и отговорници от страна на МВР и Общините. В центъра за управление на трафика е необходимо да работят съвместно служители на Пътна </w:t>
      </w:r>
      <w:r w:rsidR="00B3078B">
        <w:rPr>
          <w:rFonts w:ascii="Times New Roman" w:eastAsia="Calibri" w:hAnsi="Times New Roman" w:cs="Times New Roman"/>
          <w:sz w:val="24"/>
          <w:szCs w:val="24"/>
        </w:rPr>
        <w:t>полиция и служители на общините;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Областните управители да сформира постоянни щабове от ръководни служители на всички институции имащи отношение към безопасността на</w:t>
      </w:r>
      <w:r w:rsidR="00B3078B">
        <w:rPr>
          <w:rFonts w:ascii="Times New Roman" w:eastAsia="Calibri" w:hAnsi="Times New Roman" w:cs="Times New Roman"/>
          <w:sz w:val="24"/>
          <w:szCs w:val="24"/>
        </w:rPr>
        <w:t xml:space="preserve"> движение в съответните области;</w:t>
      </w:r>
    </w:p>
    <w:p w:rsid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Щабът да провежда заседание на всеки три месеца и на база изготвения мониторинг от Пътна полиция на пътно транспортната обстановка да предприема действия и възлага срокове на конкретни длъ</w:t>
      </w:r>
      <w:r w:rsidR="00B3078B">
        <w:rPr>
          <w:rFonts w:ascii="Times New Roman" w:eastAsia="Calibri" w:hAnsi="Times New Roman" w:cs="Times New Roman"/>
          <w:sz w:val="24"/>
          <w:szCs w:val="24"/>
        </w:rPr>
        <w:t>жностни лица за изпълнението им;</w:t>
      </w:r>
    </w:p>
    <w:p w:rsidR="00F01E59" w:rsidRP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B3078B">
        <w:rPr>
          <w:rFonts w:ascii="Times New Roman" w:eastAsia="Calibri" w:hAnsi="Times New Roman" w:cs="Times New Roman"/>
          <w:sz w:val="24"/>
          <w:szCs w:val="24"/>
        </w:rPr>
        <w:t>В плана за действие е необходимо да се акцентира върху движението по пътното платно на пешеходците на възраст над 64 години. Да се изучат най-честите маршрути на движение на възрастните хора и</w:t>
      </w:r>
      <w:r w:rsidR="00B3078B">
        <w:rPr>
          <w:rFonts w:ascii="Times New Roman" w:eastAsia="Calibri" w:hAnsi="Times New Roman" w:cs="Times New Roman"/>
          <w:sz w:val="24"/>
          <w:szCs w:val="24"/>
        </w:rPr>
        <w:t xml:space="preserve"> се осигури тяхната безопасност;</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провеждат разяснителни кампани</w:t>
      </w:r>
      <w:r w:rsidR="00B3078B">
        <w:rPr>
          <w:rFonts w:ascii="Times New Roman" w:eastAsia="Calibri" w:hAnsi="Times New Roman" w:cs="Times New Roman"/>
          <w:sz w:val="24"/>
          <w:szCs w:val="24"/>
        </w:rPr>
        <w:t>и насочени към възрастните хора;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в месеците и дните, в коит</w:t>
      </w:r>
      <w:r w:rsidR="00B3078B">
        <w:rPr>
          <w:rFonts w:ascii="Times New Roman" w:eastAsia="Calibri" w:hAnsi="Times New Roman" w:cs="Times New Roman"/>
          <w:sz w:val="24"/>
          <w:szCs w:val="24"/>
        </w:rPr>
        <w:t>о стават най-много ПТП с жертви;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използват медиите за информиране на г</w:t>
      </w:r>
      <w:r w:rsidR="00B3078B">
        <w:rPr>
          <w:rFonts w:ascii="Times New Roman" w:eastAsia="Calibri" w:hAnsi="Times New Roman" w:cs="Times New Roman"/>
          <w:sz w:val="24"/>
          <w:szCs w:val="24"/>
        </w:rPr>
        <w:t>ражданите за предприетите мерки;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Изграждането на инфраструктура, целяща да намали скоростта, да защити уязвимите участници в движението, да раздели пешеходното от моторното движение по пътищата и др., да бъде подлагана на обществено обсъждане, като се допусне по-активно участие на НПО в разработването н</w:t>
      </w:r>
      <w:r w:rsidR="00B3078B">
        <w:rPr>
          <w:rFonts w:ascii="Times New Roman" w:eastAsia="Calibri" w:hAnsi="Times New Roman" w:cs="Times New Roman"/>
          <w:sz w:val="24"/>
          <w:szCs w:val="24"/>
        </w:rPr>
        <w:t>а планове за безопасно движение;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Необходимо е Пътна полиция да разработи нови методи на контрол на движението, като се разшири кръгът от служители имащи пра</w:t>
      </w:r>
      <w:r w:rsidR="00B3078B">
        <w:rPr>
          <w:rFonts w:ascii="Times New Roman" w:eastAsia="Calibri" w:hAnsi="Times New Roman" w:cs="Times New Roman"/>
          <w:sz w:val="24"/>
          <w:szCs w:val="24"/>
        </w:rPr>
        <w:t>во да упражняват контрол на ЗДП;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с технически средства, като се дости</w:t>
      </w:r>
      <w:r w:rsidR="00B3078B">
        <w:rPr>
          <w:rFonts w:ascii="Times New Roman" w:eastAsia="Calibri" w:hAnsi="Times New Roman" w:cs="Times New Roman"/>
          <w:sz w:val="24"/>
          <w:szCs w:val="24"/>
        </w:rPr>
        <w:t>гнат поне нивата на 2013 година;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предприемат мерки за контрол при движението н</w:t>
      </w:r>
      <w:r w:rsidR="00B3078B">
        <w:rPr>
          <w:rFonts w:ascii="Times New Roman" w:eastAsia="Calibri" w:hAnsi="Times New Roman" w:cs="Times New Roman"/>
          <w:sz w:val="24"/>
          <w:szCs w:val="24"/>
        </w:rPr>
        <w:t>а велосипедистите и пешеходците;</w:t>
      </w:r>
    </w:p>
    <w:p w:rsidR="00F01E59" w:rsidRPr="00344D35" w:rsidRDefault="00F01E59" w:rsidP="00344D35">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Необходимо е да се изготвят едногодишни планове за превенция. В тези планове да бъдат включени с конкретни инициативи представители на всички държавни институции имащи отношение към БД. Да се </w:t>
      </w:r>
      <w:r w:rsidR="00B3078B">
        <w:rPr>
          <w:rFonts w:ascii="Times New Roman" w:eastAsia="Calibri" w:hAnsi="Times New Roman" w:cs="Times New Roman"/>
          <w:sz w:val="24"/>
          <w:szCs w:val="24"/>
        </w:rPr>
        <w:t>провеждат съвместни акции с НПО;</w:t>
      </w:r>
    </w:p>
    <w:p w:rsidR="00F01E59"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Заключение</w:t>
      </w:r>
    </w:p>
    <w:p w:rsidR="00F01E59" w:rsidRPr="00F01E59" w:rsidRDefault="00F01E59" w:rsidP="00B3078B">
      <w:pPr>
        <w:tabs>
          <w:tab w:val="left" w:pos="993"/>
          <w:tab w:val="left" w:pos="3660"/>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 xml:space="preserve">От всичко посочено дотук се налага извода, че Системата за управление на риска при ПТП не се управлява нито на национално, нито на областно ниво. Може да се отбележи, че отговорните длъжностни лица, които ръководят Системата за управление на риска от ПТП, не са предприели мерки за подобряване на взаимодействието между различните организации участващи в процеса. </w:t>
      </w:r>
      <w:r w:rsidRPr="00F01E59">
        <w:rPr>
          <w:rFonts w:ascii="Times New Roman" w:eastAsia="Calibri" w:hAnsi="Times New Roman" w:cs="Times New Roman"/>
          <w:sz w:val="24"/>
          <w:szCs w:val="24"/>
        </w:rPr>
        <w:t xml:space="preserve">Държавно-обществената консултативна комисия по проблемите свързани с БДП, която се оглавява от Министъра на вътрешните работи е натоварена със задачата да управлява процеса по БДП на национално ниво. След 2012 година видимо този процес не се управлява. Това заключение се основава, както на резултатите от анализа, така също и на липсата на нови стратегически документи съобразени с международните стандарти. </w:t>
      </w:r>
      <w:r w:rsidRPr="00F01E59">
        <w:rPr>
          <w:rFonts w:ascii="Times New Roman" w:eastAsia="Times New Roman" w:hAnsi="Times New Roman" w:cs="Times New Roman"/>
          <w:sz w:val="24"/>
          <w:szCs w:val="24"/>
          <w:lang w:eastAsia="bg-BG"/>
        </w:rPr>
        <w:t>Областните управители са нат</w:t>
      </w:r>
      <w:r w:rsidR="00344D35">
        <w:rPr>
          <w:rFonts w:ascii="Times New Roman" w:eastAsia="Times New Roman" w:hAnsi="Times New Roman" w:cs="Times New Roman"/>
          <w:sz w:val="24"/>
          <w:szCs w:val="24"/>
          <w:lang w:eastAsia="bg-BG"/>
        </w:rPr>
        <w:t>оварени от Закона да провеждат д</w:t>
      </w:r>
      <w:r w:rsidRPr="00F01E59">
        <w:rPr>
          <w:rFonts w:ascii="Times New Roman" w:eastAsia="Times New Roman" w:hAnsi="Times New Roman" w:cs="Times New Roman"/>
          <w:sz w:val="24"/>
          <w:szCs w:val="24"/>
          <w:lang w:eastAsia="bg-BG"/>
        </w:rPr>
        <w:t>ържавната политика на областно ниво.</w:t>
      </w:r>
      <w:r w:rsidRPr="00F01E59">
        <w:rPr>
          <w:rFonts w:ascii="Times New Roman" w:eastAsia="Calibri" w:hAnsi="Times New Roman" w:cs="Times New Roman"/>
          <w:sz w:val="24"/>
          <w:szCs w:val="24"/>
        </w:rPr>
        <w:t xml:space="preserve"> Текстовете в стенограмите и изказванията на Министър-председателя ни дават основание да считаме, че БДП е приоритет на държавната политика. Засега, единственото което са направили Областните управители е, че през 201</w:t>
      </w:r>
      <w:r w:rsidRPr="00AD0E6E">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г. са изготвили Стратегии за подобряване на БДП. От тогава до сега няма данни да са предприели никакви действия по управлението на процеса. Не са сформирани постоянни действащи щабове към Областните администрации - в тях е необходимо да влязат представители на всички държавни и общински институции, както и експерти и НПО. Не е извършен мониторинг от изготвянето на Стратегията до момента. Не са изготвени планове за действие, в които да са поставени задачи за намаляване на жертвите от ПТП.</w:t>
      </w:r>
    </w:p>
    <w:p w:rsidR="00F01E59" w:rsidRPr="00F01E59" w:rsidRDefault="00F01E59" w:rsidP="00B3078B">
      <w:pPr>
        <w:tabs>
          <w:tab w:val="left" w:pos="993"/>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Всички тези заключения показват необходимостта от предлагане на нов подход и изготвяне на нови стратегически документи за управление на риска при ПТП.</w:t>
      </w:r>
    </w:p>
    <w:p w:rsidR="00F01E59" w:rsidRDefault="00F01E59"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B3078B"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F01E59" w:rsidRPr="00B3078B" w:rsidRDefault="00F01E59" w:rsidP="00B3078B">
      <w:pPr>
        <w:tabs>
          <w:tab w:val="left" w:pos="993"/>
        </w:tabs>
        <w:spacing w:line="276" w:lineRule="auto"/>
        <w:ind w:left="284" w:hanging="284"/>
        <w:contextualSpacing/>
        <w:rPr>
          <w:rFonts w:ascii="Times New Roman" w:eastAsia="Calibri" w:hAnsi="Times New Roman" w:cs="Times New Roman"/>
          <w:b/>
          <w:i/>
          <w:sz w:val="24"/>
          <w:szCs w:val="24"/>
        </w:rPr>
      </w:pPr>
      <w:r w:rsidRPr="00B3078B">
        <w:rPr>
          <w:rFonts w:ascii="Times New Roman" w:eastAsia="Calibri" w:hAnsi="Times New Roman" w:cs="Times New Roman"/>
          <w:b/>
          <w:i/>
          <w:sz w:val="24"/>
          <w:szCs w:val="24"/>
        </w:rPr>
        <w:t>Използвана литература:</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4"/>
          <w:szCs w:val="24"/>
        </w:rPr>
        <w:t xml:space="preserve">1. </w:t>
      </w:r>
      <w:r w:rsidRPr="00B3078B">
        <w:rPr>
          <w:rFonts w:ascii="Times New Roman" w:eastAsia="Calibri" w:hAnsi="Times New Roman" w:cs="Times New Roman"/>
          <w:i/>
          <w:color w:val="000000"/>
          <w:sz w:val="20"/>
          <w:szCs w:val="20"/>
        </w:rPr>
        <w:t>Закон за министерството на вътрешните работи (Обн., ДВ</w:t>
      </w:r>
      <w:r w:rsidRPr="00B3078B">
        <w:rPr>
          <w:rFonts w:ascii="TimesNewRomanUnicode,Italic" w:eastAsia="Calibri" w:hAnsi="TimesNewRomanUnicode,Italic" w:cs="TimesNewRomanUnicode,Italic"/>
          <w:i/>
          <w:iCs/>
          <w:sz w:val="20"/>
          <w:szCs w:val="20"/>
        </w:rPr>
        <w:t xml:space="preserve"> </w:t>
      </w:r>
      <w:r w:rsidRPr="00B3078B">
        <w:rPr>
          <w:rFonts w:ascii="Times New Roman" w:eastAsia="Calibri" w:hAnsi="Times New Roman" w:cs="Times New Roman"/>
          <w:i/>
          <w:sz w:val="20"/>
          <w:szCs w:val="20"/>
        </w:rPr>
        <w:t>бр.56 от 24 Юли 2015г.)</w:t>
      </w:r>
      <w:r w:rsidRPr="00B3078B">
        <w:rPr>
          <w:rFonts w:ascii="Times New Roman" w:eastAsia="Calibri" w:hAnsi="Times New Roman" w:cs="Times New Roman"/>
          <w:i/>
          <w:color w:val="000000"/>
          <w:sz w:val="20"/>
          <w:szCs w:val="20"/>
        </w:rPr>
        <w:t>.</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2. Закон за административните нарушения и наказания (Обн., ДВ, бр. 92 от 28 ноември 1969 г., с посл. изм. и доп.).</w:t>
      </w:r>
    </w:p>
    <w:p w:rsidR="00F01E59" w:rsidRPr="00B3078B" w:rsidRDefault="00F01E59" w:rsidP="00B3078B">
      <w:pPr>
        <w:spacing w:line="276" w:lineRule="auto"/>
        <w:ind w:left="284" w:hanging="284"/>
        <w:rPr>
          <w:rFonts w:ascii="Arial" w:eastAsia="Calibri" w:hAnsi="Arial" w:cs="Arial"/>
          <w:i/>
          <w:sz w:val="20"/>
          <w:szCs w:val="20"/>
        </w:rPr>
      </w:pPr>
      <w:r w:rsidRPr="00B3078B">
        <w:rPr>
          <w:rFonts w:ascii="Times New Roman" w:eastAsia="Calibri" w:hAnsi="Times New Roman" w:cs="Times New Roman"/>
          <w:i/>
          <w:color w:val="000000"/>
          <w:sz w:val="20"/>
          <w:szCs w:val="20"/>
        </w:rPr>
        <w:t xml:space="preserve">3. Закон за движението по пътищата (Обн., ДВ </w:t>
      </w:r>
      <w:r w:rsidRPr="00B3078B">
        <w:rPr>
          <w:rFonts w:ascii="Times New Roman" w:eastAsia="Calibri" w:hAnsi="Times New Roman" w:cs="Times New Roman"/>
          <w:i/>
          <w:sz w:val="20"/>
          <w:szCs w:val="20"/>
        </w:rPr>
        <w:t>бр. 15 от 15.02.2013 г.,</w:t>
      </w:r>
      <w:r w:rsidRPr="00B3078B">
        <w:rPr>
          <w:rFonts w:ascii="Arial" w:eastAsia="Calibri" w:hAnsi="Arial" w:cs="Arial"/>
          <w:i/>
          <w:sz w:val="20"/>
          <w:szCs w:val="20"/>
        </w:rPr>
        <w:t xml:space="preserve"> </w:t>
      </w:r>
      <w:r w:rsidRPr="00B3078B">
        <w:rPr>
          <w:rFonts w:ascii="Times New Roman" w:eastAsia="Calibri" w:hAnsi="Times New Roman" w:cs="Times New Roman"/>
          <w:i/>
          <w:sz w:val="20"/>
          <w:szCs w:val="20"/>
        </w:rPr>
        <w:t>в сила от 01.01.2014 г.</w:t>
      </w:r>
      <w:r w:rsidRPr="00B3078B">
        <w:rPr>
          <w:rFonts w:ascii="Arial" w:eastAsia="Calibri" w:hAnsi="Arial" w:cs="Arial"/>
          <w:i/>
          <w:sz w:val="20"/>
          <w:szCs w:val="20"/>
        </w:rPr>
        <w:t xml:space="preserve"> </w:t>
      </w:r>
      <w:r w:rsidRPr="00B3078B">
        <w:rPr>
          <w:rFonts w:ascii="Times New Roman" w:eastAsia="Calibri" w:hAnsi="Times New Roman" w:cs="Times New Roman"/>
          <w:i/>
          <w:color w:val="000000"/>
          <w:sz w:val="20"/>
          <w:szCs w:val="20"/>
        </w:rPr>
        <w:t>посл. изм. и доп.).</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color w:val="000000"/>
          <w:sz w:val="20"/>
          <w:szCs w:val="20"/>
        </w:rPr>
      </w:pPr>
      <w:r w:rsidRPr="00B3078B">
        <w:rPr>
          <w:rFonts w:ascii="Times New Roman" w:eastAsia="Calibri" w:hAnsi="Times New Roman" w:cs="Times New Roman"/>
          <w:i/>
          <w:color w:val="000000"/>
          <w:sz w:val="20"/>
          <w:szCs w:val="20"/>
        </w:rPr>
        <w:t>4. Закон за автомобилните превози (Обн., ДВ бр. 107 от 2014 г., и бр. 14 от 2015 г.).</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 xml:space="preserve">5. Извънреден доклад на </w:t>
      </w:r>
      <w:r w:rsidRPr="00B3078B">
        <w:rPr>
          <w:rFonts w:ascii="Times New Roman" w:eastAsia="Calibri" w:hAnsi="Times New Roman" w:cs="Times New Roman"/>
          <w:i/>
          <w:sz w:val="20"/>
          <w:szCs w:val="20"/>
        </w:rPr>
        <w:t xml:space="preserve">ЦАУР публикуван на ​15.05.2015г </w:t>
      </w:r>
      <w:hyperlink r:id="rId175" w:tgtFrame="_blank" w:history="1">
        <w:r w:rsidRPr="00B3078B">
          <w:rPr>
            <w:rFonts w:ascii="Times New Roman" w:eastAsia="Calibri" w:hAnsi="Times New Roman" w:cs="Times New Roman"/>
            <w:i/>
            <w:color w:val="0000FF"/>
            <w:sz w:val="20"/>
            <w:szCs w:val="20"/>
            <w:u w:val="single"/>
          </w:rPr>
          <w:t>http://riskmanagementlab.com/bg/index.php?id=products&amp;categories_id[0]=9&amp;categories_id[1]=10&amp;products_id=92&amp;tx_multishop_pi1[page_section]=</w:t>
        </w:r>
        <w:r w:rsidRPr="00B3078B">
          <w:rPr>
            <w:rFonts w:ascii="Times New Roman" w:eastAsia="Calibri" w:hAnsi="Times New Roman" w:cs="Times New Roman"/>
            <w:i/>
            <w:sz w:val="20"/>
            <w:szCs w:val="20"/>
            <w:u w:val="single"/>
          </w:rPr>
          <w:t>products</w:t>
        </w:r>
        <w:r w:rsidRPr="00B3078B">
          <w:rPr>
            <w:rFonts w:ascii="Times New Roman" w:eastAsia="Calibri" w:hAnsi="Times New Roman" w:cs="Times New Roman"/>
            <w:i/>
            <w:color w:val="0000FF"/>
            <w:sz w:val="20"/>
            <w:szCs w:val="20"/>
            <w:u w:val="single"/>
          </w:rPr>
          <w:t>_detail</w:t>
        </w:r>
      </w:hyperlink>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b/>
          <w:i/>
          <w:color w:val="4F81BD"/>
          <w:sz w:val="20"/>
          <w:szCs w:val="20"/>
          <w:u w:val="single"/>
        </w:rPr>
      </w:pPr>
      <w:r w:rsidRPr="00B3078B">
        <w:rPr>
          <w:rFonts w:ascii="Times New Roman" w:eastAsia="Calibri" w:hAnsi="Times New Roman" w:cs="Times New Roman"/>
          <w:i/>
          <w:sz w:val="20"/>
          <w:szCs w:val="20"/>
        </w:rPr>
        <w:t xml:space="preserve">6. Статистически данни от сайта на ДОККБДП  </w:t>
      </w:r>
      <w:r w:rsidRPr="00B3078B">
        <w:rPr>
          <w:rFonts w:ascii="Times New Roman" w:eastAsia="Calibri" w:hAnsi="Times New Roman" w:cs="Times New Roman"/>
          <w:i/>
          <w:color w:val="0070C0"/>
          <w:sz w:val="20"/>
          <w:szCs w:val="20"/>
          <w:u w:val="single"/>
        </w:rPr>
        <w:t>http://dokkpbdp.mvr.bg/default.htm</w:t>
      </w: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r w:rsidRPr="00AD0E6E">
        <w:rPr>
          <w:rFonts w:ascii="Times New Roman" w:eastAsia="SimSun" w:hAnsi="Times New Roman" w:cs="Times New Roman"/>
          <w:b/>
          <w:kern w:val="1"/>
          <w:sz w:val="28"/>
          <w:szCs w:val="28"/>
          <w:lang w:val="ru-RU" w:eastAsia="zh-CN"/>
        </w:rPr>
        <w:lastRenderedPageBreak/>
        <w:t>НЕСИГУРНОСТ И СИГУРНОСТ С ИНДУСТРИЯ 4.0</w:t>
      </w: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p>
    <w:p w:rsidR="00F01E59" w:rsidRPr="00AD0E6E" w:rsidRDefault="00D81E26" w:rsidP="00B3078B">
      <w:pPr>
        <w:widowControl w:val="0"/>
        <w:suppressAutoHyphens/>
        <w:spacing w:line="276" w:lineRule="auto"/>
        <w:ind w:firstLine="709"/>
        <w:jc w:val="right"/>
        <w:rPr>
          <w:rFonts w:ascii="Times New Roman" w:eastAsia="SimSun" w:hAnsi="Times New Roman" w:cs="Times New Roman"/>
          <w:i/>
          <w:kern w:val="1"/>
          <w:sz w:val="20"/>
          <w:szCs w:val="20"/>
          <w:lang w:val="ru-RU" w:eastAsia="zh-CN"/>
        </w:rPr>
      </w:pPr>
      <w:r>
        <w:rPr>
          <w:rFonts w:ascii="Times New Roman" w:eastAsia="SimSun" w:hAnsi="Times New Roman" w:cs="Times New Roman"/>
          <w:i/>
          <w:kern w:val="1"/>
          <w:sz w:val="24"/>
          <w:szCs w:val="24"/>
          <w:lang w:eastAsia="zh-CN"/>
        </w:rPr>
        <w:t xml:space="preserve">инж. </w:t>
      </w:r>
      <w:r w:rsidR="00F01E59" w:rsidRPr="00AD0E6E">
        <w:rPr>
          <w:rFonts w:ascii="Times New Roman" w:eastAsia="SimSun" w:hAnsi="Times New Roman" w:cs="Times New Roman"/>
          <w:i/>
          <w:kern w:val="1"/>
          <w:sz w:val="24"/>
          <w:szCs w:val="24"/>
          <w:lang w:val="ru-RU" w:eastAsia="zh-CN"/>
        </w:rPr>
        <w:t>Марин МИДИЛЕВ</w:t>
      </w:r>
    </w:p>
    <w:p w:rsidR="00F01E59" w:rsidRPr="00B3078B" w:rsidRDefault="00F01E59"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r w:rsidRPr="00344D35">
        <w:rPr>
          <w:rFonts w:ascii="Times New Roman" w:eastAsia="SimSun" w:hAnsi="Times New Roman" w:cs="Times New Roman"/>
          <w:b/>
          <w:i/>
          <w:kern w:val="1"/>
          <w:sz w:val="24"/>
          <w:szCs w:val="24"/>
          <w:lang w:eastAsia="zh-CN"/>
        </w:rPr>
        <w:t>Резюме</w:t>
      </w:r>
      <w:r w:rsidRPr="00344D35">
        <w:rPr>
          <w:rFonts w:ascii="Times New Roman" w:eastAsia="SimSun" w:hAnsi="Times New Roman" w:cs="Times New Roman"/>
          <w:b/>
          <w:kern w:val="1"/>
          <w:sz w:val="24"/>
          <w:szCs w:val="24"/>
          <w:lang w:eastAsia="zh-CN"/>
        </w:rPr>
        <w:t>:</w:t>
      </w:r>
      <w:r w:rsidRPr="00344D35">
        <w:rPr>
          <w:rFonts w:ascii="Times New Roman" w:eastAsia="SimSun" w:hAnsi="Times New Roman" w:cs="Times New Roman"/>
          <w:iCs/>
          <w:kern w:val="1"/>
          <w:sz w:val="24"/>
          <w:szCs w:val="24"/>
          <w:lang w:eastAsia="zh-CN"/>
        </w:rPr>
        <w:t xml:space="preserve"> Последния</w:t>
      </w:r>
      <w:r w:rsidR="00B3078B" w:rsidRPr="00344D35">
        <w:rPr>
          <w:rFonts w:ascii="Times New Roman" w:eastAsia="SimSun" w:hAnsi="Times New Roman" w:cs="Times New Roman"/>
          <w:iCs/>
          <w:kern w:val="1"/>
          <w:sz w:val="24"/>
          <w:szCs w:val="24"/>
          <w:lang w:eastAsia="zh-CN"/>
        </w:rPr>
        <w:t>т</w:t>
      </w:r>
      <w:r w:rsidR="00344D35" w:rsidRPr="00344D35">
        <w:rPr>
          <w:rFonts w:ascii="Times New Roman" w:eastAsia="SimSun" w:hAnsi="Times New Roman" w:cs="Times New Roman"/>
          <w:iCs/>
          <w:kern w:val="1"/>
          <w:sz w:val="24"/>
          <w:szCs w:val="24"/>
          <w:lang w:eastAsia="zh-CN"/>
        </w:rPr>
        <w:t xml:space="preserve"> Световен икономически ф</w:t>
      </w:r>
      <w:r w:rsidRPr="00344D35">
        <w:rPr>
          <w:rFonts w:ascii="Times New Roman" w:eastAsia="SimSun" w:hAnsi="Times New Roman" w:cs="Times New Roman"/>
          <w:iCs/>
          <w:kern w:val="1"/>
          <w:sz w:val="24"/>
          <w:szCs w:val="24"/>
          <w:lang w:eastAsia="zh-CN"/>
        </w:rPr>
        <w:t>орум бе под мотото “Въвеждане на Индустрия 4.0”. Мисия Иновации на срещата в Париж прие концепция за ускоряване на революцията в чистата енергия чрез сътрудничество. Проблематиката и Решенията дадени в “Доклада на Съвета на Римския Клуб от 1991 г.” са актуални и днес и в България. В Икономиката на Ресурсите се включват Икономиката на Иновациите и Кръговата Икономика. Автономни технологии приложими в България- Интегрирани Комплекси за биологично производство, беритба и доставка на плодове и зеленчуци за прясна консумация.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iCs/>
          <w:kern w:val="1"/>
          <w:sz w:val="24"/>
          <w:szCs w:val="24"/>
          <w:lang w:eastAsia="zh-CN"/>
        </w:rPr>
      </w:pPr>
      <w:r w:rsidRPr="00344D35">
        <w:rPr>
          <w:rFonts w:ascii="Times New Roman" w:eastAsia="SimSun" w:hAnsi="Times New Roman" w:cs="Times New Roman"/>
          <w:b/>
          <w:i/>
          <w:iCs/>
          <w:kern w:val="1"/>
          <w:sz w:val="24"/>
          <w:szCs w:val="24"/>
          <w:lang w:eastAsia="zh-CN"/>
        </w:rPr>
        <w:t>Ключови думи:</w:t>
      </w:r>
      <w:r w:rsidRPr="00344D35">
        <w:rPr>
          <w:rFonts w:ascii="Times New Roman" w:eastAsia="SimSun" w:hAnsi="Times New Roman" w:cs="Times New Roman"/>
          <w:b/>
          <w:iCs/>
          <w:kern w:val="1"/>
          <w:sz w:val="24"/>
          <w:szCs w:val="24"/>
          <w:lang w:eastAsia="zh-CN"/>
        </w:rPr>
        <w:t xml:space="preserve"> </w:t>
      </w:r>
      <w:r w:rsidRPr="00344D35">
        <w:rPr>
          <w:rFonts w:ascii="Times New Roman" w:eastAsia="SimSun" w:hAnsi="Times New Roman" w:cs="Times New Roman"/>
          <w:iCs/>
          <w:kern w:val="1"/>
          <w:sz w:val="24"/>
          <w:szCs w:val="24"/>
          <w:lang w:eastAsia="zh-CN"/>
        </w:rPr>
        <w:t>индустрия 4.0, сигурност, несигурност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Несигурност е термин, използван в изследователски направления във философията, физиката, статиката, икономиката, застраховането, психологията, социологията </w:t>
      </w:r>
      <w:r w:rsidR="00344D35" w:rsidRPr="00344D35">
        <w:rPr>
          <w:rFonts w:ascii="Times New Roman" w:eastAsia="SimSun" w:hAnsi="Times New Roman" w:cs="Times New Roman"/>
          <w:kern w:val="1"/>
          <w:sz w:val="24"/>
          <w:szCs w:val="24"/>
          <w:lang w:eastAsia="zh-CN"/>
        </w:rPr>
        <w:t>инженеринга</w:t>
      </w:r>
      <w:r w:rsidRPr="00344D35">
        <w:rPr>
          <w:rFonts w:ascii="Times New Roman" w:eastAsia="SimSun" w:hAnsi="Times New Roman" w:cs="Times New Roman"/>
          <w:kern w:val="1"/>
          <w:sz w:val="24"/>
          <w:szCs w:val="24"/>
          <w:lang w:eastAsia="zh-CN"/>
        </w:rPr>
        <w:t>, информатиката и други. Прилага се за предвиждане на бъдещи събития.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Чувството за несигурност за бъдещето представлява психическо състояние, изразяващо се в наличие на страх. Чувството за </w:t>
      </w:r>
      <w:r w:rsidRPr="00344D35">
        <w:rPr>
          <w:rFonts w:ascii="Times New Roman" w:eastAsia="SimSun" w:hAnsi="Times New Roman" w:cs="Times New Roman"/>
          <w:kern w:val="24"/>
          <w:sz w:val="24"/>
          <w:szCs w:val="24"/>
          <w:lang w:eastAsia="zh-CN"/>
        </w:rPr>
        <w:t>несигурност</w:t>
      </w:r>
      <w:r w:rsidRPr="00344D35">
        <w:rPr>
          <w:rFonts w:ascii="Times New Roman" w:eastAsia="SimSun" w:hAnsi="Times New Roman" w:cs="Times New Roman"/>
          <w:kern w:val="1"/>
          <w:sz w:val="24"/>
          <w:szCs w:val="24"/>
          <w:lang w:eastAsia="zh-CN"/>
        </w:rPr>
        <w:t xml:space="preserve"> за бъдещето може да се дължи на силен стрес, травмиращи случки в миналото, текущи затруднени ситуации, обсебващи мисли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Страхът е комплекс от негативни </w:t>
      </w:r>
      <w:r w:rsidR="00344D35" w:rsidRPr="00344D35">
        <w:rPr>
          <w:rFonts w:ascii="Times New Roman" w:eastAsia="SimSun" w:hAnsi="Times New Roman" w:cs="Times New Roman"/>
          <w:kern w:val="1"/>
          <w:sz w:val="24"/>
          <w:szCs w:val="24"/>
          <w:lang w:eastAsia="zh-CN"/>
        </w:rPr>
        <w:t>чувства</w:t>
      </w:r>
      <w:r w:rsidRPr="00344D35">
        <w:rPr>
          <w:rFonts w:ascii="Times New Roman" w:eastAsia="SimSun" w:hAnsi="Times New Roman" w:cs="Times New Roman"/>
          <w:kern w:val="1"/>
          <w:sz w:val="24"/>
          <w:szCs w:val="24"/>
          <w:lang w:eastAsia="zh-CN"/>
        </w:rPr>
        <w:t>, емоции и характерни поведенчески реакции при хората и животните, които се активират от обект, тълкуван като заплашителен.</w:t>
      </w:r>
    </w:p>
    <w:p w:rsidR="00F01E59" w:rsidRPr="00AD0E6E"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val="ru-RU" w:eastAsia="zh-CN"/>
        </w:rPr>
      </w:pPr>
      <w:r w:rsidRPr="00344D35">
        <w:rPr>
          <w:rFonts w:ascii="Times New Roman" w:eastAsia="SimSun" w:hAnsi="Times New Roman" w:cs="Times New Roman"/>
          <w:kern w:val="1"/>
          <w:sz w:val="24"/>
          <w:szCs w:val="24"/>
          <w:lang w:eastAsia="zh-CN"/>
        </w:rPr>
        <w:t xml:space="preserve">Сигурност е степен на съпротивление или предпазване от вреда. Сигурността се прилага към всичко, което е ценно и в същото време е уязвимо – предмет, компютърна система, помещение, човек, група, общност, нация или организация. Сигурността е функционално състояние на дадена система, което осигурява неутрализирането и противодействието на външни и вътрешни фактори, оказващи влияние или можещи да въздействат деструктивно на системата (влошаване на организационното състояние на системата или </w:t>
      </w:r>
      <w:r w:rsidR="00344D35" w:rsidRPr="00344D35">
        <w:rPr>
          <w:rFonts w:ascii="Times New Roman" w:eastAsia="SimSun" w:hAnsi="Times New Roman" w:cs="Times New Roman"/>
          <w:kern w:val="1"/>
          <w:sz w:val="24"/>
          <w:szCs w:val="24"/>
          <w:lang w:eastAsia="zh-CN"/>
        </w:rPr>
        <w:t>невъзможност</w:t>
      </w:r>
      <w:r w:rsidRPr="00344D35">
        <w:rPr>
          <w:rFonts w:ascii="Times New Roman" w:eastAsia="SimSun" w:hAnsi="Times New Roman" w:cs="Times New Roman"/>
          <w:kern w:val="1"/>
          <w:sz w:val="24"/>
          <w:szCs w:val="24"/>
          <w:lang w:eastAsia="zh-CN"/>
        </w:rPr>
        <w:t xml:space="preserve"> за нейното функциониране и развитие). Основно организираните атаки срещу системата за сигурност</w:t>
      </w:r>
      <w:r w:rsidRPr="00AD0E6E">
        <w:rPr>
          <w:rFonts w:ascii="Times New Roman" w:eastAsia="SimSun" w:hAnsi="Times New Roman" w:cs="Times New Roman"/>
          <w:kern w:val="1"/>
          <w:sz w:val="24"/>
          <w:szCs w:val="24"/>
          <w:lang w:val="ru-RU" w:eastAsia="zh-CN"/>
        </w:rPr>
        <w:t xml:space="preserve"> са в резултат на заговор.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Като принцип </w:t>
      </w:r>
      <w:r w:rsidR="00344D35" w:rsidRPr="00344D35">
        <w:rPr>
          <w:rFonts w:ascii="Times New Roman" w:eastAsia="SimSun" w:hAnsi="Times New Roman" w:cs="Times New Roman"/>
          <w:kern w:val="1"/>
          <w:sz w:val="24"/>
          <w:szCs w:val="24"/>
          <w:lang w:eastAsia="zh-CN"/>
        </w:rPr>
        <w:t>сигурността</w:t>
      </w:r>
      <w:r w:rsidRPr="00344D35">
        <w:rPr>
          <w:rFonts w:ascii="Times New Roman" w:eastAsia="SimSun" w:hAnsi="Times New Roman" w:cs="Times New Roman"/>
          <w:kern w:val="1"/>
          <w:sz w:val="24"/>
          <w:szCs w:val="24"/>
          <w:lang w:eastAsia="zh-CN"/>
        </w:rPr>
        <w:t xml:space="preserve"> подсигурява живота и здравето на физическите лица, държавата, юридическите лица и дейността им от потенциални или реални заплахи. Високата степен на сигурност на индивида, общността, страната осигурява увеличаване на благосъстоянието. Сигурността подсигурява възможността за натрупване на блага от индивида.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Категориите на сигурност са:</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Национална и политическа – Национална сигурност; Човешка сигурност; Международна сигурност; Публична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lastRenderedPageBreak/>
        <w:t xml:space="preserve"> </w:t>
      </w:r>
      <w:r w:rsidRPr="00344D35">
        <w:rPr>
          <w:rFonts w:ascii="Times New Roman" w:eastAsia="SimSun" w:hAnsi="Times New Roman" w:cs="Times New Roman"/>
          <w:kern w:val="1"/>
          <w:sz w:val="24"/>
          <w:szCs w:val="24"/>
          <w:lang w:eastAsia="zh-CN"/>
        </w:rPr>
        <w:t xml:space="preserve">Социална и икономическа-финансова сигурност; социална сигурност; </w:t>
      </w:r>
      <w:r w:rsidR="00344D35" w:rsidRPr="00344D35">
        <w:rPr>
          <w:rFonts w:ascii="Times New Roman" w:eastAsia="SimSun" w:hAnsi="Times New Roman" w:cs="Times New Roman"/>
          <w:kern w:val="1"/>
          <w:sz w:val="24"/>
          <w:szCs w:val="24"/>
          <w:lang w:eastAsia="zh-CN"/>
        </w:rPr>
        <w:t>продоволствена</w:t>
      </w:r>
      <w:r w:rsidRPr="00344D35">
        <w:rPr>
          <w:rFonts w:ascii="Times New Roman" w:eastAsia="SimSun" w:hAnsi="Times New Roman" w:cs="Times New Roman"/>
          <w:kern w:val="1"/>
          <w:sz w:val="24"/>
          <w:szCs w:val="24"/>
          <w:lang w:eastAsia="zh-CN"/>
        </w:rPr>
        <w:t xml:space="preserve">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Информационните Технологии – киберсигурността във всички аспекти;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физически обекти;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Личната сигурност или </w:t>
      </w:r>
      <w:r w:rsidR="00344D35" w:rsidRPr="00344D35">
        <w:rPr>
          <w:rFonts w:ascii="Times New Roman" w:eastAsia="SimSun" w:hAnsi="Times New Roman" w:cs="Times New Roman"/>
          <w:kern w:val="1"/>
          <w:sz w:val="24"/>
          <w:szCs w:val="24"/>
          <w:lang w:eastAsia="zh-CN"/>
        </w:rPr>
        <w:t>безопасност</w:t>
      </w:r>
      <w:r w:rsidRPr="00344D35">
        <w:rPr>
          <w:rFonts w:ascii="Times New Roman" w:eastAsia="SimSun" w:hAnsi="Times New Roman" w:cs="Times New Roman"/>
          <w:kern w:val="1"/>
          <w:sz w:val="24"/>
          <w:szCs w:val="24"/>
          <w:lang w:eastAsia="zh-CN"/>
        </w:rPr>
        <w:t xml:space="preserve"> е правото на живот, лична свобода и </w:t>
      </w:r>
      <w:r w:rsidR="00344D35" w:rsidRPr="00344D35">
        <w:rPr>
          <w:rFonts w:ascii="Times New Roman" w:eastAsia="SimSun" w:hAnsi="Times New Roman" w:cs="Times New Roman"/>
          <w:kern w:val="1"/>
          <w:sz w:val="24"/>
          <w:szCs w:val="24"/>
          <w:lang w:eastAsia="zh-CN"/>
        </w:rPr>
        <w:t>неприкосновеност</w:t>
      </w:r>
      <w:r w:rsidRPr="00344D35">
        <w:rPr>
          <w:rFonts w:ascii="Times New Roman" w:eastAsia="SimSun" w:hAnsi="Times New Roman" w:cs="Times New Roman"/>
          <w:kern w:val="1"/>
          <w:sz w:val="24"/>
          <w:szCs w:val="24"/>
          <w:lang w:eastAsia="zh-CN"/>
        </w:rPr>
        <w:t>, юридическа защита, здравеопазване и други. Личната сигурност е пряко свързана с Националната сигурност, Правната сигурност, Икономическата сигурност, Екологическата безопасност, Ядрената и радиационната безопасност, Противопожарната безопасност, Безопасност за движение по пътищата.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Римски</w:t>
      </w:r>
      <w:r w:rsidR="00344D35">
        <w:rPr>
          <w:rFonts w:ascii="Times New Roman" w:eastAsia="SimSun" w:hAnsi="Times New Roman" w:cs="Times New Roman"/>
          <w:kern w:val="1"/>
          <w:sz w:val="24"/>
          <w:szCs w:val="24"/>
          <w:lang w:eastAsia="zh-CN"/>
        </w:rPr>
        <w:t>ят Клуб е създаден през 1968 г.</w:t>
      </w:r>
      <w:r w:rsidRPr="00344D35">
        <w:rPr>
          <w:rFonts w:ascii="Times New Roman" w:eastAsia="SimSun" w:hAnsi="Times New Roman" w:cs="Times New Roman"/>
          <w:kern w:val="1"/>
          <w:sz w:val="24"/>
          <w:szCs w:val="24"/>
          <w:lang w:eastAsia="zh-CN"/>
        </w:rPr>
        <w:t>, като международна неправителствена организация и се състои от 100 независими личности, които са обединени от общата загриженост за съдбата на човечеството. Той няма политически амбиции.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Клубът се основава на три концептуално обединени принципа: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Възприемане на глобален подход към глобалните проблеми в един сложен свят, където взаимосвързаността между отделните страни непрекъснато нараства;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Разглеждане на бъдещето, политиката и изборът на действащите институции в по далечна </w:t>
      </w:r>
      <w:r w:rsidR="00344D35" w:rsidRPr="00344D35">
        <w:rPr>
          <w:rFonts w:ascii="Times New Roman" w:eastAsia="SimSun" w:hAnsi="Times New Roman" w:cs="Times New Roman"/>
          <w:kern w:val="1"/>
          <w:sz w:val="24"/>
          <w:szCs w:val="24"/>
          <w:lang w:eastAsia="zh-CN"/>
        </w:rPr>
        <w:t>перспектива</w:t>
      </w:r>
      <w:r w:rsidRPr="00344D35">
        <w:rPr>
          <w:rFonts w:ascii="Times New Roman" w:eastAsia="SimSun" w:hAnsi="Times New Roman" w:cs="Times New Roman"/>
          <w:kern w:val="1"/>
          <w:sz w:val="24"/>
          <w:szCs w:val="24"/>
          <w:lang w:eastAsia="zh-CN"/>
        </w:rPr>
        <w:t>, която те немогат да видят поради заетостта си с ежедневните проблеми на управлението;</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Търсене на по-дълбоко разбиране на връзките между отделните проблеми на нашето съвремие – политически, икономически, културни, психологически, технологически и екологически – Клубът възприема термина “Световна проблематика”.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Първата публикация – “Границите на растежа” се появява през 1972 год., но това е доклад до Римския Клуб, а не от него.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 Доклада на Римския клуб от 1991 год. са дадени следните взаимни връзки за съществуването и развитие на човечеството: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глобален икономически растеж (услуги, селско </w:t>
      </w:r>
      <w:r w:rsidR="00344D35" w:rsidRPr="00344D35">
        <w:rPr>
          <w:rFonts w:ascii="Times New Roman" w:eastAsia="SimSun" w:hAnsi="Times New Roman" w:cs="Times New Roman"/>
          <w:kern w:val="1"/>
          <w:sz w:val="24"/>
          <w:szCs w:val="24"/>
          <w:lang w:eastAsia="zh-CN"/>
        </w:rPr>
        <w:t>стопанство</w:t>
      </w:r>
      <w:r w:rsidRPr="00344D35">
        <w:rPr>
          <w:rFonts w:ascii="Times New Roman" w:eastAsia="SimSun" w:hAnsi="Times New Roman" w:cs="Times New Roman"/>
          <w:kern w:val="1"/>
          <w:sz w:val="24"/>
          <w:szCs w:val="24"/>
          <w:lang w:eastAsia="zh-CN"/>
        </w:rPr>
        <w:t>, индустрия);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материални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управление и компетентност на управляващите;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средства за масова информация;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глобално осигуряване на изхранването;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водни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околна среда;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енергийни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растеж на населението (миграционни процеси, жилищни условия, трудова заетост, здравеопазване);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образователна система;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ценности/религия-нови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Един от ключовите проблеми, описан в Доклада, е администрацията, по-точно бюрокрацията. В много страни се критикуват размерите и властта на създадената бюрокрация, която като че ли изпитва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удоволствие да създава дребни пречки и спънки на свободата на гражданите и да им създава излишни усложнения в и без това нелекия им живот. Бюрокрацията се счита за нещо далечно недружелюбно и </w:t>
      </w:r>
      <w:r w:rsidR="00344D35" w:rsidRPr="00344D35">
        <w:rPr>
          <w:rFonts w:ascii="Times New Roman" w:eastAsia="SimSun" w:hAnsi="Times New Roman" w:cs="Times New Roman"/>
          <w:kern w:val="1"/>
          <w:sz w:val="24"/>
          <w:szCs w:val="24"/>
          <w:lang w:eastAsia="zh-CN"/>
        </w:rPr>
        <w:lastRenderedPageBreak/>
        <w:t>безчувствено</w:t>
      </w:r>
      <w:r w:rsidRPr="00344D35">
        <w:rPr>
          <w:rFonts w:ascii="Times New Roman" w:eastAsia="SimSun" w:hAnsi="Times New Roman" w:cs="Times New Roman"/>
          <w:kern w:val="1"/>
          <w:sz w:val="24"/>
          <w:szCs w:val="24"/>
          <w:lang w:eastAsia="zh-CN"/>
        </w:rPr>
        <w:t>. Нещо</w:t>
      </w:r>
      <w:r w:rsidR="00B3078B" w:rsidRPr="00344D35">
        <w:rPr>
          <w:rFonts w:ascii="Times New Roman" w:eastAsia="SimSun" w:hAnsi="Times New Roman" w:cs="Times New Roman"/>
          <w:kern w:val="1"/>
          <w:sz w:val="24"/>
          <w:szCs w:val="24"/>
          <w:lang w:eastAsia="zh-CN"/>
        </w:rPr>
        <w:t>,</w:t>
      </w:r>
      <w:r w:rsidRPr="00344D35">
        <w:rPr>
          <w:rFonts w:ascii="Times New Roman" w:eastAsia="SimSun" w:hAnsi="Times New Roman" w:cs="Times New Roman"/>
          <w:kern w:val="1"/>
          <w:sz w:val="24"/>
          <w:szCs w:val="24"/>
          <w:lang w:eastAsia="zh-CN"/>
        </w:rPr>
        <w:t xml:space="preserve"> създадено </w:t>
      </w:r>
      <w:r w:rsidR="00B3078B" w:rsidRPr="00344D35">
        <w:rPr>
          <w:rFonts w:ascii="Times New Roman" w:eastAsia="SimSun" w:hAnsi="Times New Roman" w:cs="Times New Roman"/>
          <w:kern w:val="1"/>
          <w:sz w:val="24"/>
          <w:szCs w:val="24"/>
          <w:lang w:eastAsia="zh-CN"/>
        </w:rPr>
        <w:t xml:space="preserve">от хора, родени за тази работа </w:t>
      </w:r>
      <w:r w:rsidRPr="00344D35">
        <w:rPr>
          <w:rFonts w:ascii="Times New Roman" w:eastAsia="SimSun" w:hAnsi="Times New Roman" w:cs="Times New Roman"/>
          <w:kern w:val="1"/>
          <w:sz w:val="24"/>
          <w:szCs w:val="24"/>
          <w:lang w:eastAsia="zh-CN"/>
        </w:rPr>
        <w:t xml:space="preserve">и бранещи я с всички сили и средства, заради малкото власт, която тя им дава. Независимо колко интелигентна и обективна може да бъде една служба – разбирането е, че членовете й са подбрани, за да осигуряват стабилност и трайност на процесите, независимо от идващите и отиващи си правителства. Оттук се приема, че те защитават статуквото, че те са апотеозът на инерцията и новата съпротива срещу прогреса –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радикалния прогрес. Има случаи, където безлични обществени служби се считат извън контрола на властите и следователно са безотчетни пред масите. Твърде трудно е за всеки министър да овладее тънкостта на всичките отдели, които би трябвало да ръководи, да не говорим, че твърде често му липсва всякакъв опит. За него “моите служители” са добри професионалисти, “знаят всичко” и могат да намерят решение на “всеки проблем”. Значителното разширяване на правителствените отговорности върху все повече области на живота през последните години доведе до раздуване на администрацията, а в някои области, например като отбраната, на объркване на нещата дотам, че не е ясно кой какво точно прави”. От тук следва, че Правителствата (бюрокрацията) не генерират промени и те са основната съпротива срещу промените.</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iCs/>
          <w:color w:val="000000"/>
          <w:kern w:val="1"/>
          <w:sz w:val="24"/>
          <w:szCs w:val="24"/>
          <w:lang w:eastAsia="zh-CN"/>
        </w:rPr>
      </w:pPr>
      <w:r w:rsidRPr="00344D35">
        <w:rPr>
          <w:rFonts w:ascii="Times New Roman" w:eastAsia="SimSun" w:hAnsi="Times New Roman" w:cs="Times New Roman"/>
          <w:b/>
          <w:kern w:val="1"/>
          <w:sz w:val="24"/>
          <w:szCs w:val="24"/>
          <w:lang w:eastAsia="zh-CN"/>
        </w:rPr>
        <w:t>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iCs/>
          <w:color w:val="000000"/>
          <w:kern w:val="1"/>
          <w:sz w:val="24"/>
          <w:szCs w:val="24"/>
          <w:lang w:eastAsia="zh-CN"/>
        </w:rPr>
        <w:t>Широка мрежа от хора, предмети и машини изграждат изцяло нова производствена среда. Производителите, учените и правителствата работят заедно, за да проучат и приложат тази визия за промишлеността на бъдещето, въплътена в германската концепция за Индустрия 4.0.</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r w:rsidRPr="00344D35">
        <w:rPr>
          <w:rFonts w:ascii="Times New Roman" w:eastAsia="SimSun" w:hAnsi="Times New Roman" w:cs="Times New Roman"/>
          <w:b/>
          <w:color w:val="000000"/>
          <w:kern w:val="1"/>
          <w:sz w:val="24"/>
          <w:szCs w:val="24"/>
          <w:lang w:eastAsia="zh-CN"/>
        </w:rPr>
        <w:t>История на платформата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Cs/>
          <w:color w:val="000000"/>
          <w:kern w:val="1"/>
          <w:sz w:val="24"/>
          <w:szCs w:val="24"/>
          <w:lang w:eastAsia="zh-CN"/>
        </w:rPr>
      </w:pPr>
      <w:r w:rsidRPr="00344D35">
        <w:rPr>
          <w:rFonts w:ascii="Times New Roman" w:eastAsia="SimSun" w:hAnsi="Times New Roman" w:cs="Times New Roman"/>
          <w:color w:val="000000"/>
          <w:kern w:val="1"/>
          <w:sz w:val="24"/>
          <w:szCs w:val="24"/>
          <w:lang w:eastAsia="zh-CN"/>
        </w:rPr>
        <w:t>Индустрия 4.0 (Промишленост 4.0) е един от</w:t>
      </w:r>
      <w:r w:rsidR="00344D35">
        <w:rPr>
          <w:rFonts w:ascii="Times New Roman" w:eastAsia="SimSun" w:hAnsi="Times New Roman" w:cs="Times New Roman"/>
          <w:color w:val="000000"/>
          <w:kern w:val="1"/>
          <w:sz w:val="24"/>
          <w:szCs w:val="24"/>
          <w:lang w:eastAsia="zh-CN"/>
        </w:rPr>
        <w:t xml:space="preserve"> бъдещите проекти, приети в хай-</w:t>
      </w:r>
      <w:r w:rsidRPr="00344D35">
        <w:rPr>
          <w:rFonts w:ascii="Times New Roman" w:eastAsia="SimSun" w:hAnsi="Times New Roman" w:cs="Times New Roman"/>
          <w:color w:val="000000"/>
          <w:kern w:val="1"/>
          <w:sz w:val="24"/>
          <w:szCs w:val="24"/>
          <w:lang w:eastAsia="zh-CN"/>
        </w:rPr>
        <w:t xml:space="preserve">тек стратегия на Плана за действие 2020 на Федералното Правителство на Германия. По този начин федералното правителство ускоряват социалното и технологично развитие в тази област и слагат структури за сътрудничество между всички участници на </w:t>
      </w:r>
      <w:r w:rsidR="00344D35" w:rsidRPr="00344D35">
        <w:rPr>
          <w:rFonts w:ascii="Times New Roman" w:eastAsia="SimSun" w:hAnsi="Times New Roman" w:cs="Times New Roman"/>
          <w:color w:val="000000"/>
          <w:kern w:val="1"/>
          <w:sz w:val="24"/>
          <w:szCs w:val="24"/>
          <w:lang w:eastAsia="zh-CN"/>
        </w:rPr>
        <w:t>иновационните</w:t>
      </w:r>
      <w:r w:rsidRPr="00344D35">
        <w:rPr>
          <w:rFonts w:ascii="Times New Roman" w:eastAsia="SimSun" w:hAnsi="Times New Roman" w:cs="Times New Roman"/>
          <w:color w:val="000000"/>
          <w:kern w:val="1"/>
          <w:sz w:val="24"/>
          <w:szCs w:val="24"/>
          <w:lang w:eastAsia="zh-CN"/>
        </w:rPr>
        <w:t xml:space="preserve"> процеси в Германия. За първи път терминът е обявен на панаира в Хановер през 2011 год. През октомври 2012 г., работната група подаде своя доклад, озаглавен "Прилагане на препоръките за бъдещия индустриален проект 4.0". Асоциациите BITKOM, VDMA и ZVEI – съста</w:t>
      </w:r>
      <w:r w:rsidR="005811E7">
        <w:rPr>
          <w:rFonts w:ascii="Times New Roman" w:eastAsia="SimSun" w:hAnsi="Times New Roman" w:cs="Times New Roman"/>
          <w:color w:val="000000"/>
          <w:kern w:val="1"/>
          <w:sz w:val="24"/>
          <w:szCs w:val="24"/>
          <w:lang w:eastAsia="zh-CN"/>
        </w:rPr>
        <w:t xml:space="preserve">вляват повече от 6 000 компании членки - </w:t>
      </w:r>
      <w:r w:rsidRPr="00344D35">
        <w:rPr>
          <w:rFonts w:ascii="Times New Roman" w:eastAsia="SimSun" w:hAnsi="Times New Roman" w:cs="Times New Roman"/>
          <w:color w:val="000000"/>
          <w:kern w:val="1"/>
          <w:sz w:val="24"/>
          <w:szCs w:val="24"/>
          <w:lang w:eastAsia="zh-CN"/>
        </w:rPr>
        <w:t>атакувани с покана за продължаването и развитието на проекта Индустрия 4.0. Споразумението за сътрудничество чрез асоцииране е сключено през април 2013 г. Стартирането на платформата Индустрия 4.0 беше официално обявена на панаира в Хановер, 2013 г. През април 2015 г., на платформа Индустрия 4.0 е разширена – бяха добавени повече участници от фирми, асоциации, съюзи, научни организации. Световният Икономически Форум в Давос тази година бе под мотото „Въвеждане на достиженията на Четвъртата Индустриална Революция“, с което направиха Индустрия 4.0 глобална.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bCs/>
          <w:i/>
          <w:color w:val="000000"/>
          <w:kern w:val="1"/>
          <w:sz w:val="24"/>
          <w:szCs w:val="24"/>
          <w:lang w:eastAsia="zh-CN"/>
        </w:rPr>
        <w:t>Откъде идва наименованието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Първата Индустриална революция е резултат от откриването на парния двигател и механизирането на ръчния труд в края на ХVIII век. Електрифицираното масово производство води до втората Индустриална революция в началото на XX век. Третата </w:t>
      </w:r>
      <w:r w:rsidRPr="00344D35">
        <w:rPr>
          <w:rFonts w:ascii="Times New Roman" w:eastAsia="SimSun" w:hAnsi="Times New Roman" w:cs="Times New Roman"/>
          <w:color w:val="000000"/>
          <w:kern w:val="1"/>
          <w:sz w:val="24"/>
          <w:szCs w:val="24"/>
          <w:lang w:eastAsia="zh-CN"/>
        </w:rPr>
        <w:lastRenderedPageBreak/>
        <w:t>се случва в последните десетилетия на нашето съвремие като резултат от употребата на електрониката и компютърните технологии за автоматизация на промишлеността. Истинският и виртуалният свят вече започват да се сливат в производството, давайки началото на „Индустрия 4.0“ или Четвъртата Индустриална Революция.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i/>
          <w:color w:val="000000"/>
          <w:kern w:val="1"/>
          <w:sz w:val="24"/>
          <w:szCs w:val="24"/>
          <w:lang w:eastAsia="zh-CN"/>
        </w:rPr>
        <w:t>Какво представлява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 Принципи на проектиране</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1.1. Оперативна съвместимост – </w:t>
      </w:r>
      <w:r w:rsidR="00344D35" w:rsidRPr="00344D35">
        <w:rPr>
          <w:rFonts w:ascii="Times New Roman" w:eastAsia="SimSun" w:hAnsi="Times New Roman" w:cs="Times New Roman"/>
          <w:color w:val="000000"/>
          <w:kern w:val="1"/>
          <w:sz w:val="24"/>
          <w:szCs w:val="24"/>
          <w:lang w:eastAsia="zh-CN"/>
        </w:rPr>
        <w:t>способността</w:t>
      </w:r>
      <w:r w:rsidRPr="00344D35">
        <w:rPr>
          <w:rFonts w:ascii="Times New Roman" w:eastAsia="SimSun" w:hAnsi="Times New Roman" w:cs="Times New Roman"/>
          <w:color w:val="000000"/>
          <w:kern w:val="1"/>
          <w:sz w:val="24"/>
          <w:szCs w:val="24"/>
          <w:lang w:eastAsia="zh-CN"/>
        </w:rPr>
        <w:t xml:space="preserve">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 системи (превозвачи, сборни пунктове и продукти) хора и интелигентни сгради да се свързват и да комуникират помежду си с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1.2. Визуализация – виртуално копие на смарт фабрика, която се създава чрез свързване на данни от сензорите (от наблюдението на физичните процеси) с виртуални модели и симулационни модели (линейни и логистични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1.3. Децентрализация – способността на кибер-физическите системи в рамките на интелигентните сгради да вземат собствени решения;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1.4. Способности в реално време (Real time capability) – способността в реално време да събира и анализира данни и да предоставя получените резултати;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1.5. Сервизна ориентация-предлагане на услуги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физичните системи, хора и интелигентни сгради) по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1.6. Модулност – гъвкаво ориентиране на интелигентни сгради към променящите се изисквания чрез замяна или </w:t>
      </w:r>
      <w:r w:rsidR="00344D35" w:rsidRPr="00344D35">
        <w:rPr>
          <w:rFonts w:ascii="Times New Roman" w:eastAsia="SimSun" w:hAnsi="Times New Roman" w:cs="Times New Roman"/>
          <w:color w:val="000000"/>
          <w:kern w:val="1"/>
          <w:sz w:val="24"/>
          <w:szCs w:val="24"/>
          <w:lang w:eastAsia="zh-CN"/>
        </w:rPr>
        <w:t>разширяване</w:t>
      </w:r>
      <w:r w:rsidRPr="00344D35">
        <w:rPr>
          <w:rFonts w:ascii="Times New Roman" w:eastAsia="SimSun" w:hAnsi="Times New Roman" w:cs="Times New Roman"/>
          <w:color w:val="000000"/>
          <w:kern w:val="1"/>
          <w:sz w:val="24"/>
          <w:szCs w:val="24"/>
          <w:lang w:eastAsia="zh-CN"/>
        </w:rPr>
        <w:t xml:space="preserve"> на определени модули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2. Значение – характерно за производството в среда от Индустрия 4.0 е силното </w:t>
      </w:r>
      <w:r w:rsidR="00344D35" w:rsidRPr="00344D35">
        <w:rPr>
          <w:rFonts w:ascii="Times New Roman" w:eastAsia="SimSun" w:hAnsi="Times New Roman" w:cs="Times New Roman"/>
          <w:color w:val="000000"/>
          <w:kern w:val="1"/>
          <w:sz w:val="24"/>
          <w:szCs w:val="24"/>
          <w:lang w:eastAsia="zh-CN"/>
        </w:rPr>
        <w:t>персонализиране</w:t>
      </w:r>
      <w:r w:rsidRPr="00344D35">
        <w:rPr>
          <w:rFonts w:ascii="Times New Roman" w:eastAsia="SimSun" w:hAnsi="Times New Roman" w:cs="Times New Roman"/>
          <w:color w:val="000000"/>
          <w:kern w:val="1"/>
          <w:sz w:val="24"/>
          <w:szCs w:val="24"/>
          <w:lang w:eastAsia="zh-CN"/>
        </w:rPr>
        <w:t xml:space="preserve"> на продукти в условията на силно гъвкаво производство. Необходимата технология за автоматизация е подобрена чрез методи за самостоятелна оптимизация, с</w:t>
      </w:r>
      <w:r w:rsidR="00344D35">
        <w:rPr>
          <w:rFonts w:ascii="Times New Roman" w:eastAsia="SimSun" w:hAnsi="Times New Roman" w:cs="Times New Roman"/>
          <w:color w:val="000000"/>
          <w:kern w:val="1"/>
          <w:sz w:val="24"/>
          <w:szCs w:val="24"/>
          <w:lang w:eastAsia="zh-CN"/>
        </w:rPr>
        <w:t>амостоятелна конфигурация, авто</w:t>
      </w:r>
      <w:r w:rsidRPr="00344D35">
        <w:rPr>
          <w:rFonts w:ascii="Times New Roman" w:eastAsia="SimSun" w:hAnsi="Times New Roman" w:cs="Times New Roman"/>
          <w:color w:val="000000"/>
          <w:kern w:val="1"/>
          <w:sz w:val="24"/>
          <w:szCs w:val="24"/>
          <w:lang w:eastAsia="zh-CN"/>
        </w:rPr>
        <w:t>диагностика, познание и интелигентна подкрепа на работниците в тяхната все по сложна работа;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3. Ефекти (разлики между типичната фабрика и фабрика от Индустрия 4.0) – в сегашната индустрия с околната среда, осигуряване на качественото обслужване от висок клас или продукт с по-ниски разходи е ключът към успеха. Промишлените предприятия се опитват да постигнат толкова производителност колкото е възможно да се повиши печалбата и репутацията. За разлика от тях в завод от Индустрия 4.0 производството ще бъде в интелигентна мрежа която ще може да контролира всяка дейност автоматично;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 Предизвикателства: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4.1</w:t>
      </w:r>
      <w:r w:rsidR="00344D35">
        <w:rPr>
          <w:rFonts w:ascii="Times New Roman" w:eastAsia="SimSun" w:hAnsi="Times New Roman" w:cs="Times New Roman"/>
          <w:color w:val="000000"/>
          <w:kern w:val="1"/>
          <w:sz w:val="24"/>
          <w:szCs w:val="24"/>
          <w:lang w:eastAsia="zh-CN"/>
        </w:rPr>
        <w:t>. Въпроси на сигурността (кибер</w:t>
      </w:r>
      <w:r w:rsidRPr="00344D35">
        <w:rPr>
          <w:rFonts w:ascii="Times New Roman" w:eastAsia="SimSun" w:hAnsi="Times New Roman" w:cs="Times New Roman"/>
          <w:color w:val="000000"/>
          <w:kern w:val="1"/>
          <w:sz w:val="24"/>
          <w:szCs w:val="24"/>
          <w:lang w:eastAsia="zh-CN"/>
        </w:rPr>
        <w:t>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стабилност, необходима за критична комуникация машина към машина (М2М);</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4.3 Необходимост от запазване на целостта на производствените процеси;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4.4. Необходимост да се избягват скъпи големи прекъсвания;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4.5. Необходимост да се защити промишленото ноу-хау(съдържащи се също в контролните файлове за промишлената автоматизация);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4.6. Липса на </w:t>
      </w:r>
      <w:r w:rsidR="00344D35" w:rsidRPr="00344D35">
        <w:rPr>
          <w:rFonts w:ascii="Times New Roman" w:eastAsia="SimSun" w:hAnsi="Times New Roman" w:cs="Times New Roman"/>
          <w:color w:val="000000"/>
          <w:kern w:val="1"/>
          <w:sz w:val="24"/>
          <w:szCs w:val="24"/>
          <w:lang w:eastAsia="zh-CN"/>
        </w:rPr>
        <w:t>адекватни</w:t>
      </w:r>
      <w:r w:rsidRPr="00344D35">
        <w:rPr>
          <w:rFonts w:ascii="Times New Roman" w:eastAsia="SimSun" w:hAnsi="Times New Roman" w:cs="Times New Roman"/>
          <w:color w:val="000000"/>
          <w:kern w:val="1"/>
          <w:sz w:val="24"/>
          <w:szCs w:val="24"/>
          <w:lang w:eastAsia="zh-CN"/>
        </w:rPr>
        <w:t xml:space="preserve"> комплексни умения за усвояване на подхода към Четвъртата Индустриална Революция;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4.7. Опасност от съкращения в ИТ отделите;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4.8. Нежелания за промени от заинтересовани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5. Въздействие на Индустрия 4.0:</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5.1. Услуги и бизнес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непрекъсната на производителност;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5.3. Интернет 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5.4. Безопасни машини;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5.5. Жизнен цикъл на продукта;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5.6. Верига на стойността;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5.7. Работниците;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5.8. Социално икономически.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Индустрия 4.0 е малка част от High Тech Стратегия на 2020 за Германия. Тя е основополагаща за Стратегия 2020 на Европейския Съюз – Стратегия за интелигентен (чрез по ефективни инструменти в образованието, изследванията и иновациите), устойчив (благодарение на решителното преминаване към ниско въглеродна икономика и конкурентно способна промишленост) и приобщаващ растеж (със силен акцент върху създаването на работни места и намаляване на бедността. Стратегията е насочена към пет амбициозни цели в областите на заетост, иновации, образование, намаляване на бедността и климат/енергия.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момента в България има Тригодишен план за действие за изпълнение на национална програма за развитие (България 2020) в периода 2016-2018 г., базиран на Стратегия Европа 2020. </w:t>
      </w:r>
    </w:p>
    <w:p w:rsidR="00F01E59" w:rsidRPr="00344D35" w:rsidRDefault="00344D35"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Има приета Ковергентна п</w:t>
      </w:r>
      <w:r w:rsidR="00F01E59" w:rsidRPr="00344D35">
        <w:rPr>
          <w:rFonts w:ascii="Times New Roman" w:eastAsia="SimSun" w:hAnsi="Times New Roman" w:cs="Times New Roman"/>
          <w:color w:val="000000"/>
          <w:kern w:val="1"/>
          <w:sz w:val="24"/>
          <w:szCs w:val="24"/>
          <w:lang w:eastAsia="zh-CN"/>
        </w:rPr>
        <w:t xml:space="preserve">рограма на Република България 2015-2018. </w:t>
      </w:r>
      <w:r>
        <w:rPr>
          <w:rFonts w:ascii="Times New Roman" w:eastAsia="SimSun" w:hAnsi="Times New Roman" w:cs="Times New Roman"/>
          <w:color w:val="000000"/>
          <w:kern w:val="1"/>
          <w:sz w:val="24"/>
          <w:szCs w:val="24"/>
          <w:lang w:eastAsia="zh-CN"/>
        </w:rPr>
        <w:t>Има и Концепция за национална с</w:t>
      </w:r>
      <w:r w:rsidR="00F01E59" w:rsidRPr="00344D35">
        <w:rPr>
          <w:rFonts w:ascii="Times New Roman" w:eastAsia="SimSun" w:hAnsi="Times New Roman" w:cs="Times New Roman"/>
          <w:color w:val="000000"/>
          <w:kern w:val="1"/>
          <w:sz w:val="24"/>
          <w:szCs w:val="24"/>
          <w:lang w:eastAsia="zh-CN"/>
        </w:rPr>
        <w:t>игурност приет</w:t>
      </w:r>
      <w:r>
        <w:rPr>
          <w:rFonts w:ascii="Times New Roman" w:eastAsia="SimSun" w:hAnsi="Times New Roman" w:cs="Times New Roman"/>
          <w:color w:val="000000"/>
          <w:kern w:val="1"/>
          <w:sz w:val="24"/>
          <w:szCs w:val="24"/>
          <w:lang w:eastAsia="zh-CN"/>
        </w:rPr>
        <w:t>а с Решение на 38-мото Народно с</w:t>
      </w:r>
      <w:r w:rsidR="00F01E59" w:rsidRPr="00344D35">
        <w:rPr>
          <w:rFonts w:ascii="Times New Roman" w:eastAsia="SimSun" w:hAnsi="Times New Roman" w:cs="Times New Roman"/>
          <w:color w:val="000000"/>
          <w:kern w:val="1"/>
          <w:sz w:val="24"/>
          <w:szCs w:val="24"/>
          <w:lang w:eastAsia="zh-CN"/>
        </w:rPr>
        <w:t>ъбрание от 16.04.1998 г., обн., ДВ, бр. 46 от 22.04.1998 г. Има и Конституция и Закони в България, има и Лисабонски Договор, но те не се спазват.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Причината е че спазването на написаните закони дават несигурност на бюрокрацията в България. Изведената “Асиметрия Държава-граждани вместо партньорство и устойчиво развитие” в Доклада на БАН “Изследване на възможностите за по ефект</w:t>
      </w:r>
      <w:r w:rsidR="00F25763">
        <w:rPr>
          <w:rFonts w:ascii="Times New Roman" w:eastAsia="SimSun" w:hAnsi="Times New Roman" w:cs="Times New Roman"/>
          <w:color w:val="000000"/>
          <w:kern w:val="1"/>
          <w:sz w:val="24"/>
          <w:szCs w:val="24"/>
          <w:lang w:eastAsia="zh-CN"/>
        </w:rPr>
        <w:t>ивно ползване на средствата на европейските ф</w:t>
      </w:r>
      <w:r w:rsidRPr="00344D35">
        <w:rPr>
          <w:rFonts w:ascii="Times New Roman" w:eastAsia="SimSun" w:hAnsi="Times New Roman" w:cs="Times New Roman"/>
          <w:color w:val="000000"/>
          <w:kern w:val="1"/>
          <w:sz w:val="24"/>
          <w:szCs w:val="24"/>
          <w:lang w:eastAsia="zh-CN"/>
        </w:rPr>
        <w:t xml:space="preserve">ондове”, както и целия доклад, доказват тезата че от 1989 год в България се води хибридна гражданска война.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Ако приемем, че държавата сме всички ние и всички сме подвластни на законите, то следва че в държавата има друга “държава” – бюрокрацията и обслужващите я външни звена (обръчи от фирми, НПО и полиция,съд и </w:t>
      </w:r>
      <w:r w:rsidR="00F25763" w:rsidRPr="00344D35">
        <w:rPr>
          <w:rFonts w:ascii="Times New Roman" w:eastAsia="SimSun" w:hAnsi="Times New Roman" w:cs="Times New Roman"/>
          <w:color w:val="000000"/>
          <w:kern w:val="1"/>
          <w:sz w:val="24"/>
          <w:szCs w:val="24"/>
          <w:lang w:eastAsia="zh-CN"/>
        </w:rPr>
        <w:t>прокуратура</w:t>
      </w:r>
      <w:r w:rsidRPr="00344D35">
        <w:rPr>
          <w:rFonts w:ascii="Times New Roman" w:eastAsia="SimSun" w:hAnsi="Times New Roman" w:cs="Times New Roman"/>
          <w:color w:val="000000"/>
          <w:kern w:val="1"/>
          <w:sz w:val="24"/>
          <w:szCs w:val="24"/>
          <w:lang w:eastAsia="zh-CN"/>
        </w:rPr>
        <w:t>, като едно от основните оръжия е корупцията). За тази вътрешна “държава” външните закони (извън нея) не важат, защото липсва персоналната отговорност. Вътрешните закони за вътрешната “държава” са класифицирана информация. Въпреки докладите на Венецианската комисия и взетите мерки от нея, продължава да се имитира дейност, продължава практиката да се фалшифицира, да липсва Правна 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Резултатите до този момент от хибридната гражданска война са над 2 милиона емигранти, висока смъртност, самоубийства, убийства по пътищата, както и битови. Тенденциите се усилват. Резултатите са, че в България няма и свобода на избора – изборите са предрешени от бюрокрацията с неясни правила.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Методите на гражданската хибридна гражданска война са също и давностни срокове, класифицираност на информацията, отлагане във времето за дадени решения, докато се намерят методи за заобикаляне или елиминиране. Пример</w:t>
      </w:r>
      <w:r w:rsidR="00AF7A0C" w:rsidRPr="00344D35">
        <w:rPr>
          <w:rFonts w:ascii="Times New Roman" w:eastAsia="SimSun" w:hAnsi="Times New Roman" w:cs="Times New Roman"/>
          <w:color w:val="000000"/>
          <w:kern w:val="1"/>
          <w:sz w:val="24"/>
          <w:szCs w:val="24"/>
          <w:lang w:eastAsia="zh-CN"/>
        </w:rPr>
        <w:t xml:space="preserve">, електронното </w:t>
      </w:r>
      <w:r w:rsidR="00AF7A0C" w:rsidRPr="00344D35">
        <w:rPr>
          <w:rFonts w:ascii="Times New Roman" w:eastAsia="SimSun" w:hAnsi="Times New Roman" w:cs="Times New Roman"/>
          <w:color w:val="000000"/>
          <w:kern w:val="1"/>
          <w:sz w:val="24"/>
          <w:szCs w:val="24"/>
          <w:lang w:eastAsia="zh-CN"/>
        </w:rPr>
        <w:lastRenderedPageBreak/>
        <w:t>правителство и електронното г</w:t>
      </w:r>
      <w:r w:rsidRPr="00344D35">
        <w:rPr>
          <w:rFonts w:ascii="Times New Roman" w:eastAsia="SimSun" w:hAnsi="Times New Roman" w:cs="Times New Roman"/>
          <w:color w:val="000000"/>
          <w:kern w:val="1"/>
          <w:sz w:val="24"/>
          <w:szCs w:val="24"/>
          <w:lang w:eastAsia="zh-CN"/>
        </w:rPr>
        <w:t xml:space="preserve">ласуване, както и промяната на Конституцията на Република България чрез приемане </w:t>
      </w:r>
      <w:r w:rsidR="00E053FE" w:rsidRPr="00344D35">
        <w:rPr>
          <w:rFonts w:ascii="Times New Roman" w:eastAsia="SimSun" w:hAnsi="Times New Roman" w:cs="Times New Roman"/>
          <w:color w:val="000000"/>
          <w:kern w:val="1"/>
          <w:sz w:val="24"/>
          <w:szCs w:val="24"/>
          <w:lang w:eastAsia="zh-CN"/>
        </w:rPr>
        <w:t>на нова от Велико Народно с</w:t>
      </w:r>
      <w:r w:rsidRPr="00344D35">
        <w:rPr>
          <w:rFonts w:ascii="Times New Roman" w:eastAsia="SimSun" w:hAnsi="Times New Roman" w:cs="Times New Roman"/>
          <w:color w:val="000000"/>
          <w:kern w:val="1"/>
          <w:sz w:val="24"/>
          <w:szCs w:val="24"/>
          <w:lang w:eastAsia="zh-CN"/>
        </w:rPr>
        <w:t>ъбрание. Едно от действията е спада на нивото на образованието като цяло, и девалвацията на образованието. Бюрокрацията в България се ръководи също така от “Законите на Паркинсън” и “Принципът на Питър”. Бюрокрацията в България си избира депу</w:t>
      </w:r>
      <w:r w:rsidR="00F25763">
        <w:rPr>
          <w:rFonts w:ascii="Times New Roman" w:eastAsia="SimSun" w:hAnsi="Times New Roman" w:cs="Times New Roman"/>
          <w:color w:val="000000"/>
          <w:kern w:val="1"/>
          <w:sz w:val="24"/>
          <w:szCs w:val="24"/>
          <w:lang w:eastAsia="zh-CN"/>
        </w:rPr>
        <w:t>татите, назначава си министри “с</w:t>
      </w:r>
      <w:r w:rsidRPr="00344D35">
        <w:rPr>
          <w:rFonts w:ascii="Times New Roman" w:eastAsia="SimSun" w:hAnsi="Times New Roman" w:cs="Times New Roman"/>
          <w:color w:val="000000"/>
          <w:kern w:val="1"/>
          <w:sz w:val="24"/>
          <w:szCs w:val="24"/>
          <w:lang w:eastAsia="zh-CN"/>
        </w:rPr>
        <w:t>луги”и друг обслужващ персонал</w:t>
      </w:r>
      <w:r w:rsidR="00F25763">
        <w:rPr>
          <w:rFonts w:ascii="Times New Roman" w:eastAsia="SimSun"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 предварително корумпиран или имащ слабостта да се поддава на </w:t>
      </w:r>
      <w:r w:rsidR="00F25763" w:rsidRPr="00344D35">
        <w:rPr>
          <w:rFonts w:ascii="Times New Roman" w:eastAsia="SimSun" w:hAnsi="Times New Roman" w:cs="Times New Roman"/>
          <w:color w:val="000000"/>
          <w:kern w:val="1"/>
          <w:sz w:val="24"/>
          <w:szCs w:val="24"/>
          <w:lang w:eastAsia="zh-CN"/>
        </w:rPr>
        <w:t>корупция</w:t>
      </w:r>
      <w:r w:rsidRPr="00344D35">
        <w:rPr>
          <w:rFonts w:ascii="Times New Roman" w:eastAsia="SimSun" w:hAnsi="Times New Roman" w:cs="Times New Roman"/>
          <w:color w:val="000000"/>
          <w:kern w:val="1"/>
          <w:sz w:val="24"/>
          <w:szCs w:val="24"/>
          <w:lang w:eastAsia="zh-CN"/>
        </w:rPr>
        <w:t>. В превод от английски “министър” означава “слуга”. Олигарсите и голяма част от новобогаташите са назначени от бюрокрацията.</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Заради повишаващия се н</w:t>
      </w:r>
      <w:r w:rsidR="00F25763">
        <w:rPr>
          <w:rFonts w:ascii="Times New Roman" w:eastAsia="SimSun" w:hAnsi="Times New Roman" w:cs="Times New Roman"/>
          <w:color w:val="000000"/>
          <w:kern w:val="1"/>
          <w:sz w:val="24"/>
          <w:szCs w:val="24"/>
          <w:lang w:eastAsia="zh-CN"/>
        </w:rPr>
        <w:t>атиск от страна на Европейския с</w:t>
      </w:r>
      <w:r w:rsidRPr="00344D35">
        <w:rPr>
          <w:rFonts w:ascii="Times New Roman" w:eastAsia="SimSun" w:hAnsi="Times New Roman" w:cs="Times New Roman"/>
          <w:color w:val="000000"/>
          <w:kern w:val="1"/>
          <w:sz w:val="24"/>
          <w:szCs w:val="24"/>
          <w:lang w:eastAsia="zh-CN"/>
        </w:rPr>
        <w:t>ъюз и НАТО към българската бюрокрация, са се създали неформални групи. Тези неформални групи и групички действащи основно като “тролове” в интернет пространството, както и в средствата за масово осведомяване лансират тезата за външни причини за тежкото състояние на населението в България, а не бюрокрацията. Виновни са ЕС, НАТО, САЩ, евреите, международните заговори, “извънземните”, но не и бюрокрацята. При положение, че бюрокрацията бе само администрация, това нямаше да съществува.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Докато децата в Естония се учат от 1-ви клас да създават “тамагочита”, то тук учениците до 12 клас “хранят” “тамагочита” – преведено означава в Естония се учат да създават софтуерни приложения, в България се учат да ползват софтуерни приложения но основно компютърни игри.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България все още няма Стратегия за Киберсигурност.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Системата JCATS (Joint Conflict and Tactical Simulatins) се ползва и в България. Чрез нея могат да се симулират всички процеси и конфликти и решенията да бъдат в полза на обществото. За съжаление креативния потенциал и визионерството дават несигурност на бюрокрацията. Целта на бюрокрацията в момента е да сложи ограничения(вкара в рамки) на креативния потенциал.</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Най-печелившата индустрия в България са “фабриките за писане на проекти”, работещи под девиза “усвояваме заедно”. Създадени са за източване на европейските фондове. В момента приоритетни са европейските програми по Хоризонт 2020 – направление иновации.</w:t>
      </w:r>
    </w:p>
    <w:p w:rsidR="00F01E59" w:rsidRPr="00344D35" w:rsidRDefault="00F25763"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Създаденият Техно</w:t>
      </w:r>
      <w:r w:rsidR="00F01E59" w:rsidRPr="00344D35">
        <w:rPr>
          <w:rFonts w:ascii="Times New Roman" w:eastAsia="SimSun" w:hAnsi="Times New Roman" w:cs="Times New Roman"/>
          <w:color w:val="000000"/>
          <w:kern w:val="1"/>
          <w:sz w:val="24"/>
          <w:szCs w:val="24"/>
          <w:lang w:eastAsia="zh-CN"/>
        </w:rPr>
        <w:t xml:space="preserve">парк София потвърждава тезата, че бюрокрацията в България усвои средства, които можеха да бъдат връчени на личности и екипи с креативен потенциал на базата на принципа на бизнес ангелите.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своя доклад от 1991 год. Римския клуб е описал необходимите качествата на лидерите (елита), за да бъдат такива: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Стратегическо виждане и глобален подход към елементите на проблематиката;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за адаптиране към промени и новаторство;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Етичност- </w:t>
      </w:r>
      <w:r w:rsidR="00F25763" w:rsidRPr="00344D35">
        <w:rPr>
          <w:rFonts w:ascii="Times New Roman" w:eastAsia="SimSun" w:hAnsi="Times New Roman" w:cs="Times New Roman"/>
          <w:color w:val="000000"/>
          <w:kern w:val="1"/>
          <w:sz w:val="24"/>
          <w:szCs w:val="24"/>
          <w:lang w:eastAsia="zh-CN"/>
        </w:rPr>
        <w:t>безкомпромисност</w:t>
      </w:r>
      <w:r w:rsidRPr="00344D35">
        <w:rPr>
          <w:rFonts w:ascii="Times New Roman" w:eastAsia="SimSun" w:hAnsi="Times New Roman" w:cs="Times New Roman"/>
          <w:color w:val="000000"/>
          <w:kern w:val="1"/>
          <w:sz w:val="24"/>
          <w:szCs w:val="24"/>
          <w:lang w:eastAsia="zh-CN"/>
        </w:rPr>
        <w:t xml:space="preserve"> към изгодите;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Ефективност при вземането на решения след обсъждане с колеги и съветници, осигуряване на изпълнението на взетите решения и оценка на резултатите;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се учи и да кара другите да учат;</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Кураж да промени вижданията си успоредно с усложняване на проблематиката; при днешните реалности това се нарича политическо самоубийство;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информира;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Способност да намира истинското място на стратегията и тактиката като способи а не като цели;</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създава системи.</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България има такива личности с визия, но те не са си на мястото, защото са заплаха за бюрокрацията.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Обучението на всяко човешко същество, на всяка възраст трябва да преследва определени </w:t>
      </w:r>
      <w:r w:rsidR="00F25763" w:rsidRPr="00344D35">
        <w:rPr>
          <w:rFonts w:ascii="Times New Roman" w:eastAsia="SimSun" w:hAnsi="Times New Roman" w:cs="Times New Roman"/>
          <w:color w:val="000000"/>
          <w:kern w:val="1"/>
          <w:sz w:val="24"/>
          <w:szCs w:val="24"/>
          <w:lang w:eastAsia="zh-CN"/>
        </w:rPr>
        <w:t>функции</w:t>
      </w:r>
      <w:r w:rsidRPr="00344D35">
        <w:rPr>
          <w:rFonts w:ascii="Times New Roman" w:eastAsia="SimSun" w:hAnsi="Times New Roman" w:cs="Times New Roman"/>
          <w:color w:val="000000"/>
          <w:kern w:val="1"/>
          <w:sz w:val="24"/>
          <w:szCs w:val="24"/>
          <w:lang w:eastAsia="zh-CN"/>
        </w:rPr>
        <w:t>, които отличават този процес като насочващ към непосредственото бъдеще. Целите за постигане в това бъдеще са: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получаване на знания;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структуриране на интелигентността и развитие на критичните способности;</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развитие на самопознанието и оценяване на собствените дарби и ограничения;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учи да превъзмогва нежеланите импулси и склонност към самоунищожение;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окончателно разбуждане на творческите потенциали на индивида и неговото </w:t>
      </w:r>
      <w:r w:rsidR="00F25763" w:rsidRPr="00344D35">
        <w:rPr>
          <w:rFonts w:ascii="Times New Roman" w:eastAsia="SimSun" w:hAnsi="Times New Roman" w:cs="Times New Roman"/>
          <w:color w:val="000000"/>
          <w:kern w:val="1"/>
          <w:sz w:val="24"/>
          <w:szCs w:val="24"/>
          <w:lang w:eastAsia="zh-CN"/>
        </w:rPr>
        <w:t>въображение</w:t>
      </w:r>
      <w:r w:rsidRPr="00344D35">
        <w:rPr>
          <w:rFonts w:ascii="Times New Roman" w:eastAsia="SimSun" w:hAnsi="Times New Roman" w:cs="Times New Roman"/>
          <w:color w:val="000000"/>
          <w:kern w:val="1"/>
          <w:sz w:val="24"/>
          <w:szCs w:val="24"/>
          <w:lang w:eastAsia="zh-CN"/>
        </w:rPr>
        <w:t>;</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научи да играе отговорна роля в живота на обществото;</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комуникация с другите;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помага на хората да се адаптират и да се подготвят за промяната;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даде на всеки глобален поглед върху света;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обучение в оперативност и способност за разрешаване на проблеми.”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 базата въведеният експериментално “Час по мислене” за ученици от 4 до 7 клас с преподаватели членове на МЕНСА България, от Института за прогресивно образование предлагат да се въведе нов учебен предмет “мислене”. Предметът “Мислене” ще е от 1 до 12 клас и ще замени “информационни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Нужно е да се мисли глобално. Само така ще се разбере Света с неговите глобални проблеми-храна, екология, развитие на бедните страни, кризата в управлението, създадени от бързата промяна.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Промяната е на базата на климатичните промени, недостиг на природни ресурси, застаряване на обществата и удължаване на продължителността на живота, младежка демография в развиващите се пазари, бърза урбанизация,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Технологичните двигатели на промяната са: мобилният интернет и облачните услуги, автономен електро транспорт на базата и на горивни клетки и на хибридни задвижвания, автономни производства-базирани на автономни роботи включително и мобилни с определено ниво на Изкуствен Интелект (AI), умни домове (къщи) с интелигентни уреди, захранвани от възобновяеми източници на енергия, усъвършенствано производство, 3-D принтери, нови материали,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color w:val="000000"/>
          <w:kern w:val="1"/>
          <w:sz w:val="24"/>
          <w:szCs w:val="24"/>
          <w:lang w:eastAsia="zh-CN"/>
        </w:rPr>
        <w:t xml:space="preserve">Кръговата икономика се определя от повторното използване на суровини и материали чрез рециклиране на вече </w:t>
      </w:r>
      <w:r w:rsidR="00F25763" w:rsidRPr="00344D35">
        <w:rPr>
          <w:rFonts w:ascii="Times New Roman" w:eastAsia="SimSun" w:hAnsi="Times New Roman" w:cs="Times New Roman"/>
          <w:color w:val="000000"/>
          <w:kern w:val="1"/>
          <w:sz w:val="24"/>
          <w:szCs w:val="24"/>
          <w:lang w:eastAsia="zh-CN"/>
        </w:rPr>
        <w:t>излезли</w:t>
      </w:r>
      <w:r w:rsidRPr="00344D35">
        <w:rPr>
          <w:rFonts w:ascii="Times New Roman" w:eastAsia="SimSun" w:hAnsi="Times New Roman" w:cs="Times New Roman"/>
          <w:color w:val="000000"/>
          <w:kern w:val="1"/>
          <w:sz w:val="24"/>
          <w:szCs w:val="24"/>
          <w:lang w:eastAsia="zh-CN"/>
        </w:rPr>
        <w:t xml:space="preserve"> от употреба вещи машини и съоръжения, както и ползване на отпадъци. Към кръговата икономика спада и използването на възобновяеми източници на енергия.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Към момента над милиард и половина души на планетата страдат от недохранване. Между 30 и 50 % от цялата храна, произвеждана в света, се изхвърля, твърди сензационен доклад на британската Асоциация на инженерите. Това се равнява на между 1,2 и 2 млрд тона годишно. В самата Великобритания 30 % от произведените </w:t>
      </w:r>
      <w:r w:rsidRPr="00344D35">
        <w:rPr>
          <w:rFonts w:ascii="Times New Roman" w:eastAsia="SimSun" w:hAnsi="Times New Roman" w:cs="Times New Roman"/>
          <w:kern w:val="1"/>
          <w:sz w:val="24"/>
          <w:szCs w:val="24"/>
          <w:lang w:eastAsia="zh-CN" w:bidi="ar"/>
        </w:rPr>
        <w:lastRenderedPageBreak/>
        <w:t xml:space="preserve">зеленчуци дори не се берат, защото не покриват изискванията за външен вид на дистрибуторите. Половината от храната, закупена в САЩ и Великобритания, пък отива в кошчетата за боклук, изхвърлена от купувачите. В световен мащаб около 550 млрд кубически метра вода се похабяват всяка година за отглеждането на растителни култури, които така и не стигат до потребителите. Енергийните разходи за доставка, превишават в пъти енергийните разходи за производство на определена единица от всеки вид плодове и зеленчуци. </w:t>
      </w:r>
    </w:p>
    <w:p w:rsidR="00F01E59" w:rsidRPr="00344D35" w:rsidRDefault="00F25763" w:rsidP="00B3078B">
      <w:pPr>
        <w:suppressAutoHyphens/>
        <w:spacing w:line="276" w:lineRule="auto"/>
        <w:ind w:firstLine="709"/>
        <w:jc w:val="both"/>
        <w:rPr>
          <w:rFonts w:ascii="Times New Roman" w:eastAsia="SimSun" w:hAnsi="Times New Roman" w:cs="Times New Roman"/>
          <w:kern w:val="1"/>
          <w:sz w:val="24"/>
          <w:szCs w:val="24"/>
          <w:lang w:eastAsia="zh-CN" w:bidi="ar"/>
        </w:rPr>
      </w:pPr>
      <w:r>
        <w:rPr>
          <w:rFonts w:ascii="Times New Roman" w:eastAsia="SimSun" w:hAnsi="Times New Roman" w:cs="Times New Roman"/>
          <w:kern w:val="1"/>
          <w:sz w:val="24"/>
          <w:szCs w:val="24"/>
          <w:lang w:eastAsia="zh-CN" w:bidi="ar"/>
        </w:rPr>
        <w:t>Към 2050 г.</w:t>
      </w:r>
      <w:r w:rsidR="00F01E59" w:rsidRPr="00344D35">
        <w:rPr>
          <w:rFonts w:ascii="Times New Roman" w:eastAsia="SimSun" w:hAnsi="Times New Roman" w:cs="Times New Roman"/>
          <w:kern w:val="1"/>
          <w:sz w:val="24"/>
          <w:szCs w:val="24"/>
          <w:lang w:eastAsia="zh-CN" w:bidi="ar"/>
        </w:rPr>
        <w:t xml:space="preserve"> се очаква населението на света да достигне 9 милиарда, като необходимостта от храна се очаква да </w:t>
      </w:r>
      <w:r w:rsidRPr="00344D35">
        <w:rPr>
          <w:rFonts w:ascii="Times New Roman" w:eastAsia="SimSun" w:hAnsi="Times New Roman" w:cs="Times New Roman"/>
          <w:kern w:val="1"/>
          <w:sz w:val="24"/>
          <w:szCs w:val="24"/>
          <w:lang w:eastAsia="zh-CN" w:bidi="ar"/>
        </w:rPr>
        <w:t>нарасне</w:t>
      </w:r>
      <w:r w:rsidR="00F01E59" w:rsidRPr="00344D35">
        <w:rPr>
          <w:rFonts w:ascii="Times New Roman" w:eastAsia="SimSun" w:hAnsi="Times New Roman" w:cs="Times New Roman"/>
          <w:kern w:val="1"/>
          <w:sz w:val="24"/>
          <w:szCs w:val="24"/>
          <w:lang w:eastAsia="zh-CN" w:bidi="ar"/>
        </w:rPr>
        <w:t xml:space="preserve"> със 70 %. Необходимостта изисква да се използват оптимално плодородните площи, като най-добрия вариант е прецизното земеделие. В момента в определението се разбира само зърнопроизводството, като са изключени производството на плодове и зеленчуци.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Решенията за гореизложената накратко проблематика се заключава в проектиране</w:t>
      </w:r>
      <w:r w:rsidR="00F25763">
        <w:rPr>
          <w:rFonts w:ascii="Times New Roman" w:eastAsia="SimSun" w:hAnsi="Times New Roman" w:cs="Times New Roman"/>
          <w:kern w:val="1"/>
          <w:sz w:val="24"/>
          <w:szCs w:val="24"/>
          <w:lang w:eastAsia="zh-CN" w:bidi="ar"/>
        </w:rPr>
        <w:t xml:space="preserve"> и въвеждане в експлоатация на интегрирани к</w:t>
      </w:r>
      <w:r w:rsidRPr="00344D35">
        <w:rPr>
          <w:rFonts w:ascii="Times New Roman" w:eastAsia="SimSun" w:hAnsi="Times New Roman" w:cs="Times New Roman"/>
          <w:kern w:val="1"/>
          <w:sz w:val="24"/>
          <w:szCs w:val="24"/>
          <w:lang w:eastAsia="zh-CN" w:bidi="ar"/>
        </w:rPr>
        <w:t>омплекси за биологично производство, беритба и доставка на плодове и зеленчуци на открити и закрити площи, на базата на съществуващи технологии, технологични решения и готови елементи. За д</w:t>
      </w:r>
      <w:r w:rsidR="00F25763">
        <w:rPr>
          <w:rFonts w:ascii="Times New Roman" w:eastAsia="SimSun" w:hAnsi="Times New Roman" w:cs="Times New Roman"/>
          <w:kern w:val="1"/>
          <w:sz w:val="24"/>
          <w:szCs w:val="24"/>
          <w:lang w:eastAsia="zh-CN" w:bidi="ar"/>
        </w:rPr>
        <w:t>а има ефективност е необходимо интегрираните комплекси за п</w:t>
      </w:r>
      <w:r w:rsidRPr="00344D35">
        <w:rPr>
          <w:rFonts w:ascii="Times New Roman" w:eastAsia="SimSun" w:hAnsi="Times New Roman" w:cs="Times New Roman"/>
          <w:kern w:val="1"/>
          <w:sz w:val="24"/>
          <w:szCs w:val="24"/>
          <w:lang w:eastAsia="zh-CN" w:bidi="ar"/>
        </w:rPr>
        <w:t>роизводство да бъдат унифицирани по вид плодове или зеленчуци, както и унифицирани спрямо географските дадености! Проектирането и въвеждането в</w:t>
      </w:r>
      <w:r w:rsidR="00F25763">
        <w:rPr>
          <w:rFonts w:ascii="Times New Roman" w:eastAsia="SimSun" w:hAnsi="Times New Roman" w:cs="Times New Roman"/>
          <w:kern w:val="1"/>
          <w:sz w:val="24"/>
          <w:szCs w:val="24"/>
          <w:lang w:eastAsia="zh-CN" w:bidi="ar"/>
        </w:rPr>
        <w:t xml:space="preserve"> експлоатация на Интегрираните комплекси за п</w:t>
      </w:r>
      <w:r w:rsidRPr="00344D35">
        <w:rPr>
          <w:rFonts w:ascii="Times New Roman" w:eastAsia="SimSun" w:hAnsi="Times New Roman" w:cs="Times New Roman"/>
          <w:kern w:val="1"/>
          <w:sz w:val="24"/>
          <w:szCs w:val="24"/>
          <w:lang w:eastAsia="zh-CN" w:bidi="ar"/>
        </w:rPr>
        <w:t>роизводство е подходящо да бъдат въведени на големи свободни площи в момента. Подходящи са на територията на Република България и поради липсата на работна ръка.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Лидери в агророботиката са Япония, Израел, Дания, Холандия, Великобритания, САЩ, Украйна. Основно се използват дронове – Безпилотни Летателни Апарати за мониторинг. В България се използват дронове за прецизно зърнопроизводство.</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Прецизното производство на плодове и зеленчуци на открити и закрити площи, беритбата и доставката до консуматора (вендинг машина, смарт хладилник, заведение за обществено хранене) чрез мобилни автономни роботи (дронове, Безпилотни Летателни Апарати и наземни роботи) е вариант на приложението на Индустрия 4.0.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закрива много работни места поради автономното производство –очаква се само в Германия да бъдат закрити 5 милиона работни места до 2018 год.. Поради таз</w:t>
      </w:r>
      <w:r w:rsidR="00F25763">
        <w:rPr>
          <w:rFonts w:ascii="Times New Roman" w:eastAsia="SimSun" w:hAnsi="Times New Roman" w:cs="Times New Roman"/>
          <w:kern w:val="1"/>
          <w:sz w:val="24"/>
          <w:szCs w:val="24"/>
          <w:lang w:eastAsia="zh-CN" w:bidi="ar"/>
        </w:rPr>
        <w:t>и причина се въвежда от 2017 г.</w:t>
      </w:r>
      <w:r w:rsidRPr="00344D35">
        <w:rPr>
          <w:rFonts w:ascii="Times New Roman" w:eastAsia="SimSun" w:hAnsi="Times New Roman" w:cs="Times New Roman"/>
          <w:kern w:val="1"/>
          <w:sz w:val="24"/>
          <w:szCs w:val="24"/>
          <w:lang w:eastAsia="zh-CN" w:bidi="ar"/>
        </w:rPr>
        <w:t xml:space="preserve"> във Финландия Безвъзмезден Базов Доход. Безвъзмезден Базов Доход се въвежда експериментално в области в Дания и в Холандия. Съществува в държави от Арабския полуостров.</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Индустрия 4.0 изисква създаването на нови работни места с нови знания и умения.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Всеки един човек притежава креативност и таланти, но креативен талант притежават около 6 % от населението на земята. За България процентът може да е по-голям. Креативният талант е свързан и с Коефициента за Интелигентност (IQ).</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Креативен талант притежават изобретатели (иноватори), писатели, поети, композитори, художници и други. Като цяло около 2 % от личностите притежаващи креативен талант успяват да го ползват ефективно, защото са успели да преодолеят или игнорират социално-икономическите пречки и затруднения поставени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lastRenderedPageBreak/>
        <w:t>В съществуващите научни звена и институти включително и БАН, личностите с креативен талант почти не съществуват, въпреки че са създадени н</w:t>
      </w:r>
      <w:r w:rsidR="00F25763">
        <w:rPr>
          <w:rFonts w:ascii="Times New Roman" w:eastAsia="SimSun" w:hAnsi="Times New Roman" w:cs="Times New Roman"/>
          <w:kern w:val="1"/>
          <w:sz w:val="24"/>
          <w:szCs w:val="24"/>
          <w:lang w:eastAsia="zh-CN" w:bidi="ar"/>
        </w:rPr>
        <w:t>а принципа на Александрийската б</w:t>
      </w:r>
      <w:r w:rsidRPr="00344D35">
        <w:rPr>
          <w:rFonts w:ascii="Times New Roman" w:eastAsia="SimSun" w:hAnsi="Times New Roman" w:cs="Times New Roman"/>
          <w:kern w:val="1"/>
          <w:sz w:val="24"/>
          <w:szCs w:val="24"/>
          <w:lang w:eastAsia="zh-CN" w:bidi="ar"/>
        </w:rPr>
        <w:t>иблиотека. Наличието на креативен талант е заплаха за бюрокрацията.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Необходимите умен</w:t>
      </w:r>
      <w:r w:rsidR="00F25763">
        <w:rPr>
          <w:rFonts w:ascii="Times New Roman" w:eastAsia="SimSun" w:hAnsi="Times New Roman" w:cs="Times New Roman"/>
          <w:kern w:val="1"/>
          <w:sz w:val="24"/>
          <w:szCs w:val="24"/>
          <w:lang w:eastAsia="zh-CN" w:bidi="ar"/>
        </w:rPr>
        <w:t>ия на работната ръка за 2020 г.</w:t>
      </w:r>
      <w:r w:rsidRPr="00344D35">
        <w:rPr>
          <w:rFonts w:ascii="Times New Roman" w:eastAsia="SimSun" w:hAnsi="Times New Roman" w:cs="Times New Roman"/>
          <w:kern w:val="1"/>
          <w:sz w:val="24"/>
          <w:szCs w:val="24"/>
          <w:lang w:eastAsia="zh-CN" w:bidi="ar"/>
        </w:rPr>
        <w:t xml:space="preserve"> се заключават в:</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комплексно решаване на проблеми;</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критично мислене;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креативност;</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личностно управление и самоуправление;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координиране с останалите;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други.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Помощни инструменти на креативния талант е TRIZ (Творческо решаване на изобретателски задачи) създадена от Аутшулер и ползвана филиалите на Аутшулер Институт в цял свят. ETRIA e Европейската ТРИЗ Асоциация. В България хората запознати с ТРИЗ и ползващи ТРИЗ се броят на пръсти.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Съществуват и други помощни средства на базата на Експертни Системи и Изкуствен Интелект в помощ на креативния – иновационен талант.</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В западните държави от ЕС. Канада, САЩ, и Австралия има недостиг на таланти с креативен потенциал и правителствата създават механизми и условия за миграция на такива личности. В България въпреки недостига такива личности продължават да са затормозявани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Англия започва бурното си развитие на базата на едно елементарно логическо решение, заключаващо се в облицоването на корабите под ватерлинията (подводната част) с мед. Ефектът е увеличаване на скоростта на платноходите от военния и търговския флот и Англия се разраства до Великобритания. Решението пести също и време и средства.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с ефективното използване на креативния потенциал, приложени в България повиша</w:t>
      </w:r>
      <w:r w:rsidR="00AF7A0C" w:rsidRPr="00344D35">
        <w:rPr>
          <w:rFonts w:ascii="Times New Roman" w:eastAsia="SimSun" w:hAnsi="Times New Roman" w:cs="Times New Roman"/>
          <w:kern w:val="1"/>
          <w:sz w:val="24"/>
          <w:szCs w:val="24"/>
          <w:lang w:eastAsia="zh-CN" w:bidi="ar"/>
        </w:rPr>
        <w:t>ват националната и европейската с</w:t>
      </w:r>
      <w:r w:rsidRPr="00344D35">
        <w:rPr>
          <w:rFonts w:ascii="Times New Roman" w:eastAsia="SimSun" w:hAnsi="Times New Roman" w:cs="Times New Roman"/>
          <w:kern w:val="1"/>
          <w:sz w:val="24"/>
          <w:szCs w:val="24"/>
          <w:lang w:eastAsia="zh-CN" w:bidi="ar"/>
        </w:rPr>
        <w:t>игурност.</w:t>
      </w:r>
    </w:p>
    <w:p w:rsidR="00F01E59" w:rsidRPr="00344D35" w:rsidRDefault="00AF7A0C"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Творческият п</w:t>
      </w:r>
      <w:r w:rsidR="00F01E59" w:rsidRPr="00344D35">
        <w:rPr>
          <w:rFonts w:ascii="Times New Roman" w:eastAsia="SimSun" w:hAnsi="Times New Roman" w:cs="Times New Roman"/>
          <w:kern w:val="1"/>
          <w:sz w:val="24"/>
          <w:szCs w:val="24"/>
          <w:lang w:eastAsia="zh-CN" w:bidi="ar"/>
        </w:rPr>
        <w:t>роцес има специфични правила, които не подлежат на бюрократизиране и администриране.</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r w:rsidRPr="00344D35">
        <w:rPr>
          <w:rFonts w:ascii="Times New Roman" w:eastAsia="SimSun" w:hAnsi="Times New Roman" w:cs="Times New Roman"/>
          <w:kern w:val="1"/>
          <w:sz w:val="24"/>
          <w:szCs w:val="24"/>
          <w:lang w:eastAsia="zh-CN" w:bidi="ar"/>
        </w:rPr>
        <w:t>Република Българ</w:t>
      </w:r>
      <w:r w:rsidR="00F25763">
        <w:rPr>
          <w:rFonts w:ascii="Times New Roman" w:eastAsia="SimSun" w:hAnsi="Times New Roman" w:cs="Times New Roman"/>
          <w:kern w:val="1"/>
          <w:sz w:val="24"/>
          <w:szCs w:val="24"/>
          <w:lang w:eastAsia="zh-CN" w:bidi="ar"/>
        </w:rPr>
        <w:t>ия може активно да се включи в м</w:t>
      </w:r>
      <w:r w:rsidRPr="00344D35">
        <w:rPr>
          <w:rFonts w:ascii="Times New Roman" w:eastAsia="SimSun" w:hAnsi="Times New Roman" w:cs="Times New Roman"/>
          <w:kern w:val="1"/>
          <w:sz w:val="24"/>
          <w:szCs w:val="24"/>
          <w:lang w:eastAsia="zh-CN" w:bidi="ar"/>
        </w:rPr>
        <w:t xml:space="preserve">исия </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Иновации</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AF7A0C" w:rsidRPr="00344D35" w:rsidRDefault="00AF7A0C"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F01E59" w:rsidRPr="00344D35" w:rsidRDefault="00F01E59" w:rsidP="00AF7A0C">
      <w:pPr>
        <w:suppressAutoHyphens/>
        <w:spacing w:line="276" w:lineRule="auto"/>
        <w:ind w:left="284" w:hanging="284"/>
        <w:rPr>
          <w:rFonts w:ascii="Times New Roman" w:eastAsia="SimSun" w:hAnsi="Times New Roman" w:cs="Times New Roman"/>
          <w:b/>
          <w:bCs/>
          <w:i/>
          <w:kern w:val="1"/>
          <w:sz w:val="24"/>
          <w:szCs w:val="24"/>
          <w:lang w:eastAsia="zh-CN" w:bidi="ar"/>
        </w:rPr>
      </w:pPr>
      <w:r w:rsidRPr="00344D35">
        <w:rPr>
          <w:rFonts w:ascii="Times New Roman" w:eastAsia="SimSun" w:hAnsi="Times New Roman" w:cs="Times New Roman"/>
          <w:b/>
          <w:bCs/>
          <w:i/>
          <w:kern w:val="1"/>
          <w:sz w:val="24"/>
          <w:szCs w:val="24"/>
          <w:lang w:eastAsia="zh-CN" w:bidi="ar"/>
        </w:rPr>
        <w:t>Използвана литература:</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Несигурност</w:t>
      </w:r>
      <w:r w:rsidR="00AF7A0C" w:rsidRPr="00344D35">
        <w:rPr>
          <w:rFonts w:ascii="Times New Roman" w:eastAsia="SimSun" w:hAnsi="Times New Roman" w:cs="Times New Roman"/>
          <w:bCs/>
          <w:i/>
          <w:kern w:val="1"/>
          <w:sz w:val="20"/>
          <w:szCs w:val="20"/>
          <w:lang w:eastAsia="zh-CN" w:bidi="ar"/>
        </w:rPr>
        <w:t>-</w:t>
      </w:r>
      <w:hyperlink r:id="rId176" w:history="1">
        <w:r w:rsidRPr="00344D35">
          <w:rPr>
            <w:rFonts w:ascii="Times New Roman" w:eastAsia="SimSun" w:hAnsi="Times New Roman" w:cs="Times New Roman"/>
            <w:bCs/>
            <w:i/>
            <w:kern w:val="1"/>
            <w:sz w:val="20"/>
            <w:szCs w:val="20"/>
            <w:lang w:eastAsia="zh-CN" w:bidi="ar"/>
          </w:rPr>
          <w:t>https://bg.wikipedia.org/wiki/%D0%9D%D0%B5%D1%81%D0%B8%D0%B3%D1%83%D1%80%D0%BD%D0%BE%D1%81%D1%82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Сигурност - </w:t>
      </w:r>
      <w:hyperlink r:id="rId177" w:history="1">
        <w:r w:rsidRPr="00344D35">
          <w:rPr>
            <w:rFonts w:ascii="Times New Roman" w:eastAsia="SimSun" w:hAnsi="Times New Roman" w:cs="Times New Roman"/>
            <w:bCs/>
            <w:i/>
            <w:kern w:val="1"/>
            <w:sz w:val="20"/>
            <w:szCs w:val="20"/>
            <w:lang w:eastAsia="zh-CN" w:bidi="ar"/>
          </w:rPr>
          <w:t>https://bg.wikipedia.org/wiki/%D0%A1%D0%B8%D0%B3%D1%83%D1%80%D0%BD%D0%BE%D1%81%D1%82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Четвъртата индустриална Революция - клуб САИ, д-р Румен Атанасов, </w:t>
      </w:r>
      <w:hyperlink r:id="rId178" w:history="1">
        <w:r w:rsidRPr="00344D35">
          <w:rPr>
            <w:rFonts w:ascii="Times New Roman" w:eastAsia="SimSun" w:hAnsi="Times New Roman" w:cs="Times New Roman"/>
            <w:bCs/>
            <w:i/>
            <w:kern w:val="1"/>
            <w:sz w:val="20"/>
            <w:szCs w:val="20"/>
            <w:lang w:eastAsia="zh-CN" w:bidi="ar"/>
          </w:rPr>
          <w:t>http://www.bcee-bg.org/wp-content/uploads/2015/05/4-%D0%B8%D0%BD%D0%B4%D1%83%D1%81%D1%82%D1%80%D0%B8%D0%B0%D0%BB%D0%BD%D0%B0-%D1%80%D0%B5%D0%B2%D0%BE%D0%BB%D1%8E%D1%86%D0%B8%D1%8F%D0%A1%D0%90%D0%98.pdf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lastRenderedPageBreak/>
        <w:t xml:space="preserve"> Доклад на Римския клуб 1991год., Александър Кинг, Бернард Шнайдер, ISBN 954-509-054-5</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79" w:history="1">
        <w:r w:rsidRPr="00344D35">
          <w:rPr>
            <w:rFonts w:ascii="Times New Roman" w:eastAsia="SimSun" w:hAnsi="Times New Roman" w:cs="Times New Roman"/>
            <w:bCs/>
            <w:i/>
            <w:kern w:val="1"/>
            <w:sz w:val="20"/>
            <w:szCs w:val="20"/>
            <w:lang w:eastAsia="zh-CN" w:bidi="ar"/>
          </w:rPr>
          <w:t>http://www.clubofrome.org/</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Световен Икономически Форум - </w:t>
      </w:r>
      <w:hyperlink r:id="rId180" w:history="1">
        <w:r w:rsidRPr="00344D35">
          <w:rPr>
            <w:rFonts w:ascii="Times New Roman" w:eastAsia="SimSun" w:hAnsi="Times New Roman" w:cs="Times New Roman"/>
            <w:bCs/>
            <w:i/>
            <w:kern w:val="1"/>
            <w:sz w:val="20"/>
            <w:szCs w:val="20"/>
            <w:lang w:eastAsia="zh-CN" w:bidi="ar"/>
          </w:rPr>
          <w:t>https://www.weforum.org/</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Индустрия 4.0 - </w:t>
      </w:r>
      <w:hyperlink r:id="rId181" w:history="1">
        <w:r w:rsidRPr="00344D35">
          <w:rPr>
            <w:rFonts w:ascii="Times New Roman" w:eastAsia="SimSun" w:hAnsi="Times New Roman" w:cs="Times New Roman"/>
            <w:bCs/>
            <w:i/>
            <w:kern w:val="1"/>
            <w:sz w:val="20"/>
            <w:szCs w:val="20"/>
            <w:lang w:eastAsia="zh-CN" w:bidi="ar"/>
          </w:rPr>
          <w:t>https://en.wikipedia.org/wiki/Industry_4.0</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2" w:history="1">
        <w:r w:rsidRPr="00344D35">
          <w:rPr>
            <w:rFonts w:ascii="Times New Roman" w:eastAsia="SimSun" w:hAnsi="Times New Roman" w:cs="Times New Roman"/>
            <w:bCs/>
            <w:i/>
            <w:kern w:val="1"/>
            <w:sz w:val="20"/>
            <w:szCs w:val="20"/>
            <w:lang w:eastAsia="zh-CN" w:bidi="ar"/>
          </w:rPr>
          <w:t>http://www.automation.com/automation-news/article/industry-40-only-one-tenth-of-germanys-high-tech-strategy</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Ковергентна Програма на Република България 2015-2018</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Изследване на възможностите за по ефективно използване на сре</w:t>
      </w:r>
      <w:r w:rsidR="00AF7A0C" w:rsidRPr="00344D35">
        <w:rPr>
          <w:rFonts w:ascii="Times New Roman" w:eastAsia="SimSun" w:hAnsi="Times New Roman" w:cs="Times New Roman"/>
          <w:bCs/>
          <w:i/>
          <w:kern w:val="1"/>
          <w:sz w:val="20"/>
          <w:szCs w:val="20"/>
          <w:lang w:eastAsia="zh-CN" w:bidi="ar"/>
        </w:rPr>
        <w:t xml:space="preserve">дствата от европейските Фондове, </w:t>
      </w:r>
      <w:hyperlink r:id="rId183" w:history="1">
        <w:r w:rsidRPr="00344D35">
          <w:rPr>
            <w:rFonts w:ascii="Times New Roman" w:eastAsia="SimSun" w:hAnsi="Times New Roman" w:cs="Times New Roman"/>
            <w:bCs/>
            <w:i/>
            <w:kern w:val="1"/>
            <w:sz w:val="20"/>
            <w:szCs w:val="20"/>
            <w:lang w:eastAsia="zh-CN" w:bidi="ar"/>
          </w:rPr>
          <w:t>http://www.omda.bg/uploaded_files/files/articles/%D0%91%D0%AA%D0%9B%D0%93%D0%90%D0%A0%D0%A1%D0%9A%D0%90_%D0%90%D0%9A%D0%90%D0%94%D0%95%D0%9C%D0%98%D0%AF_%D0%9D%D0%90_%D0%9D%D0%90%D0%A3%D0%9A%D0%98%D0%A2%D0%95-112%D0%90%D0%B1-2__1408479179.pdf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Национална Програма за развитие България 2020 - </w:t>
      </w:r>
      <w:hyperlink r:id="rId184" w:history="1">
        <w:r w:rsidRPr="00344D35">
          <w:rPr>
            <w:rFonts w:ascii="Times New Roman" w:eastAsia="SimSun" w:hAnsi="Times New Roman" w:cs="Times New Roman"/>
            <w:bCs/>
            <w:i/>
            <w:kern w:val="1"/>
            <w:sz w:val="20"/>
            <w:szCs w:val="20"/>
            <w:lang w:eastAsia="zh-CN" w:bidi="ar"/>
          </w:rPr>
          <w:t>http://www.strategy.bg/StrategicDocuments/View.aspx?lang=bg-BG&amp;Id=765</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5" w:history="1">
        <w:r w:rsidRPr="00344D35">
          <w:rPr>
            <w:rFonts w:ascii="Times New Roman" w:eastAsia="SimSun" w:hAnsi="Times New Roman" w:cs="Times New Roman"/>
            <w:bCs/>
            <w:i/>
            <w:kern w:val="1"/>
            <w:sz w:val="20"/>
            <w:szCs w:val="20"/>
            <w:lang w:eastAsia="zh-CN" w:bidi="ar"/>
          </w:rPr>
          <w:t>http://ec.europa.eu/europe2020/index_bg.htm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Кръгова Икономика </w:t>
      </w:r>
      <w:hyperlink r:id="rId186" w:history="1">
        <w:r w:rsidRPr="00344D35">
          <w:rPr>
            <w:rFonts w:ascii="Times New Roman" w:eastAsia="SimSun" w:hAnsi="Times New Roman" w:cs="Times New Roman"/>
            <w:bCs/>
            <w:i/>
            <w:kern w:val="1"/>
            <w:sz w:val="20"/>
            <w:szCs w:val="20"/>
            <w:lang w:eastAsia="zh-CN" w:bidi="ar"/>
          </w:rPr>
          <w:t>http://europa.eu/rapid/press-release_MEMO-15-6204_bg.htm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Концепция за национална </w:t>
      </w:r>
      <w:r w:rsidR="00F25763" w:rsidRPr="00344D35">
        <w:rPr>
          <w:rFonts w:ascii="Times New Roman" w:eastAsia="SimSun" w:hAnsi="Times New Roman" w:cs="Times New Roman"/>
          <w:bCs/>
          <w:i/>
          <w:kern w:val="1"/>
          <w:sz w:val="20"/>
          <w:szCs w:val="20"/>
          <w:lang w:eastAsia="zh-CN" w:bidi="ar"/>
        </w:rPr>
        <w:t>сигурност</w:t>
      </w:r>
      <w:r w:rsidRPr="00344D35">
        <w:rPr>
          <w:rFonts w:ascii="Times New Roman" w:eastAsia="SimSun" w:hAnsi="Times New Roman" w:cs="Times New Roman"/>
          <w:bCs/>
          <w:i/>
          <w:kern w:val="1"/>
          <w:sz w:val="20"/>
          <w:szCs w:val="20"/>
          <w:lang w:eastAsia="zh-CN" w:bidi="ar"/>
        </w:rPr>
        <w:t xml:space="preserve"> на Република България приета с решение на 38-о НС на 16.04.1998г., об., ДВ, бр.46 от 22.04.1998г.</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Проф. Валентин Кръстев Станков, Евристични предизвикателства на съвременния свят, </w:t>
      </w:r>
      <w:r w:rsidR="00F25763">
        <w:rPr>
          <w:rFonts w:ascii="Times New Roman" w:eastAsia="SimSun" w:hAnsi="Times New Roman" w:cs="Times New Roman"/>
          <w:bCs/>
          <w:i/>
          <w:kern w:val="1"/>
          <w:sz w:val="20"/>
          <w:szCs w:val="20"/>
          <w:lang w:eastAsia="zh-CN" w:bidi="ar"/>
        </w:rPr>
        <w:t xml:space="preserve">2002 г., Академично издателство </w:t>
      </w:r>
      <w:r w:rsidRPr="00344D35">
        <w:rPr>
          <w:rFonts w:ascii="Times New Roman" w:eastAsia="SimSun" w:hAnsi="Times New Roman" w:cs="Times New Roman"/>
          <w:bCs/>
          <w:i/>
          <w:kern w:val="1"/>
          <w:sz w:val="20"/>
          <w:szCs w:val="20"/>
          <w:lang w:eastAsia="zh-CN" w:bidi="ar"/>
        </w:rPr>
        <w:t>“Марин Дринов”, ISBN 954-430-926-8</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87" w:history="1">
        <w:r w:rsidRPr="00344D35">
          <w:rPr>
            <w:rFonts w:ascii="Times New Roman" w:eastAsia="SimSun" w:hAnsi="Times New Roman" w:cs="Times New Roman"/>
            <w:bCs/>
            <w:i/>
            <w:kern w:val="1"/>
            <w:sz w:val="20"/>
            <w:szCs w:val="20"/>
            <w:lang w:eastAsia="zh-CN" w:bidi="ar"/>
          </w:rPr>
          <w:t>http://mission-innovation.net/</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88" w:history="1">
        <w:r w:rsidRPr="00344D35">
          <w:rPr>
            <w:rFonts w:ascii="Times New Roman" w:eastAsia="SimSun" w:hAnsi="Times New Roman" w:cs="Times New Roman"/>
            <w:bCs/>
            <w:i/>
            <w:kern w:val="1"/>
            <w:sz w:val="20"/>
            <w:szCs w:val="20"/>
            <w:lang w:eastAsia="zh-CN" w:bidi="ar"/>
          </w:rPr>
          <w:t>http://www.breakthroughenergycoalition.com/en/index.html</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89" w:history="1">
        <w:r w:rsidRPr="00344D35">
          <w:rPr>
            <w:rFonts w:ascii="Times New Roman" w:eastAsia="SimSun" w:hAnsi="Times New Roman" w:cs="Times New Roman"/>
            <w:bCs/>
            <w:i/>
            <w:kern w:val="1"/>
            <w:sz w:val="20"/>
            <w:szCs w:val="20"/>
            <w:lang w:eastAsia="zh-CN" w:bidi="ar"/>
          </w:rPr>
          <w:t>http://www.cleanenergyministerial.org/</w:t>
        </w:r>
      </w:hyperlink>
    </w:p>
    <w:p w:rsidR="00F01E59" w:rsidRPr="00344D35" w:rsidRDefault="00F01E59" w:rsidP="00AF7A0C">
      <w:pPr>
        <w:suppressAutoHyphens/>
        <w:spacing w:line="276" w:lineRule="auto"/>
        <w:ind w:left="284" w:hanging="284"/>
        <w:rPr>
          <w:rFonts w:ascii="Times New Roman" w:eastAsia="SimSun" w:hAnsi="Times New Roman" w:cs="Times New Roman"/>
          <w:b/>
          <w:bCs/>
          <w:kern w:val="1"/>
          <w:sz w:val="20"/>
          <w:szCs w:val="20"/>
          <w:lang w:eastAsia="zh-CN" w:bidi="ar"/>
        </w:rPr>
      </w:pPr>
    </w:p>
    <w:p w:rsidR="00F01E59" w:rsidRPr="00AF7A0C" w:rsidRDefault="00F01E59" w:rsidP="00AF7A0C">
      <w:pPr>
        <w:spacing w:line="276" w:lineRule="auto"/>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right="-36"/>
        <w:rPr>
          <w:rFonts w:ascii="Times New Roman" w:eastAsia="Calibri" w:hAnsi="Times New Roman" w:cs="Times New Roman"/>
          <w:sz w:val="24"/>
          <w:szCs w:val="24"/>
        </w:rPr>
      </w:pPr>
    </w:p>
    <w:p w:rsidR="00F25763" w:rsidRDefault="00F25763" w:rsidP="00AF7A0C">
      <w:pPr>
        <w:spacing w:line="276" w:lineRule="auto"/>
        <w:ind w:firstLine="709"/>
        <w:jc w:val="center"/>
        <w:rPr>
          <w:rFonts w:ascii="Times New Roman" w:eastAsia="Times New Roman" w:hAnsi="Times New Roman" w:cs="Times New Roman"/>
          <w:b/>
          <w:sz w:val="28"/>
          <w:szCs w:val="28"/>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81E26">
      <w:pPr>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ЕРГОНОМИЧНИ ИЗИСКВАНИЯ КЪМ ИНДИВИДУАЛНАТА ЕКИПИРОВКА НА АНТИТЕРОРИСТА, ИЗП</w:t>
      </w:r>
      <w:r w:rsidR="00AF7A0C">
        <w:rPr>
          <w:rFonts w:ascii="Times New Roman" w:eastAsia="Times New Roman" w:hAnsi="Times New Roman" w:cs="Times New Roman"/>
          <w:b/>
          <w:sz w:val="28"/>
          <w:szCs w:val="28"/>
        </w:rPr>
        <w:t>ОЛЗВАНА В ОБЕКТИ ОТ КРИТИЧНАТА</w:t>
      </w:r>
      <w:r w:rsidRPr="00F01E59">
        <w:rPr>
          <w:rFonts w:ascii="Times New Roman" w:eastAsia="Times New Roman" w:hAnsi="Times New Roman" w:cs="Times New Roman"/>
          <w:b/>
          <w:sz w:val="28"/>
          <w:szCs w:val="28"/>
        </w:rPr>
        <w:t xml:space="preserve"> ИНФРАСТРУКТУРА</w:t>
      </w:r>
    </w:p>
    <w:p w:rsidR="00F01E59" w:rsidRPr="00F01E59" w:rsidRDefault="00F01E59" w:rsidP="00AF7A0C">
      <w:pPr>
        <w:spacing w:line="276" w:lineRule="auto"/>
        <w:ind w:firstLine="709"/>
        <w:jc w:val="center"/>
        <w:rPr>
          <w:rFonts w:ascii="Times New Roman" w:eastAsia="Times New Roman" w:hAnsi="Times New Roman" w:cs="Times New Roman"/>
          <w:b/>
          <w:sz w:val="32"/>
          <w:szCs w:val="32"/>
        </w:rPr>
      </w:pPr>
    </w:p>
    <w:p w:rsidR="00F01E59" w:rsidRPr="00AF7A0C"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а</w:t>
      </w:r>
      <w:r w:rsidR="00F01E59" w:rsidRPr="00AF7A0C">
        <w:rPr>
          <w:rFonts w:ascii="Times New Roman" w:eastAsia="Times New Roman" w:hAnsi="Times New Roman" w:cs="Times New Roman"/>
          <w:sz w:val="24"/>
          <w:szCs w:val="24"/>
        </w:rPr>
        <w:t>систент инж. Светлана ЯНЕВА</w:t>
      </w:r>
      <w:r w:rsidRPr="00AF7A0C">
        <w:rPr>
          <w:rFonts w:ascii="Times New Roman" w:eastAsia="Times New Roman" w:hAnsi="Times New Roman" w:cs="Times New Roman"/>
          <w:sz w:val="24"/>
          <w:szCs w:val="24"/>
        </w:rPr>
        <w:t>,</w:t>
      </w:r>
    </w:p>
    <w:p w:rsidR="00D81E26"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 xml:space="preserve">Технически университет, </w:t>
      </w:r>
    </w:p>
    <w:p w:rsidR="00F01E59" w:rsidRPr="00F01E59" w:rsidRDefault="00F01E59" w:rsidP="00AF7A0C">
      <w:pPr>
        <w:spacing w:line="276" w:lineRule="auto"/>
        <w:ind w:firstLine="709"/>
        <w:jc w:val="right"/>
        <w:rPr>
          <w:rFonts w:ascii="Times New Roman" w:eastAsia="Times New Roman" w:hAnsi="Times New Roman" w:cs="Times New Roman"/>
          <w:i/>
          <w:sz w:val="24"/>
          <w:szCs w:val="24"/>
        </w:rPr>
      </w:pPr>
      <w:r w:rsidRPr="00AF7A0C">
        <w:rPr>
          <w:rFonts w:ascii="Times New Roman" w:eastAsia="Times New Roman" w:hAnsi="Times New Roman" w:cs="Times New Roman"/>
          <w:sz w:val="24"/>
          <w:szCs w:val="24"/>
        </w:rPr>
        <w:t>София</w:t>
      </w:r>
    </w:p>
    <w:p w:rsidR="00F01E59" w:rsidRPr="00F01E59" w:rsidRDefault="00F01E59" w:rsidP="00AF7A0C">
      <w:pPr>
        <w:spacing w:line="276" w:lineRule="auto"/>
        <w:ind w:firstLine="709"/>
        <w:jc w:val="center"/>
        <w:rPr>
          <w:rFonts w:ascii="Times New Roman" w:eastAsia="Times New Roman" w:hAnsi="Times New Roman" w:cs="Times New Roman"/>
          <w:b/>
          <w:i/>
          <w:sz w:val="24"/>
          <w:szCs w:val="24"/>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 xml:space="preserve">В доклада са разгледани ергономичните изисквания към индивидуалната екипировка на антитерориста използвани в обекти от критичната инфраструктура. Изложени са изисквания към антропометричното, физиологичното, </w:t>
      </w:r>
      <w:r w:rsidR="00F25763" w:rsidRPr="00F01E59">
        <w:rPr>
          <w:rFonts w:ascii="Times New Roman" w:eastAsia="Times New Roman" w:hAnsi="Times New Roman" w:cs="Times New Roman"/>
          <w:sz w:val="24"/>
          <w:szCs w:val="24"/>
        </w:rPr>
        <w:t>функционалното</w:t>
      </w:r>
      <w:r w:rsidRPr="00F01E59">
        <w:rPr>
          <w:rFonts w:ascii="Times New Roman" w:eastAsia="Times New Roman" w:hAnsi="Times New Roman" w:cs="Times New Roman"/>
          <w:sz w:val="24"/>
          <w:szCs w:val="24"/>
        </w:rPr>
        <w:t xml:space="preserve"> и психологичното съответствие. Основно внимание е отделено на проблемите, свързани с ергономичните изисквания към бронежилетките</w:t>
      </w:r>
      <w:r w:rsidR="00F25763">
        <w:rPr>
          <w:rFonts w:ascii="Times New Roman" w:eastAsia="Times New Roman" w:hAnsi="Times New Roman" w:cs="Times New Roman"/>
          <w:sz w:val="24"/>
          <w:szCs w:val="24"/>
        </w:rPr>
        <w:t>, предназ</w:t>
      </w:r>
      <w:r w:rsidRPr="00F01E59">
        <w:rPr>
          <w:rFonts w:ascii="Times New Roman" w:eastAsia="Times New Roman" w:hAnsi="Times New Roman" w:cs="Times New Roman"/>
          <w:sz w:val="24"/>
          <w:szCs w:val="24"/>
        </w:rPr>
        <w:t>начени за жени</w:t>
      </w:r>
      <w:r w:rsidRPr="00F01E59">
        <w:rPr>
          <w:rFonts w:ascii="Times New Roman" w:eastAsia="Times New Roman" w:hAnsi="Times New Roman" w:cs="Times New Roman"/>
          <w:i/>
          <w:sz w:val="24"/>
          <w:szCs w:val="24"/>
        </w:rPr>
        <w:t>.</w:t>
      </w:r>
    </w:p>
    <w:p w:rsidR="00F01E59" w:rsidRPr="00F01E59" w:rsidRDefault="00F01E59" w:rsidP="00AF7A0C">
      <w:pPr>
        <w:spacing w:line="276" w:lineRule="auto"/>
        <w:ind w:firstLine="709"/>
        <w:jc w:val="both"/>
        <w:rPr>
          <w:rFonts w:ascii="Times New Roman" w:eastAsia="Times New Roman" w:hAnsi="Times New Roman" w:cs="Times New Roman"/>
          <w:b/>
          <w:i/>
          <w:sz w:val="28"/>
          <w:szCs w:val="28"/>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w:t>
      </w:r>
      <w:r w:rsidRPr="00F01E59">
        <w:rPr>
          <w:rFonts w:ascii="Times New Roman" w:eastAsia="Times New Roman" w:hAnsi="Times New Roman" w:cs="Times New Roman"/>
          <w:sz w:val="24"/>
          <w:szCs w:val="24"/>
        </w:rPr>
        <w:t xml:space="preserve"> ергономични изисквания, екипировка, критична инфраструктура</w:t>
      </w:r>
      <w:r w:rsidR="00AF7A0C">
        <w:rPr>
          <w:rFonts w:ascii="Times New Roman" w:eastAsia="Times New Roman" w:hAnsi="Times New Roman" w:cs="Times New Roman"/>
          <w:sz w:val="24"/>
          <w:szCs w:val="24"/>
        </w:rPr>
        <w:t>.</w:t>
      </w:r>
    </w:p>
    <w:p w:rsidR="00F01E59" w:rsidRDefault="00F01E59" w:rsidP="00AF7A0C">
      <w:pPr>
        <w:spacing w:line="276" w:lineRule="auto"/>
        <w:ind w:firstLine="709"/>
        <w:jc w:val="both"/>
        <w:rPr>
          <w:rFonts w:ascii="Times New Roman" w:eastAsia="Times New Roman" w:hAnsi="Times New Roman" w:cs="Times New Roman"/>
          <w:i/>
          <w:sz w:val="24"/>
          <w:szCs w:val="24"/>
        </w:rPr>
      </w:pPr>
    </w:p>
    <w:p w:rsidR="00AF7A0C" w:rsidRPr="00F01E59" w:rsidRDefault="00AF7A0C" w:rsidP="00AF7A0C">
      <w:pPr>
        <w:spacing w:line="276" w:lineRule="auto"/>
        <w:ind w:firstLine="709"/>
        <w:jc w:val="both"/>
        <w:rPr>
          <w:rFonts w:ascii="Times New Roman" w:eastAsia="Times New Roman" w:hAnsi="Times New Roman" w:cs="Times New Roman"/>
          <w:i/>
          <w:sz w:val="24"/>
          <w:szCs w:val="24"/>
        </w:rPr>
      </w:pP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Изпълнението на сложните и комплексни задачи на антитерориста в кризисни ситуации, е в пряка зависимост от тактико-техническите и качествени характеристики на използваната индивидуална екипировка в това число и на бронежилетката. Оптимизирането на система </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антитерорист</w:t>
      </w:r>
      <w:r w:rsidR="00F25763">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екипировка</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е една от важните предпоставки за гарантиране способността на антитерориста да нанасят определени поражения на противника и да оцеляват. За да се постигне тази оптимизация, още в процеса на разработване на индивидуалната екипировка следва да се залагат определени ергономични изисквания.</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Връзката между антитерориста и обектите от критичната инфраструктура е пресечна точка на научни дисциплини, като физиология, социология, инженерни науки, трудова хигиена, професионална патология и др. Тази връзка се осигурява от науката ергономия, която цели създаването на възможно най-добри условия за изпълнение на задачите в кризисни условия, чрез приспособяване на материалните елементи към особеностите на антитерориста и обектите от критичната инфраструктура. Това налага изследване не само на факторите характерни за всеки обект от критичната инфраструктура, но и на физиологичните и психологичните особености на антитерориста (мъже и жени).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tabs>
          <w:tab w:val="left" w:pos="540"/>
        </w:tabs>
        <w:spacing w:line="276" w:lineRule="auto"/>
        <w:ind w:firstLine="709"/>
        <w:contextualSpacing/>
        <w:jc w:val="both"/>
        <w:rPr>
          <w:rFonts w:ascii="Times New Roman" w:eastAsia="Times New Roman" w:hAnsi="Times New Roman" w:cs="Times New Roman"/>
          <w:color w:val="0D0D0D" w:themeColor="text1" w:themeTint="F2"/>
          <w:sz w:val="24"/>
          <w:szCs w:val="24"/>
        </w:rPr>
      </w:pPr>
      <w:r w:rsidRPr="00AF7A0C">
        <w:rPr>
          <w:rFonts w:ascii="Times New Roman" w:eastAsia="Times New Roman" w:hAnsi="Times New Roman" w:cs="Times New Roman"/>
          <w:b/>
          <w:color w:val="0D0D0D" w:themeColor="text1" w:themeTint="F2"/>
          <w:sz w:val="24"/>
          <w:szCs w:val="24"/>
        </w:rPr>
        <w:t>Разг</w:t>
      </w:r>
      <w:r w:rsidR="00AF7A0C">
        <w:rPr>
          <w:rFonts w:ascii="Times New Roman" w:eastAsia="Times New Roman" w:hAnsi="Times New Roman" w:cs="Times New Roman"/>
          <w:b/>
          <w:color w:val="0D0D0D" w:themeColor="text1" w:themeTint="F2"/>
          <w:sz w:val="24"/>
          <w:szCs w:val="24"/>
        </w:rPr>
        <w:t>леждане и обосновка на проблема</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Ергономичните изисквания определят степента на съответствие на индивидуалната екипировка спрямо функционалните възможности на антитерориста, техните антропометрични характеристики в статика и динамика  и удобството при ползване на екипировката в различни условия.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 xml:space="preserve">Ергономичните показатели са задължителни при комплексната оценка на качеството на индивидуалната екипировка.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Ер</w:t>
      </w:r>
      <w:r w:rsidR="00AF7A0C">
        <w:rPr>
          <w:rFonts w:ascii="Times New Roman" w:eastAsia="Times New Roman" w:hAnsi="Times New Roman" w:cs="Times New Roman"/>
          <w:sz w:val="24"/>
          <w:szCs w:val="24"/>
        </w:rPr>
        <w:t>гономичните изисквания включват</w:t>
      </w:r>
      <w:r w:rsidRPr="00F01E59">
        <w:rPr>
          <w:rFonts w:ascii="Times New Roman" w:eastAsia="Times New Roman" w:hAnsi="Times New Roman" w:cs="Times New Roman"/>
          <w:sz w:val="24"/>
          <w:szCs w:val="24"/>
        </w:rPr>
        <w:t>:</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антропометрично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физиологично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функционално съответствие;</w:t>
      </w:r>
    </w:p>
    <w:p w:rsidR="00F01E59" w:rsidRPr="00F01E59" w:rsidRDefault="00AF7A0C"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психологично съответствие.</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Антропометричното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между конструкцията на облеклото и екипировката и линейните и обемни размери на човешкото тяло, се осигурява чрез отчитане на събраните и обработени антропометричните данни за антитерориста - мъж и жена. Конструкцията на облеклата, екипировката и бронежилетката като част от екипировката, трябва да позволява максимално удобство по отношение на свободата на движение, да бъде съобразена с тяхното предназначение и условията на експлоатация. Отделните елементи трябва да бъдат съразмерни, ръкавната извивка и деколтетата да бъдат функционални и да не предизвикват кожни раздразнения и кожни промени. Конструкцията не трябва да предизвиква опъване и стягане при изпълнението на различни видове движения както следва: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ходене – на ръцете, врата, както и опъване по дължината на тялото, яката на бронежилетката и наръкавниците да не ограничават движението на врата и ръцете; </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клякане – бронежилетка без предпазител за слабините да не ограничава клякането и да не подпира корена, а когато има предпазител за слабините не трябва да ограничава клякането и да не пречи на краката;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навеждане – да има свободно движение в кръста и ханша;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вдигане на ръцете – да има свобода в рам</w:t>
      </w:r>
      <w:r w:rsidR="00AF7A0C">
        <w:rPr>
          <w:rFonts w:ascii="Times New Roman" w:eastAsia="Times New Roman" w:hAnsi="Times New Roman" w:cs="Times New Roman"/>
          <w:sz w:val="24"/>
          <w:szCs w:val="24"/>
        </w:rPr>
        <w:t>ената, мишниците и гръдния кош.</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Теглото на бронежилетка</w:t>
      </w:r>
      <w:r w:rsidR="00AF7A0C">
        <w:rPr>
          <w:rFonts w:ascii="Times New Roman" w:eastAsia="Times New Roman" w:hAnsi="Times New Roman" w:cs="Times New Roman"/>
          <w:sz w:val="24"/>
          <w:szCs w:val="24"/>
        </w:rPr>
        <w:t>та трябва да се разпределя така,</w:t>
      </w:r>
      <w:r w:rsidRPr="00F01E59">
        <w:rPr>
          <w:rFonts w:ascii="Times New Roman" w:eastAsia="Times New Roman" w:hAnsi="Times New Roman" w:cs="Times New Roman"/>
          <w:sz w:val="24"/>
          <w:szCs w:val="24"/>
        </w:rPr>
        <w:t xml:space="preserve"> че по-голямата му част да пада върху раменете.</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Физиологичните показатели</w:t>
      </w:r>
      <w:r w:rsidRPr="00F01E59">
        <w:rPr>
          <w:rFonts w:ascii="Times New Roman" w:eastAsia="Times New Roman" w:hAnsi="Times New Roman" w:cs="Times New Roman"/>
          <w:color w:val="000000"/>
          <w:sz w:val="24"/>
          <w:szCs w:val="24"/>
        </w:rPr>
        <w:t xml:space="preserve"> обхващат термофизиологичния комфорт, сетивния (нерво-физиологичния) комфорт и комфорта при движенията, свързани с изпълнение на задачи в различни условия в обекти от критичната инфраструктура.</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Термофизиологичият комфорт</w:t>
      </w:r>
      <w:r w:rsidRPr="00F01E59">
        <w:rPr>
          <w:rFonts w:ascii="Times New Roman" w:eastAsia="Times New Roman" w:hAnsi="Times New Roman" w:cs="Times New Roman"/>
          <w:color w:val="000000"/>
          <w:sz w:val="24"/>
          <w:szCs w:val="24"/>
        </w:rPr>
        <w:t xml:space="preserve"> зависи от термичното съпротивление на тъканите от които са изработени, степента на проникване на водните пари през тъканите (дишането), водната сорбция, съпротивлението към водопроникване и скоростта на съхнене. Върху тях оказват влияние площната маса и дебелината на тъканите, структурата на влакната, преждите и тъканта, порьозността (отношението между обема на въздуха в тъканта към общия му обем), покривността, топлинният трансфер и др. </w:t>
      </w:r>
      <w:r w:rsidRPr="00F01E59">
        <w:rPr>
          <w:rFonts w:ascii="Times New Roman" w:eastAsia="Times New Roman" w:hAnsi="Times New Roman" w:cs="Times New Roman"/>
          <w:bCs/>
          <w:color w:val="000000"/>
          <w:sz w:val="24"/>
          <w:szCs w:val="24"/>
        </w:rPr>
        <w:t>[1]</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t>Поведението на тъканите на бронежилетката спрямо външната влага и нейното проникване в нея се определя главно от повърхностната енергия на границата твърдо тяло(тъкан)/течност. Колкото по-голяма е тази енергия, толкова тъканта е по-водоустойчива, (по-хидрофобна) и по неговата повърхност водната капка не се разлива. Обратно, колкото повърхностната енергия е по малка, толкова тъканта е по-хидрофилна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и попадналите върху него капки се разливат по повърхността и после проникват в масата му.</w:t>
      </w:r>
      <w:r w:rsidRPr="00F01E59">
        <w:rPr>
          <w:rFonts w:ascii="Times New Roman" w:eastAsia="Times New Roman" w:hAnsi="Times New Roman" w:cs="Times New Roman"/>
          <w:bCs/>
          <w:color w:val="000000"/>
          <w:sz w:val="24"/>
          <w:szCs w:val="24"/>
        </w:rPr>
        <w:t xml:space="preserve"> [2]</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lastRenderedPageBreak/>
        <w:t>Въздухопропускливостта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 xml:space="preserve">на тъканите влияе съществено върху комфорта на антитерориста при носене на бронежилетката при използването й в обекти от критичната инфраструктура. Тя се измерва с обема на въздуха, проникнал през единица площ на тъканта за единица време при определена разлика в налягането му от двете страни. </w:t>
      </w:r>
      <w:r w:rsidRPr="00F01E59">
        <w:rPr>
          <w:rFonts w:ascii="Times New Roman" w:eastAsia="Times New Roman" w:hAnsi="Times New Roman" w:cs="Times New Roman"/>
          <w:bCs/>
          <w:color w:val="000000"/>
          <w:sz w:val="24"/>
          <w:szCs w:val="24"/>
        </w:rPr>
        <w:t>[3]</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Сетивният (нерво-физиологичен) комфорт</w:t>
      </w:r>
      <w:r w:rsidRPr="00F01E59">
        <w:rPr>
          <w:rFonts w:ascii="Times New Roman" w:eastAsia="Times New Roman" w:hAnsi="Times New Roman" w:cs="Times New Roman"/>
          <w:color w:val="000000"/>
          <w:sz w:val="24"/>
          <w:szCs w:val="24"/>
        </w:rPr>
        <w:t xml:space="preserve"> е свързан със субективните  усещания на антитерориста за дразнене на кожата (бодене, сърбеж и др.), грубост на тъканите, чувството за “хлад” или “топлина” п</w:t>
      </w:r>
      <w:r w:rsidR="00F25763">
        <w:rPr>
          <w:rFonts w:ascii="Times New Roman" w:eastAsia="Times New Roman" w:hAnsi="Times New Roman" w:cs="Times New Roman"/>
          <w:color w:val="000000"/>
          <w:sz w:val="24"/>
          <w:szCs w:val="24"/>
        </w:rPr>
        <w:t xml:space="preserve">ри допир и електростатичността </w:t>
      </w:r>
      <w:r w:rsidRPr="00F01E59">
        <w:rPr>
          <w:rFonts w:ascii="Times New Roman" w:eastAsia="Times New Roman" w:hAnsi="Times New Roman" w:cs="Times New Roman"/>
          <w:color w:val="000000"/>
          <w:sz w:val="24"/>
          <w:szCs w:val="24"/>
        </w:rPr>
        <w:t xml:space="preserve">по време на изпълнение на задачите </w:t>
      </w:r>
      <w:r w:rsidRPr="00F01E59">
        <w:rPr>
          <w:rFonts w:ascii="Times New Roman" w:eastAsia="Times New Roman" w:hAnsi="Times New Roman" w:cs="Times New Roman"/>
          <w:bCs/>
          <w:color w:val="000000"/>
          <w:sz w:val="24"/>
          <w:szCs w:val="24"/>
        </w:rPr>
        <w:t>[4]</w:t>
      </w:r>
      <w:r w:rsidRPr="00F01E59">
        <w:rPr>
          <w:rFonts w:ascii="Times New Roman" w:eastAsia="Times New Roman" w:hAnsi="Times New Roman" w:cs="Times New Roman"/>
          <w:color w:val="000000"/>
          <w:sz w:val="24"/>
          <w:szCs w:val="24"/>
        </w:rPr>
        <w:t xml:space="preserve">. За да се отчетат тези фактори  при залагане на изисквания към бронежилетките, трябва да се разполага с обективна информация, която може да се получи единствено чрез провеждане на статистически изследвания и анкети.   </w:t>
      </w:r>
    </w:p>
    <w:p w:rsidR="00F01E59" w:rsidRPr="00F01E59" w:rsidRDefault="00F01E59" w:rsidP="00AF7A0C">
      <w:pPr>
        <w:spacing w:line="276" w:lineRule="auto"/>
        <w:ind w:firstLine="709"/>
        <w:jc w:val="both"/>
        <w:rPr>
          <w:rFonts w:ascii="Times New Roman" w:eastAsia="Times New Roman" w:hAnsi="Times New Roman" w:cs="Times New Roman"/>
          <w:bCs/>
          <w:color w:val="000000"/>
          <w:sz w:val="24"/>
          <w:szCs w:val="24"/>
        </w:rPr>
      </w:pPr>
      <w:r w:rsidRPr="00F01E59">
        <w:rPr>
          <w:rFonts w:ascii="Times New Roman" w:eastAsia="Times New Roman" w:hAnsi="Times New Roman" w:cs="Times New Roman"/>
          <w:i/>
          <w:color w:val="000000"/>
          <w:sz w:val="24"/>
          <w:szCs w:val="24"/>
        </w:rPr>
        <w:t>Комфортът при извършване на различни движения</w:t>
      </w:r>
      <w:r w:rsidRPr="00F01E59">
        <w:rPr>
          <w:rFonts w:ascii="Times New Roman" w:eastAsia="Times New Roman" w:hAnsi="Times New Roman" w:cs="Times New Roman"/>
          <w:color w:val="000000"/>
          <w:sz w:val="24"/>
          <w:szCs w:val="24"/>
        </w:rPr>
        <w:t xml:space="preserve">  се влияе от конструкцията на бронежилетката, маса и налягането което упражнява върху тялото, степента на свобода и др. Тези фактори са свързани със субективни усещания и не могат да се получат в лабораторни условия. Това определя значимостта на информацията, получавана чрез статистическите изследвания</w:t>
      </w:r>
      <w:r w:rsidRPr="00F01E59">
        <w:rPr>
          <w:rFonts w:ascii="Times New Roman" w:eastAsia="Times New Roman" w:hAnsi="Times New Roman" w:cs="Times New Roman"/>
          <w:bCs/>
          <w:color w:val="000000"/>
          <w:sz w:val="24"/>
          <w:szCs w:val="24"/>
        </w:rPr>
        <w:t xml:space="preserve"> [5].</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Функционалното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изисква конструкцията да бъде съобразена както с изпълняваните задачи така и с пола на антитерориста. Бронежилетката трябва да бъде съобразена с условията на среда (за носене под дрехи, за носене над дрехи, клас на защита, каква част от тялото защитава, вятър, влажност, запрашеност, химическо и бактериологическо замърсяване и др.). Това налага диференциране на бронежилетката в зависимост от изпълняваните задачи, което може да се постигне чрез различни модели. Освен това се изисква създаване на възможност за бързо трансформиране на бронежилетка от нисък клас на защита в по-висок клас на защита.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Специфичните изисквания на женското тяло налагат диференциране на размерите на част от екипировката и бронежилетката за мъже и жени. Така например формата на бронеплочите за жени, следва да очертава специфичната форма на предната горна половина на женското тяло. По този начин се подобрява ефективността на балистичната защита на жените.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Психологичното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включва усещанията и възприятията свързани с твърдост-мекост, еластичност, предизвикването на шум, гладкост и др. Емоционалното отношение на антитерориста към облеклото, екипировката и бронежилетката трябва да бъде неутрално. В това отношение следва да се отбележи недостатъчната информация която се предоставя на антитерориста. Например възникването на шум от облеклото и екипировката не е само дразнител на слуха при движение. Това е важно условие за надеждна маскировка. Недостатъчна е информацията по изискванията за правилната експлоатация на облеклата екипировката и бронежилетката.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Други изисквания</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са свързани с необходимостта от бързо и лесно обличане и събличане, сваляне и слагане. Джобовете трябва да са разположени така, че да позволяват безпроблемно поставяне и изваждане на личните вещи, особено при поставяне на бронежилетки, тактически елечета, раници и др.</w:t>
      </w:r>
    </w:p>
    <w:p w:rsidR="00F01E59" w:rsidRDefault="00F01E59" w:rsidP="00AF7A0C">
      <w:pPr>
        <w:spacing w:line="276" w:lineRule="auto"/>
        <w:ind w:firstLine="709"/>
        <w:jc w:val="both"/>
        <w:rPr>
          <w:rFonts w:ascii="Times New Roman" w:eastAsia="Times New Roman" w:hAnsi="Times New Roman" w:cs="Times New Roman"/>
          <w:sz w:val="24"/>
          <w:szCs w:val="24"/>
        </w:rPr>
      </w:pPr>
    </w:p>
    <w:p w:rsidR="00F25763" w:rsidRPr="00F01E59" w:rsidRDefault="00F25763" w:rsidP="00AF7A0C">
      <w:pPr>
        <w:spacing w:line="276" w:lineRule="auto"/>
        <w:ind w:firstLine="709"/>
        <w:jc w:val="both"/>
        <w:rPr>
          <w:rFonts w:ascii="Times New Roman" w:eastAsia="Times New Roman" w:hAnsi="Times New Roman" w:cs="Times New Roman"/>
          <w:sz w:val="24"/>
          <w:szCs w:val="24"/>
        </w:rPr>
      </w:pPr>
    </w:p>
    <w:p w:rsidR="00F01E59" w:rsidRPr="00F01E59" w:rsidRDefault="00AF7A0C" w:rsidP="00AF7A0C">
      <w:pPr>
        <w:widowControl w:val="0"/>
        <w:tabs>
          <w:tab w:val="left" w:pos="0"/>
        </w:tabs>
        <w:autoSpaceDE w:val="0"/>
        <w:autoSpaceDN w:val="0"/>
        <w:adjustRightInd w:val="0"/>
        <w:spacing w:line="276" w:lineRule="auto"/>
        <w:ind w:firstLine="709"/>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заключение следва да се отбележи, че нашите антитерористи се нуждаят от актуализиране на изискванията към техните облекла екипировка и бронежилетки. Последните антропометрични измервания у нас, на базата на които се определят ръсторазмерите, са проведени преди повече от 20 години и то само върху наборни военнослужещи с граници на възрастта между 18 и 21 години. Сега тази граница е значително разширена. Доказано е, че в резултат на физиологични промени средните размери на човешките фигури се променят на всеки 10 години. Това налага да бъдат извършени изследвания на антропометричните характеристики на антитерористите, особено на женския състав, което би довело до подобряване ергономичността на облекла екипировката и бронежилетките.</w:t>
      </w:r>
    </w:p>
    <w:p w:rsid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w:t>
      </w:r>
    </w:p>
    <w:p w:rsidR="00AF7A0C" w:rsidRPr="00F01E59" w:rsidRDefault="00AF7A0C"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spacing w:line="276" w:lineRule="auto"/>
        <w:contextualSpacing/>
        <w:jc w:val="both"/>
        <w:rPr>
          <w:rFonts w:ascii="Times New Roman" w:eastAsia="Times New Roman" w:hAnsi="Times New Roman" w:cs="Times New Roman"/>
          <w:b/>
          <w:bCs/>
          <w:i/>
          <w:color w:val="000000"/>
          <w:sz w:val="24"/>
          <w:szCs w:val="24"/>
        </w:rPr>
      </w:pPr>
      <w:r w:rsidRPr="00AF7A0C">
        <w:rPr>
          <w:rFonts w:ascii="Times New Roman" w:eastAsia="Times New Roman" w:hAnsi="Times New Roman" w:cs="Times New Roman"/>
          <w:b/>
          <w:bCs/>
          <w:i/>
          <w:color w:val="000000"/>
          <w:sz w:val="24"/>
          <w:szCs w:val="24"/>
        </w:rPr>
        <w:t>Използвана литература:</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Georg Robert Lomax, J. Materials Chemistry, 2007,</w:t>
      </w:r>
      <w:r w:rsidRPr="00AF7A0C">
        <w:rPr>
          <w:rFonts w:ascii="Times New Roman" w:eastAsia="Times New Roman" w:hAnsi="Times New Roman" w:cs="Times New Roman"/>
          <w:i/>
          <w:color w:val="000000"/>
          <w:sz w:val="20"/>
          <w:szCs w:val="20"/>
        </w:rPr>
        <w:t>17</w:t>
      </w:r>
      <w:r w:rsidRPr="00AF7A0C">
        <w:rPr>
          <w:rFonts w:ascii="Times New Roman" w:eastAsia="Times New Roman" w:hAnsi="Times New Roman" w:cs="Times New Roman"/>
          <w:bCs/>
          <w:i/>
          <w:color w:val="000000"/>
          <w:sz w:val="20"/>
          <w:szCs w:val="20"/>
        </w:rPr>
        <w:t xml:space="preserve">,2775-2784. </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Hatch, K.L., Textile scienee,( 1993), Mineapolis, MN: West Publishing Co.,p.26.;</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Mecheels, J. and Umbach, K.H. Thermophysiological properties of clothing systems. Melliand Textilbereichte, English edition 1142-1146, 1976 and 74-85, 1977</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i/>
          <w:color w:val="000000"/>
          <w:sz w:val="20"/>
          <w:szCs w:val="20"/>
        </w:rPr>
        <w:t>Joy, R.J.T. and Goldman, R.F.,</w:t>
      </w:r>
      <w:r w:rsidRPr="00AF7A0C">
        <w:rPr>
          <w:rFonts w:ascii="Times New Roman" w:eastAsia="Times New Roman" w:hAnsi="Times New Roman" w:cs="Times New Roman"/>
          <w:bCs/>
          <w:i/>
          <w:color w:val="000000"/>
          <w:sz w:val="20"/>
          <w:szCs w:val="20"/>
        </w:rPr>
        <w:t xml:space="preserve"> A method of relating physiology and military performance: a study of some effects of vapor barrier clothing in a hot climate. Military Medicine 133: 458-470, 1968</w:t>
      </w:r>
    </w:p>
    <w:p w:rsidR="00F01E59" w:rsidRPr="00AF7A0C" w:rsidRDefault="00F01E59" w:rsidP="00D330F0">
      <w:pPr>
        <w:numPr>
          <w:ilvl w:val="0"/>
          <w:numId w:val="100"/>
        </w:numPr>
        <w:tabs>
          <w:tab w:val="num" w:pos="142"/>
          <w:tab w:val="left" w:pos="720"/>
          <w:tab w:val="left" w:pos="900"/>
          <w:tab w:val="left" w:pos="1260"/>
        </w:tabs>
        <w:spacing w:line="276" w:lineRule="auto"/>
        <w:ind w:left="284" w:hanging="284"/>
        <w:jc w:val="both"/>
        <w:outlineLvl w:val="0"/>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Slater, K., Humаn comfort, Springfield, IL: Charles C. Thomas Publisher, p.4.;</w:t>
      </w:r>
    </w:p>
    <w:p w:rsidR="00F01E59" w:rsidRPr="00F01E59" w:rsidRDefault="00F01E59" w:rsidP="00AF7A0C">
      <w:pPr>
        <w:spacing w:line="276" w:lineRule="auto"/>
        <w:ind w:firstLine="709"/>
        <w:rPr>
          <w:rFonts w:ascii="Times New Roman" w:eastAsia="Times New Roman" w:hAnsi="Times New Roman" w:cs="Times New Roman"/>
          <w:bCs/>
          <w:color w:val="000000"/>
          <w:sz w:val="26"/>
          <w:szCs w:val="26"/>
        </w:rPr>
      </w:pPr>
    </w:p>
    <w:p w:rsidR="00F01E59" w:rsidRPr="00F01E59" w:rsidRDefault="00F01E59" w:rsidP="00F01E59">
      <w:pPr>
        <w:spacing w:line="23" w:lineRule="atLeast"/>
        <w:ind w:left="708" w:right="-6"/>
        <w:jc w:val="both"/>
        <w:rPr>
          <w:rFonts w:ascii="Times New Roman" w:eastAsia="Times New Roman" w:hAnsi="Times New Roman" w:cs="Times New Roman"/>
          <w:bCs/>
          <w:color w:val="000000"/>
          <w:sz w:val="24"/>
          <w:szCs w:val="24"/>
        </w:rPr>
      </w:pPr>
    </w:p>
    <w:p w:rsidR="00F01E59" w:rsidRPr="00F01E59" w:rsidRDefault="00F01E59" w:rsidP="00F01E59">
      <w:pPr>
        <w:widowControl w:val="0"/>
        <w:tabs>
          <w:tab w:val="left" w:pos="0"/>
        </w:tabs>
        <w:autoSpaceDE w:val="0"/>
        <w:autoSpaceDN w:val="0"/>
        <w:adjustRightInd w:val="0"/>
        <w:spacing w:line="23" w:lineRule="atLeast"/>
        <w:ind w:right="-43"/>
        <w:jc w:val="both"/>
        <w:rPr>
          <w:rFonts w:ascii="Times New Roman" w:eastAsia="Times New Roman"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25763" w:rsidRDefault="00F25763" w:rsidP="00F01E59">
      <w:pPr>
        <w:spacing w:line="23" w:lineRule="atLeast"/>
        <w:jc w:val="both"/>
        <w:rPr>
          <w:rFonts w:ascii="Times New Roman" w:eastAsia="Calibri" w:hAnsi="Times New Roman" w:cs="Times New Roman"/>
          <w:sz w:val="24"/>
          <w:szCs w:val="24"/>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332310" w:rsidRDefault="00332310" w:rsidP="00AF7A0C">
      <w:pPr>
        <w:spacing w:line="23" w:lineRule="atLeast"/>
        <w:ind w:right="-30"/>
        <w:rPr>
          <w:rFonts w:ascii="Times New Roman" w:eastAsia="Times New Roman" w:hAnsi="Times New Roman" w:cs="Times New Roman"/>
          <w:b/>
          <w:bCs/>
          <w:noProof/>
          <w:sz w:val="28"/>
          <w:szCs w:val="28"/>
          <w:lang w:eastAsia="bg-BG"/>
        </w:rPr>
        <w:sectPr w:rsidR="00332310"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AF7A0C">
      <w:pPr>
        <w:spacing w:line="23" w:lineRule="atLeast"/>
        <w:ind w:right="-30"/>
        <w:rPr>
          <w:rFonts w:ascii="Times New Roman" w:eastAsia="Times New Roman" w:hAnsi="Times New Roman" w:cs="Times New Roman"/>
          <w:b/>
          <w:bCs/>
          <w:noProof/>
          <w:sz w:val="28"/>
          <w:szCs w:val="28"/>
          <w:lang w:eastAsia="bg-BG"/>
        </w:rPr>
      </w:pPr>
    </w:p>
    <w:p w:rsidR="00F01E59" w:rsidRPr="00AD0E6E" w:rsidRDefault="00F01E59" w:rsidP="00F25763">
      <w:pPr>
        <w:spacing w:line="276" w:lineRule="auto"/>
        <w:ind w:right="-30"/>
        <w:jc w:val="center"/>
        <w:rPr>
          <w:rFonts w:ascii="Times New Roman" w:eastAsia="Times New Roman" w:hAnsi="Times New Roman" w:cs="Times New Roman"/>
          <w:noProof/>
          <w:sz w:val="28"/>
          <w:szCs w:val="28"/>
          <w:lang w:val="ru-RU" w:eastAsia="bg-BG"/>
        </w:rPr>
      </w:pPr>
      <w:r w:rsidRPr="00F01E59">
        <w:rPr>
          <w:rFonts w:ascii="Times New Roman" w:eastAsia="Times New Roman" w:hAnsi="Times New Roman" w:cs="Times New Roman"/>
          <w:b/>
          <w:bCs/>
          <w:noProof/>
          <w:sz w:val="28"/>
          <w:szCs w:val="28"/>
          <w:lang w:eastAsia="bg-BG"/>
        </w:rPr>
        <w:lastRenderedPageBreak/>
        <w:t>АГРОТЕРОРИЗМЪТ – МИТ И РЕАЛНОСТ</w:t>
      </w:r>
    </w:p>
    <w:p w:rsidR="00F01E59" w:rsidRPr="00F01E59" w:rsidRDefault="00F01E59" w:rsidP="00AF7A0C">
      <w:pPr>
        <w:spacing w:line="276" w:lineRule="auto"/>
        <w:ind w:left="600" w:right="-30" w:firstLine="109"/>
        <w:jc w:val="center"/>
        <w:rPr>
          <w:rFonts w:ascii="Times New Roman" w:eastAsia="Times New Roman" w:hAnsi="Times New Roman" w:cs="Times New Roman"/>
          <w:noProof/>
          <w:sz w:val="28"/>
          <w:szCs w:val="28"/>
          <w:lang w:eastAsia="bg-BG"/>
        </w:rPr>
      </w:pPr>
    </w:p>
    <w:p w:rsidR="00F01E59" w:rsidRPr="00AF7A0C" w:rsidRDefault="00F01E59" w:rsidP="00AF7A0C">
      <w:pPr>
        <w:spacing w:line="276" w:lineRule="auto"/>
        <w:ind w:left="600" w:right="-30" w:firstLine="109"/>
        <w:jc w:val="right"/>
        <w:rPr>
          <w:rFonts w:ascii="Times New Roman" w:eastAsia="Times New Roman" w:hAnsi="Times New Roman" w:cs="Times New Roman"/>
          <w:noProof/>
          <w:sz w:val="24"/>
          <w:szCs w:val="24"/>
          <w:lang w:eastAsia="bg-BG"/>
        </w:rPr>
      </w:pPr>
      <w:r w:rsidRPr="00AF7A0C">
        <w:rPr>
          <w:rFonts w:ascii="Times New Roman" w:eastAsia="Times New Roman" w:hAnsi="Times New Roman" w:cs="Times New Roman"/>
          <w:bCs/>
          <w:noProof/>
          <w:sz w:val="24"/>
          <w:szCs w:val="24"/>
          <w:lang w:eastAsia="bg-BG"/>
        </w:rPr>
        <w:t>проф. д-р Никифор СТЕФАНО</w:t>
      </w:r>
      <w:r w:rsidRPr="00AF7A0C">
        <w:rPr>
          <w:rFonts w:ascii="Times New Roman" w:eastAsia="Times New Roman" w:hAnsi="Times New Roman" w:cs="Times New Roman"/>
          <w:noProof/>
          <w:sz w:val="24"/>
          <w:szCs w:val="24"/>
          <w:lang w:eastAsia="bg-BG"/>
        </w:rPr>
        <w:t>В</w:t>
      </w:r>
      <w:r w:rsidR="00AF7A0C" w:rsidRPr="00AF7A0C">
        <w:rPr>
          <w:rFonts w:ascii="Times New Roman" w:eastAsia="Times New Roman" w:hAnsi="Times New Roman" w:cs="Times New Roman"/>
          <w:noProof/>
          <w:sz w:val="24"/>
          <w:szCs w:val="24"/>
          <w:lang w:eastAsia="bg-BG"/>
        </w:rPr>
        <w:t>,</w:t>
      </w:r>
    </w:p>
    <w:p w:rsidR="00F01E59" w:rsidRPr="00224F82" w:rsidRDefault="00F01E59" w:rsidP="00224F82">
      <w:pPr>
        <w:spacing w:line="276" w:lineRule="auto"/>
        <w:ind w:left="600" w:right="-30" w:firstLine="109"/>
        <w:jc w:val="right"/>
        <w:rPr>
          <w:rFonts w:ascii="Times New Roman" w:eastAsia="Times New Roman" w:hAnsi="Times New Roman" w:cs="Times New Roman"/>
          <w:bCs/>
          <w:noProof/>
          <w:sz w:val="24"/>
          <w:szCs w:val="24"/>
          <w:lang w:eastAsia="bg-BG"/>
        </w:rPr>
      </w:pPr>
      <w:r w:rsidRPr="00AF7A0C">
        <w:rPr>
          <w:rFonts w:ascii="Times New Roman" w:eastAsia="Times New Roman" w:hAnsi="Times New Roman" w:cs="Times New Roman"/>
          <w:bCs/>
          <w:noProof/>
          <w:sz w:val="24"/>
          <w:szCs w:val="24"/>
          <w:lang w:eastAsia="bg-BG"/>
        </w:rPr>
        <w:t>Висше уч</w:t>
      </w:r>
      <w:r w:rsidR="00AF7A0C" w:rsidRPr="00AF7A0C">
        <w:rPr>
          <w:rFonts w:ascii="Times New Roman" w:eastAsia="Times New Roman" w:hAnsi="Times New Roman" w:cs="Times New Roman"/>
          <w:bCs/>
          <w:noProof/>
          <w:sz w:val="24"/>
          <w:szCs w:val="24"/>
          <w:lang w:eastAsia="bg-BG"/>
        </w:rPr>
        <w:t>илище по сигурност и икономика,</w:t>
      </w:r>
      <w:r w:rsidR="00224F82">
        <w:rPr>
          <w:rFonts w:ascii="Times New Roman" w:eastAsia="Times New Roman" w:hAnsi="Times New Roman" w:cs="Times New Roman"/>
          <w:bCs/>
          <w:noProof/>
          <w:sz w:val="24"/>
          <w:szCs w:val="24"/>
          <w:lang w:eastAsia="bg-BG"/>
        </w:rPr>
        <w:t xml:space="preserve"> </w:t>
      </w:r>
      <w:r w:rsidRPr="00AF7A0C">
        <w:rPr>
          <w:rFonts w:ascii="Times New Roman" w:eastAsia="Times New Roman" w:hAnsi="Times New Roman" w:cs="Times New Roman"/>
          <w:bCs/>
          <w:noProof/>
          <w:sz w:val="24"/>
          <w:szCs w:val="24"/>
          <w:lang w:eastAsia="bg-BG"/>
        </w:rPr>
        <w:t>Пловдив</w:t>
      </w:r>
    </w:p>
    <w:p w:rsidR="00F01E59" w:rsidRPr="00AD0E6E" w:rsidRDefault="00F01E59" w:rsidP="00AF7A0C">
      <w:pPr>
        <w:spacing w:line="276" w:lineRule="auto"/>
        <w:ind w:left="600" w:right="-30" w:firstLine="109"/>
        <w:jc w:val="center"/>
        <w:rPr>
          <w:rFonts w:ascii="Times New Roman" w:eastAsia="Times New Roman" w:hAnsi="Times New Roman" w:cs="Times New Roman"/>
          <w:b/>
          <w:bCs/>
          <w:noProof/>
          <w:sz w:val="28"/>
          <w:szCs w:val="28"/>
          <w:lang w:val="ru-RU"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val="ru-RU" w:eastAsia="bg-BG"/>
        </w:rPr>
        <w:t>Резюме:</w:t>
      </w:r>
      <w:r w:rsidRPr="00F01E59">
        <w:rPr>
          <w:rFonts w:ascii="Times New Roman" w:eastAsia="Times New Roman" w:hAnsi="Times New Roman" w:cs="Times New Roman"/>
          <w:noProof/>
          <w:sz w:val="24"/>
          <w:szCs w:val="24"/>
          <w:lang w:val="ru-RU" w:eastAsia="bg-BG"/>
        </w:rPr>
        <w:t xml:space="preserve"> Началото на 21 </w:t>
      </w:r>
      <w:r w:rsidRPr="00F01E59">
        <w:rPr>
          <w:rFonts w:ascii="Times New Roman" w:eastAsia="Times New Roman" w:hAnsi="Times New Roman" w:cs="Times New Roman"/>
          <w:noProof/>
          <w:sz w:val="24"/>
          <w:szCs w:val="24"/>
          <w:lang w:eastAsia="bg-BG"/>
        </w:rPr>
        <w:t xml:space="preserve">век </w:t>
      </w:r>
      <w:r w:rsidR="00332310">
        <w:rPr>
          <w:rFonts w:ascii="Times New Roman" w:eastAsia="Times New Roman" w:hAnsi="Times New Roman" w:cs="Times New Roman"/>
          <w:noProof/>
          <w:sz w:val="24"/>
          <w:szCs w:val="24"/>
          <w:lang w:val="ru-RU" w:eastAsia="bg-BG"/>
        </w:rPr>
        <w:t>е белязано от</w:t>
      </w:r>
      <w:r w:rsidRPr="00F01E59">
        <w:rPr>
          <w:rFonts w:ascii="Times New Roman" w:eastAsia="Times New Roman" w:hAnsi="Times New Roman" w:cs="Times New Roman"/>
          <w:noProof/>
          <w:sz w:val="24"/>
          <w:szCs w:val="24"/>
          <w:lang w:val="ru-RU" w:eastAsia="bg-BG"/>
        </w:rPr>
        <w:t xml:space="preserve"> външно и вътрешнополитически конфликти с множество жертви в страни като Сирия, Ирак, Афганистан, Либия и много други. </w:t>
      </w:r>
      <w:r w:rsidRPr="00F01E59">
        <w:rPr>
          <w:rFonts w:ascii="Times New Roman" w:eastAsia="Times New Roman" w:hAnsi="Times New Roman" w:cs="Times New Roman"/>
          <w:noProof/>
          <w:sz w:val="24"/>
          <w:szCs w:val="24"/>
          <w:lang w:eastAsia="bg-BG"/>
        </w:rPr>
        <w:t xml:space="preserve"> Ежедневно по света се случват терористични нападения с много ранени и убити. М</w:t>
      </w:r>
      <w:r w:rsidRPr="00F01E59">
        <w:rPr>
          <w:rFonts w:ascii="Times New Roman" w:eastAsia="Times New Roman" w:hAnsi="Times New Roman" w:cs="Times New Roman"/>
          <w:noProof/>
          <w:sz w:val="24"/>
          <w:szCs w:val="24"/>
          <w:lang w:val="ru-RU" w:eastAsia="bg-BG"/>
        </w:rPr>
        <w:t>играционните п</w:t>
      </w:r>
      <w:r w:rsidR="00F25763">
        <w:rPr>
          <w:rFonts w:ascii="Times New Roman" w:eastAsia="Times New Roman" w:hAnsi="Times New Roman" w:cs="Times New Roman"/>
          <w:noProof/>
          <w:sz w:val="24"/>
          <w:szCs w:val="24"/>
          <w:lang w:val="ru-RU" w:eastAsia="bg-BG"/>
        </w:rPr>
        <w:t xml:space="preserve">роцеси нарастват неимоверно, а </w:t>
      </w:r>
      <w:r w:rsidRPr="00F01E59">
        <w:rPr>
          <w:rFonts w:ascii="Times New Roman" w:eastAsia="Times New Roman" w:hAnsi="Times New Roman" w:cs="Times New Roman"/>
          <w:noProof/>
          <w:sz w:val="24"/>
          <w:szCs w:val="24"/>
          <w:lang w:val="ru-RU" w:eastAsia="bg-BG"/>
        </w:rPr>
        <w:t xml:space="preserve">потокът от имигранти към страните от Европейския съюз има непрекъснат характер. Възниква реална заплаха , </w:t>
      </w:r>
      <w:r w:rsidRPr="00F01E59">
        <w:rPr>
          <w:rFonts w:ascii="Times New Roman" w:eastAsia="Times New Roman" w:hAnsi="Times New Roman" w:cs="Times New Roman"/>
          <w:noProof/>
          <w:sz w:val="24"/>
          <w:szCs w:val="24"/>
          <w:lang w:eastAsia="bg-BG"/>
        </w:rPr>
        <w:t xml:space="preserve">при която терористични </w:t>
      </w:r>
      <w:r w:rsidRPr="00AD0E6E">
        <w:rPr>
          <w:rFonts w:ascii="Times New Roman" w:eastAsia="Times New Roman" w:hAnsi="Times New Roman" w:cs="Times New Roman"/>
          <w:noProof/>
          <w:sz w:val="24"/>
          <w:szCs w:val="24"/>
          <w:lang w:val="ru-RU" w:eastAsia="bg-BG"/>
        </w:rPr>
        <w:t xml:space="preserve"> групировки може да </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ударят</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по населението</w:t>
      </w:r>
      <w:r w:rsidRPr="00AD0E6E">
        <w:rPr>
          <w:rFonts w:ascii="Times New Roman" w:eastAsia="Times New Roman" w:hAnsi="Times New Roman" w:cs="Times New Roman"/>
          <w:noProof/>
          <w:sz w:val="24"/>
          <w:szCs w:val="24"/>
          <w:lang w:val="ru-RU" w:eastAsia="bg-BG"/>
        </w:rPr>
        <w:t>, като заразят храните по веригата от производството и доставката</w:t>
      </w:r>
      <w:r w:rsidRPr="00F01E59">
        <w:rPr>
          <w:rFonts w:ascii="Times New Roman" w:eastAsia="Times New Roman" w:hAnsi="Times New Roman" w:cs="Times New Roman"/>
          <w:noProof/>
          <w:sz w:val="24"/>
          <w:szCs w:val="24"/>
          <w:lang w:eastAsia="bg-BG"/>
        </w:rPr>
        <w:t xml:space="preserve"> и</w:t>
      </w:r>
      <w:r w:rsidR="00F25763">
        <w:rPr>
          <w:rFonts w:ascii="Times New Roman" w:eastAsia="Times New Roman" w:hAnsi="Times New Roman" w:cs="Times New Roman"/>
          <w:noProof/>
          <w:sz w:val="24"/>
          <w:szCs w:val="24"/>
          <w:lang w:val="ru-RU" w:eastAsia="bg-BG"/>
        </w:rPr>
        <w:t xml:space="preserve"> предизвикат </w:t>
      </w:r>
      <w:r w:rsidRPr="00F01E59">
        <w:rPr>
          <w:rFonts w:ascii="Times New Roman" w:eastAsia="Times New Roman" w:hAnsi="Times New Roman" w:cs="Times New Roman"/>
          <w:noProof/>
          <w:sz w:val="24"/>
          <w:szCs w:val="24"/>
          <w:lang w:val="ru-RU" w:eastAsia="bg-BG"/>
        </w:rPr>
        <w:t xml:space="preserve">кризи със </w:t>
      </w:r>
      <w:r w:rsidR="00F25763">
        <w:rPr>
          <w:rFonts w:ascii="Times New Roman" w:eastAsia="Times New Roman" w:hAnsi="Times New Roman" w:cs="Times New Roman"/>
          <w:noProof/>
          <w:sz w:val="24"/>
          <w:szCs w:val="24"/>
          <w:lang w:val="ru-RU" w:eastAsia="bg-BG"/>
        </w:rPr>
        <w:t xml:space="preserve">значителни негативни последици </w:t>
      </w:r>
      <w:r w:rsidRPr="00F01E59">
        <w:rPr>
          <w:rFonts w:ascii="Times New Roman" w:eastAsia="Times New Roman" w:hAnsi="Times New Roman" w:cs="Times New Roman"/>
          <w:noProof/>
          <w:sz w:val="24"/>
          <w:szCs w:val="24"/>
          <w:lang w:val="ru-RU" w:eastAsia="bg-BG"/>
        </w:rPr>
        <w:t xml:space="preserve">за здравето, безопасността, сигурността, икономическото или социалното благосъстояние на населението в отделни държави или региони на Земята. </w:t>
      </w:r>
    </w:p>
    <w:p w:rsidR="00F01E59" w:rsidRPr="00F01E59" w:rsidRDefault="00F01E59" w:rsidP="00AF7A0C">
      <w:pPr>
        <w:spacing w:line="276" w:lineRule="auto"/>
        <w:ind w:firstLine="709"/>
        <w:jc w:val="both"/>
        <w:rPr>
          <w:rFonts w:ascii="Times New Roman" w:eastAsia="Times New Roman" w:hAnsi="Times New Roman" w:cs="Times New Roman"/>
          <w:b/>
          <w:i/>
          <w:noProof/>
          <w:sz w:val="24"/>
          <w:szCs w:val="24"/>
          <w:lang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eastAsia="bg-BG"/>
        </w:rPr>
        <w:t>Ключови думи:</w:t>
      </w:r>
      <w:r w:rsidRPr="00F01E59">
        <w:rPr>
          <w:rFonts w:ascii="Times New Roman" w:eastAsia="Times New Roman" w:hAnsi="Times New Roman" w:cs="Times New Roman"/>
          <w:noProof/>
          <w:sz w:val="24"/>
          <w:szCs w:val="24"/>
          <w:lang w:eastAsia="bg-BG"/>
        </w:rPr>
        <w:t xml:space="preserve"> агротероризъм, риск, национална сигурност</w:t>
      </w:r>
      <w:r w:rsidR="00AF7A0C">
        <w:rPr>
          <w:rFonts w:ascii="Times New Roman" w:eastAsia="Times New Roman" w:hAnsi="Times New Roman" w:cs="Times New Roman"/>
          <w:noProof/>
          <w:sz w:val="24"/>
          <w:szCs w:val="24"/>
          <w:lang w:eastAsia="bg-BG"/>
        </w:rPr>
        <w:t>.</w:t>
      </w:r>
    </w:p>
    <w:p w:rsid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p>
    <w:p w:rsidR="00AF7A0C"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p>
    <w:p w:rsidR="00F01E59" w:rsidRPr="00AD0E6E" w:rsidRDefault="00F01E59" w:rsidP="00AF7A0C">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 xml:space="preserve">През 2006 г. </w:t>
      </w:r>
      <w:r w:rsidRPr="00AD0E6E">
        <w:rPr>
          <w:rFonts w:ascii="Times New Roman" w:eastAsia="Times New Roman" w:hAnsi="Times New Roman" w:cs="Times New Roman"/>
          <w:noProof/>
          <w:sz w:val="24"/>
          <w:szCs w:val="24"/>
          <w:lang w:val="ru-RU" w:eastAsia="bg-BG"/>
        </w:rPr>
        <w:t xml:space="preserve">Австралийският институт за международна политика публикува свой анализ за рисковете при пандемия от птичи грип </w:t>
      </w:r>
      <w:r w:rsidRPr="00F01E59">
        <w:rPr>
          <w:rFonts w:ascii="Times New Roman" w:eastAsia="Times New Roman" w:hAnsi="Times New Roman" w:cs="Times New Roman"/>
          <w:noProof/>
          <w:sz w:val="24"/>
          <w:szCs w:val="24"/>
          <w:lang w:eastAsia="bg-BG"/>
        </w:rPr>
        <w:t xml:space="preserve">. При </w:t>
      </w:r>
      <w:r w:rsidRPr="00AD0E6E">
        <w:rPr>
          <w:rFonts w:ascii="Times New Roman" w:eastAsia="Times New Roman" w:hAnsi="Times New Roman" w:cs="Times New Roman"/>
          <w:noProof/>
          <w:sz w:val="24"/>
          <w:szCs w:val="24"/>
          <w:lang w:val="ru-RU" w:eastAsia="bg-BG"/>
        </w:rPr>
        <w:t>най-</w:t>
      </w:r>
      <w:r w:rsidRPr="00F01E59">
        <w:rPr>
          <w:rFonts w:ascii="Times New Roman" w:eastAsia="Times New Roman" w:hAnsi="Times New Roman" w:cs="Times New Roman"/>
          <w:noProof/>
          <w:sz w:val="24"/>
          <w:szCs w:val="24"/>
          <w:lang w:eastAsia="bg-BG"/>
        </w:rPr>
        <w:t>тежкия</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вариант на </w:t>
      </w:r>
      <w:r w:rsidRPr="00AD0E6E">
        <w:rPr>
          <w:rFonts w:ascii="Times New Roman" w:eastAsia="Times New Roman" w:hAnsi="Times New Roman" w:cs="Times New Roman"/>
          <w:noProof/>
          <w:sz w:val="24"/>
          <w:szCs w:val="24"/>
          <w:lang w:val="ru-RU" w:eastAsia="bg-BG"/>
        </w:rPr>
        <w:t>вероятна пандемия на птичи грип</w:t>
      </w:r>
      <w:r w:rsidRPr="00F01E59">
        <w:rPr>
          <w:rFonts w:ascii="Times New Roman" w:eastAsia="Times New Roman" w:hAnsi="Times New Roman" w:cs="Times New Roman"/>
          <w:noProof/>
          <w:sz w:val="24"/>
          <w:szCs w:val="24"/>
          <w:lang w:eastAsia="bg-BG"/>
        </w:rPr>
        <w:t xml:space="preserve">, същата </w:t>
      </w:r>
      <w:r w:rsidRPr="00AD0E6E">
        <w:rPr>
          <w:rFonts w:ascii="Times New Roman" w:eastAsia="Times New Roman" w:hAnsi="Times New Roman" w:cs="Times New Roman"/>
          <w:noProof/>
          <w:sz w:val="24"/>
          <w:szCs w:val="24"/>
          <w:lang w:val="ru-RU" w:eastAsia="bg-BG"/>
        </w:rPr>
        <w:t xml:space="preserve"> би причинила 4,4 милиарда долара загуби на световната икономика и смъртта на над 140 милиона души</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В икономически план пандемия на птичия грип би довела до спад в работната сила на световно равнище, повишаване на производствените и бизнес разходите и промяна на предпочитанията на потребителите</w:t>
      </w:r>
      <w:r w:rsidRPr="00F01E59">
        <w:rPr>
          <w:rFonts w:ascii="Times New Roman" w:eastAsia="Times New Roman" w:hAnsi="Times New Roman" w:cs="Times New Roman"/>
          <w:noProof/>
          <w:sz w:val="24"/>
          <w:szCs w:val="24"/>
          <w:lang w:eastAsia="bg-BG"/>
        </w:rPr>
        <w:t>.</w:t>
      </w:r>
    </w:p>
    <w:p w:rsidR="00F01E59"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Десет години по-</w:t>
      </w:r>
      <w:r w:rsidR="00F01E59" w:rsidRPr="00F01E59">
        <w:rPr>
          <w:rFonts w:ascii="Times New Roman" w:eastAsia="Times New Roman" w:hAnsi="Times New Roman" w:cs="Times New Roman"/>
          <w:noProof/>
          <w:sz w:val="24"/>
          <w:szCs w:val="24"/>
          <w:lang w:eastAsia="bg-BG"/>
        </w:rPr>
        <w:t>късно</w:t>
      </w:r>
      <w:r w:rsidR="00F25763">
        <w:rPr>
          <w:rFonts w:ascii="Times New Roman" w:eastAsia="Times New Roman" w:hAnsi="Times New Roman" w:cs="Times New Roman"/>
          <w:noProof/>
          <w:sz w:val="24"/>
          <w:szCs w:val="24"/>
          <w:lang w:eastAsia="bg-BG"/>
        </w:rPr>
        <w:t>,</w:t>
      </w:r>
      <w:r w:rsidR="00F01E59" w:rsidRPr="00F01E59">
        <w:rPr>
          <w:rFonts w:ascii="Times New Roman" w:eastAsia="Times New Roman" w:hAnsi="Times New Roman" w:cs="Times New Roman"/>
          <w:noProof/>
          <w:sz w:val="24"/>
          <w:szCs w:val="24"/>
          <w:lang w:eastAsia="bg-BG"/>
        </w:rPr>
        <w:t xml:space="preserve"> е</w:t>
      </w:r>
      <w:r w:rsidR="00F01E59" w:rsidRPr="00AD0E6E">
        <w:rPr>
          <w:rFonts w:ascii="Times New Roman" w:eastAsia="Times New Roman" w:hAnsi="Times New Roman" w:cs="Times New Roman"/>
          <w:noProof/>
          <w:sz w:val="24"/>
          <w:szCs w:val="24"/>
          <w:lang w:val="ru-RU" w:eastAsia="bg-BG"/>
        </w:rPr>
        <w:t>пидемия от птичи грип в Югозападна Франция</w:t>
      </w:r>
      <w:r w:rsidR="00F01E59" w:rsidRPr="00F01E59">
        <w:rPr>
          <w:rFonts w:ascii="Times New Roman" w:eastAsia="Times New Roman" w:hAnsi="Times New Roman" w:cs="Times New Roman"/>
          <w:noProof/>
          <w:sz w:val="24"/>
          <w:szCs w:val="24"/>
          <w:lang w:eastAsia="bg-BG"/>
        </w:rPr>
        <w:t xml:space="preserve"> </w:t>
      </w:r>
      <w:r w:rsidR="00F01E59" w:rsidRPr="00AD0E6E">
        <w:rPr>
          <w:rFonts w:ascii="Times New Roman" w:eastAsia="Times New Roman" w:hAnsi="Times New Roman" w:cs="Times New Roman"/>
          <w:noProof/>
          <w:sz w:val="24"/>
          <w:szCs w:val="24"/>
          <w:lang w:val="ru-RU" w:eastAsia="bg-BG"/>
        </w:rPr>
        <w:t>замраз</w:t>
      </w:r>
      <w:r w:rsidR="00F01E59" w:rsidRPr="00F01E59">
        <w:rPr>
          <w:rFonts w:ascii="Times New Roman" w:eastAsia="Times New Roman" w:hAnsi="Times New Roman" w:cs="Times New Roman"/>
          <w:noProof/>
          <w:sz w:val="24"/>
          <w:szCs w:val="24"/>
          <w:lang w:eastAsia="bg-BG"/>
        </w:rPr>
        <w:t>и</w:t>
      </w:r>
      <w:r w:rsidR="00F01E59" w:rsidRPr="00AD0E6E">
        <w:rPr>
          <w:rFonts w:ascii="Times New Roman" w:eastAsia="Times New Roman" w:hAnsi="Times New Roman" w:cs="Times New Roman"/>
          <w:noProof/>
          <w:sz w:val="24"/>
          <w:szCs w:val="24"/>
          <w:lang w:val="ru-RU" w:eastAsia="bg-BG"/>
        </w:rPr>
        <w:t xml:space="preserve"> работата на фермите за гъски и патици в 8 департамента в район, даващ 71% от продукцията на тази френска индустрия</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В индустрия за 2 млрд. евро щетите от кризата се оценяват на 490 млн. евро, от които 270 милиона евро са директни загуби, а други 220 милиона евро </w:t>
      </w:r>
      <w:r w:rsidR="00F01E59" w:rsidRPr="00F01E59">
        <w:rPr>
          <w:rFonts w:ascii="Times New Roman" w:eastAsia="Times New Roman" w:hAnsi="Times New Roman" w:cs="Times New Roman"/>
          <w:noProof/>
          <w:sz w:val="24"/>
          <w:szCs w:val="24"/>
          <w:lang w:eastAsia="bg-BG"/>
        </w:rPr>
        <w:t xml:space="preserve"> ще </w:t>
      </w:r>
      <w:r w:rsidR="00F01E59" w:rsidRPr="00AD0E6E">
        <w:rPr>
          <w:rFonts w:ascii="Times New Roman" w:eastAsia="Times New Roman" w:hAnsi="Times New Roman" w:cs="Times New Roman"/>
          <w:noProof/>
          <w:sz w:val="24"/>
          <w:szCs w:val="24"/>
          <w:lang w:val="ru-RU" w:eastAsia="bg-BG"/>
        </w:rPr>
        <w:t>трябва да се инвестират за защита на фермите</w:t>
      </w:r>
      <w:r w:rsidR="00F01E59" w:rsidRPr="00F01E59">
        <w:rPr>
          <w:rFonts w:ascii="Times New Roman" w:eastAsia="Times New Roman" w:hAnsi="Times New Roman" w:cs="Times New Roman"/>
          <w:noProof/>
          <w:sz w:val="24"/>
          <w:szCs w:val="24"/>
          <w:lang w:eastAsia="bg-BG"/>
        </w:rPr>
        <w:t>.</w:t>
      </w: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shd w:val="clear" w:color="auto" w:fill="FFFFFF"/>
          <w:lang w:eastAsia="bg-BG"/>
        </w:rPr>
      </w:pPr>
      <w:r w:rsidRPr="00F01E59">
        <w:rPr>
          <w:rFonts w:ascii="Times New Roman" w:eastAsia="Times New Roman" w:hAnsi="Times New Roman" w:cs="Times New Roman"/>
          <w:noProof/>
          <w:sz w:val="24"/>
          <w:szCs w:val="24"/>
          <w:shd w:val="clear" w:color="auto" w:fill="FFFFFF"/>
          <w:lang w:eastAsia="bg-BG"/>
        </w:rPr>
        <w:t>К</w:t>
      </w:r>
      <w:r w:rsidRPr="00AD0E6E">
        <w:rPr>
          <w:rFonts w:ascii="Times New Roman" w:eastAsia="Times New Roman" w:hAnsi="Times New Roman" w:cs="Times New Roman"/>
          <w:noProof/>
          <w:sz w:val="24"/>
          <w:szCs w:val="24"/>
          <w:shd w:val="clear" w:color="auto" w:fill="FFFFFF"/>
          <w:lang w:val="ru-RU" w:eastAsia="bg-BG"/>
        </w:rPr>
        <w:t>ъм началото на м.</w:t>
      </w:r>
      <w:r w:rsidRPr="00F01E59">
        <w:rPr>
          <w:rFonts w:ascii="Times New Roman" w:eastAsia="Times New Roman" w:hAnsi="Times New Roman" w:cs="Times New Roman"/>
          <w:noProof/>
          <w:sz w:val="24"/>
          <w:szCs w:val="24"/>
          <w:shd w:val="clear" w:color="auto" w:fill="FFFFFF"/>
          <w:lang w:eastAsia="bg-BG"/>
        </w:rPr>
        <w:t xml:space="preserve"> </w:t>
      </w:r>
      <w:r w:rsidR="00AF7A0C" w:rsidRPr="00AD0E6E">
        <w:rPr>
          <w:rFonts w:ascii="Times New Roman" w:eastAsia="Times New Roman" w:hAnsi="Times New Roman" w:cs="Times New Roman"/>
          <w:noProof/>
          <w:sz w:val="24"/>
          <w:szCs w:val="24"/>
          <w:shd w:val="clear" w:color="auto" w:fill="FFFFFF"/>
          <w:lang w:val="ru-RU" w:eastAsia="bg-BG"/>
        </w:rPr>
        <w:t xml:space="preserve">май </w:t>
      </w:r>
      <w:r w:rsidRPr="00AD0E6E">
        <w:rPr>
          <w:rFonts w:ascii="Times New Roman" w:eastAsia="Times New Roman" w:hAnsi="Times New Roman" w:cs="Times New Roman"/>
          <w:noProof/>
          <w:sz w:val="24"/>
          <w:szCs w:val="24"/>
          <w:shd w:val="clear" w:color="auto" w:fill="FFFFFF"/>
          <w:lang w:val="ru-RU" w:eastAsia="bg-BG"/>
        </w:rPr>
        <w:t>2016 г</w:t>
      </w:r>
      <w:r w:rsidRPr="00F01E59">
        <w:rPr>
          <w:rFonts w:ascii="Times New Roman" w:eastAsia="Times New Roman" w:hAnsi="Times New Roman" w:cs="Times New Roman"/>
          <w:noProof/>
          <w:sz w:val="24"/>
          <w:szCs w:val="24"/>
          <w:shd w:val="clear" w:color="auto" w:fill="FFFFFF"/>
          <w:lang w:eastAsia="bg-BG"/>
        </w:rPr>
        <w:t xml:space="preserve"> в</w:t>
      </w:r>
      <w:r w:rsidRPr="00AD0E6E">
        <w:rPr>
          <w:rFonts w:ascii="Times New Roman" w:eastAsia="Times New Roman" w:hAnsi="Times New Roman" w:cs="Times New Roman"/>
          <w:noProof/>
          <w:sz w:val="24"/>
          <w:szCs w:val="24"/>
          <w:shd w:val="clear" w:color="auto" w:fill="FFFFFF"/>
          <w:lang w:val="ru-RU" w:eastAsia="bg-BG"/>
        </w:rPr>
        <w:t xml:space="preserve"> </w:t>
      </w:r>
      <w:r w:rsidR="00AF7A0C">
        <w:rPr>
          <w:rFonts w:ascii="Times New Roman" w:eastAsia="Times New Roman" w:hAnsi="Times New Roman" w:cs="Times New Roman"/>
          <w:noProof/>
          <w:sz w:val="24"/>
          <w:szCs w:val="24"/>
          <w:shd w:val="clear" w:color="auto" w:fill="FFFFFF"/>
          <w:lang w:eastAsia="bg-BG"/>
        </w:rPr>
        <w:t xml:space="preserve">Р </w:t>
      </w:r>
      <w:r w:rsidRPr="00F01E59">
        <w:rPr>
          <w:rFonts w:ascii="Times New Roman" w:eastAsia="Times New Roman" w:hAnsi="Times New Roman" w:cs="Times New Roman"/>
          <w:noProof/>
          <w:sz w:val="24"/>
          <w:szCs w:val="24"/>
          <w:shd w:val="clear" w:color="auto" w:fill="FFFFFF"/>
          <w:lang w:eastAsia="bg-BG"/>
        </w:rPr>
        <w:t>България</w:t>
      </w:r>
      <w:r w:rsidR="00AF7A0C" w:rsidRPr="00AD0E6E">
        <w:rPr>
          <w:rFonts w:ascii="Times New Roman" w:eastAsia="Times New Roman" w:hAnsi="Times New Roman" w:cs="Times New Roman"/>
          <w:noProof/>
          <w:sz w:val="24"/>
          <w:szCs w:val="24"/>
          <w:shd w:val="clear" w:color="auto" w:fill="FFFFFF"/>
          <w:lang w:val="ru-RU" w:eastAsia="bg-BG"/>
        </w:rPr>
        <w:t xml:space="preserve"> </w:t>
      </w:r>
      <w:r w:rsidRPr="00F01E59">
        <w:rPr>
          <w:rFonts w:ascii="Times New Roman" w:eastAsia="Times New Roman" w:hAnsi="Times New Roman" w:cs="Times New Roman"/>
          <w:noProof/>
          <w:sz w:val="24"/>
          <w:szCs w:val="24"/>
          <w:shd w:val="clear" w:color="auto" w:fill="FFFFFF"/>
          <w:lang w:eastAsia="bg-BG"/>
        </w:rPr>
        <w:t>са регистрирани 63 о</w:t>
      </w:r>
      <w:r w:rsidRPr="00AD0E6E">
        <w:rPr>
          <w:rFonts w:ascii="Times New Roman" w:eastAsia="Times New Roman" w:hAnsi="Times New Roman" w:cs="Times New Roman"/>
          <w:noProof/>
          <w:sz w:val="24"/>
          <w:szCs w:val="24"/>
          <w:shd w:val="clear" w:color="auto" w:fill="FFFFFF"/>
          <w:lang w:val="ru-RU" w:eastAsia="bg-BG"/>
        </w:rPr>
        <w:t xml:space="preserve">гнища на заразен нодуларен дерматит </w:t>
      </w:r>
      <w:r w:rsidRPr="00F01E59">
        <w:rPr>
          <w:rFonts w:ascii="Times New Roman" w:eastAsia="Times New Roman" w:hAnsi="Times New Roman" w:cs="Times New Roman"/>
          <w:noProof/>
          <w:sz w:val="24"/>
          <w:szCs w:val="24"/>
          <w:shd w:val="clear" w:color="auto" w:fill="FFFFFF"/>
          <w:lang w:eastAsia="bg-BG"/>
        </w:rPr>
        <w:t>в</w:t>
      </w:r>
      <w:r w:rsidRPr="00AD0E6E">
        <w:rPr>
          <w:rFonts w:ascii="Times New Roman" w:eastAsia="Times New Roman" w:hAnsi="Times New Roman" w:cs="Times New Roman"/>
          <w:noProof/>
          <w:sz w:val="24"/>
          <w:szCs w:val="24"/>
          <w:shd w:val="clear" w:color="auto" w:fill="FFFFFF"/>
          <w:lang w:val="ru-RU" w:eastAsia="bg-BG"/>
        </w:rPr>
        <w:t xml:space="preserve"> 7 области, 21 общини</w:t>
      </w:r>
      <w:r w:rsidRPr="00F01E59">
        <w:rPr>
          <w:rFonts w:ascii="Times New Roman" w:eastAsia="Times New Roman" w:hAnsi="Times New Roman" w:cs="Times New Roman"/>
          <w:noProof/>
          <w:sz w:val="24"/>
          <w:szCs w:val="24"/>
          <w:shd w:val="clear" w:color="auto" w:fill="FFFFFF"/>
          <w:lang w:eastAsia="bg-BG"/>
        </w:rPr>
        <w:t xml:space="preserve"> и</w:t>
      </w:r>
      <w:r w:rsidRPr="00AD0E6E">
        <w:rPr>
          <w:rFonts w:ascii="Times New Roman" w:eastAsia="Times New Roman" w:hAnsi="Times New Roman" w:cs="Times New Roman"/>
          <w:noProof/>
          <w:sz w:val="24"/>
          <w:szCs w:val="24"/>
          <w:shd w:val="clear" w:color="auto" w:fill="FFFFFF"/>
          <w:lang w:val="ru-RU" w:eastAsia="bg-BG"/>
        </w:rPr>
        <w:t xml:space="preserve"> 49 населени места. Най-много са регистрираните огнища на територията на област Благоевград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26, следват тези в обл.</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Хасково - 19, Стара Загора - 7,</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в Пловдив са 5,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Кюстендил са 3, в Смолян са 2 и в Перник - 1. Общо засегнати от нодуларния дерматит са 1593 говеда, като 1412 са вече евтаназирани, а 181 предстоят да бъдат убити по хуманен начин. </w:t>
      </w:r>
      <w:r w:rsidR="00E813B5">
        <w:rPr>
          <w:rFonts w:ascii="Times New Roman" w:eastAsia="Times New Roman" w:hAnsi="Times New Roman" w:cs="Times New Roman"/>
          <w:noProof/>
          <w:sz w:val="24"/>
          <w:szCs w:val="24"/>
          <w:shd w:val="clear" w:color="auto" w:fill="FFFFFF"/>
          <w:lang w:eastAsia="bg-BG"/>
        </w:rPr>
        <w:t>(1593*</w:t>
      </w:r>
      <w:r w:rsidRPr="00F01E59">
        <w:rPr>
          <w:rFonts w:ascii="Times New Roman" w:eastAsia="Times New Roman" w:hAnsi="Times New Roman" w:cs="Times New Roman"/>
          <w:noProof/>
          <w:sz w:val="24"/>
          <w:szCs w:val="24"/>
          <w:shd w:val="clear" w:color="auto" w:fill="FFFFFF"/>
          <w:lang w:eastAsia="bg-BG"/>
        </w:rPr>
        <w:t>1080 лв.= 1 720 440 лв.)</w:t>
      </w:r>
    </w:p>
    <w:p w:rsidR="00E813B5" w:rsidRPr="00AD0E6E" w:rsidRDefault="00E813B5" w:rsidP="00A751F0">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shd w:val="clear" w:color="auto" w:fill="FFFFFF"/>
          <w:lang w:val="ru-RU" w:eastAsia="bg-BG"/>
        </w:rPr>
        <w:t>Заразният нодуларен дерматит (</w:t>
      </w:r>
      <w:r>
        <w:rPr>
          <w:rFonts w:ascii="Times New Roman" w:eastAsia="Times New Roman" w:hAnsi="Times New Roman" w:cs="Times New Roman"/>
          <w:noProof/>
          <w:sz w:val="24"/>
          <w:szCs w:val="24"/>
          <w:shd w:val="clear" w:color="auto" w:fill="FFFFFF"/>
          <w:lang w:val="en-US" w:eastAsia="bg-BG"/>
        </w:rPr>
        <w:t>Lumpy</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skin</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disease</w:t>
      </w:r>
      <w:r w:rsidRPr="00AD0E6E">
        <w:rPr>
          <w:rFonts w:ascii="Times New Roman" w:eastAsia="Times New Roman" w:hAnsi="Times New Roman" w:cs="Times New Roman"/>
          <w:noProof/>
          <w:sz w:val="24"/>
          <w:szCs w:val="24"/>
          <w:shd w:val="clear" w:color="auto" w:fill="FFFFFF"/>
          <w:lang w:val="ru-RU" w:eastAsia="bg-BG"/>
        </w:rPr>
        <w:t xml:space="preserve"> – </w:t>
      </w:r>
      <w:r>
        <w:rPr>
          <w:rFonts w:ascii="Times New Roman" w:eastAsia="Times New Roman" w:hAnsi="Times New Roman" w:cs="Times New Roman"/>
          <w:noProof/>
          <w:sz w:val="24"/>
          <w:szCs w:val="24"/>
          <w:shd w:val="clear" w:color="auto" w:fill="FFFFFF"/>
          <w:lang w:val="en-US" w:eastAsia="bg-BG"/>
        </w:rPr>
        <w:t>LSD</w:t>
      </w:r>
      <w:r w:rsidR="00F01E59" w:rsidRPr="00AD0E6E">
        <w:rPr>
          <w:rFonts w:ascii="Times New Roman" w:eastAsia="Times New Roman" w:hAnsi="Times New Roman" w:cs="Times New Roman"/>
          <w:noProof/>
          <w:sz w:val="24"/>
          <w:szCs w:val="24"/>
          <w:shd w:val="clear" w:color="auto" w:fill="FFFFFF"/>
          <w:lang w:val="ru-RU" w:eastAsia="bg-BG"/>
        </w:rPr>
        <w:t xml:space="preserve">) по говедата  е вирусно заболяване по едрите преживни животни, характеризиращо се с треска, поражения на лимфната система, оток на подкожната тъкан и слизестите вътрешни органи, образуване на възловидни, проминиращи кожни образования (нодули). </w:t>
      </w:r>
      <w:r w:rsidR="00F01E59" w:rsidRPr="00F01E59">
        <w:rPr>
          <w:rFonts w:ascii="Times New Roman" w:eastAsia="Times New Roman" w:hAnsi="Times New Roman" w:cs="Times New Roman"/>
          <w:noProof/>
          <w:sz w:val="24"/>
          <w:szCs w:val="24"/>
          <w:lang w:val="en-US" w:eastAsia="bg-BG"/>
        </w:rPr>
        <w:t>LSD</w:t>
      </w:r>
      <w:r w:rsidR="00F01E59" w:rsidRPr="00AD0E6E">
        <w:rPr>
          <w:rFonts w:ascii="Times New Roman" w:eastAsia="Times New Roman" w:hAnsi="Times New Roman" w:cs="Times New Roman"/>
          <w:noProof/>
          <w:sz w:val="24"/>
          <w:szCs w:val="24"/>
          <w:lang w:val="ru-RU" w:eastAsia="bg-BG"/>
        </w:rPr>
        <w:t xml:space="preserve"> е ензоотично заболяване за много африкански и азиатски страни</w:t>
      </w:r>
      <w:r w:rsidRPr="00AD0E6E">
        <w:rPr>
          <w:rFonts w:ascii="Times New Roman" w:eastAsia="Times New Roman" w:hAnsi="Times New Roman" w:cs="Times New Roman"/>
          <w:noProof/>
          <w:sz w:val="24"/>
          <w:szCs w:val="24"/>
          <w:lang w:val="ru-RU" w:eastAsia="bg-BG"/>
        </w:rPr>
        <w:t xml:space="preserve">, което в последно време </w:t>
      </w:r>
      <w:r w:rsidRPr="00AD0E6E">
        <w:rPr>
          <w:rFonts w:ascii="Times New Roman" w:eastAsia="Times New Roman" w:hAnsi="Times New Roman" w:cs="Times New Roman"/>
          <w:noProof/>
          <w:sz w:val="24"/>
          <w:szCs w:val="24"/>
          <w:lang w:val="ru-RU" w:eastAsia="bg-BG"/>
        </w:rPr>
        <w:lastRenderedPageBreak/>
        <w:t xml:space="preserve">бързо </w:t>
      </w:r>
      <w:r w:rsidR="00F01E59" w:rsidRPr="00AD0E6E">
        <w:rPr>
          <w:rFonts w:ascii="Times New Roman" w:eastAsia="Times New Roman" w:hAnsi="Times New Roman" w:cs="Times New Roman"/>
          <w:noProof/>
          <w:sz w:val="24"/>
          <w:szCs w:val="24"/>
          <w:lang w:val="ru-RU" w:eastAsia="bg-BG"/>
        </w:rPr>
        <w:t xml:space="preserve">се разпространява </w:t>
      </w:r>
      <w:r w:rsidRPr="00AD0E6E">
        <w:rPr>
          <w:rFonts w:ascii="Times New Roman" w:eastAsia="Times New Roman" w:hAnsi="Times New Roman" w:cs="Times New Roman"/>
          <w:noProof/>
          <w:sz w:val="24"/>
          <w:szCs w:val="24"/>
          <w:lang w:val="ru-RU" w:eastAsia="bg-BG"/>
        </w:rPr>
        <w:t xml:space="preserve">през страните от Близкия </w:t>
      </w:r>
      <w:r w:rsidR="00A751F0" w:rsidRPr="00AD0E6E">
        <w:rPr>
          <w:rFonts w:ascii="Times New Roman" w:eastAsia="Times New Roman" w:hAnsi="Times New Roman" w:cs="Times New Roman"/>
          <w:noProof/>
          <w:sz w:val="24"/>
          <w:szCs w:val="24"/>
          <w:lang w:val="ru-RU" w:eastAsia="bg-BG"/>
        </w:rPr>
        <w:t>изток</w:t>
      </w:r>
      <w:r w:rsidRPr="00AD0E6E">
        <w:rPr>
          <w:rFonts w:ascii="Times New Roman" w:eastAsia="Times New Roman" w:hAnsi="Times New Roman" w:cs="Times New Roman"/>
          <w:noProof/>
          <w:sz w:val="24"/>
          <w:szCs w:val="24"/>
          <w:lang w:val="ru-RU" w:eastAsia="bg-BG"/>
        </w:rPr>
        <w:t xml:space="preserve"> и през територията на Р Турция. От 2012 г., </w:t>
      </w:r>
      <w:r>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се </w:t>
      </w:r>
      <w:r w:rsidR="00F01E59" w:rsidRPr="00AD0E6E">
        <w:rPr>
          <w:rFonts w:ascii="Times New Roman" w:eastAsia="Times New Roman" w:hAnsi="Times New Roman" w:cs="Times New Roman"/>
          <w:noProof/>
          <w:sz w:val="24"/>
          <w:szCs w:val="24"/>
          <w:lang w:val="ru-RU" w:eastAsia="bg-BG"/>
        </w:rPr>
        <w:t>разпростран</w:t>
      </w:r>
      <w:r w:rsidR="00F01E59" w:rsidRPr="00F01E59">
        <w:rPr>
          <w:rFonts w:ascii="Times New Roman" w:eastAsia="Times New Roman" w:hAnsi="Times New Roman" w:cs="Times New Roman"/>
          <w:noProof/>
          <w:sz w:val="24"/>
          <w:szCs w:val="24"/>
          <w:lang w:eastAsia="bg-BG"/>
        </w:rPr>
        <w:t>ява</w:t>
      </w:r>
      <w:r w:rsidRPr="00AD0E6E">
        <w:rPr>
          <w:rFonts w:ascii="Times New Roman" w:eastAsia="Times New Roman" w:hAnsi="Times New Roman" w:cs="Times New Roman"/>
          <w:noProof/>
          <w:sz w:val="24"/>
          <w:szCs w:val="24"/>
          <w:lang w:val="ru-RU" w:eastAsia="bg-BG"/>
        </w:rPr>
        <w:t xml:space="preserve"> необичайно, засягайки страните от Близкия </w:t>
      </w:r>
      <w:r w:rsidR="00A751F0" w:rsidRPr="00AD0E6E">
        <w:rPr>
          <w:rFonts w:ascii="Times New Roman" w:eastAsia="Times New Roman" w:hAnsi="Times New Roman" w:cs="Times New Roman"/>
          <w:noProof/>
          <w:sz w:val="24"/>
          <w:szCs w:val="24"/>
          <w:lang w:val="ru-RU" w:eastAsia="bg-BG"/>
        </w:rPr>
        <w:t>изток</w:t>
      </w:r>
      <w:r w:rsidR="00F01E59" w:rsidRPr="00AD0E6E">
        <w:rPr>
          <w:rFonts w:ascii="Times New Roman" w:eastAsia="Times New Roman" w:hAnsi="Times New Roman" w:cs="Times New Roman"/>
          <w:noProof/>
          <w:sz w:val="24"/>
          <w:szCs w:val="24"/>
          <w:lang w:val="ru-RU" w:eastAsia="bg-BG"/>
        </w:rPr>
        <w:t xml:space="preserve">, включително Израел и Турция, където понастоящем се счита за ензоотично. Огнищата, които </w:t>
      </w:r>
      <w:r w:rsidR="00F01E59" w:rsidRPr="00F01E59">
        <w:rPr>
          <w:rFonts w:ascii="Times New Roman" w:eastAsia="Times New Roman" w:hAnsi="Times New Roman" w:cs="Times New Roman"/>
          <w:noProof/>
          <w:sz w:val="24"/>
          <w:szCs w:val="24"/>
          <w:lang w:eastAsia="bg-BG"/>
        </w:rPr>
        <w:t xml:space="preserve">са регистрирани </w:t>
      </w:r>
      <w:r w:rsidR="00F01E59" w:rsidRPr="00AD0E6E">
        <w:rPr>
          <w:rFonts w:ascii="Times New Roman" w:eastAsia="Times New Roman" w:hAnsi="Times New Roman" w:cs="Times New Roman"/>
          <w:noProof/>
          <w:sz w:val="24"/>
          <w:szCs w:val="24"/>
          <w:lang w:val="ru-RU" w:eastAsia="bg-BG"/>
        </w:rPr>
        <w:t>в Турция в повечето случаи са с произход Сирия</w:t>
      </w:r>
      <w:r w:rsidR="00F01E59" w:rsidRPr="00F01E59">
        <w:rPr>
          <w:rFonts w:ascii="Times New Roman" w:eastAsia="Times New Roman" w:hAnsi="Times New Roman" w:cs="Times New Roman"/>
          <w:noProof/>
          <w:sz w:val="24"/>
          <w:szCs w:val="24"/>
          <w:lang w:eastAsia="bg-BG"/>
        </w:rPr>
        <w:t>. Анализаторите</w:t>
      </w:r>
      <w:r w:rsidR="00F01E59" w:rsidRPr="00F01E59">
        <w:rPr>
          <w:rFonts w:ascii="Times New Roman" w:eastAsia="Times New Roman" w:hAnsi="Times New Roman" w:cs="Times New Roman"/>
          <w:noProof/>
          <w:sz w:val="24"/>
          <w:szCs w:val="24"/>
          <w:vertAlign w:val="superscript"/>
          <w:lang w:eastAsia="bg-BG"/>
        </w:rPr>
        <w:footnoteReference w:id="454"/>
      </w:r>
      <w:r>
        <w:rPr>
          <w:rFonts w:ascii="Times New Roman" w:eastAsia="Times New Roman" w:hAnsi="Times New Roman" w:cs="Times New Roman"/>
          <w:noProof/>
          <w:sz w:val="24"/>
          <w:szCs w:val="24"/>
          <w:lang w:eastAsia="bg-BG"/>
        </w:rPr>
        <w:t xml:space="preserve"> на ЦОР на БАБХ </w:t>
      </w:r>
      <w:r w:rsidR="00F01E59" w:rsidRPr="00F01E59">
        <w:rPr>
          <w:rFonts w:ascii="Times New Roman" w:eastAsia="Times New Roman" w:hAnsi="Times New Roman" w:cs="Times New Roman"/>
          <w:noProof/>
          <w:sz w:val="24"/>
          <w:szCs w:val="24"/>
          <w:lang w:eastAsia="bg-BG"/>
        </w:rPr>
        <w:t>считат</w:t>
      </w:r>
      <w:r w:rsidR="00F01E59" w:rsidRPr="00AD0E6E">
        <w:rPr>
          <w:rFonts w:ascii="Times New Roman" w:eastAsia="Times New Roman" w:hAnsi="Times New Roman" w:cs="Times New Roman"/>
          <w:noProof/>
          <w:sz w:val="24"/>
          <w:szCs w:val="24"/>
          <w:lang w:val="ru-RU" w:eastAsia="bg-BG"/>
        </w:rPr>
        <w:t>,</w:t>
      </w:r>
      <w:r>
        <w:rPr>
          <w:rFonts w:ascii="Times New Roman" w:eastAsia="Times New Roman" w:hAnsi="Times New Roman" w:cs="Times New Roman"/>
          <w:noProof/>
          <w:sz w:val="24"/>
          <w:szCs w:val="24"/>
          <w:lang w:eastAsia="bg-BG"/>
        </w:rPr>
        <w:t xml:space="preserve"> че това се дължи на</w:t>
      </w:r>
      <w:r w:rsidRPr="00AD0E6E">
        <w:rPr>
          <w:rFonts w:ascii="Times New Roman" w:eastAsia="Times New Roman" w:hAnsi="Times New Roman" w:cs="Times New Roman"/>
          <w:noProof/>
          <w:sz w:val="24"/>
          <w:szCs w:val="24"/>
          <w:lang w:val="ru-RU" w:eastAsia="bg-BG"/>
        </w:rPr>
        <w:t xml:space="preserve"> политическата нестабилност в</w:t>
      </w:r>
      <w:r w:rsidR="00F01E59" w:rsidRPr="00AD0E6E">
        <w:rPr>
          <w:rFonts w:ascii="Times New Roman" w:eastAsia="Times New Roman" w:hAnsi="Times New Roman" w:cs="Times New Roman"/>
          <w:noProof/>
          <w:sz w:val="24"/>
          <w:szCs w:val="24"/>
          <w:lang w:val="ru-RU" w:eastAsia="bg-BG"/>
        </w:rPr>
        <w:t xml:space="preserve"> региона</w:t>
      </w:r>
      <w:r>
        <w:rPr>
          <w:rFonts w:ascii="Times New Roman" w:eastAsia="Times New Roman" w:hAnsi="Times New Roman" w:cs="Times New Roman"/>
          <w:noProof/>
          <w:sz w:val="24"/>
          <w:szCs w:val="24"/>
          <w:lang w:eastAsia="bg-BG"/>
        </w:rPr>
        <w:t>, която</w:t>
      </w:r>
      <w:r w:rsidRPr="00AD0E6E">
        <w:rPr>
          <w:rFonts w:ascii="Times New Roman" w:eastAsia="Times New Roman" w:hAnsi="Times New Roman" w:cs="Times New Roman"/>
          <w:noProof/>
          <w:sz w:val="24"/>
          <w:szCs w:val="24"/>
          <w:lang w:val="ru-RU" w:eastAsia="bg-BG"/>
        </w:rPr>
        <w:t xml:space="preserve"> може би улеснява разпространението</w:t>
      </w:r>
      <w:r w:rsidR="00F01E59" w:rsidRPr="00AD0E6E">
        <w:rPr>
          <w:rFonts w:ascii="Times New Roman" w:eastAsia="Times New Roman" w:hAnsi="Times New Roman" w:cs="Times New Roman"/>
          <w:noProof/>
          <w:sz w:val="24"/>
          <w:szCs w:val="24"/>
          <w:lang w:val="ru-RU" w:eastAsia="bg-BG"/>
        </w:rPr>
        <w:t xml:space="preserve"> на заболяването. В края на 2015 година в Турция е имало 451 регистрирани огнища на заболяването, а в Гърция 116. От началото на тази година новите огнищ</w:t>
      </w:r>
      <w:r w:rsidRPr="00AD0E6E">
        <w:rPr>
          <w:rFonts w:ascii="Times New Roman" w:eastAsia="Times New Roman" w:hAnsi="Times New Roman" w:cs="Times New Roman"/>
          <w:noProof/>
          <w:sz w:val="24"/>
          <w:szCs w:val="24"/>
          <w:lang w:val="ru-RU" w:eastAsia="bg-BG"/>
        </w:rPr>
        <w:t>а в Турция са 11, а в Гърция 3.</w:t>
      </w:r>
    </w:p>
    <w:p w:rsidR="00E813B5"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lang w:val="ru-RU" w:eastAsia="bg-BG"/>
        </w:rPr>
        <w:t xml:space="preserve">В страните от ЕС </w:t>
      </w:r>
      <w:r w:rsidRPr="00F01E59">
        <w:rPr>
          <w:rFonts w:ascii="Times New Roman" w:eastAsia="Times New Roman" w:hAnsi="Times New Roman" w:cs="Times New Roman"/>
          <w:noProof/>
          <w:sz w:val="24"/>
          <w:szCs w:val="24"/>
          <w:lang w:eastAsia="bg-BG"/>
        </w:rPr>
        <w:t xml:space="preserve">разпространението на </w:t>
      </w:r>
      <w:r w:rsidRPr="00F01E59">
        <w:rPr>
          <w:rFonts w:ascii="Times New Roman" w:eastAsia="Times New Roman" w:hAnsi="Times New Roman" w:cs="Times New Roman"/>
          <w:noProof/>
          <w:sz w:val="24"/>
          <w:szCs w:val="24"/>
          <w:lang w:val="en-US" w:eastAsia="bg-BG"/>
        </w:rPr>
        <w:t>LSD</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може </w:t>
      </w:r>
      <w:r w:rsidR="00E813B5" w:rsidRPr="00AD0E6E">
        <w:rPr>
          <w:rFonts w:ascii="Times New Roman" w:eastAsia="Times New Roman" w:hAnsi="Times New Roman" w:cs="Times New Roman"/>
          <w:noProof/>
          <w:sz w:val="24"/>
          <w:szCs w:val="24"/>
          <w:lang w:val="ru-RU" w:eastAsia="bg-BG"/>
        </w:rPr>
        <w:t xml:space="preserve">да се осъществи чрез нелегален внос на </w:t>
      </w:r>
      <w:r w:rsidRPr="00AD0E6E">
        <w:rPr>
          <w:rFonts w:ascii="Times New Roman" w:eastAsia="Times New Roman" w:hAnsi="Times New Roman" w:cs="Times New Roman"/>
          <w:noProof/>
          <w:sz w:val="24"/>
          <w:szCs w:val="24"/>
          <w:lang w:val="ru-RU" w:eastAsia="bg-BG"/>
        </w:rPr>
        <w:t xml:space="preserve">животни. </w:t>
      </w:r>
      <w:r w:rsidRPr="00F01E59">
        <w:rPr>
          <w:rFonts w:ascii="Times New Roman" w:eastAsia="Times New Roman" w:hAnsi="Times New Roman" w:cs="Times New Roman"/>
          <w:noProof/>
          <w:sz w:val="24"/>
          <w:szCs w:val="24"/>
          <w:lang w:eastAsia="bg-BG"/>
        </w:rPr>
        <w:t>Проведено изследване</w:t>
      </w:r>
      <w:r w:rsidRPr="00F01E59">
        <w:rPr>
          <w:rFonts w:ascii="Times New Roman" w:eastAsia="Times New Roman" w:hAnsi="Times New Roman" w:cs="Times New Roman"/>
          <w:noProof/>
          <w:sz w:val="24"/>
          <w:szCs w:val="24"/>
          <w:vertAlign w:val="superscript"/>
          <w:lang w:eastAsia="bg-BG"/>
        </w:rPr>
        <w:footnoteReference w:id="455"/>
      </w:r>
      <w:r w:rsidR="00E813B5">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eastAsia="bg-BG"/>
        </w:rPr>
        <w:t xml:space="preserve">чрез </w:t>
      </w:r>
      <w:r w:rsidR="00E813B5" w:rsidRPr="00AD0E6E">
        <w:rPr>
          <w:rFonts w:ascii="Times New Roman" w:eastAsia="Times New Roman" w:hAnsi="Times New Roman" w:cs="Times New Roman"/>
          <w:noProof/>
          <w:sz w:val="24"/>
          <w:szCs w:val="24"/>
          <w:lang w:val="ru-RU" w:eastAsia="bg-BG"/>
        </w:rPr>
        <w:t xml:space="preserve">симулативен модел за разпространение на </w:t>
      </w:r>
      <w:r w:rsidR="00E813B5">
        <w:rPr>
          <w:rFonts w:ascii="Times New Roman" w:eastAsia="Times New Roman" w:hAnsi="Times New Roman" w:cs="Times New Roman"/>
          <w:noProof/>
          <w:sz w:val="24"/>
          <w:szCs w:val="24"/>
          <w:lang w:val="en-US" w:eastAsia="bg-BG"/>
        </w:rPr>
        <w:t>LSD</w:t>
      </w:r>
      <w:r w:rsidR="00E813B5" w:rsidRPr="00AD0E6E">
        <w:rPr>
          <w:rFonts w:ascii="Times New Roman" w:eastAsia="Times New Roman" w:hAnsi="Times New Roman" w:cs="Times New Roman"/>
          <w:noProof/>
          <w:sz w:val="24"/>
          <w:szCs w:val="24"/>
          <w:lang w:val="ru-RU" w:eastAsia="bg-BG"/>
        </w:rPr>
        <w:t xml:space="preserve"> между </w:t>
      </w:r>
      <w:r w:rsidRPr="00AD0E6E">
        <w:rPr>
          <w:rFonts w:ascii="Times New Roman" w:eastAsia="Times New Roman" w:hAnsi="Times New Roman" w:cs="Times New Roman"/>
          <w:noProof/>
          <w:sz w:val="24"/>
          <w:szCs w:val="24"/>
          <w:lang w:val="ru-RU" w:eastAsia="bg-BG"/>
        </w:rPr>
        <w:t>фермите</w:t>
      </w:r>
      <w:r w:rsidRPr="00F01E59">
        <w:rPr>
          <w:rFonts w:ascii="Times New Roman" w:eastAsia="Times New Roman" w:hAnsi="Times New Roman" w:cs="Times New Roman"/>
          <w:noProof/>
          <w:sz w:val="24"/>
          <w:szCs w:val="24"/>
          <w:lang w:eastAsia="bg-BG"/>
        </w:rPr>
        <w:t xml:space="preserve"> в Турция и Гърция</w:t>
      </w:r>
      <w:r w:rsidR="00E813B5" w:rsidRPr="00AD0E6E">
        <w:rPr>
          <w:rFonts w:ascii="Times New Roman" w:eastAsia="Times New Roman" w:hAnsi="Times New Roman" w:cs="Times New Roman"/>
          <w:noProof/>
          <w:sz w:val="24"/>
          <w:szCs w:val="24"/>
          <w:lang w:val="ru-RU"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доказва, </w:t>
      </w:r>
      <w:r w:rsidR="00E813B5" w:rsidRPr="00AD0E6E">
        <w:rPr>
          <w:rFonts w:ascii="Times New Roman" w:eastAsia="Times New Roman" w:hAnsi="Times New Roman" w:cs="Times New Roman"/>
          <w:noProof/>
          <w:sz w:val="24"/>
          <w:szCs w:val="24"/>
          <w:lang w:val="ru-RU" w:eastAsia="bg-BG"/>
        </w:rPr>
        <w:t xml:space="preserve">че унищожаването на животните, показали клинични симптоми </w:t>
      </w:r>
      <w:r w:rsidRPr="00AD0E6E">
        <w:rPr>
          <w:rFonts w:ascii="Times New Roman" w:eastAsia="Times New Roman" w:hAnsi="Times New Roman" w:cs="Times New Roman"/>
          <w:noProof/>
          <w:sz w:val="24"/>
          <w:szCs w:val="24"/>
          <w:lang w:val="ru-RU" w:eastAsia="bg-BG"/>
        </w:rPr>
        <w:t xml:space="preserve">може да </w:t>
      </w:r>
      <w:r w:rsidRPr="00F01E59">
        <w:rPr>
          <w:rFonts w:ascii="Times New Roman" w:eastAsia="Times New Roman" w:hAnsi="Times New Roman" w:cs="Times New Roman"/>
          <w:noProof/>
          <w:sz w:val="24"/>
          <w:szCs w:val="24"/>
          <w:lang w:eastAsia="bg-BG"/>
        </w:rPr>
        <w:t>о</w:t>
      </w:r>
      <w:r w:rsidR="00E813B5" w:rsidRPr="00AD0E6E">
        <w:rPr>
          <w:rFonts w:ascii="Times New Roman" w:eastAsia="Times New Roman" w:hAnsi="Times New Roman" w:cs="Times New Roman"/>
          <w:noProof/>
          <w:sz w:val="24"/>
          <w:szCs w:val="24"/>
          <w:lang w:val="ru-RU" w:eastAsia="bg-BG"/>
        </w:rPr>
        <w:t>граничи до 90% епизоотичните взривове около мястото на първичното огнище</w:t>
      </w:r>
      <w:r w:rsidRPr="00AD0E6E">
        <w:rPr>
          <w:rFonts w:ascii="Times New Roman" w:eastAsia="Times New Roman" w:hAnsi="Times New Roman" w:cs="Times New Roman"/>
          <w:noProof/>
          <w:sz w:val="24"/>
          <w:szCs w:val="24"/>
          <w:lang w:val="ru-RU" w:eastAsia="bg-BG"/>
        </w:rPr>
        <w:t>,</w:t>
      </w:r>
      <w:r w:rsidR="00E813B5" w:rsidRPr="00AD0E6E">
        <w:rPr>
          <w:rFonts w:ascii="Times New Roman" w:eastAsia="Times New Roman" w:hAnsi="Times New Roman" w:cs="Times New Roman"/>
          <w:noProof/>
          <w:sz w:val="24"/>
          <w:szCs w:val="24"/>
          <w:lang w:val="ru-RU" w:eastAsia="bg-BG"/>
        </w:rPr>
        <w:t xml:space="preserve"> но останалите 10</w:t>
      </w:r>
      <w:r w:rsidRPr="00AD0E6E">
        <w:rPr>
          <w:rFonts w:ascii="Times New Roman" w:eastAsia="Times New Roman" w:hAnsi="Times New Roman" w:cs="Times New Roman"/>
          <w:noProof/>
          <w:sz w:val="24"/>
          <w:szCs w:val="24"/>
          <w:lang w:val="ru-RU" w:eastAsia="bg-BG"/>
        </w:rPr>
        <w:t xml:space="preserve">% от тях могат да го разпространят отново </w:t>
      </w:r>
      <w:r w:rsidRPr="00F01E59">
        <w:rPr>
          <w:rFonts w:ascii="Times New Roman" w:eastAsia="Times New Roman" w:hAnsi="Times New Roman" w:cs="Times New Roman"/>
          <w:noProof/>
          <w:sz w:val="24"/>
          <w:szCs w:val="24"/>
          <w:lang w:eastAsia="bg-BG"/>
        </w:rPr>
        <w:t xml:space="preserve">на разстояние </w:t>
      </w:r>
      <w:r w:rsidRPr="00AD0E6E">
        <w:rPr>
          <w:rFonts w:ascii="Times New Roman" w:eastAsia="Times New Roman" w:hAnsi="Times New Roman" w:cs="Times New Roman"/>
          <w:noProof/>
          <w:sz w:val="24"/>
          <w:szCs w:val="24"/>
          <w:lang w:val="ru-RU" w:eastAsia="bg-BG"/>
        </w:rPr>
        <w:t>до 400</w:t>
      </w:r>
      <w:r w:rsidRPr="00F01E59">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val="en-US" w:eastAsia="bg-BG"/>
        </w:rPr>
        <w:t>km</w:t>
      </w:r>
      <w:r w:rsidRPr="00AD0E6E">
        <w:rPr>
          <w:rFonts w:ascii="Times New Roman" w:eastAsia="Times New Roman" w:hAnsi="Times New Roman" w:cs="Times New Roman"/>
          <w:noProof/>
          <w:sz w:val="24"/>
          <w:szCs w:val="24"/>
          <w:lang w:val="ru-RU" w:eastAsia="bg-BG"/>
        </w:rPr>
        <w:t xml:space="preserve"> след това. Унищожаването на 100% на цялото поголовие във фермите съществено намалява разпространението на вируса на </w:t>
      </w:r>
      <w:r w:rsidRPr="00F01E59">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и колкото по-рано се открие първичното  огнище,толкова по-голяма е вероятността то успешно да бъде прекратено.</w:t>
      </w:r>
      <w:r w:rsidRPr="00F01E59">
        <w:rPr>
          <w:rFonts w:ascii="Times New Roman" w:eastAsia="Times New Roman" w:hAnsi="Times New Roman" w:cs="Times New Roman"/>
          <w:noProof/>
          <w:sz w:val="24"/>
          <w:szCs w:val="24"/>
          <w:lang w:eastAsia="bg-BG"/>
        </w:rPr>
        <w:t xml:space="preserve"> </w:t>
      </w:r>
    </w:p>
    <w:p w:rsidR="00E813B5" w:rsidRPr="00AD0E6E" w:rsidRDefault="00E813B5" w:rsidP="00E813B5">
      <w:pPr>
        <w:spacing w:line="276" w:lineRule="auto"/>
        <w:ind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Всичко посочено дотук ни два основание да</w:t>
      </w:r>
      <w:r w:rsidR="00F01E59" w:rsidRPr="00F01E59">
        <w:rPr>
          <w:rFonts w:ascii="Times New Roman" w:eastAsia="Times New Roman" w:hAnsi="Times New Roman" w:cs="Times New Roman"/>
          <w:noProof/>
          <w:sz w:val="24"/>
          <w:szCs w:val="24"/>
          <w:lang w:eastAsia="bg-BG"/>
        </w:rPr>
        <w:t xml:space="preserve"> съсредоточи</w:t>
      </w:r>
      <w:r>
        <w:rPr>
          <w:rFonts w:ascii="Times New Roman" w:eastAsia="Times New Roman" w:hAnsi="Times New Roman" w:cs="Times New Roman"/>
          <w:noProof/>
          <w:sz w:val="24"/>
          <w:szCs w:val="24"/>
          <w:lang w:eastAsia="bg-BG"/>
        </w:rPr>
        <w:t xml:space="preserve">м вниманието си върху тезата - </w:t>
      </w:r>
      <w:r w:rsidR="00F01E59" w:rsidRPr="00F01E59">
        <w:rPr>
          <w:rFonts w:ascii="Times New Roman" w:eastAsia="Times New Roman" w:hAnsi="Times New Roman" w:cs="Times New Roman"/>
          <w:noProof/>
          <w:sz w:val="24"/>
          <w:szCs w:val="24"/>
          <w:lang w:eastAsia="bg-BG"/>
        </w:rPr>
        <w:t>Заплах</w:t>
      </w:r>
      <w:r>
        <w:rPr>
          <w:rFonts w:ascii="Times New Roman" w:eastAsia="Times New Roman" w:hAnsi="Times New Roman" w:cs="Times New Roman"/>
          <w:noProof/>
          <w:sz w:val="24"/>
          <w:szCs w:val="24"/>
          <w:lang w:eastAsia="bg-BG"/>
        </w:rPr>
        <w:t xml:space="preserve">ата от агротероризъм, мит или реалност </w:t>
      </w:r>
      <w:r w:rsidR="00F01E59" w:rsidRPr="00F01E59">
        <w:rPr>
          <w:rFonts w:ascii="Times New Roman" w:eastAsia="Times New Roman" w:hAnsi="Times New Roman" w:cs="Times New Roman"/>
          <w:noProof/>
          <w:sz w:val="24"/>
          <w:szCs w:val="24"/>
          <w:lang w:eastAsia="bg-BG"/>
        </w:rPr>
        <w:t>е за националната сигурност?</w:t>
      </w:r>
    </w:p>
    <w:p w:rsidR="00F01E59"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Агротероризмът е терористична дейност за преднамерено използване на токсични химични вещества или биологични агенти срещу области</w:t>
      </w:r>
      <w:r w:rsidR="00E813B5">
        <w:rPr>
          <w:rFonts w:ascii="Times New Roman" w:eastAsia="Times New Roman" w:hAnsi="Times New Roman" w:cs="Times New Roman"/>
          <w:noProof/>
          <w:sz w:val="24"/>
          <w:szCs w:val="24"/>
          <w:lang w:eastAsia="bg-BG"/>
        </w:rPr>
        <w:t>те  на селското стопанстово или</w:t>
      </w:r>
      <w:r w:rsidRPr="00F01E59">
        <w:rPr>
          <w:rFonts w:ascii="Times New Roman" w:eastAsia="Times New Roman" w:hAnsi="Times New Roman" w:cs="Times New Roman"/>
          <w:noProof/>
          <w:sz w:val="24"/>
          <w:szCs w:val="24"/>
          <w:lang w:eastAsia="bg-BG"/>
        </w:rPr>
        <w:t xml:space="preserve"> предприятията на хранителната промишленост.</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Агротероризмът</w:t>
      </w:r>
      <w:r w:rsidRPr="00AD0E6E">
        <w:rPr>
          <w:rFonts w:ascii="Times New Roman" w:eastAsia="Times New Roman" w:hAnsi="Times New Roman" w:cs="Times New Roman"/>
          <w:noProof/>
          <w:sz w:val="24"/>
          <w:szCs w:val="24"/>
          <w:lang w:val="ru-RU" w:eastAsia="bg-BG"/>
        </w:rPr>
        <w:t xml:space="preserve"> притежава всички характеристики на съвременния </w:t>
      </w:r>
      <w:r w:rsidRPr="00F01E59">
        <w:rPr>
          <w:rFonts w:ascii="Times New Roman" w:eastAsia="Times New Roman" w:hAnsi="Times New Roman" w:cs="Times New Roman"/>
          <w:noProof/>
          <w:sz w:val="24"/>
          <w:szCs w:val="24"/>
          <w:lang w:eastAsia="bg-BG"/>
        </w:rPr>
        <w:t xml:space="preserve">технологичен </w:t>
      </w:r>
      <w:r w:rsidRPr="00AD0E6E">
        <w:rPr>
          <w:rFonts w:ascii="Times New Roman" w:eastAsia="Times New Roman" w:hAnsi="Times New Roman" w:cs="Times New Roman"/>
          <w:noProof/>
          <w:sz w:val="24"/>
          <w:szCs w:val="24"/>
          <w:lang w:val="ru-RU" w:eastAsia="bg-BG"/>
        </w:rPr>
        <w:t>тероризъм.</w:t>
      </w:r>
      <w:r w:rsidR="00E813B5">
        <w:rPr>
          <w:rFonts w:ascii="Times New Roman" w:eastAsia="Times New Roman" w:hAnsi="Times New Roman" w:cs="Times New Roman"/>
          <w:noProof/>
          <w:sz w:val="24"/>
          <w:szCs w:val="24"/>
          <w:lang w:eastAsia="bg-BG"/>
        </w:rPr>
        <w:t xml:space="preserve"> Агро</w:t>
      </w:r>
      <w:r w:rsidRPr="00F01E59">
        <w:rPr>
          <w:rFonts w:ascii="Times New Roman" w:eastAsia="Times New Roman" w:hAnsi="Times New Roman" w:cs="Times New Roman"/>
          <w:noProof/>
          <w:sz w:val="24"/>
          <w:szCs w:val="24"/>
          <w:lang w:eastAsia="bg-BG"/>
        </w:rPr>
        <w:t>тероризмъ</w:t>
      </w:r>
      <w:r w:rsidR="00E813B5">
        <w:rPr>
          <w:rFonts w:ascii="Times New Roman" w:eastAsia="Times New Roman" w:hAnsi="Times New Roman" w:cs="Times New Roman"/>
          <w:noProof/>
          <w:sz w:val="24"/>
          <w:szCs w:val="24"/>
          <w:lang w:eastAsia="bg-BG"/>
        </w:rPr>
        <w:t xml:space="preserve">т е децентрализиран тероризъм, </w:t>
      </w:r>
      <w:r w:rsidRPr="00F01E59">
        <w:rPr>
          <w:rFonts w:ascii="Times New Roman" w:eastAsia="Times New Roman" w:hAnsi="Times New Roman" w:cs="Times New Roman"/>
          <w:noProof/>
          <w:sz w:val="24"/>
          <w:szCs w:val="24"/>
          <w:lang w:eastAsia="bg-BG"/>
        </w:rPr>
        <w:t>прилагащ хибридни способи за вод</w:t>
      </w:r>
      <w:r w:rsidR="00E813B5">
        <w:rPr>
          <w:rFonts w:ascii="Times New Roman" w:eastAsia="Times New Roman" w:hAnsi="Times New Roman" w:cs="Times New Roman"/>
          <w:noProof/>
          <w:sz w:val="24"/>
          <w:szCs w:val="24"/>
          <w:lang w:eastAsia="bg-BG"/>
        </w:rPr>
        <w:t>ене на биологична война. Агротероризмът е тероризъм на из</w:t>
      </w:r>
      <w:r w:rsidRPr="00F01E59">
        <w:rPr>
          <w:rFonts w:ascii="Times New Roman" w:eastAsia="Times New Roman" w:hAnsi="Times New Roman" w:cs="Times New Roman"/>
          <w:noProof/>
          <w:sz w:val="24"/>
          <w:szCs w:val="24"/>
          <w:lang w:eastAsia="bg-BG"/>
        </w:rPr>
        <w:t>тощав</w:t>
      </w:r>
      <w:r w:rsidR="00E813B5">
        <w:rPr>
          <w:rFonts w:ascii="Times New Roman" w:eastAsia="Times New Roman" w:hAnsi="Times New Roman" w:cs="Times New Roman"/>
          <w:noProof/>
          <w:sz w:val="24"/>
          <w:szCs w:val="24"/>
          <w:lang w:eastAsia="bg-BG"/>
        </w:rPr>
        <w:t>ането, даващ максималн</w:t>
      </w:r>
      <w:r w:rsidRPr="00F01E59">
        <w:rPr>
          <w:rFonts w:ascii="Times New Roman" w:eastAsia="Times New Roman" w:hAnsi="Times New Roman" w:cs="Times New Roman"/>
          <w:noProof/>
          <w:sz w:val="24"/>
          <w:szCs w:val="24"/>
          <w:lang w:eastAsia="bg-BG"/>
        </w:rPr>
        <w:t>и резултати при минимални разходи.</w:t>
      </w:r>
      <w:r w:rsidR="00E813B5">
        <w:rPr>
          <w:rFonts w:ascii="Times New Roman" w:eastAsia="Times New Roman" w:hAnsi="Times New Roman" w:cs="Times New Roman"/>
          <w:noProof/>
          <w:sz w:val="24"/>
          <w:szCs w:val="24"/>
          <w:lang w:eastAsia="bg-BG"/>
        </w:rPr>
        <w:t xml:space="preserve"> Агротероризъм е заплаха </w:t>
      </w:r>
      <w:r w:rsidRPr="00F01E59">
        <w:rPr>
          <w:rFonts w:ascii="Times New Roman" w:eastAsia="Times New Roman" w:hAnsi="Times New Roman" w:cs="Times New Roman"/>
          <w:noProof/>
          <w:sz w:val="24"/>
          <w:szCs w:val="24"/>
          <w:lang w:val="ru-RU" w:eastAsia="bg-BG"/>
        </w:rPr>
        <w:t xml:space="preserve">за </w:t>
      </w:r>
      <w:r w:rsidRPr="00F01E59">
        <w:rPr>
          <w:rFonts w:ascii="Times New Roman" w:eastAsia="TimesNewRoman" w:hAnsi="Times New Roman" w:cs="Times New Roman"/>
          <w:noProof/>
          <w:sz w:val="24"/>
          <w:szCs w:val="24"/>
          <w:lang w:val="ru-RU" w:eastAsia="bg-BG"/>
        </w:rPr>
        <w:t>хората, животните</w:t>
      </w:r>
      <w:r w:rsidR="00E813B5">
        <w:rPr>
          <w:rFonts w:ascii="Times New Roman" w:eastAsia="TimesNewRoman" w:hAnsi="Times New Roman" w:cs="Times New Roman"/>
          <w:noProof/>
          <w:sz w:val="24"/>
          <w:szCs w:val="24"/>
          <w:lang w:val="ru-RU" w:eastAsia="bg-BG"/>
        </w:rPr>
        <w:t xml:space="preserve"> и растенията може</w:t>
      </w:r>
      <w:r w:rsidRPr="00F01E59">
        <w:rPr>
          <w:rFonts w:ascii="Times New Roman" w:eastAsia="TimesNewRoman" w:hAnsi="Times New Roman" w:cs="Times New Roman"/>
          <w:noProof/>
          <w:sz w:val="24"/>
          <w:szCs w:val="24"/>
          <w:lang w:val="ru-RU" w:eastAsia="bg-BG"/>
        </w:rPr>
        <w:t xml:space="preserve"> да се класифицират като :</w:t>
      </w:r>
    </w:p>
    <w:p w:rsidR="00F01E59" w:rsidRPr="00E813B5" w:rsidRDefault="00F01E59" w:rsidP="00301166">
      <w:pPr>
        <w:pStyle w:val="a6"/>
        <w:widowControl w:val="0"/>
        <w:numPr>
          <w:ilvl w:val="1"/>
          <w:numId w:val="101"/>
        </w:numPr>
        <w:tabs>
          <w:tab w:val="clear" w:pos="1920"/>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E813B5">
        <w:rPr>
          <w:rFonts w:ascii="Times New Roman" w:eastAsia="Times New Roman" w:hAnsi="Times New Roman" w:cs="Times New Roman"/>
          <w:noProof/>
          <w:sz w:val="24"/>
          <w:szCs w:val="24"/>
          <w:lang w:eastAsia="bg-BG"/>
        </w:rPr>
        <w:t>И</w:t>
      </w:r>
      <w:r w:rsidRPr="00E813B5">
        <w:rPr>
          <w:rFonts w:ascii="Times New Roman" w:eastAsia="Times New Roman" w:hAnsi="Times New Roman" w:cs="Times New Roman"/>
          <w:noProof/>
          <w:sz w:val="24"/>
          <w:szCs w:val="24"/>
          <w:lang w:val="en-US" w:eastAsia="bg-BG"/>
        </w:rPr>
        <w:t>нфекциозна заболеваемост на населението:</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опасни инфекциозни заболявания ;</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епидемия</w:t>
      </w:r>
      <w:r w:rsidRPr="00F01E59">
        <w:rPr>
          <w:rFonts w:ascii="Times New Roman" w:eastAsia="Times New Roman" w:hAnsi="Times New Roman" w:cs="Times New Roman"/>
          <w:noProof/>
          <w:sz w:val="24"/>
          <w:szCs w:val="24"/>
          <w:vertAlign w:val="superscript"/>
          <w:lang w:val="en-US" w:eastAsia="bg-BG"/>
        </w:rPr>
        <w:footnoteReference w:id="456"/>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пандемия</w:t>
      </w:r>
      <w:r w:rsidRPr="00F01E59">
        <w:rPr>
          <w:rFonts w:ascii="Times New Roman" w:eastAsia="Times New Roman" w:hAnsi="Times New Roman" w:cs="Times New Roman"/>
          <w:noProof/>
          <w:sz w:val="24"/>
          <w:szCs w:val="24"/>
          <w:vertAlign w:val="superscript"/>
          <w:lang w:val="en-US" w:eastAsia="bg-BG"/>
        </w:rPr>
        <w:footnoteReference w:id="457"/>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инфекциозни заболявания сред населението с неизяснена етиология</w:t>
      </w:r>
      <w:r w:rsidRPr="00F01E59">
        <w:rPr>
          <w:rFonts w:ascii="Times New Roman" w:eastAsia="Times New Roman" w:hAnsi="Times New Roman" w:cs="Times New Roman"/>
          <w:noProof/>
          <w:sz w:val="24"/>
          <w:szCs w:val="24"/>
          <w:vertAlign w:val="superscript"/>
          <w:lang w:val="ru-RU" w:eastAsia="bg-BG"/>
        </w:rPr>
        <w:footnoteReference w:id="458"/>
      </w:r>
      <w:r w:rsidRPr="00F01E59">
        <w:rPr>
          <w:rFonts w:ascii="Times New Roman" w:eastAsia="Times New Roman" w:hAnsi="Times New Roman" w:cs="Times New Roman"/>
          <w:noProof/>
          <w:sz w:val="24"/>
          <w:szCs w:val="24"/>
          <w:lang w:eastAsia="bg-BG"/>
        </w:rPr>
        <w:t>.</w:t>
      </w:r>
    </w:p>
    <w:p w:rsidR="00F01E59" w:rsidRPr="00E813B5" w:rsidRDefault="00E813B5" w:rsidP="00E813B5">
      <w:pPr>
        <w:widowControl w:val="0"/>
        <w:spacing w:line="276" w:lineRule="auto"/>
        <w:ind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val="ru-RU" w:eastAsia="bg-BG"/>
        </w:rPr>
        <w:t>2.</w:t>
      </w:r>
      <w:r w:rsidR="00301166" w:rsidRPr="00AD0E6E">
        <w:rPr>
          <w:rFonts w:ascii="Times New Roman" w:eastAsia="Times New Roman" w:hAnsi="Times New Roman" w:cs="Times New Roman"/>
          <w:noProof/>
          <w:sz w:val="24"/>
          <w:szCs w:val="24"/>
          <w:lang w:val="ru-RU" w:eastAsia="bg-BG"/>
        </w:rPr>
        <w:t xml:space="preserve"> </w:t>
      </w:r>
      <w:r w:rsidR="00F01E59" w:rsidRPr="00E813B5">
        <w:rPr>
          <w:rFonts w:ascii="Times New Roman" w:eastAsia="Times New Roman" w:hAnsi="Times New Roman" w:cs="Times New Roman"/>
          <w:noProof/>
          <w:sz w:val="24"/>
          <w:szCs w:val="24"/>
          <w:lang w:val="ru-RU" w:eastAsia="bg-BG"/>
        </w:rPr>
        <w:t>Инфекциозна заболеваемост на селскостопанските животни:</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екзотични и особено опасни инфекциозни заболявания (ензоотии</w:t>
      </w:r>
      <w:r w:rsidRPr="00F01E59">
        <w:rPr>
          <w:rFonts w:ascii="Times New Roman" w:eastAsia="Times New Roman" w:hAnsi="Times New Roman" w:cs="Times New Roman"/>
          <w:noProof/>
          <w:sz w:val="24"/>
          <w:szCs w:val="24"/>
          <w:vertAlign w:val="superscript"/>
          <w:lang w:val="ru-RU" w:eastAsia="bg-BG"/>
        </w:rPr>
        <w:footnoteReference w:id="459"/>
      </w:r>
      <w:r w:rsidRPr="00F01E59">
        <w:rPr>
          <w:rFonts w:ascii="Times New Roman" w:eastAsia="Times New Roman" w:hAnsi="Times New Roman" w:cs="Times New Roman"/>
          <w:noProof/>
          <w:sz w:val="24"/>
          <w:szCs w:val="24"/>
          <w:lang w:val="ru-RU" w:eastAsia="bg-BG"/>
        </w:rPr>
        <w:t>, епизоотии</w:t>
      </w:r>
      <w:r w:rsidRPr="00F01E59">
        <w:rPr>
          <w:rFonts w:ascii="Times New Roman" w:eastAsia="Times New Roman" w:hAnsi="Times New Roman" w:cs="Times New Roman"/>
          <w:noProof/>
          <w:sz w:val="24"/>
          <w:szCs w:val="24"/>
          <w:vertAlign w:val="superscript"/>
          <w:lang w:val="ru-RU" w:eastAsia="bg-BG"/>
        </w:rPr>
        <w:footnoteReference w:id="460"/>
      </w:r>
      <w:r w:rsidRPr="00F01E59">
        <w:rPr>
          <w:rFonts w:ascii="Times New Roman" w:eastAsia="Times New Roman" w:hAnsi="Times New Roman" w:cs="Times New Roman"/>
          <w:noProof/>
          <w:sz w:val="24"/>
          <w:szCs w:val="24"/>
          <w:lang w:val="ru-RU" w:eastAsia="bg-BG"/>
        </w:rPr>
        <w:t>, панзоотии</w:t>
      </w:r>
      <w:r w:rsidRPr="00F01E59">
        <w:rPr>
          <w:rFonts w:ascii="Times New Roman" w:eastAsia="Times New Roman" w:hAnsi="Times New Roman" w:cs="Times New Roman"/>
          <w:noProof/>
          <w:sz w:val="24"/>
          <w:szCs w:val="24"/>
          <w:vertAlign w:val="superscript"/>
          <w:lang w:val="ru-RU" w:eastAsia="bg-BG"/>
        </w:rPr>
        <w:footnoteReference w:id="461"/>
      </w:r>
      <w:r w:rsidRPr="00F01E59">
        <w:rPr>
          <w:rFonts w:ascii="Times New Roman" w:eastAsia="Times New Roman" w:hAnsi="Times New Roman" w:cs="Times New Roman"/>
          <w:noProof/>
          <w:sz w:val="24"/>
          <w:szCs w:val="24"/>
          <w:lang w:val="ru-RU" w:eastAsia="bg-BG"/>
        </w:rPr>
        <w:t>);</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lastRenderedPageBreak/>
        <w:t>инфекциозни заболявания на селскостопанските животни с неизяснена етиология.</w:t>
      </w:r>
    </w:p>
    <w:p w:rsidR="00F01E59" w:rsidRPr="006B13FD" w:rsidRDefault="006B13FD" w:rsidP="006B13FD">
      <w:pPr>
        <w:pStyle w:val="a6"/>
        <w:widowControl w:val="0"/>
        <w:spacing w:line="276" w:lineRule="auto"/>
        <w:ind w:left="0"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3.</w:t>
      </w:r>
      <w:r w:rsidR="00F01E59" w:rsidRPr="006B13FD">
        <w:rPr>
          <w:rFonts w:ascii="Times New Roman" w:eastAsia="Times New Roman" w:hAnsi="Times New Roman" w:cs="Times New Roman"/>
          <w:noProof/>
          <w:sz w:val="24"/>
          <w:szCs w:val="24"/>
          <w:lang w:eastAsia="bg-BG"/>
        </w:rPr>
        <w:t>П</w:t>
      </w:r>
      <w:r w:rsidR="00F01E59" w:rsidRPr="006B13FD">
        <w:rPr>
          <w:rFonts w:ascii="Times New Roman" w:eastAsia="Times New Roman" w:hAnsi="Times New Roman" w:cs="Times New Roman"/>
          <w:noProof/>
          <w:sz w:val="24"/>
          <w:szCs w:val="24"/>
          <w:lang w:val="ru-RU" w:eastAsia="bg-BG"/>
        </w:rPr>
        <w:t>оражения върху селскостопанските растения от болести и вредители:</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прогресираща епифитотия</w:t>
      </w:r>
      <w:r w:rsidRPr="00F01E59">
        <w:rPr>
          <w:rFonts w:ascii="Times New Roman" w:eastAsia="Times New Roman" w:hAnsi="Times New Roman" w:cs="Times New Roman"/>
          <w:noProof/>
          <w:sz w:val="24"/>
          <w:szCs w:val="24"/>
          <w:vertAlign w:val="superscript"/>
          <w:lang w:val="en-US" w:eastAsia="bg-BG"/>
        </w:rPr>
        <w:footnoteReference w:id="462"/>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панфитотия;</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 xml:space="preserve">болести по селскостопанските растения с неизяснена етиология; </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масово разпространение на вредители по растенията.</w:t>
      </w:r>
    </w:p>
    <w:p w:rsidR="00F01E59" w:rsidRPr="00F01E59" w:rsidRDefault="00F01E59"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sidRPr="00F01E59">
        <w:rPr>
          <w:rFonts w:ascii="Times New Roman" w:eastAsia="TimesNewRoman" w:hAnsi="Times New Roman" w:cs="Times New Roman"/>
          <w:noProof/>
          <w:sz w:val="24"/>
          <w:szCs w:val="24"/>
          <w:lang w:val="ru-RU" w:eastAsia="bg-BG"/>
        </w:rPr>
        <w:t>Появата на огнища на зараза  при  агро - терористичен акт може да стане чрез:</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вдишване на заразен въздух;</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употреба на заразени хранителни продукти и вода;</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чрез ухапване от заразени насекоми, кърлежи или гризачи;</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при контакт с болни хора, животни или заразени предмети.</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val="ru-RU" w:eastAsia="bg-BG"/>
        </w:rPr>
        <w:t xml:space="preserve">Селското стопанство, като отрасъл на </w:t>
      </w:r>
      <w:hyperlink r:id="rId190" w:tooltip="Икономика" w:history="1">
        <w:r w:rsidRPr="00F01E59">
          <w:rPr>
            <w:rFonts w:ascii="Times New Roman" w:eastAsia="Times New Roman" w:hAnsi="Times New Roman" w:cs="Times New Roman"/>
            <w:noProof/>
            <w:sz w:val="24"/>
            <w:szCs w:val="24"/>
            <w:lang w:val="ru-RU" w:eastAsia="bg-BG"/>
          </w:rPr>
          <w:t>икономиката</w:t>
        </w:r>
      </w:hyperlink>
      <w:r w:rsidRPr="00F01E59">
        <w:rPr>
          <w:rFonts w:ascii="Times New Roman" w:eastAsia="Times New Roman" w:hAnsi="Times New Roman" w:cs="Times New Roman"/>
          <w:noProof/>
          <w:sz w:val="24"/>
          <w:szCs w:val="24"/>
          <w:lang w:val="ru-RU" w:eastAsia="bg-BG"/>
        </w:rPr>
        <w:t xml:space="preserve">, включващ отглеждането на </w:t>
      </w:r>
      <w:hyperlink r:id="rId191" w:tooltip="Одомашняване" w:history="1">
        <w:r w:rsidRPr="00F01E59">
          <w:rPr>
            <w:rFonts w:ascii="Times New Roman" w:eastAsia="Times New Roman" w:hAnsi="Times New Roman" w:cs="Times New Roman"/>
            <w:noProof/>
            <w:sz w:val="24"/>
            <w:szCs w:val="24"/>
            <w:lang w:val="ru-RU" w:eastAsia="bg-BG"/>
          </w:rPr>
          <w:t>домашни</w:t>
        </w:r>
      </w:hyperlink>
      <w:r w:rsidRPr="00F01E59">
        <w:rPr>
          <w:rFonts w:ascii="Times New Roman" w:eastAsia="Times New Roman" w:hAnsi="Times New Roman" w:cs="Times New Roman"/>
          <w:noProof/>
          <w:sz w:val="24"/>
          <w:szCs w:val="24"/>
          <w:lang w:val="ru-RU" w:eastAsia="bg-BG"/>
        </w:rPr>
        <w:t xml:space="preserve"> </w:t>
      </w:r>
      <w:hyperlink r:id="rId192" w:tooltip="Животни" w:history="1">
        <w:r w:rsidRPr="00F01E59">
          <w:rPr>
            <w:rFonts w:ascii="Times New Roman" w:eastAsia="Times New Roman" w:hAnsi="Times New Roman" w:cs="Times New Roman"/>
            <w:noProof/>
            <w:sz w:val="24"/>
            <w:szCs w:val="24"/>
            <w:lang w:val="ru-RU" w:eastAsia="bg-BG"/>
          </w:rPr>
          <w:t>животни</w:t>
        </w:r>
      </w:hyperlink>
      <w:r w:rsidRPr="00F01E59">
        <w:rPr>
          <w:rFonts w:ascii="Times New Roman" w:eastAsia="Times New Roman" w:hAnsi="Times New Roman" w:cs="Times New Roman"/>
          <w:noProof/>
          <w:sz w:val="24"/>
          <w:szCs w:val="24"/>
          <w:lang w:val="ru-RU" w:eastAsia="bg-BG"/>
        </w:rPr>
        <w:t xml:space="preserve"> и </w:t>
      </w:r>
      <w:hyperlink r:id="rId193" w:tooltip="Растения" w:history="1">
        <w:r w:rsidRPr="00F01E59">
          <w:rPr>
            <w:rFonts w:ascii="Times New Roman" w:eastAsia="Times New Roman" w:hAnsi="Times New Roman" w:cs="Times New Roman"/>
            <w:noProof/>
            <w:sz w:val="24"/>
            <w:szCs w:val="24"/>
            <w:lang w:val="ru-RU" w:eastAsia="bg-BG"/>
          </w:rPr>
          <w:t>растения</w:t>
        </w:r>
      </w:hyperlink>
      <w:r w:rsidRPr="00F01E59">
        <w:rPr>
          <w:rFonts w:ascii="Times New Roman" w:eastAsia="Times New Roman" w:hAnsi="Times New Roman" w:cs="Times New Roman"/>
          <w:noProof/>
          <w:sz w:val="24"/>
          <w:szCs w:val="24"/>
          <w:lang w:val="ru-RU" w:eastAsia="bg-BG"/>
        </w:rPr>
        <w:t xml:space="preserve">, от които се произвеждат храна, влакна и други продукти, </w:t>
      </w:r>
      <w:hyperlink r:id="rId194" w:anchor="cite_note-Office1999-1" w:history="1"/>
      <w:r w:rsidRPr="00F01E59">
        <w:rPr>
          <w:rFonts w:ascii="Times New Roman" w:eastAsia="Times New Roman" w:hAnsi="Times New Roman" w:cs="Times New Roman"/>
          <w:noProof/>
          <w:sz w:val="24"/>
          <w:szCs w:val="24"/>
          <w:vertAlign w:val="superscript"/>
          <w:lang w:eastAsia="bg-BG"/>
        </w:rPr>
        <w:t xml:space="preserve"> </w:t>
      </w:r>
      <w:r w:rsidRPr="00F01E59">
        <w:rPr>
          <w:rFonts w:ascii="Times New Roman" w:eastAsia="Times New Roman" w:hAnsi="Times New Roman" w:cs="Times New Roman"/>
          <w:noProof/>
          <w:sz w:val="24"/>
          <w:szCs w:val="24"/>
          <w:lang w:eastAsia="bg-BG"/>
        </w:rPr>
        <w:t>има важно значение за националната сигурност на страната. Традиционни области  на селското стопанство в Р България са отглеждането на растения върху обработваема земя и на животни в пасища.</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Агротероризмът е</w:t>
      </w:r>
      <w:r w:rsidR="00F01E59" w:rsidRPr="00F01E59">
        <w:rPr>
          <w:rFonts w:ascii="Times New Roman" w:eastAsia="Times New Roman" w:hAnsi="Times New Roman" w:cs="Times New Roman"/>
          <w:noProof/>
          <w:sz w:val="24"/>
          <w:szCs w:val="24"/>
          <w:lang w:eastAsia="bg-BG"/>
        </w:rPr>
        <w:t xml:space="preserve"> за</w:t>
      </w:r>
      <w:r>
        <w:rPr>
          <w:rFonts w:ascii="Times New Roman" w:eastAsia="Times New Roman" w:hAnsi="Times New Roman" w:cs="Times New Roman"/>
          <w:noProof/>
          <w:sz w:val="24"/>
          <w:szCs w:val="24"/>
          <w:lang w:eastAsia="bg-BG"/>
        </w:rPr>
        <w:t>плаха за националната сигурност</w:t>
      </w:r>
      <w:r w:rsidR="00F01E59" w:rsidRPr="00F01E59">
        <w:rPr>
          <w:rFonts w:ascii="Times New Roman" w:eastAsia="Times New Roman" w:hAnsi="Times New Roman" w:cs="Times New Roman"/>
          <w:noProof/>
          <w:sz w:val="24"/>
          <w:szCs w:val="24"/>
          <w:lang w:eastAsia="bg-BG"/>
        </w:rPr>
        <w:t xml:space="preserve"> ос</w:t>
      </w:r>
      <w:r>
        <w:rPr>
          <w:rFonts w:ascii="Times New Roman" w:eastAsia="Times New Roman" w:hAnsi="Times New Roman" w:cs="Times New Roman"/>
          <w:noProof/>
          <w:sz w:val="24"/>
          <w:szCs w:val="24"/>
          <w:lang w:eastAsia="bg-BG"/>
        </w:rPr>
        <w:t xml:space="preserve">новно с щетите, които </w:t>
      </w:r>
      <w:r w:rsidR="00F01E59" w:rsidRPr="00F01E59">
        <w:rPr>
          <w:rFonts w:ascii="Times New Roman" w:eastAsia="Times New Roman" w:hAnsi="Times New Roman" w:cs="Times New Roman"/>
          <w:noProof/>
          <w:sz w:val="24"/>
          <w:szCs w:val="24"/>
          <w:lang w:eastAsia="bg-BG"/>
        </w:rPr>
        <w:t>той е в състояние да нанесе на селското стопанс</w:t>
      </w:r>
      <w:r>
        <w:rPr>
          <w:rFonts w:ascii="Times New Roman" w:eastAsia="Times New Roman" w:hAnsi="Times New Roman" w:cs="Times New Roman"/>
          <w:noProof/>
          <w:sz w:val="24"/>
          <w:szCs w:val="24"/>
          <w:lang w:eastAsia="bg-BG"/>
        </w:rPr>
        <w:t xml:space="preserve">тво и хранителната промишленост на дадена страна. Анализът на </w:t>
      </w:r>
      <w:r w:rsidR="00F01E59" w:rsidRPr="00F01E59">
        <w:rPr>
          <w:rFonts w:ascii="Times New Roman" w:eastAsia="Times New Roman" w:hAnsi="Times New Roman" w:cs="Times New Roman"/>
          <w:noProof/>
          <w:sz w:val="24"/>
          <w:szCs w:val="24"/>
          <w:lang w:eastAsia="bg-BG"/>
        </w:rPr>
        <w:t>възприетите от терористичните организации схеми за използване на оръжия за масово унищожение (ОМУ) ни два основание да твъ</w:t>
      </w:r>
      <w:r>
        <w:rPr>
          <w:rFonts w:ascii="Times New Roman" w:eastAsia="Times New Roman" w:hAnsi="Times New Roman" w:cs="Times New Roman"/>
          <w:noProof/>
          <w:sz w:val="24"/>
          <w:szCs w:val="24"/>
          <w:lang w:eastAsia="bg-BG"/>
        </w:rPr>
        <w:t xml:space="preserve">рдим, че агротероризмът е </w:t>
      </w:r>
      <w:r w:rsidR="00F01E59" w:rsidRPr="00F01E59">
        <w:rPr>
          <w:rFonts w:ascii="Times New Roman" w:eastAsia="Times New Roman" w:hAnsi="Times New Roman" w:cs="Times New Roman"/>
          <w:noProof/>
          <w:sz w:val="24"/>
          <w:szCs w:val="24"/>
          <w:lang w:eastAsia="bg-BG"/>
        </w:rPr>
        <w:t xml:space="preserve">една от формите за причиняване на максимални щети и предизвикване на икономическо срив. Терористите сравнително лесно </w:t>
      </w:r>
      <w:r>
        <w:rPr>
          <w:rFonts w:ascii="Times New Roman" w:eastAsia="Times New Roman" w:hAnsi="Times New Roman" w:cs="Times New Roman"/>
          <w:noProof/>
          <w:sz w:val="24"/>
          <w:szCs w:val="24"/>
          <w:lang w:eastAsia="bg-BG"/>
        </w:rPr>
        <w:t>са в състояние да намерят най-</w:t>
      </w:r>
      <w:r w:rsidR="00F01E59" w:rsidRPr="00F01E59">
        <w:rPr>
          <w:rFonts w:ascii="Times New Roman" w:eastAsia="Times New Roman" w:hAnsi="Times New Roman" w:cs="Times New Roman"/>
          <w:noProof/>
          <w:sz w:val="24"/>
          <w:szCs w:val="24"/>
          <w:lang w:eastAsia="bg-BG"/>
        </w:rPr>
        <w:t>уязвимото място в системата за контрол на дадена страна и да осъществят атаки с токсични химични вещества и биологични агенти. При това тактиката на терористите</w:t>
      </w:r>
      <w:r>
        <w:rPr>
          <w:rFonts w:ascii="Times New Roman" w:eastAsia="Times New Roman" w:hAnsi="Times New Roman" w:cs="Times New Roman"/>
          <w:noProof/>
          <w:sz w:val="24"/>
          <w:szCs w:val="24"/>
          <w:lang w:eastAsia="bg-BG"/>
        </w:rPr>
        <w:t xml:space="preserve"> включва удари едновременно на </w:t>
      </w:r>
      <w:r w:rsidR="00F01E59" w:rsidRPr="00F01E59">
        <w:rPr>
          <w:rFonts w:ascii="Times New Roman" w:eastAsia="Times New Roman" w:hAnsi="Times New Roman" w:cs="Times New Roman"/>
          <w:noProof/>
          <w:sz w:val="24"/>
          <w:szCs w:val="24"/>
          <w:lang w:eastAsia="bg-BG"/>
        </w:rPr>
        <w:t>няколко места, в удобно за тях време. Реализираните щети са в пряка зависят от величината на времето, което е необходимо за разкриването на п</w:t>
      </w:r>
      <w:r>
        <w:rPr>
          <w:rFonts w:ascii="Times New Roman" w:eastAsia="Times New Roman" w:hAnsi="Times New Roman" w:cs="Times New Roman"/>
          <w:noProof/>
          <w:sz w:val="24"/>
          <w:szCs w:val="24"/>
          <w:lang w:eastAsia="bg-BG"/>
        </w:rPr>
        <w:t>роблема. Увеличаване на времето</w:t>
      </w:r>
      <w:r w:rsidR="00F01E59" w:rsidRPr="00F01E59">
        <w:rPr>
          <w:rFonts w:ascii="Times New Roman" w:eastAsia="Times New Roman" w:hAnsi="Times New Roman" w:cs="Times New Roman"/>
          <w:noProof/>
          <w:sz w:val="24"/>
          <w:szCs w:val="24"/>
          <w:lang w:eastAsia="bg-BG"/>
        </w:rPr>
        <w:t xml:space="preserve"> за разк</w:t>
      </w:r>
      <w:r>
        <w:rPr>
          <w:rFonts w:ascii="Times New Roman" w:eastAsia="Times New Roman" w:hAnsi="Times New Roman" w:cs="Times New Roman"/>
          <w:noProof/>
          <w:sz w:val="24"/>
          <w:szCs w:val="24"/>
          <w:lang w:eastAsia="bg-BG"/>
        </w:rPr>
        <w:t xml:space="preserve">риване на терористичните атаки </w:t>
      </w:r>
      <w:r w:rsidR="00F01E59" w:rsidRPr="00F01E59">
        <w:rPr>
          <w:rFonts w:ascii="Times New Roman" w:eastAsia="Times New Roman" w:hAnsi="Times New Roman" w:cs="Times New Roman"/>
          <w:noProof/>
          <w:sz w:val="24"/>
          <w:szCs w:val="24"/>
          <w:lang w:eastAsia="bg-BG"/>
        </w:rPr>
        <w:t xml:space="preserve">би означавало осигуряване на </w:t>
      </w:r>
      <w:r>
        <w:rPr>
          <w:rFonts w:ascii="Times New Roman" w:eastAsia="Times New Roman" w:hAnsi="Times New Roman" w:cs="Times New Roman"/>
          <w:noProof/>
          <w:sz w:val="24"/>
          <w:szCs w:val="24"/>
          <w:lang w:eastAsia="bg-BG"/>
        </w:rPr>
        <w:t xml:space="preserve">достатъчно време за развитието </w:t>
      </w:r>
      <w:r w:rsidR="00F01E59" w:rsidRPr="00F01E59">
        <w:rPr>
          <w:rFonts w:ascii="Times New Roman" w:eastAsia="Times New Roman" w:hAnsi="Times New Roman" w:cs="Times New Roman"/>
          <w:noProof/>
          <w:sz w:val="24"/>
          <w:szCs w:val="24"/>
          <w:lang w:eastAsia="bg-BG"/>
        </w:rPr>
        <w:t>на проблема, усложняване на обстановката, трудности в ликвидирането на послед</w:t>
      </w:r>
      <w:r>
        <w:rPr>
          <w:rFonts w:ascii="Times New Roman" w:eastAsia="Times New Roman" w:hAnsi="Times New Roman" w:cs="Times New Roman"/>
          <w:noProof/>
          <w:sz w:val="24"/>
          <w:szCs w:val="24"/>
          <w:lang w:eastAsia="bg-BG"/>
        </w:rPr>
        <w:t xml:space="preserve">ствията и </w:t>
      </w:r>
      <w:r w:rsidR="00F01E59" w:rsidRPr="00F01E59">
        <w:rPr>
          <w:rFonts w:ascii="Times New Roman" w:eastAsia="Times New Roman" w:hAnsi="Times New Roman" w:cs="Times New Roman"/>
          <w:noProof/>
          <w:sz w:val="24"/>
          <w:szCs w:val="24"/>
          <w:lang w:eastAsia="bg-BG"/>
        </w:rPr>
        <w:t xml:space="preserve">колосални щети.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По данни на Изследователската служба на Конгреса на САЩ, ако </w:t>
      </w:r>
      <w:r w:rsidR="006B13FD">
        <w:rPr>
          <w:rFonts w:ascii="Times New Roman" w:eastAsia="Times New Roman" w:hAnsi="Times New Roman" w:cs="Times New Roman"/>
          <w:noProof/>
          <w:sz w:val="24"/>
          <w:szCs w:val="24"/>
          <w:lang w:eastAsia="bg-BG"/>
        </w:rPr>
        <w:t xml:space="preserve">дадена терористична групировка </w:t>
      </w:r>
      <w:r w:rsidRPr="00F01E59">
        <w:rPr>
          <w:rFonts w:ascii="Times New Roman" w:eastAsia="Times New Roman" w:hAnsi="Times New Roman" w:cs="Times New Roman"/>
          <w:noProof/>
          <w:sz w:val="24"/>
          <w:szCs w:val="24"/>
          <w:lang w:eastAsia="bg-BG"/>
        </w:rPr>
        <w:t>успее да предизвика епизоотия</w:t>
      </w:r>
      <w:r w:rsidRPr="00F01E59">
        <w:rPr>
          <w:rFonts w:ascii="Times New Roman" w:eastAsia="Times New Roman" w:hAnsi="Times New Roman" w:cs="Times New Roman"/>
          <w:noProof/>
          <w:sz w:val="24"/>
          <w:szCs w:val="24"/>
          <w:lang w:val="ru-RU" w:eastAsia="bg-BG"/>
        </w:rPr>
        <w:t xml:space="preserve"> на територията на Съединените щати</w:t>
      </w:r>
      <w:r w:rsidRPr="00F01E59">
        <w:rPr>
          <w:rFonts w:ascii="Times New Roman" w:eastAsia="Times New Roman" w:hAnsi="Times New Roman" w:cs="Times New Roman"/>
          <w:noProof/>
          <w:sz w:val="24"/>
          <w:szCs w:val="24"/>
          <w:lang w:eastAsia="bg-BG"/>
        </w:rPr>
        <w:t>, т</w:t>
      </w:r>
      <w:r w:rsidR="006B13FD">
        <w:rPr>
          <w:rFonts w:ascii="Times New Roman" w:eastAsia="Times New Roman" w:hAnsi="Times New Roman" w:cs="Times New Roman"/>
          <w:noProof/>
          <w:sz w:val="24"/>
          <w:szCs w:val="24"/>
          <w:lang w:eastAsia="bg-BG"/>
        </w:rPr>
        <w:t xml:space="preserve">ова би струвало на икономиката от 10 </w:t>
      </w:r>
      <w:r w:rsidRPr="00F01E59">
        <w:rPr>
          <w:rFonts w:ascii="Times New Roman" w:eastAsia="Times New Roman" w:hAnsi="Times New Roman" w:cs="Times New Roman"/>
          <w:noProof/>
          <w:sz w:val="24"/>
          <w:szCs w:val="24"/>
          <w:lang w:eastAsia="bg-BG"/>
        </w:rPr>
        <w:t>до 30 млрд. долара, ако в допълнение на това се прибави и намаляването на обема на експорта на селскостопанската продукция, загубите могат да нарастнат до 140 млрд.долара.</w:t>
      </w:r>
      <w:r w:rsidRPr="00F01E59">
        <w:rPr>
          <w:rFonts w:ascii="Times New Roman" w:eastAsia="Times New Roman" w:hAnsi="Times New Roman" w:cs="Times New Roman"/>
          <w:noProof/>
          <w:sz w:val="24"/>
          <w:szCs w:val="24"/>
          <w:vertAlign w:val="superscript"/>
          <w:lang w:eastAsia="bg-BG"/>
        </w:rPr>
        <w:footnoteReference w:id="463"/>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Агротероризмът е заплаха за националната сигурност и поради факта, че последствията от разпространението на инфекциозни заболявания, дори на такива, </w:t>
      </w:r>
      <w:r w:rsidRPr="00F01E59">
        <w:rPr>
          <w:rFonts w:ascii="Times New Roman" w:eastAsia="Times New Roman" w:hAnsi="Times New Roman" w:cs="Times New Roman"/>
          <w:noProof/>
          <w:sz w:val="24"/>
          <w:szCs w:val="24"/>
          <w:lang w:eastAsia="bg-BG"/>
        </w:rPr>
        <w:lastRenderedPageBreak/>
        <w:t>които не се предават от животните по хората може да доведе до намаляване на деловата активност в пострадалата страна и сри</w:t>
      </w:r>
      <w:r w:rsidR="006B13FD">
        <w:rPr>
          <w:rFonts w:ascii="Times New Roman" w:eastAsia="Times New Roman" w:hAnsi="Times New Roman" w:cs="Times New Roman"/>
          <w:noProof/>
          <w:sz w:val="24"/>
          <w:szCs w:val="24"/>
          <w:lang w:eastAsia="bg-BG"/>
        </w:rPr>
        <w:t xml:space="preserve">в в туризма. В потвърждение на </w:t>
      </w:r>
      <w:r w:rsidRPr="00F01E59">
        <w:rPr>
          <w:rFonts w:ascii="Times New Roman" w:eastAsia="Times New Roman" w:hAnsi="Times New Roman" w:cs="Times New Roman"/>
          <w:noProof/>
          <w:sz w:val="24"/>
          <w:szCs w:val="24"/>
          <w:lang w:eastAsia="bg-BG"/>
        </w:rPr>
        <w:t>тази теза ще при</w:t>
      </w:r>
      <w:r w:rsidR="006B13FD">
        <w:rPr>
          <w:rFonts w:ascii="Times New Roman" w:eastAsia="Times New Roman" w:hAnsi="Times New Roman" w:cs="Times New Roman"/>
          <w:noProof/>
          <w:sz w:val="24"/>
          <w:szCs w:val="24"/>
          <w:lang w:eastAsia="bg-BG"/>
        </w:rPr>
        <w:t xml:space="preserve">ведем следните факти и данни: </w:t>
      </w:r>
      <w:r w:rsidRPr="00F01E59">
        <w:rPr>
          <w:rFonts w:ascii="Times New Roman" w:eastAsia="Times New Roman" w:hAnsi="Times New Roman" w:cs="Times New Roman"/>
          <w:noProof/>
          <w:sz w:val="24"/>
          <w:szCs w:val="24"/>
          <w:lang w:eastAsia="bg-BG"/>
        </w:rPr>
        <w:t>епидем</w:t>
      </w:r>
      <w:r w:rsidR="006B13FD">
        <w:rPr>
          <w:rFonts w:ascii="Times New Roman" w:eastAsia="Times New Roman" w:hAnsi="Times New Roman" w:cs="Times New Roman"/>
          <w:noProof/>
          <w:sz w:val="24"/>
          <w:szCs w:val="24"/>
          <w:lang w:eastAsia="bg-BG"/>
        </w:rPr>
        <w:t xml:space="preserve">ията от шап във Великобритания нанесе </w:t>
      </w:r>
      <w:r w:rsidRPr="00F01E59">
        <w:rPr>
          <w:rFonts w:ascii="Times New Roman" w:eastAsia="Times New Roman" w:hAnsi="Times New Roman" w:cs="Times New Roman"/>
          <w:noProof/>
          <w:sz w:val="24"/>
          <w:szCs w:val="24"/>
          <w:lang w:eastAsia="bg-BG"/>
        </w:rPr>
        <w:t>щети в размер на</w:t>
      </w:r>
      <w:r w:rsidR="006B13FD">
        <w:rPr>
          <w:rFonts w:ascii="Times New Roman" w:eastAsia="Times New Roman" w:hAnsi="Times New Roman" w:cs="Times New Roman"/>
          <w:noProof/>
          <w:sz w:val="24"/>
          <w:szCs w:val="24"/>
          <w:lang w:eastAsia="bg-BG"/>
        </w:rPr>
        <w:t xml:space="preserve"> 24 млрд.долара, от тях 5 млрд.долара на туризма</w:t>
      </w:r>
      <w:r w:rsidRPr="00F01E59">
        <w:rPr>
          <w:rFonts w:ascii="Times New Roman" w:eastAsia="Times New Roman" w:hAnsi="Times New Roman" w:cs="Times New Roman"/>
          <w:noProof/>
          <w:sz w:val="24"/>
          <w:szCs w:val="24"/>
          <w:lang w:eastAsia="bg-BG"/>
        </w:rPr>
        <w:t>, независимо че болестта пряко не застрашаваше хората.</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Епидемията от атипична пневмония в Китай, предизвикана от консумацията на месо от екзотични животни нанесе преки загуби 7,6 млрд.долара и загуба на 2.8 млн. работни места в сферата на туризма.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 xml:space="preserve">Агротероризмът е в състояние </w:t>
      </w:r>
      <w:r w:rsidR="00F01E59" w:rsidRPr="00F01E59">
        <w:rPr>
          <w:rFonts w:ascii="Times New Roman" w:eastAsia="Times New Roman" w:hAnsi="Times New Roman" w:cs="Times New Roman"/>
          <w:noProof/>
          <w:sz w:val="24"/>
          <w:szCs w:val="24"/>
          <w:lang w:eastAsia="bg-BG"/>
        </w:rPr>
        <w:t>да нанесе огро</w:t>
      </w:r>
      <w:r>
        <w:rPr>
          <w:rFonts w:ascii="Times New Roman" w:eastAsia="Times New Roman" w:hAnsi="Times New Roman" w:cs="Times New Roman"/>
          <w:noProof/>
          <w:sz w:val="24"/>
          <w:szCs w:val="24"/>
          <w:lang w:eastAsia="bg-BG"/>
        </w:rPr>
        <w:t xml:space="preserve">мни щети на селското стопанство и чрез добавянето </w:t>
      </w:r>
      <w:r w:rsidR="00F01E59" w:rsidRPr="00F01E59">
        <w:rPr>
          <w:rFonts w:ascii="Times New Roman" w:eastAsia="Times New Roman" w:hAnsi="Times New Roman" w:cs="Times New Roman"/>
          <w:noProof/>
          <w:sz w:val="24"/>
          <w:szCs w:val="24"/>
          <w:lang w:eastAsia="bg-BG"/>
        </w:rPr>
        <w:t xml:space="preserve">на </w:t>
      </w:r>
      <w:r>
        <w:rPr>
          <w:rFonts w:ascii="Times New Roman" w:eastAsia="Times New Roman" w:hAnsi="Times New Roman" w:cs="Times New Roman"/>
          <w:noProof/>
          <w:sz w:val="24"/>
          <w:szCs w:val="24"/>
          <w:lang w:eastAsia="bg-BG"/>
        </w:rPr>
        <w:t xml:space="preserve">вредни компоненти в храната на </w:t>
      </w:r>
      <w:r w:rsidR="00F01E59" w:rsidRPr="00F01E59">
        <w:rPr>
          <w:rFonts w:ascii="Times New Roman" w:eastAsia="Times New Roman" w:hAnsi="Times New Roman" w:cs="Times New Roman"/>
          <w:noProof/>
          <w:sz w:val="24"/>
          <w:szCs w:val="24"/>
          <w:lang w:eastAsia="bg-BG"/>
        </w:rPr>
        <w:t>селскостопанските животни. Ум</w:t>
      </w:r>
      <w:r>
        <w:rPr>
          <w:rFonts w:ascii="Times New Roman" w:eastAsia="Times New Roman" w:hAnsi="Times New Roman" w:cs="Times New Roman"/>
          <w:noProof/>
          <w:sz w:val="24"/>
          <w:szCs w:val="24"/>
          <w:lang w:eastAsia="bg-BG"/>
        </w:rPr>
        <w:t xml:space="preserve">ишленото използване на диоксин </w:t>
      </w:r>
      <w:r w:rsidR="00F01E59" w:rsidRPr="00F01E59">
        <w:rPr>
          <w:rFonts w:ascii="Times New Roman" w:eastAsia="Times New Roman" w:hAnsi="Times New Roman" w:cs="Times New Roman"/>
          <w:noProof/>
          <w:sz w:val="24"/>
          <w:szCs w:val="24"/>
          <w:lang w:eastAsia="bg-BG"/>
        </w:rPr>
        <w:t>при отглеждането на ж</w:t>
      </w:r>
      <w:r>
        <w:rPr>
          <w:rFonts w:ascii="Times New Roman" w:eastAsia="Times New Roman" w:hAnsi="Times New Roman" w:cs="Times New Roman"/>
          <w:noProof/>
          <w:sz w:val="24"/>
          <w:szCs w:val="24"/>
          <w:lang w:eastAsia="bg-BG"/>
        </w:rPr>
        <w:t>ивотните, може да се счита за един от най-</w:t>
      </w:r>
      <w:r w:rsidR="00F01E59" w:rsidRPr="00F01E59">
        <w:rPr>
          <w:rFonts w:ascii="Times New Roman" w:eastAsia="Times New Roman" w:hAnsi="Times New Roman" w:cs="Times New Roman"/>
          <w:noProof/>
          <w:sz w:val="24"/>
          <w:szCs w:val="24"/>
          <w:lang w:eastAsia="bg-BG"/>
        </w:rPr>
        <w:t>непритенциозните диверсионни способи за въздействие на агротероризма върху топлокръвните организми. Диоксинът, като производ</w:t>
      </w:r>
      <w:r>
        <w:rPr>
          <w:rFonts w:ascii="Times New Roman" w:eastAsia="Times New Roman" w:hAnsi="Times New Roman" w:cs="Times New Roman"/>
          <w:noProof/>
          <w:sz w:val="24"/>
          <w:szCs w:val="24"/>
          <w:lang w:eastAsia="bg-BG"/>
        </w:rPr>
        <w:t xml:space="preserve">но на феноксиоцетната киселина, </w:t>
      </w:r>
      <w:r w:rsidR="00F01E59" w:rsidRPr="00F01E59">
        <w:rPr>
          <w:rFonts w:ascii="Times New Roman" w:eastAsia="Times New Roman" w:hAnsi="Times New Roman" w:cs="Times New Roman"/>
          <w:noProof/>
          <w:sz w:val="24"/>
          <w:szCs w:val="24"/>
          <w:lang w:eastAsia="bg-BG"/>
        </w:rPr>
        <w:t>е силно токсично вещество.</w:t>
      </w:r>
      <w:r w:rsidR="00F01E59" w:rsidRPr="00F01E59">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При попадане в човешкия организъм в за</w:t>
      </w:r>
      <w:r>
        <w:rPr>
          <w:rFonts w:ascii="Times New Roman" w:eastAsia="Times New Roman" w:hAnsi="Times New Roman" w:cs="Times New Roman"/>
          <w:noProof/>
          <w:sz w:val="24"/>
          <w:szCs w:val="24"/>
          <w:lang w:eastAsia="bg-BG"/>
        </w:rPr>
        <w:t xml:space="preserve">висимост от концентарцията той </w:t>
      </w:r>
      <w:r w:rsidR="00F01E59" w:rsidRPr="00F01E59">
        <w:rPr>
          <w:rFonts w:ascii="Times New Roman" w:eastAsia="Times New Roman" w:hAnsi="Times New Roman" w:cs="Times New Roman"/>
          <w:noProof/>
          <w:sz w:val="24"/>
          <w:szCs w:val="24"/>
          <w:lang w:eastAsia="bg-BG"/>
        </w:rPr>
        <w:t xml:space="preserve">е склонен към акумулация в отделни органи и тъкани и предизвиква тератогенен, ембрио-токсичен и канцерогенен ефект. През 2001 г. </w:t>
      </w:r>
      <w:r>
        <w:rPr>
          <w:rFonts w:ascii="Times New Roman" w:eastAsia="Times New Roman" w:hAnsi="Times New Roman" w:cs="Times New Roman"/>
          <w:noProof/>
          <w:sz w:val="24"/>
          <w:szCs w:val="24"/>
          <w:lang w:eastAsia="bg-BG"/>
        </w:rPr>
        <w:t xml:space="preserve">икономиката на Белгия претърпя загуби </w:t>
      </w:r>
      <w:r w:rsidR="00F01E59" w:rsidRPr="00F01E59">
        <w:rPr>
          <w:rFonts w:ascii="Times New Roman" w:eastAsia="Times New Roman" w:hAnsi="Times New Roman" w:cs="Times New Roman"/>
          <w:noProof/>
          <w:sz w:val="24"/>
          <w:szCs w:val="24"/>
          <w:lang w:eastAsia="bg-BG"/>
        </w:rPr>
        <w:t>за с</w:t>
      </w:r>
      <w:r>
        <w:rPr>
          <w:rFonts w:ascii="Times New Roman" w:eastAsia="Times New Roman" w:hAnsi="Times New Roman" w:cs="Times New Roman"/>
          <w:noProof/>
          <w:sz w:val="24"/>
          <w:szCs w:val="24"/>
          <w:lang w:eastAsia="bg-BG"/>
        </w:rPr>
        <w:t xml:space="preserve">елското стопанство в размер на </w:t>
      </w:r>
      <w:r w:rsidR="00F01E59" w:rsidRPr="00F01E59">
        <w:rPr>
          <w:rFonts w:ascii="Times New Roman" w:eastAsia="Times New Roman" w:hAnsi="Times New Roman" w:cs="Times New Roman"/>
          <w:noProof/>
          <w:sz w:val="24"/>
          <w:szCs w:val="24"/>
          <w:lang w:eastAsia="bg-BG"/>
        </w:rPr>
        <w:t xml:space="preserve">един млрд. долара, след като бе установено, че в 1.4 хил. ферми в Белгия, Франция и Нидерландия, за храна на кокошките са изпозвани смеси, в които е открит диоксин.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Много експерти по тероризъм са на мнение,</w:t>
      </w:r>
      <w:r w:rsidRPr="00F01E59">
        <w:rPr>
          <w:rFonts w:ascii="Times New Roman" w:eastAsia="Times New Roman" w:hAnsi="Times New Roman" w:cs="Times New Roman"/>
          <w:noProof/>
          <w:sz w:val="24"/>
          <w:szCs w:val="24"/>
          <w:lang w:val="ru-RU" w:eastAsia="bg-BG"/>
        </w:rPr>
        <w:t xml:space="preserve"> </w:t>
      </w:r>
      <w:r w:rsidR="006B13FD">
        <w:rPr>
          <w:rFonts w:ascii="Times New Roman" w:eastAsia="Times New Roman" w:hAnsi="Times New Roman" w:cs="Times New Roman"/>
          <w:noProof/>
          <w:sz w:val="24"/>
          <w:szCs w:val="24"/>
          <w:lang w:eastAsia="bg-BG"/>
        </w:rPr>
        <w:t xml:space="preserve">че агротероризмът е опасен </w:t>
      </w:r>
      <w:r w:rsidRPr="00F01E59">
        <w:rPr>
          <w:rFonts w:ascii="Times New Roman" w:eastAsia="Times New Roman" w:hAnsi="Times New Roman" w:cs="Times New Roman"/>
          <w:noProof/>
          <w:sz w:val="24"/>
          <w:szCs w:val="24"/>
          <w:lang w:eastAsia="bg-BG"/>
        </w:rPr>
        <w:t>за националната сигурност не само заради способността му да нанесе оромни щети на ико</w:t>
      </w:r>
      <w:r w:rsidR="006B13FD">
        <w:rPr>
          <w:rFonts w:ascii="Times New Roman" w:eastAsia="Times New Roman" w:hAnsi="Times New Roman" w:cs="Times New Roman"/>
          <w:noProof/>
          <w:sz w:val="24"/>
          <w:szCs w:val="24"/>
          <w:lang w:eastAsia="bg-BG"/>
        </w:rPr>
        <w:t>номиката, но и поради факта, че</w:t>
      </w:r>
      <w:r w:rsidRPr="00F01E59">
        <w:rPr>
          <w:rFonts w:ascii="Times New Roman" w:eastAsia="Times New Roman" w:hAnsi="Times New Roman" w:cs="Times New Roman"/>
          <w:noProof/>
          <w:sz w:val="24"/>
          <w:szCs w:val="24"/>
          <w:lang w:eastAsia="bg-BG"/>
        </w:rPr>
        <w:t xml:space="preserve"> за подготовката, организацията  и осъщест</w:t>
      </w:r>
      <w:r w:rsidR="006B13FD">
        <w:rPr>
          <w:rFonts w:ascii="Times New Roman" w:eastAsia="Times New Roman" w:hAnsi="Times New Roman" w:cs="Times New Roman"/>
          <w:noProof/>
          <w:sz w:val="24"/>
          <w:szCs w:val="24"/>
          <w:lang w:eastAsia="bg-BG"/>
        </w:rPr>
        <w:t xml:space="preserve">вяването на терористични атаки </w:t>
      </w:r>
      <w:r w:rsidRPr="00F01E59">
        <w:rPr>
          <w:rFonts w:ascii="Times New Roman" w:eastAsia="Times New Roman" w:hAnsi="Times New Roman" w:cs="Times New Roman"/>
          <w:noProof/>
          <w:sz w:val="24"/>
          <w:szCs w:val="24"/>
          <w:lang w:eastAsia="bg-BG"/>
        </w:rPr>
        <w:t>с биологично оръжие и токсични химични вещества не са изискват особени познания и технологии</w:t>
      </w:r>
      <w:r w:rsidR="006B13FD">
        <w:rPr>
          <w:rFonts w:ascii="Times New Roman" w:eastAsia="Times New Roman" w:hAnsi="Times New Roman" w:cs="Times New Roman"/>
          <w:noProof/>
          <w:sz w:val="24"/>
          <w:szCs w:val="24"/>
          <w:lang w:eastAsia="bg-BG"/>
        </w:rPr>
        <w:t xml:space="preserve">. На практика това би </w:t>
      </w:r>
      <w:r w:rsidRPr="00F01E59">
        <w:rPr>
          <w:rFonts w:ascii="Times New Roman" w:eastAsia="Times New Roman" w:hAnsi="Times New Roman" w:cs="Times New Roman"/>
          <w:noProof/>
          <w:sz w:val="24"/>
          <w:szCs w:val="24"/>
          <w:lang w:eastAsia="bg-BG"/>
        </w:rPr>
        <w:t>означавало, че всеки човек имащ базово образование в сферата на микробиологията и притежаващ достатъчен капитал е в състояние да произведе и използва биологически агенти</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или зак</w:t>
      </w:r>
      <w:r w:rsidR="006B13FD">
        <w:rPr>
          <w:rFonts w:ascii="Times New Roman" w:eastAsia="Times New Roman" w:hAnsi="Times New Roman" w:cs="Times New Roman"/>
          <w:noProof/>
          <w:sz w:val="24"/>
          <w:szCs w:val="24"/>
          <w:lang w:eastAsia="bg-BG"/>
        </w:rPr>
        <w:t xml:space="preserve">упи токсични химични вещества, </w:t>
      </w:r>
      <w:r w:rsidRPr="00F01E59">
        <w:rPr>
          <w:rFonts w:ascii="Times New Roman" w:eastAsia="Times New Roman" w:hAnsi="Times New Roman" w:cs="Times New Roman"/>
          <w:noProof/>
          <w:sz w:val="24"/>
          <w:szCs w:val="24"/>
          <w:lang w:eastAsia="bg-BG"/>
        </w:rPr>
        <w:t>с които да въздейства върху обекти от селското стопанство.</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В заключение тряб</w:t>
      </w:r>
      <w:r w:rsidR="006B13FD" w:rsidRPr="00AD0E6E">
        <w:rPr>
          <w:rFonts w:ascii="Times New Roman" w:eastAsia="Times New Roman" w:hAnsi="Times New Roman" w:cs="Times New Roman"/>
          <w:noProof/>
          <w:sz w:val="24"/>
          <w:szCs w:val="24"/>
          <w:lang w:val="ru-RU" w:eastAsia="bg-BG"/>
        </w:rPr>
        <w:t xml:space="preserve">ва да дадем отговор на въпроса </w:t>
      </w:r>
      <w:r w:rsidRPr="00AD0E6E">
        <w:rPr>
          <w:rFonts w:ascii="Times New Roman" w:eastAsia="Times New Roman" w:hAnsi="Times New Roman" w:cs="Times New Roman"/>
          <w:noProof/>
          <w:sz w:val="24"/>
          <w:szCs w:val="24"/>
          <w:lang w:val="ru-RU" w:eastAsia="bg-BG"/>
        </w:rPr>
        <w:t>-</w:t>
      </w:r>
      <w:r w:rsidRPr="00F01E59">
        <w:rPr>
          <w:rFonts w:ascii="Times New Roman" w:eastAsia="Times New Roman" w:hAnsi="Times New Roman" w:cs="Times New Roman"/>
          <w:noProof/>
          <w:sz w:val="24"/>
          <w:szCs w:val="24"/>
          <w:lang w:eastAsia="bg-BG"/>
        </w:rPr>
        <w:t xml:space="preserve"> </w:t>
      </w:r>
      <w:r w:rsidR="006B13FD">
        <w:rPr>
          <w:rFonts w:ascii="Times New Roman" w:eastAsia="Times New Roman" w:hAnsi="Times New Roman" w:cs="Times New Roman"/>
          <w:noProof/>
          <w:sz w:val="24"/>
          <w:szCs w:val="24"/>
          <w:lang w:eastAsia="bg-BG"/>
        </w:rPr>
        <w:t xml:space="preserve">Заплахата от агротероризъм, </w:t>
      </w:r>
      <w:r w:rsidRPr="00F01E59">
        <w:rPr>
          <w:rFonts w:ascii="Times New Roman" w:eastAsia="Times New Roman" w:hAnsi="Times New Roman" w:cs="Times New Roman"/>
          <w:noProof/>
          <w:sz w:val="24"/>
          <w:szCs w:val="24"/>
          <w:lang w:eastAsia="bg-BG"/>
        </w:rPr>
        <w:t>мит и</w:t>
      </w:r>
      <w:r w:rsidR="006B13FD">
        <w:rPr>
          <w:rFonts w:ascii="Times New Roman" w:eastAsia="Times New Roman" w:hAnsi="Times New Roman" w:cs="Times New Roman"/>
          <w:noProof/>
          <w:sz w:val="24"/>
          <w:szCs w:val="24"/>
          <w:lang w:eastAsia="bg-BG"/>
        </w:rPr>
        <w:t>ли</w:t>
      </w:r>
      <w:r w:rsidRPr="00F01E59">
        <w:rPr>
          <w:rFonts w:ascii="Times New Roman" w:eastAsia="Times New Roman" w:hAnsi="Times New Roman" w:cs="Times New Roman"/>
          <w:noProof/>
          <w:sz w:val="24"/>
          <w:szCs w:val="24"/>
          <w:lang w:eastAsia="bg-BG"/>
        </w:rPr>
        <w:t xml:space="preserve"> реалност е за националната сигурност?</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Отговорът </w:t>
      </w:r>
      <w:r w:rsidR="00F01E59" w:rsidRPr="00AD0E6E">
        <w:rPr>
          <w:rFonts w:ascii="Times New Roman" w:eastAsia="Times New Roman" w:hAnsi="Times New Roman" w:cs="Times New Roman"/>
          <w:noProof/>
          <w:sz w:val="24"/>
          <w:szCs w:val="24"/>
          <w:lang w:val="ru-RU" w:eastAsia="bg-BG"/>
        </w:rPr>
        <w:t>на относително голям брой експерти  п</w:t>
      </w:r>
      <w:r w:rsidRPr="00AD0E6E">
        <w:rPr>
          <w:rFonts w:ascii="Times New Roman" w:eastAsia="Times New Roman" w:hAnsi="Times New Roman" w:cs="Times New Roman"/>
          <w:noProof/>
          <w:sz w:val="24"/>
          <w:szCs w:val="24"/>
          <w:lang w:val="ru-RU" w:eastAsia="bg-BG"/>
        </w:rPr>
        <w:t xml:space="preserve">о противодействие на тероризма е: </w:t>
      </w:r>
      <w:r w:rsidR="00F01E59" w:rsidRPr="00AD0E6E">
        <w:rPr>
          <w:rFonts w:ascii="Times New Roman" w:eastAsia="Times New Roman" w:hAnsi="Times New Roman" w:cs="Times New Roman"/>
          <w:i/>
          <w:iCs/>
          <w:noProof/>
          <w:sz w:val="24"/>
          <w:szCs w:val="24"/>
          <w:lang w:val="ru-RU" w:eastAsia="bg-BG"/>
        </w:rPr>
        <w:t>зап</w:t>
      </w:r>
      <w:r w:rsidRPr="00AD0E6E">
        <w:rPr>
          <w:rFonts w:ascii="Times New Roman" w:eastAsia="Times New Roman" w:hAnsi="Times New Roman" w:cs="Times New Roman"/>
          <w:i/>
          <w:iCs/>
          <w:noProof/>
          <w:sz w:val="24"/>
          <w:szCs w:val="24"/>
          <w:lang w:val="ru-RU" w:eastAsia="bg-BG"/>
        </w:rPr>
        <w:t>лахата</w:t>
      </w:r>
      <w:r w:rsidR="00F01E59" w:rsidRPr="00AD0E6E">
        <w:rPr>
          <w:rFonts w:ascii="Times New Roman" w:eastAsia="Times New Roman" w:hAnsi="Times New Roman" w:cs="Times New Roman"/>
          <w:i/>
          <w:iCs/>
          <w:noProof/>
          <w:sz w:val="24"/>
          <w:szCs w:val="24"/>
          <w:lang w:val="ru-RU" w:eastAsia="bg-BG"/>
        </w:rPr>
        <w:t xml:space="preserve"> за националната сигурност от агротероризъм е реална, а не вир</w:t>
      </w:r>
      <w:r w:rsidR="00F01E59" w:rsidRPr="00F01E59">
        <w:rPr>
          <w:rFonts w:ascii="Times New Roman" w:eastAsia="Times New Roman" w:hAnsi="Times New Roman" w:cs="Times New Roman"/>
          <w:i/>
          <w:iCs/>
          <w:noProof/>
          <w:sz w:val="24"/>
          <w:szCs w:val="24"/>
          <w:lang w:eastAsia="bg-BG"/>
        </w:rPr>
        <w:t>т</w:t>
      </w:r>
      <w:r w:rsidR="00F01E59" w:rsidRPr="00AD0E6E">
        <w:rPr>
          <w:rFonts w:ascii="Times New Roman" w:eastAsia="Times New Roman" w:hAnsi="Times New Roman" w:cs="Times New Roman"/>
          <w:i/>
          <w:iCs/>
          <w:noProof/>
          <w:sz w:val="24"/>
          <w:szCs w:val="24"/>
          <w:lang w:val="ru-RU" w:eastAsia="bg-BG"/>
        </w:rPr>
        <w:t>уална и не намалява</w:t>
      </w:r>
      <w:r w:rsidR="00F01E59" w:rsidRPr="00AD0E6E">
        <w:rPr>
          <w:rFonts w:ascii="Times New Roman" w:eastAsia="Times New Roman" w:hAnsi="Times New Roman" w:cs="Times New Roman"/>
          <w:noProof/>
          <w:sz w:val="24"/>
          <w:szCs w:val="24"/>
          <w:lang w:val="ru-RU" w:eastAsia="bg-BG"/>
        </w:rPr>
        <w:t xml:space="preserve">.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Това е факт, който </w:t>
      </w:r>
      <w:r w:rsidR="00F01E59" w:rsidRPr="00AD0E6E">
        <w:rPr>
          <w:rFonts w:ascii="Times New Roman" w:eastAsia="Times New Roman" w:hAnsi="Times New Roman" w:cs="Times New Roman"/>
          <w:noProof/>
          <w:sz w:val="24"/>
          <w:szCs w:val="24"/>
          <w:lang w:val="ru-RU" w:eastAsia="bg-BG"/>
        </w:rPr>
        <w:t>налага структурите за сигур</w:t>
      </w:r>
      <w:r w:rsidRPr="00AD0E6E">
        <w:rPr>
          <w:rFonts w:ascii="Times New Roman" w:eastAsia="Times New Roman" w:hAnsi="Times New Roman" w:cs="Times New Roman"/>
          <w:noProof/>
          <w:sz w:val="24"/>
          <w:szCs w:val="24"/>
          <w:lang w:val="ru-RU" w:eastAsia="bg-BG"/>
        </w:rPr>
        <w:t>ност непрекъснато да изучават и</w:t>
      </w:r>
      <w:r w:rsidR="00F01E59" w:rsidRPr="00AD0E6E">
        <w:rPr>
          <w:rFonts w:ascii="Times New Roman" w:eastAsia="Times New Roman" w:hAnsi="Times New Roman" w:cs="Times New Roman"/>
          <w:noProof/>
          <w:sz w:val="24"/>
          <w:szCs w:val="24"/>
          <w:lang w:val="ru-RU" w:eastAsia="bg-BG"/>
        </w:rPr>
        <w:t xml:space="preserve"> изследват х</w:t>
      </w:r>
      <w:r w:rsidRPr="00AD0E6E">
        <w:rPr>
          <w:rFonts w:ascii="Times New Roman" w:eastAsia="Times New Roman" w:hAnsi="Times New Roman" w:cs="Times New Roman"/>
          <w:noProof/>
          <w:sz w:val="24"/>
          <w:szCs w:val="24"/>
          <w:lang w:val="ru-RU" w:eastAsia="bg-BG"/>
        </w:rPr>
        <w:t xml:space="preserve">арактеристиките на съвременния </w:t>
      </w:r>
      <w:r w:rsidR="00F01E59" w:rsidRPr="00AD0E6E">
        <w:rPr>
          <w:rFonts w:ascii="Times New Roman" w:eastAsia="Times New Roman" w:hAnsi="Times New Roman" w:cs="Times New Roman"/>
          <w:noProof/>
          <w:sz w:val="24"/>
          <w:szCs w:val="24"/>
          <w:lang w:val="ru-RU" w:eastAsia="bg-BG"/>
        </w:rPr>
        <w:t>тероризъм</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Д</w:t>
      </w:r>
      <w:r w:rsidR="00F01E59" w:rsidRPr="00AD0E6E">
        <w:rPr>
          <w:rFonts w:ascii="Times New Roman" w:eastAsia="Times New Roman" w:hAnsi="Times New Roman" w:cs="Times New Roman"/>
          <w:noProof/>
          <w:sz w:val="24"/>
          <w:szCs w:val="24"/>
          <w:lang w:val="ru-RU" w:eastAsia="bg-BG"/>
        </w:rPr>
        <w:t xml:space="preserve">а </w:t>
      </w:r>
      <w:r>
        <w:rPr>
          <w:rFonts w:ascii="Times New Roman" w:eastAsia="Times New Roman" w:hAnsi="Times New Roman" w:cs="Times New Roman"/>
          <w:noProof/>
          <w:sz w:val="24"/>
          <w:szCs w:val="24"/>
          <w:lang w:eastAsia="bg-BG"/>
        </w:rPr>
        <w:t xml:space="preserve">сътудничат със </w:t>
      </w:r>
      <w:r w:rsidR="00F01E59" w:rsidRPr="00F01E59">
        <w:rPr>
          <w:rFonts w:ascii="Times New Roman" w:eastAsia="Times New Roman" w:hAnsi="Times New Roman" w:cs="Times New Roman"/>
          <w:noProof/>
          <w:sz w:val="24"/>
          <w:szCs w:val="24"/>
          <w:lang w:eastAsia="bg-BG"/>
        </w:rPr>
        <w:t>службите от разузнавателната общност на Е</w:t>
      </w:r>
      <w:r>
        <w:rPr>
          <w:rFonts w:ascii="Times New Roman" w:eastAsia="Times New Roman" w:hAnsi="Times New Roman" w:cs="Times New Roman"/>
          <w:noProof/>
          <w:sz w:val="24"/>
          <w:szCs w:val="24"/>
          <w:lang w:eastAsia="bg-BG"/>
        </w:rPr>
        <w:t xml:space="preserve">С и обменят полезна инфорация. </w:t>
      </w:r>
      <w:r w:rsidR="00F01E59" w:rsidRPr="00F01E59">
        <w:rPr>
          <w:rFonts w:ascii="Times New Roman" w:eastAsia="Times New Roman" w:hAnsi="Times New Roman" w:cs="Times New Roman"/>
          <w:noProof/>
          <w:sz w:val="24"/>
          <w:szCs w:val="24"/>
          <w:lang w:eastAsia="bg-BG"/>
        </w:rPr>
        <w:t xml:space="preserve">Да </w:t>
      </w:r>
      <w:r w:rsidR="00F01E59" w:rsidRPr="00AD0E6E">
        <w:rPr>
          <w:rFonts w:ascii="Times New Roman" w:eastAsia="Times New Roman" w:hAnsi="Times New Roman" w:cs="Times New Roman"/>
          <w:noProof/>
          <w:sz w:val="24"/>
          <w:szCs w:val="24"/>
          <w:lang w:val="ru-RU" w:eastAsia="bg-BG"/>
        </w:rPr>
        <w:t>взаимодейств</w:t>
      </w:r>
      <w:r w:rsidR="00F01E59" w:rsidRPr="00F01E59">
        <w:rPr>
          <w:rFonts w:ascii="Times New Roman" w:eastAsia="Times New Roman" w:hAnsi="Times New Roman" w:cs="Times New Roman"/>
          <w:noProof/>
          <w:sz w:val="24"/>
          <w:szCs w:val="24"/>
          <w:lang w:eastAsia="bg-BG"/>
        </w:rPr>
        <w:t>ат</w:t>
      </w:r>
      <w:r w:rsidR="00F01E59" w:rsidRPr="00AD0E6E">
        <w:rPr>
          <w:rFonts w:ascii="Times New Roman" w:eastAsia="Times New Roman" w:hAnsi="Times New Roman" w:cs="Times New Roman"/>
          <w:noProof/>
          <w:sz w:val="24"/>
          <w:szCs w:val="24"/>
          <w:lang w:val="ru-RU" w:eastAsia="bg-BG"/>
        </w:rPr>
        <w:t xml:space="preserve"> с партньорите от Е</w:t>
      </w:r>
      <w:r w:rsidR="00F01E59" w:rsidRPr="00F01E59">
        <w:rPr>
          <w:rFonts w:ascii="Times New Roman" w:eastAsia="Times New Roman" w:hAnsi="Times New Roman" w:cs="Times New Roman"/>
          <w:noProof/>
          <w:sz w:val="24"/>
          <w:szCs w:val="24"/>
          <w:lang w:eastAsia="bg-BG"/>
        </w:rPr>
        <w:t>С</w:t>
      </w:r>
      <w:r w:rsidRPr="00AD0E6E">
        <w:rPr>
          <w:rFonts w:ascii="Times New Roman" w:eastAsia="Times New Roman" w:hAnsi="Times New Roman" w:cs="Times New Roman"/>
          <w:noProof/>
          <w:sz w:val="24"/>
          <w:szCs w:val="24"/>
          <w:lang w:val="ru-RU" w:eastAsia="bg-BG"/>
        </w:rPr>
        <w:t xml:space="preserve"> и съюзниците от НАТО </w:t>
      </w:r>
      <w:r w:rsidR="00F01E59" w:rsidRPr="00AD0E6E">
        <w:rPr>
          <w:rFonts w:ascii="Times New Roman" w:eastAsia="Times New Roman" w:hAnsi="Times New Roman" w:cs="Times New Roman"/>
          <w:noProof/>
          <w:sz w:val="24"/>
          <w:szCs w:val="24"/>
          <w:lang w:val="ru-RU" w:eastAsia="bg-BG"/>
        </w:rPr>
        <w:t>за париране на терористичната заплаха</w:t>
      </w:r>
      <w:r>
        <w:rPr>
          <w:rFonts w:ascii="Times New Roman" w:eastAsia="Times New Roman" w:hAnsi="Times New Roman" w:cs="Times New Roman"/>
          <w:noProof/>
          <w:sz w:val="24"/>
          <w:szCs w:val="24"/>
          <w:lang w:eastAsia="bg-BG"/>
        </w:rPr>
        <w:t xml:space="preserve">. </w:t>
      </w:r>
      <w:r w:rsidR="00F01E59" w:rsidRPr="00F01E59">
        <w:rPr>
          <w:rFonts w:ascii="Times New Roman" w:eastAsia="Times New Roman" w:hAnsi="Times New Roman" w:cs="Times New Roman"/>
          <w:noProof/>
          <w:sz w:val="24"/>
          <w:szCs w:val="24"/>
          <w:lang w:eastAsia="bg-BG"/>
        </w:rPr>
        <w:t>Да п</w:t>
      </w:r>
      <w:r w:rsidR="00F01E59" w:rsidRPr="00AD0E6E">
        <w:rPr>
          <w:rFonts w:ascii="Times New Roman" w:eastAsia="Times New Roman" w:hAnsi="Times New Roman" w:cs="Times New Roman"/>
          <w:noProof/>
          <w:sz w:val="24"/>
          <w:szCs w:val="24"/>
          <w:lang w:val="ru-RU" w:eastAsia="bg-BG"/>
        </w:rPr>
        <w:t>ланира</w:t>
      </w:r>
      <w:r w:rsidR="00F01E59" w:rsidRPr="00F01E59">
        <w:rPr>
          <w:rFonts w:ascii="Times New Roman" w:eastAsia="Times New Roman" w:hAnsi="Times New Roman" w:cs="Times New Roman"/>
          <w:noProof/>
          <w:sz w:val="24"/>
          <w:szCs w:val="24"/>
          <w:lang w:eastAsia="bg-BG"/>
        </w:rPr>
        <w:t>т</w:t>
      </w:r>
      <w:r w:rsidR="00F01E59" w:rsidRPr="00AD0E6E">
        <w:rPr>
          <w:rFonts w:ascii="Times New Roman" w:eastAsia="Times New Roman" w:hAnsi="Times New Roman" w:cs="Times New Roman"/>
          <w:noProof/>
          <w:sz w:val="24"/>
          <w:szCs w:val="24"/>
          <w:lang w:val="ru-RU" w:eastAsia="bg-BG"/>
        </w:rPr>
        <w:t xml:space="preserve"> мероприятия за ефективно противодействие на</w:t>
      </w:r>
      <w:r w:rsidR="00F01E59" w:rsidRPr="00F01E59">
        <w:rPr>
          <w:rFonts w:ascii="Times New Roman" w:eastAsia="Times New Roman" w:hAnsi="Times New Roman" w:cs="Times New Roman"/>
          <w:noProof/>
          <w:sz w:val="24"/>
          <w:szCs w:val="24"/>
          <w:lang w:eastAsia="bg-BG"/>
        </w:rPr>
        <w:t xml:space="preserve"> агротероризма.</w:t>
      </w:r>
    </w:p>
    <w:p w:rsidR="006B13FD" w:rsidRPr="00F01E59" w:rsidRDefault="006B13FD" w:rsidP="00F25763">
      <w:pPr>
        <w:spacing w:line="276" w:lineRule="auto"/>
        <w:jc w:val="both"/>
        <w:rPr>
          <w:rFonts w:ascii="Times New Roman" w:eastAsia="Calibri" w:hAnsi="Times New Roman" w:cs="Times New Roman"/>
          <w:sz w:val="24"/>
          <w:szCs w:val="24"/>
        </w:rPr>
      </w:pPr>
    </w:p>
    <w:p w:rsidR="00F01E59" w:rsidRPr="006B13FD" w:rsidRDefault="00F01E59" w:rsidP="006B13FD">
      <w:pPr>
        <w:spacing w:line="276" w:lineRule="auto"/>
        <w:rPr>
          <w:rFonts w:ascii="Times New Roman" w:eastAsia="Calibri" w:hAnsi="Times New Roman" w:cs="Times New Roman"/>
          <w:b/>
          <w:i/>
          <w:sz w:val="24"/>
          <w:szCs w:val="24"/>
        </w:rPr>
      </w:pPr>
      <w:r w:rsidRPr="006B13FD">
        <w:rPr>
          <w:rFonts w:ascii="Times New Roman" w:eastAsia="Calibri" w:hAnsi="Times New Roman" w:cs="Times New Roman"/>
          <w:b/>
          <w:i/>
          <w:sz w:val="24"/>
          <w:szCs w:val="24"/>
        </w:rPr>
        <w:t>Използвана литература:</w:t>
      </w:r>
    </w:p>
    <w:p w:rsidR="00F01E59" w:rsidRPr="006B13FD" w:rsidRDefault="00F01E59" w:rsidP="006B13FD">
      <w:pPr>
        <w:spacing w:line="276" w:lineRule="auto"/>
        <w:ind w:left="284" w:hanging="284"/>
        <w:rPr>
          <w:rFonts w:ascii="Times New Roman" w:eastAsia="Calibri" w:hAnsi="Times New Roman" w:cs="Times New Roman"/>
          <w:i/>
          <w:sz w:val="20"/>
          <w:szCs w:val="20"/>
        </w:rPr>
      </w:pPr>
      <w:r w:rsidRPr="00F01E59">
        <w:rPr>
          <w:rFonts w:ascii="Times New Roman" w:eastAsia="Calibri" w:hAnsi="Times New Roman" w:cs="Times New Roman"/>
          <w:i/>
          <w:sz w:val="24"/>
          <w:szCs w:val="24"/>
        </w:rPr>
        <w:t xml:space="preserve">1. </w:t>
      </w:r>
      <w:r w:rsidRPr="006B13FD">
        <w:rPr>
          <w:rFonts w:ascii="Times New Roman" w:eastAsia="Calibri" w:hAnsi="Times New Roman" w:cs="Times New Roman"/>
          <w:i/>
          <w:sz w:val="20"/>
          <w:szCs w:val="20"/>
        </w:rPr>
        <w:t>ЦОР/БАБХ</w:t>
      </w:r>
    </w:p>
    <w:p w:rsidR="00F01E59" w:rsidRPr="006B13FD" w:rsidRDefault="00F25763" w:rsidP="006B13FD">
      <w:pPr>
        <w:spacing w:line="276" w:lineRule="auto"/>
        <w:ind w:left="284" w:hanging="284"/>
        <w:rPr>
          <w:rFonts w:ascii="Times New Roman" w:eastAsia="Calibri" w:hAnsi="Times New Roman" w:cs="Times New Roman"/>
          <w:i/>
          <w:sz w:val="20"/>
          <w:szCs w:val="20"/>
        </w:rPr>
      </w:pPr>
      <w:r>
        <w:rPr>
          <w:rFonts w:ascii="Times New Roman" w:eastAsia="Calibri" w:hAnsi="Times New Roman" w:cs="Times New Roman"/>
          <w:i/>
          <w:sz w:val="20"/>
          <w:szCs w:val="20"/>
        </w:rPr>
        <w:t xml:space="preserve">2. Научно становище на EFSA, </w:t>
      </w:r>
      <w:r w:rsidR="00F01E59" w:rsidRPr="006B13FD">
        <w:rPr>
          <w:rFonts w:ascii="Times New Roman" w:eastAsia="Calibri" w:hAnsi="Times New Roman" w:cs="Times New Roman"/>
          <w:i/>
          <w:sz w:val="20"/>
          <w:szCs w:val="20"/>
        </w:rPr>
        <w:t>(http://focalpointbg.com/index.php?option=com_content&amp;view=article&amp;id=59&amp;Itemid= 78</w:t>
      </w:r>
      <w:r w:rsidR="00F01E59" w:rsidRPr="006B13FD">
        <w:rPr>
          <w:rFonts w:ascii="Cambria Math" w:eastAsia="Calibri" w:hAnsi="Cambria Math" w:cs="Cambria Math"/>
          <w:i/>
          <w:sz w:val="20"/>
          <w:szCs w:val="20"/>
        </w:rPr>
        <w:t>〈</w:t>
      </w:r>
      <w:r w:rsidR="00F01E59" w:rsidRPr="006B13FD">
        <w:rPr>
          <w:rFonts w:ascii="Times New Roman" w:eastAsia="Calibri" w:hAnsi="Times New Roman" w:cs="Times New Roman"/>
          <w:i/>
          <w:sz w:val="20"/>
          <w:szCs w:val="20"/>
        </w:rPr>
        <w:t>=bg)</w:t>
      </w:r>
    </w:p>
    <w:p w:rsidR="00332310" w:rsidRDefault="00F01E59" w:rsidP="00F25763">
      <w:pPr>
        <w:spacing w:line="276" w:lineRule="auto"/>
        <w:ind w:left="284" w:hanging="284"/>
        <w:rPr>
          <w:rFonts w:ascii="Times New Roman" w:eastAsia="Calibri" w:hAnsi="Times New Roman" w:cs="Times New Roman"/>
          <w:i/>
          <w:sz w:val="20"/>
          <w:szCs w:val="20"/>
        </w:rPr>
        <w:sectPr w:rsidR="00332310" w:rsidSect="00FB7BD8">
          <w:footnotePr>
            <w:numRestart w:val="eachSect"/>
          </w:footnotePr>
          <w:type w:val="continuous"/>
          <w:pgSz w:w="11906" w:h="16838"/>
          <w:pgMar w:top="1418" w:right="1418" w:bottom="1418" w:left="1418" w:header="709" w:footer="709" w:gutter="0"/>
          <w:cols w:space="708"/>
          <w:docGrid w:linePitch="360"/>
        </w:sectPr>
      </w:pPr>
      <w:r w:rsidRPr="006B13FD">
        <w:rPr>
          <w:rFonts w:ascii="Times New Roman" w:eastAsia="Calibri" w:hAnsi="Times New Roman" w:cs="Times New Roman"/>
          <w:i/>
          <w:sz w:val="20"/>
          <w:szCs w:val="20"/>
        </w:rPr>
        <w:t>3. www. stra.teg.ru</w:t>
      </w:r>
      <w:r w:rsidR="00F25763">
        <w:rPr>
          <w:rFonts w:ascii="Times New Roman" w:eastAsia="Calibri" w:hAnsi="Times New Roman" w:cs="Times New Roman"/>
          <w:i/>
          <w:sz w:val="20"/>
          <w:szCs w:val="20"/>
        </w:rPr>
        <w:t>.</w:t>
      </w:r>
    </w:p>
    <w:p w:rsidR="00F01E59" w:rsidRPr="00AD0E6E" w:rsidRDefault="00F01E59" w:rsidP="006B13FD">
      <w:pPr>
        <w:keepNext/>
        <w:spacing w:line="276" w:lineRule="auto"/>
        <w:jc w:val="center"/>
        <w:outlineLvl w:val="0"/>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ОПЕРАТИВНО МАЙСТОРСТВО И СИГУРНОСТ</w:t>
      </w:r>
    </w:p>
    <w:p w:rsidR="00F01E59" w:rsidRPr="00F01E59" w:rsidRDefault="00F01E59" w:rsidP="006B13FD">
      <w:pPr>
        <w:spacing w:line="276" w:lineRule="auto"/>
        <w:jc w:val="center"/>
        <w:rPr>
          <w:rFonts w:ascii="Times New Roman" w:eastAsia="Times New Roman" w:hAnsi="Times New Roman" w:cs="Times New Roman"/>
          <w:b/>
          <w:bCs/>
          <w:iCs/>
          <w:sz w:val="24"/>
          <w:szCs w:val="24"/>
        </w:rPr>
      </w:pPr>
    </w:p>
    <w:p w:rsidR="006B13FD" w:rsidRPr="000C0F9D" w:rsidRDefault="006B13FD" w:rsidP="006B13FD">
      <w:pPr>
        <w:spacing w:line="276" w:lineRule="auto"/>
        <w:jc w:val="right"/>
        <w:rPr>
          <w:rFonts w:ascii="Times New Roman" w:eastAsia="Times New Roman" w:hAnsi="Times New Roman" w:cs="Times New Roman"/>
          <w:bCs/>
          <w:iCs/>
          <w:sz w:val="24"/>
          <w:szCs w:val="24"/>
        </w:rPr>
      </w:pPr>
      <w:r w:rsidRPr="000C0F9D">
        <w:rPr>
          <w:rFonts w:ascii="Times New Roman" w:eastAsia="Times New Roman" w:hAnsi="Times New Roman" w:cs="Times New Roman"/>
          <w:bCs/>
          <w:iCs/>
          <w:sz w:val="24"/>
          <w:szCs w:val="24"/>
        </w:rPr>
        <w:t>проф. д-р Ненко ДОЙКОВ,</w:t>
      </w:r>
    </w:p>
    <w:p w:rsidR="006B13FD"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директор на Л</w:t>
      </w:r>
      <w:r w:rsidR="00F01E59" w:rsidRPr="000C0F9D">
        <w:rPr>
          <w:rFonts w:ascii="Times New Roman" w:eastAsia="Times New Roman" w:hAnsi="Times New Roman" w:cs="Times New Roman"/>
          <w:color w:val="000000"/>
          <w:sz w:val="24"/>
          <w:szCs w:val="24"/>
        </w:rPr>
        <w:t>аборатория за сп</w:t>
      </w:r>
      <w:r w:rsidRPr="000C0F9D">
        <w:rPr>
          <w:rFonts w:ascii="Times New Roman" w:eastAsia="Times New Roman" w:hAnsi="Times New Roman" w:cs="Times New Roman"/>
          <w:color w:val="000000"/>
          <w:sz w:val="24"/>
          <w:szCs w:val="24"/>
        </w:rPr>
        <w:t xml:space="preserve">ециализирани изследвания </w:t>
      </w:r>
    </w:p>
    <w:p w:rsidR="00F01E59"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 xml:space="preserve">на рисковете и </w:t>
      </w:r>
      <w:r w:rsidR="00F01E59" w:rsidRPr="000C0F9D">
        <w:rPr>
          <w:rFonts w:ascii="Times New Roman" w:eastAsia="Times New Roman" w:hAnsi="Times New Roman" w:cs="Times New Roman"/>
          <w:color w:val="000000"/>
          <w:sz w:val="24"/>
          <w:szCs w:val="24"/>
        </w:rPr>
        <w:t>сигурността</w:t>
      </w:r>
      <w:r w:rsidRPr="000C0F9D">
        <w:rPr>
          <w:rFonts w:ascii="Times New Roman" w:eastAsia="Times New Roman" w:hAnsi="Times New Roman" w:cs="Times New Roman"/>
          <w:color w:val="000000"/>
          <w:sz w:val="24"/>
          <w:szCs w:val="24"/>
        </w:rPr>
        <w:t>,</w:t>
      </w:r>
      <w:r w:rsidR="00F01E59" w:rsidRPr="000C0F9D">
        <w:rPr>
          <w:rFonts w:ascii="Times New Roman" w:eastAsia="Times New Roman" w:hAnsi="Times New Roman" w:cs="Times New Roman"/>
          <w:color w:val="000000"/>
          <w:sz w:val="24"/>
          <w:szCs w:val="24"/>
        </w:rPr>
        <w:t xml:space="preserve"> </w:t>
      </w:r>
    </w:p>
    <w:p w:rsidR="00F01E59" w:rsidRPr="00F01E59" w:rsidRDefault="006B13FD" w:rsidP="006B13FD">
      <w:pPr>
        <w:spacing w:line="276" w:lineRule="auto"/>
        <w:jc w:val="right"/>
        <w:rPr>
          <w:rFonts w:ascii="Times New Roman" w:eastAsia="Batang" w:hAnsi="Times New Roman" w:cs="Times New Roman"/>
          <w:i/>
          <w:sz w:val="20"/>
          <w:szCs w:val="20"/>
        </w:rPr>
      </w:pPr>
      <w:r w:rsidRPr="000C0F9D">
        <w:rPr>
          <w:rFonts w:ascii="Times New Roman" w:eastAsia="Times New Roman" w:hAnsi="Times New Roman" w:cs="Times New Roman"/>
          <w:color w:val="000000"/>
          <w:sz w:val="24"/>
          <w:szCs w:val="24"/>
        </w:rPr>
        <w:t>Нов български университет</w:t>
      </w:r>
    </w:p>
    <w:p w:rsidR="00F01E59" w:rsidRPr="00AD0E6E" w:rsidRDefault="00F01E59" w:rsidP="006B13FD">
      <w:pPr>
        <w:keepNext/>
        <w:spacing w:line="276" w:lineRule="auto"/>
        <w:outlineLvl w:val="0"/>
        <w:rPr>
          <w:rFonts w:ascii="Times New Roman" w:eastAsia="Times New Roman" w:hAnsi="Times New Roman" w:cs="Times New Roman"/>
          <w:b/>
          <w:sz w:val="24"/>
          <w:szCs w:val="24"/>
          <w:lang w:val="ru-RU"/>
        </w:rPr>
      </w:pPr>
    </w:p>
    <w:p w:rsid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b/>
          <w:i/>
          <w:sz w:val="24"/>
          <w:szCs w:val="24"/>
        </w:rPr>
        <w:t>Резюме</w:t>
      </w:r>
      <w:r w:rsidRPr="00F01E59">
        <w:rPr>
          <w:rFonts w:ascii="Times New Roman" w:eastAsia="Arial Unicode MS" w:hAnsi="Times New Roman" w:cs="Times New Roman"/>
          <w:b/>
          <w:i/>
          <w:sz w:val="24"/>
          <w:szCs w:val="24"/>
        </w:rPr>
        <w:t>:</w:t>
      </w:r>
      <w:r w:rsidRPr="00F01E59">
        <w:rPr>
          <w:rFonts w:ascii="Times New Roman" w:eastAsia="Times New Roman" w:hAnsi="Times New Roman" w:cs="Times New Roman"/>
          <w:i/>
          <w:sz w:val="24"/>
          <w:szCs w:val="24"/>
        </w:rPr>
        <w:t xml:space="preserve"> </w:t>
      </w:r>
      <w:r w:rsidR="006B13FD">
        <w:rPr>
          <w:rFonts w:ascii="Times New Roman" w:eastAsia="Times New Roman" w:hAnsi="Times New Roman" w:cs="Times New Roman"/>
          <w:sz w:val="24"/>
          <w:szCs w:val="24"/>
        </w:rPr>
        <w:t>В този доклад ще анализираме</w:t>
      </w:r>
      <w:r w:rsidRPr="00F01E59">
        <w:rPr>
          <w:rFonts w:ascii="Times New Roman" w:eastAsia="Times New Roman" w:hAnsi="Times New Roman" w:cs="Times New Roman"/>
          <w:sz w:val="24"/>
          <w:szCs w:val="24"/>
        </w:rPr>
        <w:t xml:space="preserve"> различните нива на сигурност, включващи лична</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сигурност, оперативна сигурност и сигурност на мисията, и ще </w:t>
      </w:r>
      <w:r w:rsidR="006B13FD">
        <w:rPr>
          <w:rFonts w:ascii="Times New Roman" w:eastAsia="Times New Roman" w:hAnsi="Times New Roman" w:cs="Times New Roman"/>
          <w:sz w:val="24"/>
          <w:szCs w:val="24"/>
        </w:rPr>
        <w:t xml:space="preserve">анализираме </w:t>
      </w:r>
      <w:r w:rsidRPr="00F01E59">
        <w:rPr>
          <w:rFonts w:ascii="Times New Roman" w:eastAsia="Times New Roman" w:hAnsi="Times New Roman" w:cs="Times New Roman"/>
          <w:sz w:val="24"/>
          <w:szCs w:val="24"/>
        </w:rPr>
        <w:t>как всяко ниво подкрепя проактивни</w:t>
      </w:r>
      <w:r w:rsidR="00332310"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разследвания, касаещи противодействието на тероризма. </w:t>
      </w:r>
    </w:p>
    <w:p w:rsidR="00F01E59" w:rsidRP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sz w:val="24"/>
          <w:szCs w:val="24"/>
        </w:rPr>
        <w:t>Също така ще обърнем внимание на различните елементи на оперативното майсторство, използвани в тайни операции и защо те трябва да бъдат използвани.</w:t>
      </w:r>
    </w:p>
    <w:p w:rsidR="00F01E59" w:rsidRPr="00F01E59" w:rsidRDefault="00F01E59" w:rsidP="006B13FD">
      <w:pPr>
        <w:spacing w:line="276" w:lineRule="auto"/>
        <w:jc w:val="both"/>
        <w:rPr>
          <w:rFonts w:ascii="Times New Roman" w:eastAsia="Times New Roman" w:hAnsi="Times New Roman" w:cs="Times New Roman"/>
          <w:b/>
          <w:sz w:val="24"/>
          <w:szCs w:val="24"/>
        </w:rPr>
      </w:pPr>
      <w:r w:rsidRPr="00AD0E6E">
        <w:rPr>
          <w:rFonts w:ascii="Times New Roman" w:eastAsia="Times New Roman" w:hAnsi="Times New Roman" w:cs="Times New Roman"/>
          <w:b/>
          <w:sz w:val="24"/>
          <w:szCs w:val="24"/>
          <w:lang w:val="ru-RU"/>
        </w:rPr>
        <w:t xml:space="preserve">       </w:t>
      </w:r>
    </w:p>
    <w:p w:rsidR="00F01E59"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sz w:val="24"/>
          <w:szCs w:val="24"/>
        </w:rPr>
        <w:t xml:space="preserve"> нива на сигурност, оперативна сигурност, тайни операции.</w:t>
      </w:r>
    </w:p>
    <w:p w:rsidR="00F25763" w:rsidRPr="00AD0E6E" w:rsidRDefault="00F25763" w:rsidP="00332310">
      <w:pPr>
        <w:spacing w:line="276" w:lineRule="auto"/>
        <w:ind w:firstLine="709"/>
        <w:jc w:val="both"/>
        <w:rPr>
          <w:rFonts w:ascii="Times New Roman" w:eastAsia="Times New Roman" w:hAnsi="Times New Roman" w:cs="Times New Roman"/>
          <w:b/>
          <w:sz w:val="24"/>
          <w:szCs w:val="24"/>
          <w:lang w:val="ru-RU"/>
        </w:rPr>
      </w:pPr>
    </w:p>
    <w:p w:rsidR="00332310" w:rsidRPr="00F01E59" w:rsidRDefault="00332310" w:rsidP="006B13FD">
      <w:pPr>
        <w:keepNext/>
        <w:spacing w:line="276" w:lineRule="auto"/>
        <w:outlineLvl w:val="0"/>
        <w:rPr>
          <w:rFonts w:ascii="Times New Roman" w:eastAsia="Times New Roman" w:hAnsi="Times New Roman" w:cs="Times New Roman"/>
          <w:b/>
          <w:sz w:val="24"/>
          <w:szCs w:val="24"/>
        </w:rPr>
      </w:pPr>
    </w:p>
    <w:p w:rsidR="00F01E59" w:rsidRPr="00F01E59" w:rsidRDefault="00F01E59" w:rsidP="006B13FD">
      <w:pPr>
        <w:keepNext/>
        <w:spacing w:line="276" w:lineRule="auto"/>
        <w:ind w:left="708"/>
        <w:outlineLvl w:val="0"/>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Терористичните  нападения  от началото на 2015 г. показаха, че спешно ЕС трябва да предприеме действия в областта на борбата с тероризма и предот</w:t>
      </w:r>
      <w:r w:rsidR="00332310">
        <w:rPr>
          <w:rFonts w:ascii="Times New Roman" w:eastAsia="Times New Roman" w:hAnsi="Times New Roman" w:cs="Times New Roman"/>
          <w:sz w:val="24"/>
          <w:szCs w:val="24"/>
        </w:rPr>
        <w:t>вратяването на радикализацията на европейски</w:t>
      </w:r>
      <w:r w:rsidRPr="00F01E59">
        <w:rPr>
          <w:rFonts w:ascii="Times New Roman" w:eastAsia="Times New Roman" w:hAnsi="Times New Roman" w:cs="Times New Roman"/>
          <w:sz w:val="24"/>
          <w:szCs w:val="24"/>
        </w:rPr>
        <w:t xml:space="preserve"> граждани.</w:t>
      </w:r>
      <w:r w:rsidR="00332310">
        <w:rPr>
          <w:rFonts w:ascii="Times New Roman" w:eastAsia="Times New Roman" w:hAnsi="Times New Roman" w:cs="Times New Roman"/>
          <w:sz w:val="24"/>
          <w:szCs w:val="24"/>
        </w:rPr>
        <w:t xml:space="preserve"> В тази връзка </w:t>
      </w:r>
      <w:r w:rsidRPr="00F01E59">
        <w:rPr>
          <w:rFonts w:ascii="Times New Roman" w:eastAsia="Times New Roman" w:hAnsi="Times New Roman" w:cs="Times New Roman"/>
          <w:sz w:val="24"/>
          <w:szCs w:val="24"/>
        </w:rPr>
        <w:t>през 2015</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г. бе приета Европейската програма за сигурност, която предлага важни мерки за подобряване на борбата срещу тероризма и радикализацията, като например създаването през 2016г. на Европейски център за борба с тероризма в рамките на Европол, който ще ръководи звената за възпиране на терористи.</w:t>
      </w:r>
    </w:p>
    <w:p w:rsidR="001C5B10" w:rsidRDefault="00F01E59" w:rsidP="00F2576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Важен аспект на звеното за възпиране на терористи</w:t>
      </w:r>
      <w:r w:rsidRPr="00F01E59">
        <w:rPr>
          <w:rFonts w:ascii="Times New Roman" w:eastAsia="Times New Roman" w:hAnsi="Times New Roman" w:cs="Times New Roman"/>
          <w:sz w:val="24"/>
          <w:szCs w:val="24"/>
          <w:vertAlign w:val="superscript"/>
        </w:rPr>
        <w:footnoteReference w:id="464"/>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е извършването на тайни операции, необходими понякога за пр</w:t>
      </w:r>
      <w:r w:rsidR="00332310">
        <w:rPr>
          <w:rFonts w:ascii="Times New Roman" w:eastAsia="Times New Roman" w:hAnsi="Times New Roman" w:cs="Times New Roman"/>
          <w:sz w:val="24"/>
          <w:szCs w:val="24"/>
        </w:rPr>
        <w:t xml:space="preserve">идобиване на ценна информация. Оперативното майсторство помага на </w:t>
      </w:r>
      <w:r w:rsidRPr="00F01E59">
        <w:rPr>
          <w:rFonts w:ascii="Times New Roman" w:eastAsia="Times New Roman" w:hAnsi="Times New Roman" w:cs="Times New Roman"/>
          <w:sz w:val="24"/>
          <w:szCs w:val="24"/>
        </w:rPr>
        <w:t xml:space="preserve">тайните оператори да запазят сигурността на тяхната </w:t>
      </w:r>
      <w:r w:rsidR="00332310">
        <w:rPr>
          <w:rFonts w:ascii="Times New Roman" w:eastAsia="Times New Roman" w:hAnsi="Times New Roman" w:cs="Times New Roman"/>
          <w:sz w:val="24"/>
          <w:szCs w:val="24"/>
        </w:rPr>
        <w:t xml:space="preserve">самоличност, операция и мисия. </w:t>
      </w:r>
      <w:r w:rsidRPr="00F01E59">
        <w:rPr>
          <w:rFonts w:ascii="Times New Roman" w:eastAsia="Times New Roman" w:hAnsi="Times New Roman" w:cs="Times New Roman"/>
          <w:sz w:val="24"/>
          <w:szCs w:val="24"/>
        </w:rPr>
        <w:t>Работата, свързана с тайните операции е секрет</w:t>
      </w:r>
      <w:r w:rsidR="00332310">
        <w:rPr>
          <w:rFonts w:ascii="Times New Roman" w:eastAsia="Times New Roman" w:hAnsi="Times New Roman" w:cs="Times New Roman"/>
          <w:sz w:val="24"/>
          <w:szCs w:val="24"/>
        </w:rPr>
        <w:t xml:space="preserve">на по характер и необходимост. Ако водещите служители на </w:t>
      </w:r>
      <w:r w:rsidRPr="00F01E59">
        <w:rPr>
          <w:rFonts w:ascii="Times New Roman" w:eastAsia="Times New Roman" w:hAnsi="Times New Roman" w:cs="Times New Roman"/>
          <w:sz w:val="24"/>
          <w:szCs w:val="24"/>
        </w:rPr>
        <w:t>поверителни източници се опитат да изв</w:t>
      </w:r>
      <w:r w:rsidR="00332310">
        <w:rPr>
          <w:rFonts w:ascii="Times New Roman" w:eastAsia="Times New Roman" w:hAnsi="Times New Roman" w:cs="Times New Roman"/>
          <w:sz w:val="24"/>
          <w:szCs w:val="24"/>
        </w:rPr>
        <w:t xml:space="preserve">ършват тази работа, използвайки нормални поведения, те </w:t>
      </w:r>
      <w:r w:rsidRPr="00F01E59">
        <w:rPr>
          <w:rFonts w:ascii="Times New Roman" w:eastAsia="Times New Roman" w:hAnsi="Times New Roman" w:cs="Times New Roman"/>
          <w:sz w:val="24"/>
          <w:szCs w:val="24"/>
        </w:rPr>
        <w:t>могат да застрашат своята собствена безопасност и тази на техния източник</w:t>
      </w:r>
      <w:r w:rsidR="00332310">
        <w:rPr>
          <w:rFonts w:ascii="Times New Roman" w:eastAsia="Times New Roman" w:hAnsi="Times New Roman" w:cs="Times New Roman"/>
          <w:sz w:val="24"/>
          <w:szCs w:val="24"/>
        </w:rPr>
        <w:t xml:space="preserve">, на техните колеги и мисията. </w:t>
      </w:r>
      <w:r w:rsidRPr="00F01E59">
        <w:rPr>
          <w:rFonts w:ascii="Times New Roman" w:eastAsia="Times New Roman" w:hAnsi="Times New Roman" w:cs="Times New Roman"/>
          <w:sz w:val="24"/>
          <w:szCs w:val="24"/>
        </w:rPr>
        <w:t>Оперативното майсторство, използвано от</w:t>
      </w:r>
      <w:r w:rsidR="00332310">
        <w:rPr>
          <w:rFonts w:ascii="Times New Roman" w:eastAsia="Times New Roman" w:hAnsi="Times New Roman" w:cs="Times New Roman"/>
          <w:sz w:val="24"/>
          <w:szCs w:val="24"/>
        </w:rPr>
        <w:t xml:space="preserve"> разследващите и поверителните източници ще осигури по-добре безопасността на</w:t>
      </w:r>
      <w:r w:rsidRPr="00F01E59">
        <w:rPr>
          <w:rFonts w:ascii="Times New Roman" w:eastAsia="Times New Roman" w:hAnsi="Times New Roman" w:cs="Times New Roman"/>
          <w:sz w:val="24"/>
          <w:szCs w:val="24"/>
        </w:rPr>
        <w:t xml:space="preserve"> звеното за възпиране на терористи и успеха на мисията.</w:t>
      </w: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Pr="00F25763" w:rsidRDefault="00F25763" w:rsidP="00F25763">
      <w:pPr>
        <w:spacing w:line="276" w:lineRule="auto"/>
        <w:ind w:firstLine="709"/>
        <w:jc w:val="both"/>
        <w:rPr>
          <w:rFonts w:ascii="Times New Roman" w:eastAsia="Times New Roman" w:hAnsi="Times New Roman" w:cs="Times New Roman"/>
          <w:b/>
          <w:sz w:val="24"/>
          <w:szCs w:val="24"/>
        </w:rPr>
      </w:pPr>
      <w:r w:rsidRPr="00F25763">
        <w:rPr>
          <w:rFonts w:ascii="Times New Roman" w:eastAsia="Times New Roman" w:hAnsi="Times New Roman" w:cs="Times New Roman"/>
          <w:b/>
          <w:sz w:val="24"/>
          <w:szCs w:val="24"/>
        </w:rPr>
        <w:lastRenderedPageBreak/>
        <w:t>Оперативно майсторство</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Независимо дали са обикновени престъпници или силно усъвършенствани транснационални терористични организации, всички конспиративни групи знаят, че най-голямата заплаха за тяхното продължително съществуване и успеха на тяхната тайна мисия идва от "шпионина" сред тях</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полицейският информатор (вашият поверителен източник). Тази заплаха означава, че всички членове на такива групи отделят значително време и усилие, опитвайки се да открият наличието на информатори, или "шпиони", в рамките на тяхната група. </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За да бъде успешно звеното за възпиране на терористи в откриването, предотвратяването и възпирането на терористични дейности, те трябва да вкарат или разработят поверителни източници в терористичните ор</w:t>
      </w:r>
      <w:r w:rsidR="00332310">
        <w:rPr>
          <w:rFonts w:ascii="Times New Roman" w:eastAsia="Times New Roman" w:hAnsi="Times New Roman" w:cs="Times New Roman"/>
          <w:sz w:val="24"/>
          <w:szCs w:val="24"/>
        </w:rPr>
        <w:t xml:space="preserve">ганизации, които разследват. </w:t>
      </w:r>
      <w:r w:rsidRPr="00F01E59">
        <w:rPr>
          <w:rFonts w:ascii="Times New Roman" w:eastAsia="Times New Roman" w:hAnsi="Times New Roman" w:cs="Times New Roman"/>
          <w:sz w:val="24"/>
          <w:szCs w:val="24"/>
        </w:rPr>
        <w:t xml:space="preserve">Обаче, за да могат тези поверителни източници да изпълняват техните задания безопасно и успешно, те трябва да могат да комуникират и понякога да </w:t>
      </w:r>
      <w:r w:rsidR="00332310">
        <w:rPr>
          <w:rFonts w:ascii="Times New Roman" w:eastAsia="Times New Roman" w:hAnsi="Times New Roman" w:cs="Times New Roman"/>
          <w:sz w:val="24"/>
          <w:szCs w:val="24"/>
        </w:rPr>
        <w:t xml:space="preserve">се срещат с водещите служители </w:t>
      </w:r>
      <w:r w:rsidRPr="00F01E59">
        <w:rPr>
          <w:rFonts w:ascii="Times New Roman" w:eastAsia="Times New Roman" w:hAnsi="Times New Roman" w:cs="Times New Roman"/>
          <w:sz w:val="24"/>
          <w:szCs w:val="24"/>
        </w:rPr>
        <w:t>на източници от звеното за възпиране на терористи, за да предават св</w:t>
      </w:r>
      <w:r w:rsidR="00332310">
        <w:rPr>
          <w:rFonts w:ascii="Times New Roman" w:eastAsia="Times New Roman" w:hAnsi="Times New Roman" w:cs="Times New Roman"/>
          <w:sz w:val="24"/>
          <w:szCs w:val="24"/>
        </w:rPr>
        <w:t>оевременно критична информация назад и</w:t>
      </w:r>
      <w:r w:rsidRPr="00F01E59">
        <w:rPr>
          <w:rFonts w:ascii="Times New Roman" w:eastAsia="Times New Roman" w:hAnsi="Times New Roman" w:cs="Times New Roman"/>
          <w:sz w:val="24"/>
          <w:szCs w:val="24"/>
        </w:rPr>
        <w:t xml:space="preserve"> напред. Успехът на цялата мисия може да зависи от способността както на поверителния източник, така и на водещия служител на източника от звеното за възпиране на терористи да извършват тези взаимодействия тайно, така че да избегнат разкриването им от винаги подозрителните членове на терористичната група. Тайните взаимодействия между водещия служител на източника от звеното за възпиране на терористи и поверителния източник се наричат </w:t>
      </w:r>
      <w:r w:rsidRPr="00F01E59">
        <w:rPr>
          <w:rFonts w:ascii="Times New Roman" w:eastAsia="Times New Roman" w:hAnsi="Times New Roman" w:cs="Times New Roman"/>
          <w:i/>
          <w:sz w:val="24"/>
          <w:szCs w:val="24"/>
        </w:rPr>
        <w:t>оперативно майсторство.</w:t>
      </w:r>
    </w:p>
    <w:p w:rsid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p>
    <w:p w:rsidR="00F01E59" w:rsidRP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Детерминиране на оперативното </w:t>
      </w:r>
      <w:r w:rsidR="00F01E59" w:rsidRPr="00332310">
        <w:rPr>
          <w:rFonts w:ascii="Times New Roman" w:eastAsia="Times New Roman" w:hAnsi="Times New Roman" w:cs="Times New Roman"/>
          <w:b/>
          <w:sz w:val="24"/>
          <w:szCs w:val="24"/>
        </w:rPr>
        <w:t>майсторство</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Терминът </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оперативно майсторство</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се отнася за практическите умения, които позволяват на правоохранителните </w:t>
      </w:r>
      <w:r w:rsidR="00332310">
        <w:rPr>
          <w:rFonts w:ascii="Times New Roman" w:eastAsia="Times New Roman" w:hAnsi="Times New Roman" w:cs="Times New Roman"/>
          <w:sz w:val="24"/>
          <w:szCs w:val="24"/>
        </w:rPr>
        <w:t>или разузнавателните служители да</w:t>
      </w:r>
      <w:r w:rsidRPr="00F01E59">
        <w:rPr>
          <w:rFonts w:ascii="Times New Roman" w:eastAsia="Times New Roman" w:hAnsi="Times New Roman" w:cs="Times New Roman"/>
          <w:sz w:val="24"/>
          <w:szCs w:val="24"/>
        </w:rPr>
        <w:t xml:space="preserve"> комуникират тайно с поверителен източник, без да предизвикват подозрението на разследваните цели. Практикуването на добро оперативно майсторство позволява както на водещите служители на източници, така и на техните поверителни източници да запазят сигурността на т</w:t>
      </w:r>
      <w:r w:rsidR="00332310">
        <w:rPr>
          <w:rFonts w:ascii="Times New Roman" w:eastAsia="Times New Roman" w:hAnsi="Times New Roman" w:cs="Times New Roman"/>
          <w:sz w:val="24"/>
          <w:szCs w:val="24"/>
        </w:rPr>
        <w:t xml:space="preserve">яхното лице, операция и мисия. </w:t>
      </w:r>
      <w:r w:rsidRPr="00F01E59">
        <w:rPr>
          <w:rFonts w:ascii="Times New Roman" w:eastAsia="Times New Roman" w:hAnsi="Times New Roman" w:cs="Times New Roman"/>
          <w:sz w:val="24"/>
          <w:szCs w:val="24"/>
        </w:rPr>
        <w:t xml:space="preserve">Накратко, оперативното майсторство е начинът, по който се извършват тайни операции. </w:t>
      </w:r>
    </w:p>
    <w:p w:rsidR="00332310" w:rsidRDefault="00332310" w:rsidP="003323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Вече посочихме, че работата, свързана </w:t>
      </w:r>
      <w:r w:rsidR="00F01E59" w:rsidRPr="00F01E59">
        <w:rPr>
          <w:rFonts w:ascii="Times New Roman" w:eastAsia="Times New Roman" w:hAnsi="Times New Roman" w:cs="Times New Roman"/>
          <w:sz w:val="24"/>
          <w:szCs w:val="24"/>
        </w:rPr>
        <w:t>с тайните операции е секрет</w:t>
      </w:r>
      <w:r>
        <w:rPr>
          <w:rFonts w:ascii="Times New Roman" w:eastAsia="Times New Roman" w:hAnsi="Times New Roman" w:cs="Times New Roman"/>
          <w:sz w:val="24"/>
          <w:szCs w:val="24"/>
        </w:rPr>
        <w:t xml:space="preserve">на по характер и необходимост. Ако водещ </w:t>
      </w:r>
      <w:r w:rsidR="00F01E59" w:rsidRPr="00F01E59">
        <w:rPr>
          <w:rFonts w:ascii="Times New Roman" w:eastAsia="Times New Roman" w:hAnsi="Times New Roman" w:cs="Times New Roman"/>
          <w:sz w:val="24"/>
          <w:szCs w:val="24"/>
        </w:rPr>
        <w:t>служител на източник от звеното за възпиране на терористи се опита да извърши тази работа, използвайки нормални поведения, те могат да застрашат неговата собствена безопасност и таз</w:t>
      </w:r>
      <w:r>
        <w:rPr>
          <w:rFonts w:ascii="Times New Roman" w:eastAsia="Times New Roman" w:hAnsi="Times New Roman" w:cs="Times New Roman"/>
          <w:sz w:val="24"/>
          <w:szCs w:val="24"/>
        </w:rPr>
        <w:t xml:space="preserve">и на поверителния източник, на колегите си и мисията. </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използвано от разследващите и източниците ще осигури по-добре безопасността на звеното за възпиране на терористи и успеха на мисията. Друга полза от професионалното оперативно майсторство е, че то предоставя общ  речник за многото аспекти на тайната антитерористична разследваща дейност сред всички членове на звеното за възпиране на терористи. </w:t>
      </w:r>
    </w:p>
    <w:p w:rsidR="00332310" w:rsidRPr="00332310" w:rsidRDefault="00332310" w:rsidP="00332310">
      <w:pPr>
        <w:spacing w:line="276" w:lineRule="auto"/>
        <w:ind w:firstLine="709"/>
        <w:jc w:val="both"/>
        <w:rPr>
          <w:rFonts w:ascii="Times New Roman" w:eastAsia="Times New Roman" w:hAnsi="Times New Roman" w:cs="Times New Roman"/>
          <w:sz w:val="24"/>
          <w:szCs w:val="24"/>
        </w:rPr>
      </w:pPr>
    </w:p>
    <w:p w:rsidR="00F01E59" w:rsidRPr="00332310" w:rsidRDefault="00332310" w:rsidP="00332310">
      <w:pPr>
        <w:keepNext/>
        <w:spacing w:line="276" w:lineRule="auto"/>
        <w:ind w:firstLine="709"/>
        <w:outlineLvl w:v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Техники </w:t>
      </w:r>
      <w:r w:rsidR="00F01E59" w:rsidRPr="00332310">
        <w:rPr>
          <w:rFonts w:ascii="Times New Roman" w:eastAsia="Times New Roman" w:hAnsi="Times New Roman" w:cs="Times New Roman"/>
          <w:b/>
          <w:sz w:val="24"/>
          <w:szCs w:val="24"/>
        </w:rPr>
        <w:t>на</w:t>
      </w:r>
      <w:r>
        <w:rPr>
          <w:rFonts w:ascii="Times New Roman" w:eastAsia="Times New Roman" w:hAnsi="Times New Roman" w:cs="Times New Roman"/>
          <w:b/>
          <w:sz w:val="24"/>
          <w:szCs w:val="24"/>
        </w:rPr>
        <w:t xml:space="preserve"> оперативното </w:t>
      </w:r>
      <w:r w:rsidR="00F01E59" w:rsidRPr="00332310">
        <w:rPr>
          <w:rFonts w:ascii="Times New Roman" w:eastAsia="Times New Roman" w:hAnsi="Times New Roman" w:cs="Times New Roman"/>
          <w:b/>
          <w:sz w:val="24"/>
          <w:szCs w:val="24"/>
        </w:rPr>
        <w:t>майсторство</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Познаването на термините и дефиницията на оперативното майсторство е началната точка, върху която са изградени принципите на практиката.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Въпреки, че не е и</w:t>
      </w:r>
      <w:r w:rsidR="001C5B10">
        <w:rPr>
          <w:rFonts w:ascii="Times New Roman" w:eastAsia="Times New Roman" w:hAnsi="Times New Roman" w:cs="Times New Roman"/>
          <w:sz w:val="24"/>
          <w:szCs w:val="24"/>
        </w:rPr>
        <w:t xml:space="preserve">зчерпателен списък, следващите редове дават </w:t>
      </w:r>
      <w:r w:rsidRPr="00F01E59">
        <w:rPr>
          <w:rFonts w:ascii="Times New Roman" w:eastAsia="Times New Roman" w:hAnsi="Times New Roman" w:cs="Times New Roman"/>
          <w:sz w:val="24"/>
          <w:szCs w:val="24"/>
        </w:rPr>
        <w:t>някои основни принципи и техники, които ще подобрят използването на оперативното майсторство в рамките на звеното за въз</w:t>
      </w:r>
      <w:r w:rsidR="001C5B10">
        <w:rPr>
          <w:rFonts w:ascii="Times New Roman" w:eastAsia="Times New Roman" w:hAnsi="Times New Roman" w:cs="Times New Roman"/>
          <w:sz w:val="24"/>
          <w:szCs w:val="24"/>
        </w:rPr>
        <w:t>пиране на терористи, помагайки да допринесат за цялостния успех на мисията на звеното.</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Оперативно наблюдение</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За да предпазите себе си, вашия поверителен източник и вашата мисия, винаги допускайте, че сте наблюдавани. </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Използвайте техники на</w:t>
      </w:r>
      <w:r w:rsidR="00F01E59" w:rsidRPr="00F01E59">
        <w:rPr>
          <w:rFonts w:ascii="Times New Roman" w:eastAsia="Times New Roman" w:hAnsi="Times New Roman" w:cs="Times New Roman"/>
          <w:sz w:val="24"/>
          <w:szCs w:val="24"/>
        </w:rPr>
        <w:t xml:space="preserve"> контра-наблюдение и използвайте маршрути или клопки за откриване на наблюдение, когато отивате към и се връщате от офиса, секретната квартира, срещи или вземания. </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Същ</w:t>
      </w:r>
      <w:r w:rsidR="00F25763">
        <w:rPr>
          <w:rFonts w:ascii="Times New Roman" w:eastAsia="Times New Roman" w:hAnsi="Times New Roman" w:cs="Times New Roman"/>
          <w:sz w:val="24"/>
          <w:szCs w:val="24"/>
        </w:rPr>
        <w:t xml:space="preserve">о така, провеждайте </w:t>
      </w:r>
      <w:r w:rsidR="001C5B10">
        <w:rPr>
          <w:rFonts w:ascii="Times New Roman" w:eastAsia="Times New Roman" w:hAnsi="Times New Roman" w:cs="Times New Roman"/>
          <w:sz w:val="24"/>
          <w:szCs w:val="24"/>
        </w:rPr>
        <w:t>наблюдение</w:t>
      </w:r>
      <w:r w:rsidRPr="00F01E59">
        <w:rPr>
          <w:rFonts w:ascii="Times New Roman" w:eastAsia="Times New Roman" w:hAnsi="Times New Roman" w:cs="Times New Roman"/>
          <w:sz w:val="24"/>
          <w:szCs w:val="24"/>
        </w:rPr>
        <w:t xml:space="preserve"> с оперативно изучав</w:t>
      </w:r>
      <w:r w:rsidR="001C5B10">
        <w:rPr>
          <w:rFonts w:ascii="Times New Roman" w:eastAsia="Times New Roman" w:hAnsi="Times New Roman" w:cs="Times New Roman"/>
          <w:sz w:val="24"/>
          <w:szCs w:val="24"/>
        </w:rPr>
        <w:t xml:space="preserve">ане на всички точки за срещи и </w:t>
      </w:r>
      <w:r w:rsidRPr="00F01E59">
        <w:rPr>
          <w:rFonts w:ascii="Times New Roman" w:eastAsia="Times New Roman" w:hAnsi="Times New Roman" w:cs="Times New Roman"/>
          <w:sz w:val="24"/>
          <w:szCs w:val="24"/>
        </w:rPr>
        <w:t>лична връзка, пр</w:t>
      </w:r>
      <w:r w:rsidR="001C5B10">
        <w:rPr>
          <w:rFonts w:ascii="Times New Roman" w:eastAsia="Times New Roman" w:hAnsi="Times New Roman" w:cs="Times New Roman"/>
          <w:sz w:val="24"/>
          <w:szCs w:val="24"/>
        </w:rPr>
        <w:t xml:space="preserve">еди да направите пряк контакт, лице в лице с поверителните </w:t>
      </w:r>
      <w:r w:rsidRPr="00F01E59">
        <w:rPr>
          <w:rFonts w:ascii="Times New Roman" w:eastAsia="Times New Roman" w:hAnsi="Times New Roman" w:cs="Times New Roman"/>
          <w:sz w:val="24"/>
          <w:szCs w:val="24"/>
        </w:rPr>
        <w:t xml:space="preserve">източници. </w:t>
      </w:r>
    </w:p>
    <w:p w:rsidR="00F01E59" w:rsidRPr="001C5B10" w:rsidRDefault="00F01E59" w:rsidP="001C5B10">
      <w:pPr>
        <w:keepNext/>
        <w:spacing w:line="276" w:lineRule="auto"/>
        <w:ind w:firstLine="709"/>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 xml:space="preserve">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Разбира се, сигурността във всички области е изключително важно. Въпреки това, тези принципи се отнасят конкретно за телефонна сигурност, сигурността на документите и сигурност на офис или секретна квартира.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Първо,</w:t>
      </w:r>
      <w:r w:rsidRPr="00F01E59">
        <w:rPr>
          <w:rFonts w:ascii="Times New Roman" w:eastAsia="Times New Roman" w:hAnsi="Times New Roman" w:cs="Times New Roman"/>
          <w:sz w:val="24"/>
          <w:szCs w:val="24"/>
        </w:rPr>
        <w:t xml:space="preserve"> не използвайте мобилни или офис телефони, регистрирани на звеното за възпиране на терористи или полицията да се обажд</w:t>
      </w:r>
      <w:r w:rsidR="001C5B10">
        <w:rPr>
          <w:rFonts w:ascii="Times New Roman" w:eastAsia="Times New Roman" w:hAnsi="Times New Roman" w:cs="Times New Roman"/>
          <w:sz w:val="24"/>
          <w:szCs w:val="24"/>
        </w:rPr>
        <w:t>ате на поверителни източници.</w:t>
      </w:r>
      <w:r w:rsidRPr="00F01E59">
        <w:rPr>
          <w:rFonts w:ascii="Times New Roman" w:eastAsia="Times New Roman" w:hAnsi="Times New Roman" w:cs="Times New Roman"/>
          <w:sz w:val="24"/>
          <w:szCs w:val="24"/>
        </w:rPr>
        <w:t xml:space="preserve"> Регистрите на мобилния телефон ще покажат телефонния номер на поверителния източник и могат да се направят връзки между тези к</w:t>
      </w:r>
      <w:r w:rsidR="001C5B10">
        <w:rPr>
          <w:rFonts w:ascii="Times New Roman" w:eastAsia="Times New Roman" w:hAnsi="Times New Roman" w:cs="Times New Roman"/>
          <w:sz w:val="24"/>
          <w:szCs w:val="24"/>
        </w:rPr>
        <w:t xml:space="preserve">омуникации и тайната операция.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Водещите служители на поверителни източници на звеното за </w:t>
      </w:r>
      <w:r w:rsidR="001C5B10">
        <w:rPr>
          <w:rFonts w:ascii="Times New Roman" w:eastAsia="Times New Roman" w:hAnsi="Times New Roman" w:cs="Times New Roman"/>
          <w:sz w:val="24"/>
          <w:szCs w:val="24"/>
        </w:rPr>
        <w:t xml:space="preserve">възпиране на терористи  вместо </w:t>
      </w:r>
      <w:r w:rsidRPr="00F01E59">
        <w:rPr>
          <w:rFonts w:ascii="Times New Roman" w:eastAsia="Times New Roman" w:hAnsi="Times New Roman" w:cs="Times New Roman"/>
          <w:sz w:val="24"/>
          <w:szCs w:val="24"/>
        </w:rPr>
        <w:t>това трябва да използват телефонни автомати и мобилни телефони за еднократна употреба, с нерегистрирана телефонна карта, когато се обаждат на поверителни източници. Ако обществени телефонни автомати са на разположение, винаги трябва да имате на р</w:t>
      </w:r>
      <w:r w:rsidR="001C5B10">
        <w:rPr>
          <w:rFonts w:ascii="Times New Roman" w:eastAsia="Times New Roman" w:hAnsi="Times New Roman" w:cs="Times New Roman"/>
          <w:sz w:val="24"/>
          <w:szCs w:val="24"/>
        </w:rPr>
        <w:t xml:space="preserve">азположение достатъчно монети.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Второ</w:t>
      </w:r>
      <w:r w:rsidR="001C5B10">
        <w:rPr>
          <w:rFonts w:ascii="Times New Roman" w:eastAsia="Times New Roman" w:hAnsi="Times New Roman" w:cs="Times New Roman"/>
          <w:sz w:val="24"/>
          <w:szCs w:val="24"/>
        </w:rPr>
        <w:t xml:space="preserve">, не </w:t>
      </w:r>
      <w:r w:rsidRPr="00F01E59">
        <w:rPr>
          <w:rFonts w:ascii="Times New Roman" w:eastAsia="Times New Roman" w:hAnsi="Times New Roman" w:cs="Times New Roman"/>
          <w:sz w:val="24"/>
          <w:szCs w:val="24"/>
        </w:rPr>
        <w:t>давайте телефонния номер на офиса на нико</w:t>
      </w:r>
      <w:r w:rsidR="001C5B10">
        <w:rPr>
          <w:rFonts w:ascii="Times New Roman" w:eastAsia="Times New Roman" w:hAnsi="Times New Roman" w:cs="Times New Roman"/>
          <w:sz w:val="24"/>
          <w:szCs w:val="24"/>
        </w:rPr>
        <w:t xml:space="preserve">й, който не е член на звеното.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Също така</w:t>
      </w:r>
      <w:r w:rsidRPr="00F01E59">
        <w:rPr>
          <w:rFonts w:ascii="Times New Roman" w:eastAsia="Times New Roman" w:hAnsi="Times New Roman" w:cs="Times New Roman"/>
          <w:sz w:val="24"/>
          <w:szCs w:val="24"/>
        </w:rPr>
        <w:t>, винаги нарязвайте, унищожавайте или заличавайте документи, преди да ги изхвърлите. Това включва оперативни планове, доклади за наблюдение или оперативно изучаване, всякакви документи в офиса и личната информация на членовете на звеното за възпиране на терористи (регистри на мобилни телефони, домашни  адреси и автомо</w:t>
      </w:r>
      <w:r w:rsidR="001C5B10">
        <w:rPr>
          <w:rFonts w:ascii="Times New Roman" w:eastAsia="Times New Roman" w:hAnsi="Times New Roman" w:cs="Times New Roman"/>
          <w:sz w:val="24"/>
          <w:szCs w:val="24"/>
        </w:rPr>
        <w:t xml:space="preserve">билни регистрационни номера ). </w:t>
      </w: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И накрая</w:t>
      </w:r>
      <w:r w:rsidRPr="00F01E59">
        <w:rPr>
          <w:rFonts w:ascii="Times New Roman" w:eastAsia="Times New Roman" w:hAnsi="Times New Roman" w:cs="Times New Roman"/>
          <w:sz w:val="24"/>
          <w:szCs w:val="24"/>
        </w:rPr>
        <w:t>, не регистрирайте комуналните услуги на секретната квартира на името на Зве</w:t>
      </w:r>
      <w:r w:rsidR="001C5B10">
        <w:rPr>
          <w:rFonts w:ascii="Times New Roman" w:eastAsia="Times New Roman" w:hAnsi="Times New Roman" w:cs="Times New Roman"/>
          <w:sz w:val="24"/>
          <w:szCs w:val="24"/>
        </w:rPr>
        <w:t>ното за възпиране на терористи.</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Точки за срещи</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Тъй като има потенциално значителен риск, когато водещият служител и поверителния  източник се срещат, имайте предвид следните насоки: </w:t>
      </w:r>
    </w:p>
    <w:p w:rsidR="00F01E59" w:rsidRPr="00F01E59" w:rsidRDefault="00F01E59" w:rsidP="00D330F0">
      <w:pPr>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 позволявайте на поверителния източник да избира мястото на тайните срещи. Водещият служител на поверителен източник винаги трябва да избира и контролира точките за срещи, пристига</w:t>
      </w:r>
      <w:r w:rsidR="001C5B10">
        <w:rPr>
          <w:rFonts w:ascii="Times New Roman" w:eastAsia="Times New Roman" w:hAnsi="Times New Roman" w:cs="Times New Roman"/>
          <w:sz w:val="24"/>
          <w:szCs w:val="24"/>
        </w:rPr>
        <w:t>йки рано и напускайки последен;</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Точките за срещи трябва д</w:t>
      </w:r>
      <w:r w:rsidR="001C5B10">
        <w:rPr>
          <w:rFonts w:ascii="Times New Roman" w:eastAsia="Times New Roman" w:hAnsi="Times New Roman" w:cs="Times New Roman"/>
          <w:sz w:val="24"/>
          <w:szCs w:val="24"/>
        </w:rPr>
        <w:t>а се променят по време и място;</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 накрая, не използвайте една и съща точка за среща или сигнал за различни поверителни източници. Същото правило важи и за точки на тайници.</w:t>
      </w:r>
    </w:p>
    <w:p w:rsidR="00F01E59" w:rsidRPr="001C5B10" w:rsidRDefault="00F01E59" w:rsidP="001C5B10">
      <w:pPr>
        <w:keepNext/>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Методи за комуникация</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да бъде от полза взаимоотношението с поверителен източник, установените методи за комуникации са от изключително важно значение. Ето защо:</w:t>
      </w:r>
    </w:p>
    <w:p w:rsidR="001C5B10" w:rsidRDefault="00F01E59" w:rsidP="00CC7DAD">
      <w:pPr>
        <w:pStyle w:val="a6"/>
        <w:numPr>
          <w:ilvl w:val="0"/>
          <w:numId w:val="157"/>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Първо</w:t>
      </w:r>
      <w:r w:rsidR="001C5B10">
        <w:rPr>
          <w:rFonts w:ascii="Times New Roman" w:eastAsia="Times New Roman" w:hAnsi="Times New Roman" w:cs="Times New Roman"/>
          <w:sz w:val="24"/>
          <w:szCs w:val="24"/>
        </w:rPr>
        <w:t xml:space="preserve">, планирайте множество методи за комуникация </w:t>
      </w:r>
      <w:r w:rsidRPr="001C5B10">
        <w:rPr>
          <w:rFonts w:ascii="Times New Roman" w:eastAsia="Times New Roman" w:hAnsi="Times New Roman" w:cs="Times New Roman"/>
          <w:sz w:val="24"/>
          <w:szCs w:val="24"/>
        </w:rPr>
        <w:t>с поверит</w:t>
      </w:r>
      <w:r w:rsidR="001C5B10">
        <w:rPr>
          <w:rFonts w:ascii="Times New Roman" w:eastAsia="Times New Roman" w:hAnsi="Times New Roman" w:cs="Times New Roman"/>
          <w:sz w:val="24"/>
          <w:szCs w:val="24"/>
        </w:rPr>
        <w:t>елен източник, така че</w:t>
      </w:r>
      <w:r w:rsidRPr="001C5B10">
        <w:rPr>
          <w:rFonts w:ascii="Times New Roman" w:eastAsia="Times New Roman" w:hAnsi="Times New Roman" w:cs="Times New Roman"/>
          <w:sz w:val="24"/>
          <w:szCs w:val="24"/>
        </w:rPr>
        <w:t xml:space="preserve"> когато нормалния</w:t>
      </w:r>
      <w:r w:rsidR="001C5B10">
        <w:rPr>
          <w:rFonts w:ascii="Times New Roman" w:eastAsia="Times New Roman" w:hAnsi="Times New Roman" w:cs="Times New Roman"/>
          <w:sz w:val="24"/>
          <w:szCs w:val="24"/>
        </w:rPr>
        <w:t>т</w:t>
      </w:r>
      <w:r w:rsidRPr="001C5B10">
        <w:rPr>
          <w:rFonts w:ascii="Times New Roman" w:eastAsia="Times New Roman" w:hAnsi="Times New Roman" w:cs="Times New Roman"/>
          <w:sz w:val="24"/>
          <w:szCs w:val="24"/>
        </w:rPr>
        <w:t xml:space="preserve"> или основен метод не работи или не е на разположение</w:t>
      </w:r>
      <w:r w:rsidR="001C5B10">
        <w:rPr>
          <w:rFonts w:ascii="Times New Roman" w:eastAsia="Times New Roman" w:hAnsi="Times New Roman" w:cs="Times New Roman"/>
          <w:sz w:val="24"/>
          <w:szCs w:val="24"/>
        </w:rPr>
        <w:t>,</w:t>
      </w:r>
      <w:r w:rsidRPr="001C5B10">
        <w:rPr>
          <w:rFonts w:ascii="Times New Roman" w:eastAsia="Times New Roman" w:hAnsi="Times New Roman" w:cs="Times New Roman"/>
          <w:sz w:val="24"/>
          <w:szCs w:val="24"/>
        </w:rPr>
        <w:t xml:space="preserve"> ще има предварително подредени алтернативни средства за комуникация. </w:t>
      </w:r>
      <w:r w:rsidR="001C5B10">
        <w:rPr>
          <w:rFonts w:ascii="Times New Roman" w:eastAsia="Times New Roman" w:hAnsi="Times New Roman" w:cs="Times New Roman"/>
          <w:sz w:val="24"/>
          <w:szCs w:val="24"/>
        </w:rPr>
        <w:t xml:space="preserve">Същото е приложимо в случай на значителна </w:t>
      </w:r>
      <w:r w:rsidRPr="001C5B10">
        <w:rPr>
          <w:rFonts w:ascii="Times New Roman" w:eastAsia="Times New Roman" w:hAnsi="Times New Roman" w:cs="Times New Roman"/>
          <w:sz w:val="24"/>
          <w:szCs w:val="24"/>
        </w:rPr>
        <w:t>спе</w:t>
      </w:r>
      <w:r w:rsidR="001C5B10">
        <w:rPr>
          <w:rFonts w:ascii="Times New Roman" w:eastAsia="Times New Roman" w:hAnsi="Times New Roman" w:cs="Times New Roman"/>
          <w:sz w:val="24"/>
          <w:szCs w:val="24"/>
        </w:rPr>
        <w:t xml:space="preserve">шна ситуация. Винаги трябва да </w:t>
      </w:r>
      <w:r w:rsidRPr="001C5B10">
        <w:rPr>
          <w:rFonts w:ascii="Times New Roman" w:eastAsia="Times New Roman" w:hAnsi="Times New Roman" w:cs="Times New Roman"/>
          <w:sz w:val="24"/>
          <w:szCs w:val="24"/>
        </w:rPr>
        <w:t>им</w:t>
      </w:r>
      <w:r w:rsidR="001C5B10">
        <w:rPr>
          <w:rFonts w:ascii="Times New Roman" w:eastAsia="Times New Roman" w:hAnsi="Times New Roman" w:cs="Times New Roman"/>
          <w:sz w:val="24"/>
          <w:szCs w:val="24"/>
        </w:rPr>
        <w:t xml:space="preserve">а положителен и </w:t>
      </w:r>
      <w:r w:rsidRPr="001C5B10">
        <w:rPr>
          <w:rFonts w:ascii="Times New Roman" w:eastAsia="Times New Roman" w:hAnsi="Times New Roman" w:cs="Times New Roman"/>
          <w:sz w:val="24"/>
          <w:szCs w:val="24"/>
        </w:rPr>
        <w:t>непосредствен начин за комуникация с поверителния източник, дори и ако това създава известна</w:t>
      </w:r>
      <w:r w:rsidR="001C5B10">
        <w:rPr>
          <w:rFonts w:ascii="Times New Roman" w:eastAsia="Times New Roman" w:hAnsi="Times New Roman" w:cs="Times New Roman"/>
          <w:sz w:val="24"/>
          <w:szCs w:val="24"/>
        </w:rPr>
        <w:t xml:space="preserve"> степен на риск за сигурността;</w:t>
      </w:r>
    </w:p>
    <w:p w:rsidR="001C5B10" w:rsidRDefault="00F01E59" w:rsidP="00CC7DAD">
      <w:pPr>
        <w:pStyle w:val="a6"/>
        <w:numPr>
          <w:ilvl w:val="0"/>
          <w:numId w:val="157"/>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Второ,</w:t>
      </w:r>
      <w:r w:rsidRPr="001C5B10">
        <w:rPr>
          <w:rFonts w:ascii="Times New Roman" w:eastAsia="Times New Roman" w:hAnsi="Times New Roman" w:cs="Times New Roman"/>
          <w:sz w:val="24"/>
          <w:szCs w:val="24"/>
        </w:rPr>
        <w:t xml:space="preserve"> когато са в оперативна обстановка (среща, събиране или дебрифиране на поверителен източник), както водещият служител на източник на звеното за възпиране на терористи, така и поверителният източник винаги трябва да имат правдоподобна прикриваща история, готова в случай, че някога може да трябва да обяснят тяхната цел или присъствие на определено място</w:t>
      </w:r>
      <w:r w:rsidR="001C5B10">
        <w:rPr>
          <w:rFonts w:ascii="Times New Roman" w:eastAsia="Times New Roman" w:hAnsi="Times New Roman" w:cs="Times New Roman"/>
          <w:sz w:val="24"/>
          <w:szCs w:val="24"/>
        </w:rPr>
        <w:t xml:space="preserve">, местоположение или дейност. </w:t>
      </w:r>
      <w:r w:rsidRPr="001C5B10">
        <w:rPr>
          <w:rFonts w:ascii="Times New Roman" w:eastAsia="Times New Roman" w:hAnsi="Times New Roman" w:cs="Times New Roman"/>
          <w:sz w:val="24"/>
          <w:szCs w:val="24"/>
        </w:rPr>
        <w:t>Прикриващата история не трябва да е сложна, но тя трябва да даде адекватно обяснение както за това кой са те, така и за това какво правят, и защо са на мястото, на което са, правейки това, което правят. Тя е правдоподобно обяснение за хора и събития, предназначена да отклони вниманието на всеки, който иска обяснение по каквато и да е причина.</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sz w:val="24"/>
          <w:szCs w:val="24"/>
        </w:rPr>
        <w:t>Тъй като елементите на оперативното майсторство, разчитат много на тайните срещи наред с други неща, необходимостта от прикритие и сигурност не може да бъде подчертана достатъчно. В следващите редове, ще обсъдим тяхното значение по-подробно.</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Н</w:t>
      </w:r>
      <w:r w:rsidR="001C5B10">
        <w:rPr>
          <w:rFonts w:ascii="Times New Roman" w:eastAsia="Times New Roman" w:hAnsi="Times New Roman" w:cs="Times New Roman"/>
          <w:b/>
          <w:sz w:val="24"/>
          <w:szCs w:val="24"/>
        </w:rPr>
        <w:t xml:space="preserve">ужда от прикритие и </w:t>
      </w:r>
      <w:r w:rsidRPr="00F01E59">
        <w:rPr>
          <w:rFonts w:ascii="Times New Roman" w:eastAsia="Times New Roman" w:hAnsi="Times New Roman" w:cs="Times New Roman"/>
          <w:b/>
          <w:sz w:val="24"/>
          <w:szCs w:val="24"/>
        </w:rPr>
        <w:t>сигурност</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За да бъде най-ефективно звеното за възпиране на терористи в своята мисия за възпиране на терористични дейности, от съществено значение е да се поддържа високо ниво на оперативна сигурност по всяко време.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последователните и непрекъснати усилия на терористичните организации да наблюдават и следят дейностите на правоприлагащите и разузнавателните служби, стоящи срещу тях, жизнено важно е за успеха на те</w:t>
      </w:r>
      <w:r w:rsidR="0042224A">
        <w:rPr>
          <w:rFonts w:ascii="Times New Roman" w:eastAsia="Times New Roman" w:hAnsi="Times New Roman" w:cs="Times New Roman"/>
          <w:sz w:val="24"/>
          <w:szCs w:val="24"/>
        </w:rPr>
        <w:t xml:space="preserve">зи антитерористични служби да </w:t>
      </w:r>
      <w:r w:rsidRPr="00F01E59">
        <w:rPr>
          <w:rFonts w:ascii="Times New Roman" w:eastAsia="Times New Roman" w:hAnsi="Times New Roman" w:cs="Times New Roman"/>
          <w:sz w:val="24"/>
          <w:szCs w:val="24"/>
        </w:rPr>
        <w:t>поддържат строги мерки за сигурност на всички техни операции, работни места, секретни места, превозни сре</w:t>
      </w:r>
      <w:r w:rsidR="001C5B10">
        <w:rPr>
          <w:rFonts w:ascii="Times New Roman" w:eastAsia="Times New Roman" w:hAnsi="Times New Roman" w:cs="Times New Roman"/>
          <w:sz w:val="24"/>
          <w:szCs w:val="24"/>
        </w:rPr>
        <w:t xml:space="preserve">дства, комуникации и персонал. </w:t>
      </w:r>
    </w:p>
    <w:p w:rsidR="001C5B10" w:rsidRDefault="0042224A"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Както често се случва</w:t>
      </w:r>
      <w:r w:rsidR="00F01E59" w:rsidRPr="00F01E59">
        <w:rPr>
          <w:rFonts w:ascii="Times New Roman" w:eastAsia="Times New Roman" w:hAnsi="Times New Roman" w:cs="Times New Roman"/>
          <w:sz w:val="24"/>
          <w:szCs w:val="24"/>
        </w:rPr>
        <w:t xml:space="preserve"> обаче, усилията за поддържане на строги мерки за сигурност може понякога да означава да бъде пожертвана </w:t>
      </w:r>
      <w:r w:rsidR="001C5B10">
        <w:rPr>
          <w:rFonts w:ascii="Times New Roman" w:eastAsia="Times New Roman" w:hAnsi="Times New Roman" w:cs="Times New Roman"/>
          <w:sz w:val="24"/>
          <w:szCs w:val="24"/>
        </w:rPr>
        <w:t>някаква степен на ефективност.</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1C5B10"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Ефективност спрямо</w:t>
      </w:r>
      <w:r w:rsidR="00F01E59" w:rsidRPr="001C5B10">
        <w:rPr>
          <w:rFonts w:ascii="Times New Roman" w:eastAsia="Times New Roman" w:hAnsi="Times New Roman" w:cs="Times New Roman"/>
          <w:b/>
          <w:sz w:val="24"/>
          <w:szCs w:val="24"/>
        </w:rPr>
        <w:t xml:space="preserve"> 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Сигурността не е цел, тя е</w:t>
      </w:r>
      <w:r w:rsidR="001C5B10">
        <w:rPr>
          <w:rFonts w:ascii="Times New Roman" w:eastAsia="Times New Roman" w:hAnsi="Times New Roman" w:cs="Times New Roman"/>
          <w:sz w:val="24"/>
          <w:szCs w:val="24"/>
        </w:rPr>
        <w:t xml:space="preserve"> средство за постигане на цел. </w:t>
      </w:r>
      <w:r w:rsidRPr="00F01E59">
        <w:rPr>
          <w:rFonts w:ascii="Times New Roman" w:eastAsia="Times New Roman" w:hAnsi="Times New Roman" w:cs="Times New Roman"/>
          <w:sz w:val="24"/>
          <w:szCs w:val="24"/>
        </w:rPr>
        <w:t>Тази крайна цел е защита на зве</w:t>
      </w:r>
      <w:r w:rsidR="001C5B10">
        <w:rPr>
          <w:rFonts w:ascii="Times New Roman" w:eastAsia="Times New Roman" w:hAnsi="Times New Roman" w:cs="Times New Roman"/>
          <w:sz w:val="24"/>
          <w:szCs w:val="24"/>
        </w:rPr>
        <w:t xml:space="preserve">ното за възпиране на терористи, така че да може да </w:t>
      </w:r>
      <w:r w:rsidRPr="00F01E59">
        <w:rPr>
          <w:rFonts w:ascii="Times New Roman" w:eastAsia="Times New Roman" w:hAnsi="Times New Roman" w:cs="Times New Roman"/>
          <w:sz w:val="24"/>
          <w:szCs w:val="24"/>
        </w:rPr>
        <w:t xml:space="preserve">изпълни своята мисия. </w:t>
      </w:r>
      <w:r w:rsidRPr="00F01E59">
        <w:rPr>
          <w:rFonts w:ascii="Times New Roman" w:eastAsia="Times New Roman" w:hAnsi="Times New Roman" w:cs="Times New Roman"/>
          <w:sz w:val="24"/>
          <w:szCs w:val="24"/>
        </w:rPr>
        <w:lastRenderedPageBreak/>
        <w:t>Обаче, ефективността и сигурността имат обратнопропорционална зависимост</w:t>
      </w:r>
      <w:r w:rsidR="001C5B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колкото по-голяма степен на сигурност, толкова по-ниска ефективност. </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Водещият служител на поверителен източник на звеното за възпиране на терористи трябва да намери баланс между защитата на сигурността и да бъде свършена работата, и да използва тайните средства, само когато явните средства не са подходящи или са невъзможни.</w:t>
      </w:r>
    </w:p>
    <w:p w:rsidR="001C5B10" w:rsidRDefault="001C5B10" w:rsidP="006B13FD">
      <w:pPr>
        <w:spacing w:line="276" w:lineRule="auto"/>
        <w:jc w:val="both"/>
        <w:rPr>
          <w:rFonts w:ascii="Times New Roman" w:eastAsia="Times New Roman" w:hAnsi="Times New Roman" w:cs="Times New Roman"/>
          <w:b/>
          <w:sz w:val="24"/>
          <w:szCs w:val="24"/>
          <w:u w:val="single"/>
        </w:rPr>
      </w:pPr>
    </w:p>
    <w:p w:rsidR="00F01E59" w:rsidRPr="001C5B10" w:rsidRDefault="001C5B10" w:rsidP="001C5B10">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Причини за </w:t>
      </w:r>
      <w:r w:rsidR="00F01E59" w:rsidRPr="001C5B10">
        <w:rPr>
          <w:rFonts w:ascii="Times New Roman" w:eastAsia="Times New Roman" w:hAnsi="Times New Roman" w:cs="Times New Roman"/>
          <w:b/>
          <w:sz w:val="24"/>
          <w:szCs w:val="24"/>
        </w:rPr>
        <w:t xml:space="preserve">сигурност </w:t>
      </w:r>
    </w:p>
    <w:p w:rsidR="00F01E59" w:rsidRPr="00F01E59"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След като </w:t>
      </w:r>
      <w:r w:rsidR="00F01E59" w:rsidRPr="00F01E59">
        <w:rPr>
          <w:rFonts w:ascii="Times New Roman" w:eastAsia="Times New Roman" w:hAnsi="Times New Roman" w:cs="Times New Roman"/>
          <w:sz w:val="24"/>
          <w:szCs w:val="24"/>
        </w:rPr>
        <w:t>звеното за възпиране на терористи е установило, че тайни операции са необходими, за да постигне дадена цел, то трябва да е сигурно, че тези операции не са изложени на риск. Може би най-съществена причина за сигурн</w:t>
      </w:r>
      <w:r>
        <w:rPr>
          <w:rFonts w:ascii="Times New Roman" w:eastAsia="Times New Roman" w:hAnsi="Times New Roman" w:cs="Times New Roman"/>
          <w:sz w:val="24"/>
          <w:szCs w:val="24"/>
        </w:rPr>
        <w:t xml:space="preserve">ост е, че неуспехът да бъдат осигурени операциите на </w:t>
      </w:r>
      <w:r w:rsidR="00F01E59" w:rsidRPr="00F01E59">
        <w:rPr>
          <w:rFonts w:ascii="Times New Roman" w:eastAsia="Times New Roman" w:hAnsi="Times New Roman" w:cs="Times New Roman"/>
          <w:sz w:val="24"/>
          <w:szCs w:val="24"/>
        </w:rPr>
        <w:t>звеното за възпиране на терористи, може да доведе до неуспех за постигане на желаната цел. Освен това, без подходяща сигурност, рисковете за  звенот</w:t>
      </w:r>
      <w:r>
        <w:rPr>
          <w:rFonts w:ascii="Times New Roman" w:eastAsia="Times New Roman" w:hAnsi="Times New Roman" w:cs="Times New Roman"/>
          <w:sz w:val="24"/>
          <w:szCs w:val="24"/>
        </w:rPr>
        <w:t>о за възпиране на терористи са:</w:t>
      </w:r>
    </w:p>
    <w:p w:rsidR="00756727" w:rsidRDefault="00F01E59" w:rsidP="00CC7DAD">
      <w:pPr>
        <w:pStyle w:val="a6"/>
        <w:keepNext/>
        <w:numPr>
          <w:ilvl w:val="0"/>
          <w:numId w:val="157"/>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Излагане на тези, които провеждат дейността</w:t>
      </w:r>
      <w:r w:rsidR="00756727">
        <w:rPr>
          <w:rFonts w:ascii="Times New Roman" w:eastAsia="Times New Roman" w:hAnsi="Times New Roman" w:cs="Times New Roman"/>
          <w:sz w:val="24"/>
          <w:szCs w:val="24"/>
        </w:rPr>
        <w:t xml:space="preserve"> - </w:t>
      </w:r>
      <w:r w:rsidRPr="00756727">
        <w:rPr>
          <w:rFonts w:ascii="Times New Roman" w:eastAsia="Times New Roman" w:hAnsi="Times New Roman" w:cs="Times New Roman"/>
          <w:sz w:val="24"/>
          <w:szCs w:val="24"/>
        </w:rPr>
        <w:t>както поверителните източници, така и членовете на звеното за възпиране на терористи</w:t>
      </w:r>
      <w:r w:rsidR="00756727">
        <w:rPr>
          <w:rFonts w:ascii="Times New Roman" w:eastAsia="Times New Roman" w:hAnsi="Times New Roman" w:cs="Times New Roman"/>
          <w:sz w:val="24"/>
          <w:szCs w:val="24"/>
        </w:rPr>
        <w:t>;</w:t>
      </w:r>
    </w:p>
    <w:p w:rsidR="00756727" w:rsidRDefault="00F01E59" w:rsidP="00CC7DAD">
      <w:pPr>
        <w:pStyle w:val="a6"/>
        <w:keepNext/>
        <w:numPr>
          <w:ilvl w:val="0"/>
          <w:numId w:val="157"/>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други елементи на тайната организация</w:t>
      </w:r>
      <w:r w:rsidR="00756727">
        <w:rPr>
          <w:rFonts w:ascii="Times New Roman" w:eastAsia="Times New Roman" w:hAnsi="Times New Roman" w:cs="Times New Roman"/>
          <w:sz w:val="24"/>
          <w:szCs w:val="24"/>
        </w:rPr>
        <w:t>;</w:t>
      </w:r>
    </w:p>
    <w:p w:rsidR="00756727" w:rsidRDefault="00F01E59" w:rsidP="00CC7DAD">
      <w:pPr>
        <w:pStyle w:val="a6"/>
        <w:keepNext/>
        <w:numPr>
          <w:ilvl w:val="0"/>
          <w:numId w:val="157"/>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Срам за звеното за възпиране на терористи</w:t>
      </w:r>
      <w:r w:rsidR="00756727">
        <w:rPr>
          <w:rFonts w:ascii="Times New Roman" w:eastAsia="Times New Roman" w:hAnsi="Times New Roman" w:cs="Times New Roman"/>
          <w:sz w:val="24"/>
          <w:szCs w:val="24"/>
        </w:rPr>
        <w:t>;</w:t>
      </w:r>
    </w:p>
    <w:p w:rsidR="00F01E59" w:rsidRPr="00756727" w:rsidRDefault="00F01E59" w:rsidP="00CC7DAD">
      <w:pPr>
        <w:pStyle w:val="a6"/>
        <w:keepNext/>
        <w:numPr>
          <w:ilvl w:val="0"/>
          <w:numId w:val="157"/>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ефективността на тайната операция</w:t>
      </w:r>
      <w:r w:rsidR="00756727">
        <w:rPr>
          <w:rFonts w:ascii="Times New Roman" w:eastAsia="Times New Roman" w:hAnsi="Times New Roman" w:cs="Times New Roman"/>
          <w:sz w:val="24"/>
          <w:szCs w:val="24"/>
        </w:rPr>
        <w:t>.</w:t>
      </w:r>
    </w:p>
    <w:p w:rsidR="00F01E59" w:rsidRPr="00F01E59" w:rsidRDefault="00F01E59" w:rsidP="00756727">
      <w:pPr>
        <w:keepNext/>
        <w:spacing w:line="276" w:lineRule="auto"/>
        <w:ind w:firstLine="709"/>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тези възможни рискове, всеки аспект на тайната дейност трябва да се пази</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доколкото е възможно в тайна, включително:</w:t>
      </w:r>
    </w:p>
    <w:p w:rsidR="00F01E59" w:rsidRPr="00756727" w:rsidRDefault="00F01E59" w:rsidP="00CC7DAD">
      <w:pPr>
        <w:pStyle w:val="a6"/>
        <w:keepNext/>
        <w:numPr>
          <w:ilvl w:val="0"/>
          <w:numId w:val="157"/>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Истинското предназначение на оперативните инсталации (секретна квартира, подслушвателен пункт или компютърен център) и самоличността на персонала (служители на правоприлагащите органи или цивилни)</w:t>
      </w:r>
      <w:r w:rsidR="00756727">
        <w:rPr>
          <w:rFonts w:ascii="Times New Roman" w:eastAsia="Times New Roman" w:hAnsi="Times New Roman" w:cs="Times New Roman"/>
          <w:sz w:val="24"/>
          <w:szCs w:val="24"/>
        </w:rPr>
        <w:t>;</w:t>
      </w:r>
    </w:p>
    <w:p w:rsidR="00F01E59" w:rsidRPr="00756727" w:rsidRDefault="00F01E59" w:rsidP="00CC7DAD">
      <w:pPr>
        <w:pStyle w:val="a6"/>
        <w:numPr>
          <w:ilvl w:val="0"/>
          <w:numId w:val="157"/>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Истинският характер на работата  на оперативния персонал и тяхната връзка със звеното за възпиране на терористи или организацията</w:t>
      </w:r>
      <w:r w:rsidR="00756727">
        <w:rPr>
          <w:rFonts w:ascii="Times New Roman" w:eastAsia="Times New Roman" w:hAnsi="Times New Roman" w:cs="Times New Roman"/>
          <w:sz w:val="24"/>
          <w:szCs w:val="24"/>
        </w:rPr>
        <w:t>;</w:t>
      </w:r>
    </w:p>
    <w:p w:rsidR="00756727" w:rsidRDefault="00F01E59" w:rsidP="00CC7DAD">
      <w:pPr>
        <w:pStyle w:val="a6"/>
        <w:numPr>
          <w:ilvl w:val="0"/>
          <w:numId w:val="157"/>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Оперативните цели, планове, активи, дейности и методи</w:t>
      </w:r>
      <w:r w:rsidR="00756727">
        <w:rPr>
          <w:rFonts w:ascii="Times New Roman" w:eastAsia="Times New Roman" w:hAnsi="Times New Roman" w:cs="Times New Roman"/>
          <w:sz w:val="24"/>
          <w:szCs w:val="24"/>
        </w:rPr>
        <w:t>.</w:t>
      </w:r>
    </w:p>
    <w:p w:rsidR="00756727" w:rsidRDefault="00756727" w:rsidP="00756727">
      <w:pPr>
        <w:pStyle w:val="a6"/>
        <w:spacing w:line="276" w:lineRule="auto"/>
        <w:ind w:left="709"/>
        <w:jc w:val="both"/>
        <w:rPr>
          <w:rFonts w:ascii="Times New Roman" w:eastAsia="Times New Roman" w:hAnsi="Times New Roman" w:cs="Times New Roman"/>
          <w:sz w:val="24"/>
          <w:szCs w:val="24"/>
        </w:rPr>
      </w:pP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756727">
        <w:rPr>
          <w:rFonts w:ascii="Times New Roman" w:eastAsia="Times New Roman" w:hAnsi="Times New Roman" w:cs="Times New Roman"/>
          <w:b/>
          <w:sz w:val="24"/>
          <w:szCs w:val="24"/>
        </w:rPr>
        <w:t>Използване на оперативно майсторство от терористите</w:t>
      </w: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Техниките, които използва звеното за възпиране на терористи, за да научи повече за престъпник</w:t>
      </w:r>
      <w:r w:rsidR="00756727">
        <w:rPr>
          <w:rFonts w:ascii="Times New Roman" w:eastAsia="Times New Roman" w:hAnsi="Times New Roman" w:cs="Times New Roman"/>
          <w:sz w:val="24"/>
          <w:szCs w:val="24"/>
        </w:rPr>
        <w:t xml:space="preserve"> и неговите сътрудници , често </w:t>
      </w:r>
      <w:r w:rsidRPr="00F01E59">
        <w:rPr>
          <w:rFonts w:ascii="Times New Roman" w:eastAsia="Times New Roman" w:hAnsi="Times New Roman" w:cs="Times New Roman"/>
          <w:sz w:val="24"/>
          <w:szCs w:val="24"/>
        </w:rPr>
        <w:t>се използват от противника, за да научи повече за звеното за възпиране на терористи и неговите операции. Членовете на звеното за възпиране на терористи винаги трябва да се придържат към оперативното майсторство, за да избегнат да дадат на противника лесен достъп към оперативна информация.</w:t>
      </w:r>
    </w:p>
    <w:p w:rsidR="00756727" w:rsidRDefault="00756727" w:rsidP="00756727">
      <w:pPr>
        <w:pStyle w:val="a6"/>
        <w:spacing w:line="276" w:lineRule="auto"/>
        <w:ind w:left="0" w:firstLine="709"/>
        <w:jc w:val="both"/>
        <w:rPr>
          <w:rFonts w:ascii="Times New Roman" w:eastAsia="Times New Roman" w:hAnsi="Times New Roman" w:cs="Times New Roman"/>
          <w:b/>
          <w:sz w:val="24"/>
          <w:szCs w:val="24"/>
        </w:rPr>
      </w:pPr>
    </w:p>
    <w:p w:rsidR="00F01E59" w:rsidRPr="00756727" w:rsidRDefault="00F01E59" w:rsidP="00756727">
      <w:pPr>
        <w:pStyle w:val="a6"/>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b/>
          <w:sz w:val="24"/>
          <w:szCs w:val="24"/>
        </w:rPr>
        <w:t>Наръчни</w:t>
      </w:r>
      <w:r w:rsidR="00756727">
        <w:rPr>
          <w:rFonts w:ascii="Times New Roman" w:eastAsia="Times New Roman" w:hAnsi="Times New Roman" w:cs="Times New Roman"/>
          <w:b/>
          <w:sz w:val="24"/>
          <w:szCs w:val="24"/>
        </w:rPr>
        <w:t xml:space="preserve">к на Ал </w:t>
      </w:r>
      <w:r w:rsidRPr="00756727">
        <w:rPr>
          <w:rFonts w:ascii="Times New Roman" w:eastAsia="Times New Roman" w:hAnsi="Times New Roman" w:cs="Times New Roman"/>
          <w:b/>
          <w:sz w:val="24"/>
          <w:szCs w:val="24"/>
        </w:rPr>
        <w:t>Кайда</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Както вече е известно на антитерористите, наръчникът за обучение на Ал Кайда предлага вътрешен поглед в методите и тактиките, преподавани и използвани от тази организация.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Полицаи в Манчестър, Англия, при прочистваща о</w:t>
      </w:r>
      <w:r w:rsidR="00756727">
        <w:rPr>
          <w:rFonts w:ascii="Times New Roman" w:eastAsia="Times New Roman" w:hAnsi="Times New Roman" w:cs="Times New Roman"/>
          <w:sz w:val="24"/>
          <w:szCs w:val="24"/>
        </w:rPr>
        <w:t xml:space="preserve">перация </w:t>
      </w:r>
      <w:r w:rsidRPr="00F01E59">
        <w:rPr>
          <w:rFonts w:ascii="Times New Roman" w:eastAsia="Times New Roman" w:hAnsi="Times New Roman" w:cs="Times New Roman"/>
          <w:sz w:val="24"/>
          <w:szCs w:val="24"/>
        </w:rPr>
        <w:t>са намерили копие на наръчника за обучение на Ал Кайда по време на обис</w:t>
      </w:r>
      <w:r w:rsidR="00756727">
        <w:rPr>
          <w:rFonts w:ascii="Times New Roman" w:eastAsia="Times New Roman" w:hAnsi="Times New Roman" w:cs="Times New Roman"/>
          <w:sz w:val="24"/>
          <w:szCs w:val="24"/>
        </w:rPr>
        <w:t xml:space="preserve">к на дома на член на Ал Кайда. </w:t>
      </w:r>
      <w:r w:rsidRPr="00F01E59">
        <w:rPr>
          <w:rFonts w:ascii="Times New Roman" w:eastAsia="Times New Roman" w:hAnsi="Times New Roman" w:cs="Times New Roman"/>
          <w:sz w:val="24"/>
          <w:szCs w:val="24"/>
        </w:rPr>
        <w:t>Наръчникът по-късно беше преведен на английски език и използван като доказателство в съдебен процес през 2001 г. срещу предполагаеми оп</w:t>
      </w:r>
      <w:r w:rsidR="00756727">
        <w:rPr>
          <w:rFonts w:ascii="Times New Roman" w:eastAsia="Times New Roman" w:hAnsi="Times New Roman" w:cs="Times New Roman"/>
          <w:sz w:val="24"/>
          <w:szCs w:val="24"/>
        </w:rPr>
        <w:t xml:space="preserve">еративни работници на Ал </w:t>
      </w:r>
      <w:r w:rsidR="00756727">
        <w:rPr>
          <w:rFonts w:ascii="Times New Roman" w:eastAsia="Times New Roman" w:hAnsi="Times New Roman" w:cs="Times New Roman"/>
          <w:sz w:val="24"/>
          <w:szCs w:val="24"/>
        </w:rPr>
        <w:lastRenderedPageBreak/>
        <w:t xml:space="preserve">Кайда. </w:t>
      </w:r>
      <w:r w:rsidRPr="00F01E59">
        <w:rPr>
          <w:rFonts w:ascii="Times New Roman" w:eastAsia="Times New Roman" w:hAnsi="Times New Roman" w:cs="Times New Roman"/>
          <w:sz w:val="24"/>
          <w:szCs w:val="24"/>
        </w:rPr>
        <w:t>Наръчникът описва как Ал Кайда иска "</w:t>
      </w:r>
      <w:r w:rsidRPr="00F01E59">
        <w:rPr>
          <w:rFonts w:ascii="Times New Roman" w:eastAsia="Times New Roman" w:hAnsi="Times New Roman" w:cs="Times New Roman"/>
          <w:i/>
          <w:sz w:val="24"/>
          <w:szCs w:val="24"/>
        </w:rPr>
        <w:t>свалянето на безбожните режими и замяната им с ислямски режим</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Този наръчник също включва подробности за това как трябва да бъде структурирана тяхната военна организация и техниките за подправяне и фалшифициране, оперативно майсторство, и стратегии</w:t>
      </w:r>
      <w:r w:rsidR="00756727">
        <w:rPr>
          <w:rFonts w:ascii="Times New Roman" w:eastAsia="Times New Roman" w:hAnsi="Times New Roman" w:cs="Times New Roman"/>
          <w:sz w:val="24"/>
          <w:szCs w:val="24"/>
        </w:rPr>
        <w:t xml:space="preserve"> в случай на арест и обвинение.</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споменато в този наръчник, намалява  риска от това членовете да бъдат </w:t>
      </w:r>
      <w:r w:rsidR="00756727">
        <w:rPr>
          <w:rFonts w:ascii="Times New Roman" w:eastAsia="Times New Roman" w:hAnsi="Times New Roman" w:cs="Times New Roman"/>
          <w:sz w:val="24"/>
          <w:szCs w:val="24"/>
        </w:rPr>
        <w:t xml:space="preserve">идентифицирани и ги учи как да </w:t>
      </w:r>
      <w:r w:rsidRPr="00F01E59">
        <w:rPr>
          <w:rFonts w:ascii="Times New Roman" w:eastAsia="Times New Roman" w:hAnsi="Times New Roman" w:cs="Times New Roman"/>
          <w:sz w:val="24"/>
          <w:szCs w:val="24"/>
        </w:rPr>
        <w:t>откриват на</w:t>
      </w:r>
      <w:r w:rsidR="00756727">
        <w:rPr>
          <w:rFonts w:ascii="Times New Roman" w:eastAsia="Times New Roman" w:hAnsi="Times New Roman" w:cs="Times New Roman"/>
          <w:sz w:val="24"/>
          <w:szCs w:val="24"/>
        </w:rPr>
        <w:t xml:space="preserve">блюдение, и да разпознават техниките на правоприлагащите органи.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Наръчникът за обучение на Ал Кайда обучава своите членове в основите на разузнавателните операции</w:t>
      </w:r>
      <w:r w:rsidR="00756727">
        <w:rPr>
          <w:rFonts w:ascii="Times New Roman" w:eastAsia="Times New Roman" w:hAnsi="Times New Roman" w:cs="Times New Roman"/>
          <w:sz w:val="24"/>
          <w:szCs w:val="24"/>
        </w:rPr>
        <w:t xml:space="preserve"> и както се казва в наръчника, </w:t>
      </w:r>
      <w:r w:rsidRPr="00F01E59">
        <w:rPr>
          <w:rFonts w:ascii="Times New Roman" w:eastAsia="Times New Roman" w:hAnsi="Times New Roman" w:cs="Times New Roman"/>
          <w:sz w:val="24"/>
          <w:szCs w:val="24"/>
        </w:rPr>
        <w:t>"</w:t>
      </w:r>
      <w:r w:rsidRPr="00F01E59">
        <w:rPr>
          <w:rFonts w:ascii="Times New Roman" w:eastAsia="Times New Roman" w:hAnsi="Times New Roman" w:cs="Times New Roman"/>
          <w:i/>
          <w:sz w:val="24"/>
          <w:szCs w:val="24"/>
        </w:rPr>
        <w:t>Параноята е нашата професия</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Разузнавателни</w:t>
      </w:r>
      <w:r w:rsidR="00756727">
        <w:rPr>
          <w:rFonts w:ascii="Times New Roman" w:eastAsia="Times New Roman" w:hAnsi="Times New Roman" w:cs="Times New Roman"/>
          <w:sz w:val="24"/>
          <w:szCs w:val="24"/>
        </w:rPr>
        <w:t xml:space="preserve">те професионалисти, независимо от тяхната принадлежност също </w:t>
      </w:r>
      <w:r w:rsidRPr="00F01E59">
        <w:rPr>
          <w:rFonts w:ascii="Times New Roman" w:eastAsia="Times New Roman" w:hAnsi="Times New Roman" w:cs="Times New Roman"/>
          <w:sz w:val="24"/>
          <w:szCs w:val="24"/>
        </w:rPr>
        <w:t>т</w:t>
      </w:r>
      <w:r w:rsidR="00756727">
        <w:rPr>
          <w:rFonts w:ascii="Times New Roman" w:eastAsia="Times New Roman" w:hAnsi="Times New Roman" w:cs="Times New Roman"/>
          <w:sz w:val="24"/>
          <w:szCs w:val="24"/>
        </w:rPr>
        <w:t xml:space="preserve">рябва да живеят по тази мантра.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Наръчникът за обучение на Ал Кайда разкрива много за това </w:t>
      </w:r>
      <w:r w:rsidR="00756727">
        <w:rPr>
          <w:rFonts w:ascii="Times New Roman" w:eastAsia="Times New Roman" w:hAnsi="Times New Roman" w:cs="Times New Roman"/>
          <w:sz w:val="24"/>
          <w:szCs w:val="24"/>
        </w:rPr>
        <w:t xml:space="preserve">как терористичните организации учат техните членове </w:t>
      </w:r>
      <w:r w:rsidRPr="00F01E59">
        <w:rPr>
          <w:rFonts w:ascii="Times New Roman" w:eastAsia="Times New Roman" w:hAnsi="Times New Roman" w:cs="Times New Roman"/>
          <w:sz w:val="24"/>
          <w:szCs w:val="24"/>
        </w:rPr>
        <w:t>на оперативно майсторство за защита на чл</w:t>
      </w:r>
      <w:r w:rsidR="00756727">
        <w:rPr>
          <w:rFonts w:ascii="Times New Roman" w:eastAsia="Times New Roman" w:hAnsi="Times New Roman" w:cs="Times New Roman"/>
          <w:sz w:val="24"/>
          <w:szCs w:val="24"/>
        </w:rPr>
        <w:t xml:space="preserve">еновете на клетките и мисията. </w:t>
      </w:r>
      <w:r w:rsidRPr="00F01E59">
        <w:rPr>
          <w:rFonts w:ascii="Times New Roman" w:eastAsia="Times New Roman" w:hAnsi="Times New Roman" w:cs="Times New Roman"/>
          <w:sz w:val="24"/>
          <w:szCs w:val="24"/>
        </w:rPr>
        <w:t>Разследващите могат да използват прозренията, предоставени от наръчника, за да помогнат за защита срещу отвлича</w:t>
      </w:r>
      <w:r w:rsidR="00756727">
        <w:rPr>
          <w:rFonts w:ascii="Times New Roman" w:eastAsia="Times New Roman" w:hAnsi="Times New Roman" w:cs="Times New Roman"/>
          <w:sz w:val="24"/>
          <w:szCs w:val="24"/>
        </w:rPr>
        <w:t xml:space="preserve">не, убийство, или инфилтриране. </w:t>
      </w:r>
      <w:r w:rsidRPr="00F01E59">
        <w:rPr>
          <w:rFonts w:ascii="Times New Roman" w:eastAsia="Times New Roman" w:hAnsi="Times New Roman" w:cs="Times New Roman"/>
          <w:sz w:val="24"/>
          <w:szCs w:val="24"/>
        </w:rPr>
        <w:t>Наръчникът трябва също да служи като напомняне за правохранителните и разузнавателните служители, че терористите получават обучение в оперативно майсторство, за да за</w:t>
      </w:r>
      <w:r w:rsidR="00756727">
        <w:rPr>
          <w:rFonts w:ascii="Times New Roman" w:eastAsia="Times New Roman" w:hAnsi="Times New Roman" w:cs="Times New Roman"/>
          <w:sz w:val="24"/>
          <w:szCs w:val="24"/>
        </w:rPr>
        <w:t xml:space="preserve">щитят своите клетки и мисията.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Тъй като терористите очевидно признават необходимостта от оперативно майс</w:t>
      </w:r>
      <w:r w:rsidR="00756727">
        <w:rPr>
          <w:rFonts w:ascii="Times New Roman" w:eastAsia="Times New Roman" w:hAnsi="Times New Roman" w:cs="Times New Roman"/>
          <w:sz w:val="24"/>
          <w:szCs w:val="24"/>
        </w:rPr>
        <w:t xml:space="preserve">торство - вие също би трябвало. </w:t>
      </w:r>
      <w:r w:rsidRPr="00F01E59">
        <w:rPr>
          <w:rFonts w:ascii="Times New Roman" w:eastAsia="Times New Roman" w:hAnsi="Times New Roman" w:cs="Times New Roman"/>
          <w:sz w:val="24"/>
          <w:szCs w:val="24"/>
        </w:rPr>
        <w:t>Ако правохранителните и разузнавателните служители не практикуват проактивно оперативно майсторство, те са изложени на риск от излагане на правоприлагащи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офиси, секретни квартири, те</w:t>
      </w:r>
      <w:r w:rsidR="00756727">
        <w:rPr>
          <w:rFonts w:ascii="Times New Roman" w:eastAsia="Times New Roman" w:hAnsi="Times New Roman" w:cs="Times New Roman"/>
          <w:sz w:val="24"/>
          <w:szCs w:val="24"/>
        </w:rPr>
        <w:t xml:space="preserve">хники и поверителни източници. </w:t>
      </w:r>
      <w:r w:rsidRPr="00F01E59">
        <w:rPr>
          <w:rFonts w:ascii="Times New Roman" w:eastAsia="Times New Roman" w:hAnsi="Times New Roman" w:cs="Times New Roman"/>
          <w:sz w:val="24"/>
          <w:szCs w:val="24"/>
        </w:rPr>
        <w:t>Терористите са постоянно нащрек за тази информация и ще използват пропуските в</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правохранителното</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разузнавателно оперативно майсторство, за да идентифицират тези лица, и може би за убийство или отвличане на персонал, уча</w:t>
      </w:r>
      <w:r w:rsidR="00756727">
        <w:rPr>
          <w:rFonts w:ascii="Times New Roman" w:eastAsia="Times New Roman" w:hAnsi="Times New Roman" w:cs="Times New Roman"/>
          <w:sz w:val="24"/>
          <w:szCs w:val="24"/>
        </w:rPr>
        <w:t xml:space="preserve">стващ в разследващите  операции за борба с </w:t>
      </w:r>
      <w:r w:rsidRPr="00F01E59">
        <w:rPr>
          <w:rFonts w:ascii="Times New Roman" w:eastAsia="Times New Roman" w:hAnsi="Times New Roman" w:cs="Times New Roman"/>
          <w:sz w:val="24"/>
          <w:szCs w:val="24"/>
        </w:rPr>
        <w:t>терориз</w:t>
      </w:r>
      <w:r w:rsidR="00756727">
        <w:rPr>
          <w:rFonts w:ascii="Times New Roman" w:eastAsia="Times New Roman" w:hAnsi="Times New Roman" w:cs="Times New Roman"/>
          <w:sz w:val="24"/>
          <w:szCs w:val="24"/>
        </w:rPr>
        <w:t>ма.</w:t>
      </w:r>
    </w:p>
    <w:p w:rsidR="00756727" w:rsidRDefault="00756727" w:rsidP="00756727">
      <w:pPr>
        <w:spacing w:line="276" w:lineRule="auto"/>
        <w:ind w:firstLine="709"/>
        <w:jc w:val="both"/>
        <w:rPr>
          <w:rFonts w:ascii="Times New Roman" w:eastAsia="Times New Roman" w:hAnsi="Times New Roman" w:cs="Times New Roman"/>
          <w:b/>
          <w:sz w:val="24"/>
          <w:szCs w:val="24"/>
        </w:rPr>
      </w:pP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Заключение</w:t>
      </w:r>
    </w:p>
    <w:p w:rsidR="00756727" w:rsidRDefault="00756727" w:rsidP="00756727">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този доклад </w:t>
      </w:r>
      <w:r w:rsidR="00F01E59" w:rsidRPr="00F01E59">
        <w:rPr>
          <w:rFonts w:ascii="Times New Roman" w:eastAsia="Times New Roman" w:hAnsi="Times New Roman" w:cs="Times New Roman"/>
          <w:sz w:val="24"/>
          <w:szCs w:val="24"/>
        </w:rPr>
        <w:t xml:space="preserve">дефинирахме оперативното майсторство като начинът, по който се извършват тайни операции. </w:t>
      </w:r>
      <w:r>
        <w:rPr>
          <w:rFonts w:ascii="Times New Roman" w:eastAsia="Times New Roman" w:hAnsi="Times New Roman" w:cs="Times New Roman"/>
          <w:sz w:val="24"/>
          <w:szCs w:val="24"/>
        </w:rPr>
        <w:t xml:space="preserve">Също така, ние обсъдихме общия </w:t>
      </w:r>
      <w:r w:rsidR="00F01E59" w:rsidRPr="00F01E59">
        <w:rPr>
          <w:rFonts w:ascii="Times New Roman" w:eastAsia="Times New Roman" w:hAnsi="Times New Roman" w:cs="Times New Roman"/>
          <w:sz w:val="24"/>
          <w:szCs w:val="24"/>
        </w:rPr>
        <w:t>терминологичен речник, както и някои конкретни техники на оперативното майсторс</w:t>
      </w:r>
      <w:r>
        <w:rPr>
          <w:rFonts w:ascii="Times New Roman" w:eastAsia="Times New Roman" w:hAnsi="Times New Roman" w:cs="Times New Roman"/>
          <w:sz w:val="24"/>
          <w:szCs w:val="24"/>
        </w:rPr>
        <w:t xml:space="preserve">тво.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тайния характер на оперативното майсторст</w:t>
      </w:r>
      <w:r w:rsidR="00756727">
        <w:rPr>
          <w:rFonts w:ascii="Times New Roman" w:eastAsia="Times New Roman" w:hAnsi="Times New Roman" w:cs="Times New Roman"/>
          <w:sz w:val="24"/>
          <w:szCs w:val="24"/>
        </w:rPr>
        <w:t xml:space="preserve">во, ние също така анализирахме </w:t>
      </w:r>
      <w:r w:rsidRPr="00F01E59">
        <w:rPr>
          <w:rFonts w:ascii="Times New Roman" w:eastAsia="Times New Roman" w:hAnsi="Times New Roman" w:cs="Times New Roman"/>
          <w:sz w:val="24"/>
          <w:szCs w:val="24"/>
        </w:rPr>
        <w:t>важната необходимост от сигурност, с цел уменията на оперативното м</w:t>
      </w:r>
      <w:r w:rsidR="00756727">
        <w:rPr>
          <w:rFonts w:ascii="Times New Roman" w:eastAsia="Times New Roman" w:hAnsi="Times New Roman" w:cs="Times New Roman"/>
          <w:sz w:val="24"/>
          <w:szCs w:val="24"/>
        </w:rPr>
        <w:t xml:space="preserve">айсторство да бъдат ефективни. </w:t>
      </w:r>
      <w:r w:rsidRPr="00F01E59">
        <w:rPr>
          <w:rFonts w:ascii="Times New Roman" w:eastAsia="Times New Roman" w:hAnsi="Times New Roman" w:cs="Times New Roman"/>
          <w:sz w:val="24"/>
          <w:szCs w:val="24"/>
        </w:rPr>
        <w:t xml:space="preserve">Ние също така обсъдихме използването на оперативното майсторство от терористите, за да научат повече за техния противник. </w:t>
      </w:r>
    </w:p>
    <w:p w:rsidR="00F01E59" w:rsidRPr="00F01E59"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доклад</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без да имаме претенциите за всеобхватност </w:t>
      </w:r>
      <w:r w:rsidR="00756727">
        <w:rPr>
          <w:rFonts w:ascii="Times New Roman" w:eastAsia="Times New Roman" w:hAnsi="Times New Roman" w:cs="Times New Roman"/>
          <w:sz w:val="24"/>
          <w:szCs w:val="24"/>
        </w:rPr>
        <w:t xml:space="preserve">и изчерпателност, представихме </w:t>
      </w:r>
      <w:r w:rsidRPr="00F01E59">
        <w:rPr>
          <w:rFonts w:ascii="Times New Roman" w:eastAsia="Times New Roman" w:hAnsi="Times New Roman" w:cs="Times New Roman"/>
          <w:sz w:val="24"/>
          <w:szCs w:val="24"/>
        </w:rPr>
        <w:t>необходимите умения за провеждане на различ</w:t>
      </w:r>
      <w:r w:rsidR="00756727">
        <w:rPr>
          <w:rFonts w:ascii="Times New Roman" w:eastAsia="Times New Roman" w:hAnsi="Times New Roman" w:cs="Times New Roman"/>
          <w:sz w:val="24"/>
          <w:szCs w:val="24"/>
        </w:rPr>
        <w:t>ни видове оперативно наблюдение</w:t>
      </w:r>
      <w:r w:rsidRPr="00F01E59">
        <w:rPr>
          <w:rFonts w:ascii="Times New Roman" w:eastAsia="Times New Roman" w:hAnsi="Times New Roman" w:cs="Times New Roman"/>
          <w:sz w:val="24"/>
          <w:szCs w:val="24"/>
        </w:rPr>
        <w:t xml:space="preserve"> в сферата на борбата с тероризма, показвайки фундаменталните инструменти за по-ефективно събиране на разузнавателна информация. </w:t>
      </w:r>
    </w:p>
    <w:p w:rsidR="00F01E59" w:rsidRDefault="00F01E59" w:rsidP="006B13FD">
      <w:pPr>
        <w:spacing w:line="276" w:lineRule="auto"/>
        <w:jc w:val="both"/>
        <w:rPr>
          <w:rFonts w:ascii="Times New Roman" w:eastAsia="Times New Roman" w:hAnsi="Times New Roman" w:cs="Times New Roman"/>
          <w:sz w:val="24"/>
          <w:szCs w:val="24"/>
        </w:rPr>
      </w:pPr>
    </w:p>
    <w:p w:rsidR="00756727" w:rsidRPr="00F01E59" w:rsidRDefault="00756727" w:rsidP="006B13FD">
      <w:pPr>
        <w:spacing w:line="276" w:lineRule="auto"/>
        <w:jc w:val="both"/>
        <w:rPr>
          <w:rFonts w:ascii="Times New Roman" w:eastAsia="Times New Roman" w:hAnsi="Times New Roman" w:cs="Times New Roman"/>
          <w:sz w:val="24"/>
          <w:szCs w:val="24"/>
        </w:rPr>
      </w:pPr>
    </w:p>
    <w:p w:rsidR="00F01E59" w:rsidRPr="00AD0E6E" w:rsidRDefault="00F01E59" w:rsidP="006B13FD">
      <w:pPr>
        <w:spacing w:line="276" w:lineRule="auto"/>
        <w:jc w:val="both"/>
        <w:rPr>
          <w:rFonts w:ascii="Times New Roman" w:eastAsia="Times New Roman" w:hAnsi="Times New Roman" w:cs="Times New Roman"/>
          <w:b/>
          <w:i/>
          <w:sz w:val="24"/>
          <w:szCs w:val="24"/>
          <w:lang w:val="ru-RU"/>
        </w:rPr>
      </w:pPr>
      <w:r w:rsidRPr="00756727">
        <w:rPr>
          <w:rFonts w:ascii="Times New Roman" w:eastAsia="Times New Roman" w:hAnsi="Times New Roman" w:cs="Times New Roman"/>
          <w:b/>
          <w:i/>
          <w:sz w:val="24"/>
          <w:szCs w:val="24"/>
        </w:rPr>
        <w:t>Използвана литература:</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AD0E6E">
        <w:rPr>
          <w:rFonts w:ascii="Times New Roman" w:eastAsia="Times New Roman" w:hAnsi="Times New Roman" w:cs="Times New Roman"/>
          <w:i/>
          <w:sz w:val="20"/>
          <w:szCs w:val="20"/>
          <w:lang w:val="ru-RU"/>
        </w:rPr>
        <w:t>1</w:t>
      </w:r>
      <w:r w:rsidRPr="00756727">
        <w:rPr>
          <w:rFonts w:ascii="Times New Roman" w:eastAsia="Times New Roman" w:hAnsi="Times New Roman" w:cs="Times New Roman"/>
          <w:i/>
          <w:sz w:val="20"/>
          <w:szCs w:val="20"/>
        </w:rPr>
        <w:t>.Заключения на Съвета по правосъдие и вътрешни работи от 12 и 13 март 2015 г.,</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756727">
        <w:rPr>
          <w:rFonts w:ascii="Times New Roman" w:eastAsia="Times New Roman" w:hAnsi="Times New Roman" w:cs="Times New Roman"/>
          <w:i/>
          <w:sz w:val="20"/>
          <w:szCs w:val="20"/>
        </w:rPr>
        <w:lastRenderedPageBreak/>
        <w:t>2. План за действие на Съвета на Европа за борба с насилствения екстремизъм и радикализацията, водеща до те</w:t>
      </w:r>
      <w:r w:rsidR="00756727">
        <w:rPr>
          <w:rFonts w:ascii="Times New Roman" w:eastAsia="Times New Roman" w:hAnsi="Times New Roman" w:cs="Times New Roman"/>
          <w:i/>
          <w:sz w:val="20"/>
          <w:szCs w:val="20"/>
        </w:rPr>
        <w:t>роризъм, приет на19 май 2015 г.</w:t>
      </w:r>
    </w:p>
    <w:p w:rsidR="00F01E59" w:rsidRPr="00756727" w:rsidRDefault="00F01E59" w:rsidP="00756727">
      <w:pPr>
        <w:spacing w:line="276" w:lineRule="auto"/>
        <w:ind w:left="284" w:hanging="284"/>
        <w:rPr>
          <w:rFonts w:ascii="Times New Roman" w:eastAsia="Times New Roman" w:hAnsi="Times New Roman" w:cs="Times New Roman"/>
          <w:i/>
          <w:noProof/>
          <w:sz w:val="20"/>
          <w:szCs w:val="20"/>
        </w:rPr>
      </w:pPr>
      <w:r w:rsidRPr="00756727">
        <w:rPr>
          <w:rFonts w:ascii="Times New Roman" w:eastAsia="Times New Roman" w:hAnsi="Times New Roman" w:cs="Times New Roman"/>
          <w:i/>
          <w:sz w:val="20"/>
          <w:szCs w:val="20"/>
        </w:rPr>
        <w:t xml:space="preserve">3. </w:t>
      </w:r>
      <w:r w:rsidRPr="00756727">
        <w:rPr>
          <w:rFonts w:ascii="Times New Roman" w:eastAsia="Times New Roman" w:hAnsi="Times New Roman" w:cs="Times New Roman"/>
          <w:i/>
          <w:noProof/>
          <w:sz w:val="20"/>
          <w:szCs w:val="20"/>
        </w:rPr>
        <w:t>Регионална стратегия на ЕС за Сирия и Ирак, и за борба с тероризма/чуждестранните бойци, приета на 16 март 2015 г.</w:t>
      </w:r>
    </w:p>
    <w:p w:rsidR="00F01E59" w:rsidRPr="00AD0E6E" w:rsidRDefault="00F01E59" w:rsidP="00756727">
      <w:pPr>
        <w:spacing w:line="276" w:lineRule="auto"/>
        <w:ind w:left="284" w:hanging="284"/>
        <w:rPr>
          <w:rFonts w:ascii="Times New Roman" w:eastAsia="Times New Roman" w:hAnsi="Times New Roman" w:cs="Times New Roman"/>
          <w:i/>
          <w:sz w:val="20"/>
          <w:szCs w:val="20"/>
          <w:lang w:val="ru-RU" w:eastAsia="bg-BG"/>
        </w:rPr>
      </w:pPr>
      <w:r w:rsidRPr="00756727">
        <w:rPr>
          <w:rFonts w:ascii="Times New Roman" w:eastAsia="Times New Roman" w:hAnsi="Times New Roman" w:cs="Times New Roman"/>
          <w:i/>
          <w:noProof/>
          <w:sz w:val="20"/>
          <w:szCs w:val="20"/>
        </w:rPr>
        <w:t>4.</w:t>
      </w:r>
      <w:r w:rsidRPr="00756727">
        <w:rPr>
          <w:rFonts w:ascii="Times New Roman" w:eastAsia="Times New Roman" w:hAnsi="Times New Roman" w:cs="Times New Roman"/>
          <w:i/>
          <w:sz w:val="20"/>
          <w:szCs w:val="20"/>
          <w:lang w:eastAsia="bg-BG"/>
        </w:rPr>
        <w:t>Дойков</w:t>
      </w:r>
      <w:r w:rsidR="00756727">
        <w:rPr>
          <w:rFonts w:ascii="Times New Roman" w:eastAsia="Times New Roman" w:hAnsi="Times New Roman" w:cs="Times New Roman"/>
          <w:i/>
          <w:sz w:val="20"/>
          <w:szCs w:val="20"/>
          <w:lang w:eastAsia="bg-BG"/>
        </w:rPr>
        <w:t>,</w:t>
      </w:r>
      <w:r w:rsidRPr="00756727">
        <w:rPr>
          <w:rFonts w:ascii="Times New Roman" w:eastAsia="Times New Roman" w:hAnsi="Times New Roman" w:cs="Times New Roman"/>
          <w:i/>
          <w:sz w:val="20"/>
          <w:szCs w:val="20"/>
          <w:lang w:eastAsia="bg-BG"/>
        </w:rPr>
        <w:t>Н.,Управление  на  високорискови  операции  за  неутрализиране  на  терористични  заплахи  и  инциденти  с опасни  материали - С. 201</w:t>
      </w:r>
      <w:r w:rsidRPr="00AD0E6E">
        <w:rPr>
          <w:rFonts w:ascii="Times New Roman" w:eastAsia="Times New Roman" w:hAnsi="Times New Roman" w:cs="Times New Roman"/>
          <w:i/>
          <w:sz w:val="20"/>
          <w:szCs w:val="20"/>
          <w:lang w:val="ru-RU" w:eastAsia="bg-BG"/>
        </w:rPr>
        <w:t>4</w:t>
      </w:r>
      <w:r w:rsidRPr="00756727">
        <w:rPr>
          <w:rFonts w:ascii="Times New Roman" w:eastAsia="Times New Roman" w:hAnsi="Times New Roman" w:cs="Times New Roman"/>
          <w:i/>
          <w:sz w:val="20"/>
          <w:szCs w:val="20"/>
          <w:lang w:eastAsia="bg-BG"/>
        </w:rPr>
        <w:t xml:space="preserve">г.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 xml:space="preserve">5. Чуждестранните бойци: становището на Евроюст относно явлението и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наказателноправните ответни мерки, актуализиран доклад на Евроюст, ноември 2014г.</w:t>
      </w: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rPr>
      </w:pPr>
    </w:p>
    <w:p w:rsidR="00F01E59" w:rsidRDefault="00F01E59"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756727" w:rsidRDefault="00756727" w:rsidP="00756727">
      <w:pPr>
        <w:tabs>
          <w:tab w:val="left" w:pos="3930"/>
        </w:tabs>
        <w:spacing w:line="276" w:lineRule="auto"/>
        <w:jc w:val="center"/>
        <w:rPr>
          <w:rFonts w:ascii="Times New Roman" w:eastAsia="Calibri" w:hAnsi="Times New Roman" w:cs="Times New Roman"/>
          <w:b/>
          <w:color w:val="000000"/>
          <w:sz w:val="28"/>
          <w:szCs w:val="28"/>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56727">
      <w:pPr>
        <w:tabs>
          <w:tab w:val="left" w:pos="3930"/>
        </w:tabs>
        <w:spacing w:line="276" w:lineRule="auto"/>
        <w:jc w:val="center"/>
        <w:rPr>
          <w:rFonts w:ascii="Times New Roman" w:eastAsia="Calibri" w:hAnsi="Times New Roman" w:cs="Times New Roman"/>
          <w:sz w:val="24"/>
          <w:szCs w:val="24"/>
        </w:rPr>
      </w:pPr>
      <w:r w:rsidRPr="00F01E59">
        <w:rPr>
          <w:rFonts w:ascii="Times New Roman" w:eastAsia="Calibri" w:hAnsi="Times New Roman" w:cs="Times New Roman"/>
          <w:b/>
          <w:color w:val="000000"/>
          <w:sz w:val="28"/>
          <w:szCs w:val="28"/>
        </w:rPr>
        <w:lastRenderedPageBreak/>
        <w:t>АНАЛИЗ НА Ф</w:t>
      </w:r>
      <w:r w:rsidR="00756727">
        <w:rPr>
          <w:rFonts w:ascii="Times New Roman" w:eastAsia="Calibri" w:hAnsi="Times New Roman" w:cs="Times New Roman"/>
          <w:b/>
          <w:bCs/>
          <w:color w:val="000000"/>
          <w:sz w:val="28"/>
          <w:szCs w:val="28"/>
        </w:rPr>
        <w:t xml:space="preserve">РEНСКАТА </w:t>
      </w:r>
      <w:r w:rsidRPr="00F01E59">
        <w:rPr>
          <w:rFonts w:ascii="Times New Roman" w:eastAsia="Calibri" w:hAnsi="Times New Roman" w:cs="Times New Roman"/>
          <w:b/>
          <w:bCs/>
          <w:color w:val="000000"/>
          <w:sz w:val="28"/>
          <w:szCs w:val="28"/>
        </w:rPr>
        <w:t>СИСТЕМА ЗА ПРОТИВОДЕЙСТВИЕ НА ТЕРОРИЗМА.</w:t>
      </w:r>
      <w:r w:rsidRPr="00AD0E6E">
        <w:rPr>
          <w:rFonts w:ascii="Times New Roman" w:eastAsia="Calibri" w:hAnsi="Times New Roman" w:cs="Times New Roman"/>
          <w:b/>
          <w:bCs/>
          <w:color w:val="000000"/>
          <w:sz w:val="28"/>
          <w:szCs w:val="28"/>
          <w:lang w:val="ru-RU"/>
        </w:rPr>
        <w:t xml:space="preserve"> </w:t>
      </w:r>
      <w:r w:rsidRPr="00F01E59">
        <w:rPr>
          <w:rFonts w:ascii="Times New Roman" w:eastAsia="Calibri" w:hAnsi="Times New Roman" w:cs="Times New Roman"/>
          <w:b/>
          <w:bCs/>
          <w:iCs/>
          <w:sz w:val="28"/>
          <w:szCs w:val="28"/>
        </w:rPr>
        <w:t>МРЕЖА ЗА РАННА ТРЕВОГА</w:t>
      </w:r>
    </w:p>
    <w:p w:rsidR="00F01E59" w:rsidRPr="00F01E59" w:rsidRDefault="00F01E59" w:rsidP="00756727">
      <w:pPr>
        <w:spacing w:line="276" w:lineRule="auto"/>
        <w:ind w:firstLine="720"/>
        <w:jc w:val="right"/>
        <w:rPr>
          <w:rFonts w:ascii="Times New Roman" w:eastAsia="Times New Roman" w:hAnsi="Times New Roman" w:cs="Times New Roman"/>
          <w:bCs/>
          <w:i/>
          <w:iCs/>
          <w:sz w:val="24"/>
          <w:szCs w:val="24"/>
        </w:rPr>
      </w:pPr>
    </w:p>
    <w:p w:rsidR="00756727" w:rsidRPr="00756727" w:rsidRDefault="00756727" w:rsidP="00756727">
      <w:pPr>
        <w:spacing w:line="276" w:lineRule="auto"/>
        <w:ind w:firstLine="720"/>
        <w:jc w:val="right"/>
        <w:rPr>
          <w:rFonts w:ascii="Times New Roman" w:eastAsia="Times New Roman" w:hAnsi="Times New Roman" w:cs="Times New Roman"/>
          <w:bCs/>
          <w:iCs/>
          <w:sz w:val="24"/>
          <w:szCs w:val="24"/>
        </w:rPr>
      </w:pPr>
      <w:r w:rsidRPr="00756727">
        <w:rPr>
          <w:rFonts w:ascii="Times New Roman" w:eastAsia="Times New Roman" w:hAnsi="Times New Roman" w:cs="Times New Roman"/>
          <w:bCs/>
          <w:iCs/>
          <w:sz w:val="24"/>
          <w:szCs w:val="24"/>
        </w:rPr>
        <w:t>проф. д-р Ненко ДОЙКОВ,</w:t>
      </w:r>
    </w:p>
    <w:p w:rsidR="00756727" w:rsidRPr="00756727" w:rsidRDefault="00756727"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 xml:space="preserve">директор на Лаборатория за специализирани </w:t>
      </w:r>
      <w:r w:rsidR="00F01E59" w:rsidRPr="00756727">
        <w:rPr>
          <w:rFonts w:ascii="Times New Roman" w:eastAsia="Times New Roman" w:hAnsi="Times New Roman" w:cs="Times New Roman"/>
          <w:color w:val="000000"/>
          <w:sz w:val="24"/>
          <w:szCs w:val="24"/>
        </w:rPr>
        <w:t>изследвания</w:t>
      </w:r>
    </w:p>
    <w:p w:rsidR="00F01E59" w:rsidRPr="00756727" w:rsidRDefault="00F01E59"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на рисковете и сигурността</w:t>
      </w:r>
      <w:r w:rsidR="00756727" w:rsidRPr="00756727">
        <w:rPr>
          <w:rFonts w:ascii="Times New Roman" w:eastAsia="Times New Roman" w:hAnsi="Times New Roman" w:cs="Times New Roman"/>
          <w:color w:val="000000"/>
          <w:sz w:val="24"/>
          <w:szCs w:val="24"/>
        </w:rPr>
        <w:t>,</w:t>
      </w:r>
    </w:p>
    <w:p w:rsidR="00F01E59" w:rsidRPr="00756727" w:rsidRDefault="00756727" w:rsidP="00756727">
      <w:pPr>
        <w:spacing w:line="276" w:lineRule="auto"/>
        <w:ind w:firstLine="720"/>
        <w:jc w:val="right"/>
        <w:rPr>
          <w:rFonts w:ascii="Times New Roman" w:eastAsia="Batang" w:hAnsi="Times New Roman" w:cs="Times New Roman"/>
          <w:sz w:val="24"/>
          <w:szCs w:val="24"/>
        </w:rPr>
      </w:pPr>
      <w:r w:rsidRPr="00756727">
        <w:rPr>
          <w:rFonts w:ascii="Times New Roman" w:eastAsia="Times New Roman" w:hAnsi="Times New Roman" w:cs="Times New Roman"/>
          <w:color w:val="000000"/>
          <w:sz w:val="24"/>
          <w:szCs w:val="24"/>
        </w:rPr>
        <w:t>Нов български университет</w:t>
      </w:r>
    </w:p>
    <w:p w:rsidR="00F01E59" w:rsidRPr="00AD0E6E" w:rsidRDefault="00F01E59" w:rsidP="00756727">
      <w:pPr>
        <w:spacing w:line="276" w:lineRule="auto"/>
        <w:rPr>
          <w:rFonts w:ascii="Times New Roman" w:eastAsia="Times New Roman" w:hAnsi="Times New Roman" w:cs="Times New Roman"/>
          <w:sz w:val="24"/>
          <w:szCs w:val="24"/>
          <w:lang w:val="ru-RU"/>
        </w:rPr>
      </w:pPr>
    </w:p>
    <w:p w:rsidR="00F01E59" w:rsidRPr="00F8206E" w:rsidRDefault="00F01E59" w:rsidP="00F8206E">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Резюме:</w:t>
      </w:r>
      <w:r w:rsidRPr="00AD0E6E">
        <w:rPr>
          <w:rFonts w:ascii="Times New Roman" w:eastAsia="Times New Roman" w:hAnsi="Times New Roman" w:cs="Times New Roman"/>
          <w:sz w:val="24"/>
          <w:szCs w:val="24"/>
          <w:lang w:val="ru-RU"/>
        </w:rPr>
        <w:t xml:space="preserve"> </w:t>
      </w:r>
      <w:r w:rsidR="00756727">
        <w:rPr>
          <w:rFonts w:ascii="Times New Roman" w:eastAsia="Times New Roman" w:hAnsi="Times New Roman" w:cs="Times New Roman"/>
          <w:sz w:val="24"/>
          <w:szCs w:val="24"/>
        </w:rPr>
        <w:t xml:space="preserve">В този доклад </w:t>
      </w:r>
      <w:r w:rsidRPr="00F01E59">
        <w:rPr>
          <w:rFonts w:ascii="Times New Roman" w:eastAsia="Times New Roman" w:hAnsi="Times New Roman" w:cs="Times New Roman"/>
          <w:sz w:val="24"/>
          <w:szCs w:val="24"/>
        </w:rPr>
        <w:t>се защитава тезата, че в съвременните условия, за да се реагира адекватно на терористични нападения, е необходимо да бъде структурирана високоефективна система, която да бъде използвана от различните организации  участва</w:t>
      </w:r>
      <w:r w:rsidR="00756727">
        <w:rPr>
          <w:rFonts w:ascii="Times New Roman" w:eastAsia="Times New Roman" w:hAnsi="Times New Roman" w:cs="Times New Roman"/>
          <w:sz w:val="24"/>
          <w:szCs w:val="24"/>
        </w:rPr>
        <w:t xml:space="preserve">щи в цялостния процес </w:t>
      </w:r>
      <w:r w:rsidRPr="00F01E59">
        <w:rPr>
          <w:rFonts w:ascii="Times New Roman" w:eastAsia="Times New Roman" w:hAnsi="Times New Roman" w:cs="Times New Roman"/>
          <w:sz w:val="24"/>
          <w:szCs w:val="24"/>
        </w:rPr>
        <w:t>за справяне с инциденти предизвикани от терористична дейност. За тази цел ще бъдат анализирани някой от мерките, които са предприети от Франция, за д</w:t>
      </w:r>
      <w:r w:rsidR="00F8206E">
        <w:rPr>
          <w:rFonts w:ascii="Times New Roman" w:eastAsia="Times New Roman" w:hAnsi="Times New Roman" w:cs="Times New Roman"/>
          <w:sz w:val="24"/>
          <w:szCs w:val="24"/>
        </w:rPr>
        <w:t>а отговори на</w:t>
      </w:r>
      <w:r w:rsidRPr="00F01E59">
        <w:rPr>
          <w:rFonts w:ascii="Times New Roman" w:eastAsia="Times New Roman" w:hAnsi="Times New Roman" w:cs="Times New Roman"/>
          <w:sz w:val="24"/>
          <w:szCs w:val="24"/>
        </w:rPr>
        <w:t xml:space="preserve"> терористичните заплахи. </w:t>
      </w:r>
      <w:r w:rsidRPr="00F01E59">
        <w:rPr>
          <w:rFonts w:ascii="Times New Roman" w:eastAsia="Times New Roman" w:hAnsi="Times New Roman" w:cs="Times New Roman"/>
          <w:bCs/>
          <w:sz w:val="24"/>
          <w:szCs w:val="24"/>
        </w:rPr>
        <w:t>Поради огра</w:t>
      </w:r>
      <w:r w:rsidR="00F8206E">
        <w:rPr>
          <w:rFonts w:ascii="Times New Roman" w:eastAsia="Times New Roman" w:hAnsi="Times New Roman" w:cs="Times New Roman"/>
          <w:bCs/>
          <w:sz w:val="24"/>
          <w:szCs w:val="24"/>
        </w:rPr>
        <w:t xml:space="preserve">ничения формат на един доклад, </w:t>
      </w:r>
      <w:r w:rsidRPr="00F01E59">
        <w:rPr>
          <w:rFonts w:ascii="Times New Roman" w:eastAsia="Times New Roman" w:hAnsi="Times New Roman" w:cs="Times New Roman"/>
          <w:bCs/>
          <w:sz w:val="24"/>
          <w:szCs w:val="24"/>
        </w:rPr>
        <w:t xml:space="preserve">в настоящото изследване не </w:t>
      </w:r>
      <w:r w:rsidR="00F8206E">
        <w:rPr>
          <w:rFonts w:ascii="Times New Roman" w:eastAsia="Times New Roman" w:hAnsi="Times New Roman" w:cs="Times New Roman"/>
          <w:bCs/>
          <w:sz w:val="24"/>
          <w:szCs w:val="24"/>
        </w:rPr>
        <w:t>може в детайли да се анализира цялостната</w:t>
      </w:r>
      <w:r w:rsidRPr="00F01E59">
        <w:rPr>
          <w:rFonts w:ascii="Times New Roman" w:eastAsia="Times New Roman" w:hAnsi="Times New Roman" w:cs="Times New Roman"/>
          <w:bCs/>
          <w:sz w:val="24"/>
          <w:szCs w:val="24"/>
        </w:rPr>
        <w:t xml:space="preserve"> френска антитерористична политика, н</w:t>
      </w:r>
      <w:r w:rsidR="00F8206E">
        <w:rPr>
          <w:rFonts w:ascii="Times New Roman" w:eastAsia="Times New Roman" w:hAnsi="Times New Roman" w:cs="Times New Roman"/>
          <w:bCs/>
          <w:sz w:val="24"/>
          <w:szCs w:val="24"/>
        </w:rPr>
        <w:t xml:space="preserve">о нашата амбиция е да очертаем </w:t>
      </w:r>
      <w:r w:rsidRPr="00F01E59">
        <w:rPr>
          <w:rFonts w:ascii="Times New Roman" w:eastAsia="Times New Roman" w:hAnsi="Times New Roman" w:cs="Times New Roman"/>
          <w:bCs/>
          <w:sz w:val="24"/>
          <w:szCs w:val="24"/>
        </w:rPr>
        <w:t>рамките и нейната специфика</w:t>
      </w:r>
      <w:r w:rsidRPr="00AD0E6E">
        <w:rPr>
          <w:rFonts w:ascii="Times New Roman" w:eastAsia="Times New Roman" w:hAnsi="Times New Roman" w:cs="Times New Roman"/>
          <w:bCs/>
          <w:sz w:val="24"/>
          <w:szCs w:val="24"/>
          <w:lang w:val="ru-RU"/>
        </w:rPr>
        <w:t>.</w:t>
      </w:r>
    </w:p>
    <w:p w:rsidR="00F01E59" w:rsidRPr="00AD0E6E" w:rsidRDefault="00F01E59" w:rsidP="00756727">
      <w:pPr>
        <w:spacing w:line="276" w:lineRule="auto"/>
        <w:ind w:firstLine="709"/>
        <w:jc w:val="both"/>
        <w:rPr>
          <w:rFonts w:ascii="Times New Roman" w:eastAsia="Times New Roman" w:hAnsi="Times New Roman" w:cs="Times New Roman"/>
          <w:bCs/>
          <w:color w:val="FF0000"/>
          <w:sz w:val="24"/>
          <w:szCs w:val="24"/>
          <w:lang w:val="ru-RU"/>
        </w:rPr>
      </w:pPr>
    </w:p>
    <w:p w:rsidR="00F01E59" w:rsidRPr="00F01E59" w:rsidRDefault="00F01E59" w:rsidP="00756727">
      <w:pPr>
        <w:spacing w:line="276" w:lineRule="auto"/>
        <w:ind w:firstLine="709"/>
        <w:jc w:val="both"/>
        <w:rPr>
          <w:rFonts w:ascii="Times New Roman" w:eastAsia="Batang" w:hAnsi="Times New Roman" w:cs="Times New Roman"/>
          <w:sz w:val="24"/>
          <w:szCs w:val="24"/>
          <w:shd w:val="clear" w:color="auto" w:fill="FFFFFF"/>
        </w:rPr>
      </w:pPr>
      <w:r w:rsidRPr="00F01E59">
        <w:rPr>
          <w:rFonts w:ascii="Times New Roman" w:eastAsia="Times New Roman" w:hAnsi="Times New Roman" w:cs="Times New Roman"/>
          <w:b/>
          <w:bCs/>
          <w:i/>
          <w:sz w:val="24"/>
          <w:szCs w:val="24"/>
        </w:rPr>
        <w:t>Ключови думи:</w:t>
      </w:r>
      <w:r w:rsidRPr="00F01E59">
        <w:rPr>
          <w:rFonts w:ascii="Times New Roman" w:eastAsia="Times New Roman" w:hAnsi="Times New Roman" w:cs="Times New Roman"/>
          <w:b/>
          <w:bCs/>
          <w:sz w:val="24"/>
          <w:szCs w:val="24"/>
        </w:rPr>
        <w:t xml:space="preserve"> </w:t>
      </w:r>
      <w:r w:rsidRPr="00F01E59">
        <w:rPr>
          <w:rFonts w:ascii="Times New Roman" w:eastAsia="Times New Roman" w:hAnsi="Times New Roman" w:cs="Times New Roman"/>
          <w:color w:val="000000"/>
          <w:sz w:val="24"/>
          <w:szCs w:val="24"/>
        </w:rPr>
        <w:t>съвет за вътрешна безопасност,</w:t>
      </w:r>
      <w:r w:rsidR="00F8206E">
        <w:rPr>
          <w:rFonts w:ascii="Times New Roman" w:eastAsia="Times New Roman" w:hAnsi="Times New Roman" w:cs="Times New Roman"/>
          <w:sz w:val="24"/>
          <w:szCs w:val="24"/>
        </w:rPr>
        <w:t xml:space="preserve"> дивизия за </w:t>
      </w:r>
      <w:r w:rsidRPr="00F01E59">
        <w:rPr>
          <w:rFonts w:ascii="Times New Roman" w:eastAsia="Times New Roman" w:hAnsi="Times New Roman" w:cs="Times New Roman"/>
          <w:sz w:val="24"/>
          <w:szCs w:val="24"/>
        </w:rPr>
        <w:t>борба с тероризма</w:t>
      </w:r>
      <w:r w:rsidRPr="00F01E59">
        <w:rPr>
          <w:rFonts w:ascii="Times New Roman" w:eastAsia="Batang" w:hAnsi="Times New Roman" w:cs="Times New Roman"/>
          <w:sz w:val="24"/>
          <w:szCs w:val="24"/>
        </w:rPr>
        <w:t xml:space="preserve">, </w:t>
      </w:r>
      <w:r w:rsidRPr="00F01E59">
        <w:rPr>
          <w:rFonts w:ascii="Times New Roman" w:eastAsia="Times New Roman" w:hAnsi="Times New Roman" w:cs="Times New Roman"/>
          <w:bCs/>
          <w:iCs/>
          <w:sz w:val="24"/>
          <w:szCs w:val="24"/>
        </w:rPr>
        <w:t>мрежа за ранна тревога</w:t>
      </w:r>
      <w:r w:rsidR="00F8206E">
        <w:rPr>
          <w:rFonts w:ascii="Times New Roman" w:eastAsia="Times New Roman" w:hAnsi="Times New Roman" w:cs="Times New Roman"/>
          <w:sz w:val="24"/>
          <w:szCs w:val="24"/>
        </w:rPr>
        <w:t xml:space="preserve">, </w:t>
      </w:r>
      <w:r w:rsidRPr="00F01E59">
        <w:rPr>
          <w:rFonts w:ascii="Times New Roman" w:eastAsia="Times New Roman" w:hAnsi="Times New Roman" w:cs="Times New Roman"/>
          <w:iCs/>
          <w:sz w:val="24"/>
          <w:szCs w:val="24"/>
        </w:rPr>
        <w:t>маркиране и проследяемост</w:t>
      </w:r>
      <w:r w:rsidRPr="00F01E59">
        <w:rPr>
          <w:rFonts w:ascii="Times New Roman" w:eastAsia="Batang" w:hAnsi="Times New Roman" w:cs="Times New Roman"/>
          <w:sz w:val="24"/>
          <w:szCs w:val="24"/>
          <w:shd w:val="clear" w:color="auto" w:fill="FFFFFF"/>
        </w:rPr>
        <w:t>.</w:t>
      </w:r>
    </w:p>
    <w:p w:rsid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Ф</w:t>
      </w:r>
      <w:r w:rsidR="00F8206E">
        <w:rPr>
          <w:rFonts w:ascii="Times New Roman" w:eastAsia="Calibri" w:hAnsi="Times New Roman" w:cs="Times New Roman"/>
          <w:color w:val="000000"/>
          <w:sz w:val="24"/>
          <w:szCs w:val="24"/>
        </w:rPr>
        <w:t xml:space="preserve">ренските специални служби имат </w:t>
      </w:r>
      <w:r w:rsidRPr="00F01E59">
        <w:rPr>
          <w:rFonts w:ascii="Times New Roman" w:eastAsia="Calibri" w:hAnsi="Times New Roman" w:cs="Times New Roman"/>
          <w:color w:val="000000"/>
          <w:sz w:val="24"/>
          <w:szCs w:val="24"/>
        </w:rPr>
        <w:t>дългогодишен о</w:t>
      </w:r>
      <w:r w:rsidR="00F8206E">
        <w:rPr>
          <w:rFonts w:ascii="Times New Roman" w:eastAsia="Calibri" w:hAnsi="Times New Roman" w:cs="Times New Roman"/>
          <w:color w:val="000000"/>
          <w:sz w:val="24"/>
          <w:szCs w:val="24"/>
        </w:rPr>
        <w:t>пит в борбата с тероризма и за да противодействат</w:t>
      </w:r>
      <w:r w:rsidRPr="00F01E59">
        <w:rPr>
          <w:rFonts w:ascii="Times New Roman" w:eastAsia="Calibri" w:hAnsi="Times New Roman" w:cs="Times New Roman"/>
          <w:color w:val="000000"/>
          <w:sz w:val="24"/>
          <w:szCs w:val="24"/>
        </w:rPr>
        <w:t xml:space="preserve"> на различните </w:t>
      </w:r>
      <w:r w:rsidR="0042224A" w:rsidRPr="00F01E59">
        <w:rPr>
          <w:rFonts w:ascii="Times New Roman" w:eastAsia="Calibri" w:hAnsi="Times New Roman" w:cs="Times New Roman"/>
          <w:color w:val="000000"/>
          <w:sz w:val="24"/>
          <w:szCs w:val="24"/>
        </w:rPr>
        <w:t>п</w:t>
      </w:r>
      <w:r w:rsidR="0042224A">
        <w:rPr>
          <w:rFonts w:ascii="Times New Roman" w:eastAsia="Calibri" w:hAnsi="Times New Roman" w:cs="Times New Roman"/>
          <w:color w:val="000000"/>
          <w:sz w:val="24"/>
          <w:szCs w:val="24"/>
        </w:rPr>
        <w:t>роявени</w:t>
      </w:r>
      <w:r w:rsidR="00F8206E">
        <w:rPr>
          <w:rFonts w:ascii="Times New Roman" w:eastAsia="Calibri" w:hAnsi="Times New Roman" w:cs="Times New Roman"/>
          <w:color w:val="000000"/>
          <w:sz w:val="24"/>
          <w:szCs w:val="24"/>
        </w:rPr>
        <w:t xml:space="preserve"> форми на тероризма, във </w:t>
      </w:r>
      <w:r w:rsidRPr="00F01E59">
        <w:rPr>
          <w:rFonts w:ascii="Times New Roman" w:eastAsia="Calibri" w:hAnsi="Times New Roman" w:cs="Times New Roman"/>
          <w:color w:val="000000"/>
          <w:sz w:val="24"/>
          <w:szCs w:val="24"/>
        </w:rPr>
        <w:t>Франция са изградени структури, които на различни нива се занимават с</w:t>
      </w:r>
      <w:r w:rsidR="00F8206E">
        <w:rPr>
          <w:rFonts w:ascii="Times New Roman" w:eastAsia="Calibri" w:hAnsi="Times New Roman" w:cs="Times New Roman"/>
          <w:color w:val="000000"/>
          <w:sz w:val="24"/>
          <w:szCs w:val="24"/>
        </w:rPr>
        <w:t xml:space="preserve"> пресичане и неутрализиране на </w:t>
      </w:r>
      <w:r w:rsidRPr="00F01E59">
        <w:rPr>
          <w:rFonts w:ascii="Times New Roman" w:eastAsia="Calibri" w:hAnsi="Times New Roman" w:cs="Times New Roman"/>
          <w:color w:val="000000"/>
          <w:sz w:val="24"/>
          <w:szCs w:val="24"/>
        </w:rPr>
        <w:t xml:space="preserve">терористична дейност. </w:t>
      </w:r>
      <w:r w:rsidR="00F8206E">
        <w:rPr>
          <w:rFonts w:ascii="Times New Roman" w:eastAsia="Calibri" w:hAnsi="Times New Roman" w:cs="Times New Roman"/>
          <w:color w:val="000000"/>
          <w:sz w:val="24"/>
          <w:szCs w:val="24"/>
        </w:rPr>
        <w:t xml:space="preserve">Във Франция правомощия за борба </w:t>
      </w:r>
      <w:r w:rsidRPr="00F01E59">
        <w:rPr>
          <w:rFonts w:ascii="Times New Roman" w:eastAsia="Calibri" w:hAnsi="Times New Roman" w:cs="Times New Roman"/>
          <w:color w:val="000000"/>
          <w:sz w:val="24"/>
          <w:szCs w:val="24"/>
        </w:rPr>
        <w:t>с тероризма основно имат</w:t>
      </w:r>
      <w:r w:rsidR="00F8206E">
        <w:rPr>
          <w:rFonts w:ascii="Times New Roman" w:eastAsia="Calibri" w:hAnsi="Times New Roman" w:cs="Times New Roman"/>
          <w:color w:val="000000"/>
          <w:sz w:val="24"/>
          <w:szCs w:val="24"/>
        </w:rPr>
        <w:t xml:space="preserve">: </w:t>
      </w:r>
      <w:r w:rsidR="00F8206E">
        <w:rPr>
          <w:rFonts w:ascii="Times New Roman" w:eastAsia="Calibri" w:hAnsi="Times New Roman" w:cs="Times New Roman"/>
          <w:sz w:val="24"/>
          <w:szCs w:val="24"/>
        </w:rPr>
        <w:t xml:space="preserve">Дивизията за </w:t>
      </w:r>
      <w:r w:rsidRPr="00F01E59">
        <w:rPr>
          <w:rFonts w:ascii="Times New Roman" w:eastAsia="Calibri" w:hAnsi="Times New Roman" w:cs="Times New Roman"/>
          <w:sz w:val="24"/>
          <w:szCs w:val="24"/>
        </w:rPr>
        <w:t>борба с тероризма (DivisionNationaleAnti-Terroriste - D.N.A.T.),  </w:t>
      </w:r>
      <w:r w:rsidR="00F8206E">
        <w:rPr>
          <w:rFonts w:ascii="Times New Roman" w:eastAsia="Calibri" w:hAnsi="Times New Roman" w:cs="Times New Roman"/>
          <w:bCs/>
          <w:sz w:val="24"/>
          <w:szCs w:val="24"/>
        </w:rPr>
        <w:t>Бригада за борба с тероризма (”BrigateAntiComando” –</w:t>
      </w:r>
      <w:r w:rsidRPr="00F01E59">
        <w:rPr>
          <w:rFonts w:ascii="Times New Roman" w:eastAsia="Calibri" w:hAnsi="Times New Roman" w:cs="Times New Roman"/>
          <w:bCs/>
          <w:sz w:val="24"/>
          <w:szCs w:val="24"/>
        </w:rPr>
        <w:t xml:space="preserve"> ВАС</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 xml:space="preserve">, </w:t>
      </w:r>
      <w:r w:rsidR="00F8206E">
        <w:rPr>
          <w:rFonts w:ascii="Times New Roman" w:eastAsia="Calibri" w:hAnsi="Times New Roman" w:cs="Times New Roman"/>
          <w:sz w:val="24"/>
          <w:szCs w:val="24"/>
        </w:rPr>
        <w:t xml:space="preserve">Централното управление за общо разузнаване (DCRG), Централното управление на съдебната полиция (DCPJ), Службата за външно разузнаване </w:t>
      </w:r>
      <w:r w:rsidRPr="00F01E59">
        <w:rPr>
          <w:rFonts w:ascii="Times New Roman" w:eastAsia="Calibri" w:hAnsi="Times New Roman" w:cs="Times New Roman"/>
          <w:sz w:val="24"/>
          <w:szCs w:val="24"/>
        </w:rPr>
        <w:t>(DGSE), кон</w:t>
      </w:r>
      <w:r w:rsidR="00F8206E">
        <w:rPr>
          <w:rFonts w:ascii="Times New Roman" w:eastAsia="Calibri" w:hAnsi="Times New Roman" w:cs="Times New Roman"/>
          <w:sz w:val="24"/>
          <w:szCs w:val="24"/>
        </w:rPr>
        <w:t>траразузнаването</w:t>
      </w:r>
      <w:r w:rsidRPr="00F01E59">
        <w:rPr>
          <w:rFonts w:ascii="Times New Roman" w:eastAsia="Calibri" w:hAnsi="Times New Roman" w:cs="Times New Roman"/>
          <w:sz w:val="24"/>
          <w:szCs w:val="24"/>
        </w:rPr>
        <w:t xml:space="preserve"> (DST) и </w:t>
      </w:r>
      <w:r w:rsidRPr="00F01E59">
        <w:rPr>
          <w:rFonts w:ascii="Times New Roman" w:eastAsia="Calibri" w:hAnsi="Times New Roman" w:cs="Times New Roman"/>
          <w:bCs/>
          <w:sz w:val="24"/>
          <w:szCs w:val="24"/>
        </w:rPr>
        <w:t>Групата за намес</w:t>
      </w:r>
      <w:r w:rsidR="00F8206E">
        <w:rPr>
          <w:rFonts w:ascii="Times New Roman" w:eastAsia="Calibri" w:hAnsi="Times New Roman" w:cs="Times New Roman"/>
          <w:bCs/>
          <w:sz w:val="24"/>
          <w:szCs w:val="24"/>
        </w:rPr>
        <w:t>а на националната жандармерия (</w:t>
      </w:r>
      <w:r w:rsidRPr="00F01E59">
        <w:rPr>
          <w:rFonts w:ascii="Times New Roman" w:eastAsia="Calibri" w:hAnsi="Times New Roman" w:cs="Times New Roman"/>
          <w:bCs/>
          <w:sz w:val="24"/>
          <w:szCs w:val="24"/>
        </w:rPr>
        <w:t>”Group Inte</w:t>
      </w:r>
      <w:r w:rsidR="00F8206E">
        <w:rPr>
          <w:rFonts w:ascii="Times New Roman" w:eastAsia="Calibri" w:hAnsi="Times New Roman" w:cs="Times New Roman"/>
          <w:bCs/>
          <w:sz w:val="24"/>
          <w:szCs w:val="24"/>
        </w:rPr>
        <w:t>rventionalaGendarmenNationale” –</w:t>
      </w:r>
      <w:r w:rsidRPr="00F01E59">
        <w:rPr>
          <w:rFonts w:ascii="Times New Roman" w:eastAsia="Calibri" w:hAnsi="Times New Roman" w:cs="Times New Roman"/>
          <w:bCs/>
          <w:sz w:val="24"/>
          <w:szCs w:val="24"/>
        </w:rPr>
        <w:t xml:space="preserve"> GIGN</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w:t>
      </w:r>
      <w:r w:rsidR="00F8206E">
        <w:rPr>
          <w:rFonts w:ascii="Times New Roman" w:eastAsia="Calibri" w:hAnsi="Times New Roman" w:cs="Times New Roman"/>
          <w:color w:val="000000"/>
          <w:sz w:val="24"/>
          <w:szCs w:val="24"/>
        </w:rPr>
        <w:t xml:space="preserve"> За провеждането на съвместни</w:t>
      </w:r>
      <w:r w:rsidRPr="00F01E59">
        <w:rPr>
          <w:rFonts w:ascii="Times New Roman" w:eastAsia="Calibri" w:hAnsi="Times New Roman" w:cs="Times New Roman"/>
          <w:color w:val="000000"/>
          <w:sz w:val="24"/>
          <w:szCs w:val="24"/>
        </w:rPr>
        <w:t xml:space="preserve"> антитерористически операции могат да се привличат експерти и от други служби, и организации. </w:t>
      </w:r>
    </w:p>
    <w:p w:rsidR="00F01E59"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 xml:space="preserve">В състава на </w:t>
      </w:r>
      <w:r w:rsidR="00F8206E">
        <w:rPr>
          <w:rFonts w:ascii="Times New Roman" w:eastAsia="Calibri" w:hAnsi="Times New Roman" w:cs="Times New Roman"/>
          <w:sz w:val="24"/>
          <w:szCs w:val="24"/>
        </w:rPr>
        <w:t>Дивизията за</w:t>
      </w:r>
      <w:r w:rsidRPr="00F01E59">
        <w:rPr>
          <w:rFonts w:ascii="Times New Roman" w:eastAsia="Calibri" w:hAnsi="Times New Roman" w:cs="Times New Roman"/>
          <w:sz w:val="24"/>
          <w:szCs w:val="24"/>
        </w:rPr>
        <w:t xml:space="preserve"> борба с тероризма</w:t>
      </w:r>
      <w:r w:rsidR="00F8206E">
        <w:rPr>
          <w:rFonts w:ascii="Times New Roman" w:eastAsia="Calibri" w:hAnsi="Times New Roman" w:cs="Times New Roman"/>
          <w:color w:val="000000"/>
          <w:sz w:val="24"/>
          <w:szCs w:val="24"/>
        </w:rPr>
        <w:t xml:space="preserve"> има и два специализирани изследователски </w:t>
      </w:r>
      <w:r w:rsidRPr="00F01E59">
        <w:rPr>
          <w:rFonts w:ascii="Times New Roman" w:eastAsia="Calibri" w:hAnsi="Times New Roman" w:cs="Times New Roman"/>
          <w:color w:val="000000"/>
          <w:sz w:val="24"/>
          <w:szCs w:val="24"/>
        </w:rPr>
        <w:t xml:space="preserve">отдела - по международен тероризъм и сепаратизъм. </w:t>
      </w:r>
    </w:p>
    <w:p w:rsidR="00F01E59" w:rsidRPr="00F8206E" w:rsidRDefault="00F8206E" w:rsidP="00F8206E">
      <w:pPr>
        <w:tabs>
          <w:tab w:val="left" w:pos="6400"/>
        </w:tabs>
        <w:spacing w:line="276" w:lineRule="auto"/>
        <w:ind w:firstLine="709"/>
        <w:jc w:val="both"/>
        <w:rPr>
          <w:rFonts w:ascii="Times New Roman" w:eastAsia="Calibri" w:hAnsi="Times New Roman" w:cs="Times New Roman"/>
          <w:b/>
          <w:iCs/>
          <w:color w:val="000000"/>
          <w:sz w:val="24"/>
          <w:szCs w:val="24"/>
        </w:rPr>
      </w:pPr>
      <w:r>
        <w:rPr>
          <w:rFonts w:ascii="Times New Roman" w:eastAsia="Calibri" w:hAnsi="Times New Roman" w:cs="Times New Roman"/>
          <w:color w:val="000000"/>
          <w:sz w:val="24"/>
          <w:szCs w:val="24"/>
        </w:rPr>
        <w:t xml:space="preserve">От септември 1986 година </w:t>
      </w:r>
      <w:r w:rsidR="00F01E59" w:rsidRPr="00F01E59">
        <w:rPr>
          <w:rFonts w:ascii="Times New Roman" w:eastAsia="Calibri" w:hAnsi="Times New Roman" w:cs="Times New Roman"/>
          <w:color w:val="000000"/>
          <w:sz w:val="24"/>
          <w:szCs w:val="24"/>
        </w:rPr>
        <w:t>дейността на посочените структури се базира на  специалното антитерористично законодателст</w:t>
      </w:r>
      <w:r>
        <w:rPr>
          <w:rFonts w:ascii="Times New Roman" w:eastAsia="Calibri" w:hAnsi="Times New Roman" w:cs="Times New Roman"/>
          <w:color w:val="000000"/>
          <w:sz w:val="24"/>
          <w:szCs w:val="24"/>
        </w:rPr>
        <w:t xml:space="preserve">во, което определя </w:t>
      </w:r>
      <w:r w:rsidR="00F01E59" w:rsidRPr="00F01E59">
        <w:rPr>
          <w:rFonts w:ascii="Times New Roman" w:eastAsia="Calibri" w:hAnsi="Times New Roman" w:cs="Times New Roman"/>
          <w:color w:val="000000"/>
          <w:sz w:val="24"/>
          <w:szCs w:val="24"/>
        </w:rPr>
        <w:t xml:space="preserve">тероризма като: </w:t>
      </w:r>
      <w:r w:rsidR="00F01E59" w:rsidRPr="00F01E59">
        <w:rPr>
          <w:rFonts w:ascii="Times New Roman" w:eastAsia="Calibri" w:hAnsi="Times New Roman" w:cs="Times New Roman"/>
          <w:i/>
          <w:iCs/>
          <w:color w:val="000000"/>
          <w:sz w:val="24"/>
          <w:szCs w:val="24"/>
        </w:rPr>
        <w:t>"индивидуални или кол</w:t>
      </w:r>
      <w:r w:rsidR="0042224A">
        <w:rPr>
          <w:rFonts w:ascii="Times New Roman" w:eastAsia="Calibri" w:hAnsi="Times New Roman" w:cs="Times New Roman"/>
          <w:i/>
          <w:iCs/>
          <w:color w:val="000000"/>
          <w:sz w:val="24"/>
          <w:szCs w:val="24"/>
        </w:rPr>
        <w:t xml:space="preserve">ективни действия, насочени към </w:t>
      </w:r>
      <w:r w:rsidR="00F01E59" w:rsidRPr="00F01E59">
        <w:rPr>
          <w:rFonts w:ascii="Times New Roman" w:eastAsia="Calibri" w:hAnsi="Times New Roman" w:cs="Times New Roman"/>
          <w:i/>
          <w:iCs/>
          <w:color w:val="000000"/>
          <w:sz w:val="24"/>
          <w:szCs w:val="24"/>
        </w:rPr>
        <w:t>грубо нарушение на общест</w:t>
      </w:r>
      <w:r>
        <w:rPr>
          <w:rFonts w:ascii="Times New Roman" w:eastAsia="Calibri" w:hAnsi="Times New Roman" w:cs="Times New Roman"/>
          <w:i/>
          <w:iCs/>
          <w:color w:val="000000"/>
          <w:sz w:val="24"/>
          <w:szCs w:val="24"/>
        </w:rPr>
        <w:t>вения ред със заплахи или терор</w:t>
      </w:r>
      <w:r w:rsidR="00F01E59" w:rsidRPr="00F01E59">
        <w:rPr>
          <w:rFonts w:ascii="Times New Roman" w:eastAsia="Calibri" w:hAnsi="Times New Roman" w:cs="Times New Roman"/>
          <w:i/>
          <w:iCs/>
          <w:color w:val="000000"/>
          <w:sz w:val="24"/>
          <w:szCs w:val="24"/>
        </w:rPr>
        <w:t>".</w:t>
      </w:r>
      <w:r>
        <w:rPr>
          <w:rFonts w:ascii="Times New Roman" w:eastAsia="Calibri" w:hAnsi="Times New Roman" w:cs="Times New Roman"/>
          <w:b/>
          <w:iCs/>
          <w:color w:val="000000"/>
          <w:sz w:val="24"/>
          <w:szCs w:val="24"/>
        </w:rPr>
        <w:t xml:space="preserve"> </w:t>
      </w:r>
      <w:r>
        <w:rPr>
          <w:rFonts w:ascii="Times New Roman" w:eastAsia="Calibri" w:hAnsi="Times New Roman" w:cs="Times New Roman"/>
          <w:color w:val="000000"/>
          <w:sz w:val="24"/>
          <w:szCs w:val="24"/>
        </w:rPr>
        <w:t xml:space="preserve">Като основна задача на тези </w:t>
      </w:r>
      <w:r w:rsidR="00F01E59" w:rsidRPr="00F01E59">
        <w:rPr>
          <w:rFonts w:ascii="Times New Roman" w:eastAsia="Calibri" w:hAnsi="Times New Roman" w:cs="Times New Roman"/>
          <w:color w:val="000000"/>
          <w:sz w:val="24"/>
          <w:szCs w:val="24"/>
        </w:rPr>
        <w:t xml:space="preserve">подразделения се явява разследването и пресичането на дейността на терористичните структури, както и логистичната поддръжка на терористични </w:t>
      </w:r>
      <w:r w:rsidR="0042224A">
        <w:rPr>
          <w:rFonts w:ascii="Times New Roman" w:eastAsia="Calibri" w:hAnsi="Times New Roman" w:cs="Times New Roman"/>
          <w:color w:val="000000"/>
          <w:sz w:val="24"/>
          <w:szCs w:val="24"/>
        </w:rPr>
        <w:t xml:space="preserve">организации на територията на </w:t>
      </w:r>
      <w:r w:rsidR="00F01E59" w:rsidRPr="00F01E59">
        <w:rPr>
          <w:rFonts w:ascii="Times New Roman" w:eastAsia="Calibri" w:hAnsi="Times New Roman" w:cs="Times New Roman"/>
          <w:color w:val="000000"/>
          <w:sz w:val="24"/>
          <w:szCs w:val="24"/>
        </w:rPr>
        <w:t>страната.</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bCs/>
          <w:i/>
          <w:color w:val="000000"/>
          <w:sz w:val="24"/>
          <w:szCs w:val="24"/>
        </w:rPr>
        <w:lastRenderedPageBreak/>
        <w:t xml:space="preserve">Съдебната </w:t>
      </w:r>
      <w:r w:rsidR="00F01E59" w:rsidRPr="00F01E59">
        <w:rPr>
          <w:rFonts w:ascii="Times New Roman" w:eastAsia="Calibri" w:hAnsi="Times New Roman" w:cs="Times New Roman"/>
          <w:bCs/>
          <w:i/>
          <w:color w:val="000000"/>
          <w:sz w:val="24"/>
          <w:szCs w:val="24"/>
        </w:rPr>
        <w:t>полиция</w:t>
      </w:r>
      <w:r>
        <w:rPr>
          <w:rFonts w:ascii="Times New Roman" w:eastAsia="Calibri" w:hAnsi="Times New Roman" w:cs="Times New Roman"/>
          <w:color w:val="000000"/>
          <w:sz w:val="24"/>
          <w:szCs w:val="24"/>
        </w:rPr>
        <w:t>, която е в състава на Националната полиция, е основната</w:t>
      </w:r>
      <w:r w:rsidR="00F01E59" w:rsidRPr="00F01E59">
        <w:rPr>
          <w:rFonts w:ascii="Times New Roman" w:eastAsia="Calibri" w:hAnsi="Times New Roman" w:cs="Times New Roman"/>
          <w:color w:val="000000"/>
          <w:sz w:val="24"/>
          <w:szCs w:val="24"/>
        </w:rPr>
        <w:t xml:space="preserve"> структу</w:t>
      </w:r>
      <w:r>
        <w:rPr>
          <w:rFonts w:ascii="Times New Roman" w:eastAsia="Calibri" w:hAnsi="Times New Roman" w:cs="Times New Roman"/>
          <w:color w:val="000000"/>
          <w:sz w:val="24"/>
          <w:szCs w:val="24"/>
        </w:rPr>
        <w:t xml:space="preserve">ра, контролираща спазването на закона и разследваща </w:t>
      </w:r>
      <w:r w:rsidR="00F01E59" w:rsidRPr="00F01E59">
        <w:rPr>
          <w:rFonts w:ascii="Times New Roman" w:eastAsia="Calibri" w:hAnsi="Times New Roman" w:cs="Times New Roman"/>
          <w:color w:val="000000"/>
          <w:sz w:val="24"/>
          <w:szCs w:val="24"/>
        </w:rPr>
        <w:t xml:space="preserve">авторите </w:t>
      </w:r>
      <w:r>
        <w:rPr>
          <w:rFonts w:ascii="Times New Roman" w:eastAsia="Calibri" w:hAnsi="Times New Roman" w:cs="Times New Roman"/>
          <w:color w:val="000000"/>
          <w:sz w:val="24"/>
          <w:szCs w:val="24"/>
        </w:rPr>
        <w:t xml:space="preserve">на престъпления на територията на </w:t>
      </w:r>
      <w:r w:rsidR="00F01E59" w:rsidRPr="00F01E59">
        <w:rPr>
          <w:rFonts w:ascii="Times New Roman" w:eastAsia="Calibri" w:hAnsi="Times New Roman" w:cs="Times New Roman"/>
          <w:color w:val="000000"/>
          <w:sz w:val="24"/>
          <w:szCs w:val="24"/>
        </w:rPr>
        <w:t xml:space="preserve">страната.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До 2014г.</w:t>
      </w:r>
      <w:r w:rsidR="00F01E59" w:rsidRPr="00F01E59">
        <w:rPr>
          <w:rFonts w:ascii="Times New Roman" w:eastAsia="Calibri" w:hAnsi="Times New Roman" w:cs="Times New Roman"/>
          <w:color w:val="000000"/>
          <w:sz w:val="24"/>
          <w:szCs w:val="24"/>
        </w:rPr>
        <w:t xml:space="preserve"> Централното уп</w:t>
      </w:r>
      <w:r>
        <w:rPr>
          <w:rFonts w:ascii="Times New Roman" w:eastAsia="Calibri" w:hAnsi="Times New Roman" w:cs="Times New Roman"/>
          <w:color w:val="000000"/>
          <w:sz w:val="24"/>
          <w:szCs w:val="24"/>
        </w:rPr>
        <w:t xml:space="preserve">равление за общо разузнаване координираше работата по борбата с тероризма във Франция на повече от 700 човека </w:t>
      </w:r>
      <w:r w:rsidR="00F01E59" w:rsidRPr="00F01E59">
        <w:rPr>
          <w:rFonts w:ascii="Times New Roman" w:eastAsia="Calibri" w:hAnsi="Times New Roman" w:cs="Times New Roman"/>
          <w:color w:val="000000"/>
          <w:sz w:val="24"/>
          <w:szCs w:val="24"/>
        </w:rPr>
        <w:t>и на около 150 сътрудници</w:t>
      </w:r>
      <w:r>
        <w:rPr>
          <w:rFonts w:ascii="Times New Roman" w:eastAsia="Calibri" w:hAnsi="Times New Roman" w:cs="Times New Roman"/>
          <w:color w:val="000000"/>
          <w:sz w:val="24"/>
          <w:szCs w:val="24"/>
        </w:rPr>
        <w:t xml:space="preserve"> на  Централното управление на </w:t>
      </w:r>
      <w:r w:rsidR="00F01E59" w:rsidRPr="00F01E59">
        <w:rPr>
          <w:rFonts w:ascii="Times New Roman" w:eastAsia="Calibri" w:hAnsi="Times New Roman" w:cs="Times New Roman"/>
          <w:color w:val="000000"/>
          <w:sz w:val="24"/>
          <w:szCs w:val="24"/>
        </w:rPr>
        <w:t xml:space="preserve">съдебната полиция .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Координацията и обмена на информацията между</w:t>
      </w:r>
      <w:r w:rsidR="00F01E59" w:rsidRPr="00F01E59">
        <w:rPr>
          <w:rFonts w:ascii="Times New Roman" w:eastAsia="Calibri" w:hAnsi="Times New Roman" w:cs="Times New Roman"/>
          <w:color w:val="000000"/>
          <w:sz w:val="24"/>
          <w:szCs w:val="24"/>
        </w:rPr>
        <w:t xml:space="preserve"> </w:t>
      </w:r>
      <w:r w:rsidR="00F01E59" w:rsidRPr="00F01E59">
        <w:rPr>
          <w:rFonts w:ascii="Times New Roman" w:eastAsia="Calibri" w:hAnsi="Times New Roman" w:cs="Times New Roman"/>
          <w:sz w:val="24"/>
          <w:szCs w:val="24"/>
        </w:rPr>
        <w:t>контраразузнаването</w:t>
      </w:r>
      <w:r>
        <w:rPr>
          <w:rFonts w:ascii="Times New Roman" w:eastAsia="Calibri" w:hAnsi="Times New Roman" w:cs="Times New Roman"/>
          <w:color w:val="000000"/>
          <w:sz w:val="24"/>
          <w:szCs w:val="24"/>
        </w:rPr>
        <w:t xml:space="preserve">, </w:t>
      </w:r>
      <w:r>
        <w:rPr>
          <w:rFonts w:ascii="Times New Roman" w:eastAsia="Calibri" w:hAnsi="Times New Roman" w:cs="Times New Roman"/>
          <w:bCs/>
          <w:color w:val="000000"/>
          <w:sz w:val="24"/>
          <w:szCs w:val="24"/>
        </w:rPr>
        <w:t xml:space="preserve">Централното управление за общо </w:t>
      </w:r>
      <w:r w:rsidR="00F01E59" w:rsidRPr="00F01E59">
        <w:rPr>
          <w:rFonts w:ascii="Times New Roman" w:eastAsia="Calibri" w:hAnsi="Times New Roman" w:cs="Times New Roman"/>
          <w:bCs/>
          <w:color w:val="000000"/>
          <w:sz w:val="24"/>
          <w:szCs w:val="24"/>
        </w:rPr>
        <w:t>разузнаване</w:t>
      </w:r>
      <w:r>
        <w:rPr>
          <w:rFonts w:ascii="Times New Roman" w:eastAsia="Calibri" w:hAnsi="Times New Roman" w:cs="Times New Roman"/>
          <w:b/>
          <w:bCs/>
          <w:color w:val="000000"/>
          <w:sz w:val="24"/>
          <w:szCs w:val="24"/>
        </w:rPr>
        <w:t xml:space="preserve"> </w:t>
      </w:r>
      <w:r>
        <w:rPr>
          <w:rFonts w:ascii="Times New Roman" w:eastAsia="Calibri" w:hAnsi="Times New Roman" w:cs="Times New Roman"/>
          <w:color w:val="000000"/>
          <w:sz w:val="24"/>
          <w:szCs w:val="24"/>
        </w:rPr>
        <w:t xml:space="preserve">и </w:t>
      </w:r>
      <w:r>
        <w:rPr>
          <w:rFonts w:ascii="Times New Roman" w:eastAsia="Calibri" w:hAnsi="Times New Roman" w:cs="Times New Roman"/>
          <w:sz w:val="24"/>
          <w:szCs w:val="24"/>
        </w:rPr>
        <w:t>С</w:t>
      </w:r>
      <w:r w:rsidR="00F01E59" w:rsidRPr="00F01E59">
        <w:rPr>
          <w:rFonts w:ascii="Times New Roman" w:eastAsia="Calibri" w:hAnsi="Times New Roman" w:cs="Times New Roman"/>
          <w:sz w:val="24"/>
          <w:szCs w:val="24"/>
        </w:rPr>
        <w:t>лужбата за външно разузнаване</w:t>
      </w:r>
      <w:r w:rsidR="00F01E59" w:rsidRPr="00F01E59">
        <w:rPr>
          <w:rFonts w:ascii="Times New Roman" w:eastAsia="Calibri" w:hAnsi="Times New Roman" w:cs="Times New Roman"/>
          <w:color w:val="000000"/>
          <w:sz w:val="24"/>
          <w:szCs w:val="24"/>
        </w:rPr>
        <w:t xml:space="preserve"> се осъщест</w:t>
      </w:r>
      <w:r>
        <w:rPr>
          <w:rFonts w:ascii="Times New Roman" w:eastAsia="Calibri" w:hAnsi="Times New Roman" w:cs="Times New Roman"/>
          <w:color w:val="000000"/>
          <w:sz w:val="24"/>
          <w:szCs w:val="24"/>
        </w:rPr>
        <w:t>вява в рамките на дейността на Отдела по координация на борбата</w:t>
      </w:r>
      <w:r w:rsidR="00F01E59" w:rsidRPr="00F01E59">
        <w:rPr>
          <w:rFonts w:ascii="Times New Roman" w:eastAsia="Calibri" w:hAnsi="Times New Roman" w:cs="Times New Roman"/>
          <w:color w:val="000000"/>
          <w:sz w:val="24"/>
          <w:szCs w:val="24"/>
        </w:rPr>
        <w:t xml:space="preserve"> с тероризма</w:t>
      </w:r>
      <w:r>
        <w:rPr>
          <w:rFonts w:ascii="Times New Roman" w:eastAsia="Calibri" w:hAnsi="Times New Roman" w:cs="Times New Roman"/>
          <w:color w:val="000000"/>
          <w:sz w:val="24"/>
          <w:szCs w:val="24"/>
        </w:rPr>
        <w:t>,</w:t>
      </w:r>
      <w:r w:rsidR="00F01E59" w:rsidRPr="00F01E59">
        <w:rPr>
          <w:rFonts w:ascii="Times New Roman" w:eastAsia="Calibri" w:hAnsi="Times New Roman" w:cs="Times New Roman"/>
          <w:color w:val="000000"/>
          <w:sz w:val="24"/>
          <w:szCs w:val="24"/>
        </w:rPr>
        <w:t xml:space="preserve"> под</w:t>
      </w:r>
      <w:r>
        <w:rPr>
          <w:rFonts w:ascii="Times New Roman" w:eastAsia="Calibri" w:hAnsi="Times New Roman" w:cs="Times New Roman"/>
          <w:color w:val="000000"/>
          <w:sz w:val="24"/>
          <w:szCs w:val="24"/>
        </w:rPr>
        <w:t xml:space="preserve"> ръководството на  генералния директор на Н</w:t>
      </w:r>
      <w:r w:rsidR="00F01E59" w:rsidRPr="00F01E59">
        <w:rPr>
          <w:rFonts w:ascii="Times New Roman" w:eastAsia="Calibri" w:hAnsi="Times New Roman" w:cs="Times New Roman"/>
          <w:color w:val="000000"/>
          <w:sz w:val="24"/>
          <w:szCs w:val="24"/>
        </w:rPr>
        <w:t xml:space="preserve">ационалната  полиция. </w:t>
      </w:r>
    </w:p>
    <w:p w:rsidR="00F01E59" w:rsidRPr="00F01E59" w:rsidRDefault="00F8206E" w:rsidP="00F8206E">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През май 2002 година във Франция бе създаден </w:t>
      </w:r>
      <w:r w:rsidR="00F01E59" w:rsidRPr="00F01E59">
        <w:rPr>
          <w:rFonts w:ascii="Times New Roman" w:eastAsia="Calibri" w:hAnsi="Times New Roman" w:cs="Times New Roman"/>
          <w:bCs/>
          <w:i/>
          <w:color w:val="000000"/>
          <w:sz w:val="24"/>
          <w:szCs w:val="24"/>
        </w:rPr>
        <w:t>Съвет за вътрешна безопасност.</w:t>
      </w:r>
      <w:r>
        <w:rPr>
          <w:rFonts w:ascii="Times New Roman" w:eastAsia="Calibri" w:hAnsi="Times New Roman" w:cs="Times New Roman"/>
          <w:color w:val="000000"/>
          <w:sz w:val="24"/>
          <w:szCs w:val="24"/>
        </w:rPr>
        <w:t xml:space="preserve"> Задачите на Съвета се заключават в определяне на направленията на </w:t>
      </w:r>
      <w:r w:rsidR="00F01E59" w:rsidRPr="00F01E59">
        <w:rPr>
          <w:rFonts w:ascii="Times New Roman" w:eastAsia="Calibri" w:hAnsi="Times New Roman" w:cs="Times New Roman"/>
          <w:color w:val="000000"/>
          <w:sz w:val="24"/>
          <w:szCs w:val="24"/>
        </w:rPr>
        <w:t xml:space="preserve">политиката за вътрешна безопасност </w:t>
      </w:r>
      <w:r>
        <w:rPr>
          <w:rFonts w:ascii="Times New Roman" w:eastAsia="Calibri" w:hAnsi="Times New Roman" w:cs="Times New Roman"/>
          <w:color w:val="000000"/>
          <w:sz w:val="24"/>
          <w:szCs w:val="24"/>
        </w:rPr>
        <w:t xml:space="preserve">и нейните приоритети. </w:t>
      </w:r>
      <w:r w:rsidR="00F01E59" w:rsidRPr="00F01E59">
        <w:rPr>
          <w:rFonts w:ascii="Times New Roman" w:eastAsia="Calibri" w:hAnsi="Times New Roman" w:cs="Times New Roman"/>
          <w:color w:val="000000"/>
          <w:sz w:val="24"/>
          <w:szCs w:val="24"/>
        </w:rPr>
        <w:t xml:space="preserve">Съветът за </w:t>
      </w:r>
      <w:r>
        <w:rPr>
          <w:rFonts w:ascii="Times New Roman" w:eastAsia="Calibri" w:hAnsi="Times New Roman" w:cs="Times New Roman"/>
          <w:color w:val="000000"/>
          <w:sz w:val="24"/>
          <w:szCs w:val="24"/>
        </w:rPr>
        <w:t>вътрешна безопасност осигурява взаимодействието и координацията на действията на различните министерства, установява</w:t>
      </w:r>
      <w:r w:rsidR="00F01E59" w:rsidRPr="00F01E59">
        <w:rPr>
          <w:rFonts w:ascii="Times New Roman" w:eastAsia="Calibri" w:hAnsi="Times New Roman" w:cs="Times New Roman"/>
          <w:color w:val="000000"/>
          <w:sz w:val="24"/>
          <w:szCs w:val="24"/>
        </w:rPr>
        <w:t xml:space="preserve"> целес</w:t>
      </w:r>
      <w:r>
        <w:rPr>
          <w:rFonts w:ascii="Times New Roman" w:eastAsia="Calibri" w:hAnsi="Times New Roman" w:cs="Times New Roman"/>
          <w:color w:val="000000"/>
          <w:sz w:val="24"/>
          <w:szCs w:val="24"/>
        </w:rPr>
        <w:t xml:space="preserve">ъобразността и адекватността на предприеманите мерки в областта на обезпечаването на </w:t>
      </w:r>
      <w:r w:rsidR="00F01E59" w:rsidRPr="00F01E59">
        <w:rPr>
          <w:rFonts w:ascii="Times New Roman" w:eastAsia="Calibri" w:hAnsi="Times New Roman" w:cs="Times New Roman"/>
          <w:color w:val="000000"/>
          <w:sz w:val="24"/>
          <w:szCs w:val="24"/>
        </w:rPr>
        <w:t>вът</w:t>
      </w:r>
      <w:r>
        <w:rPr>
          <w:rFonts w:ascii="Times New Roman" w:eastAsia="Calibri" w:hAnsi="Times New Roman" w:cs="Times New Roman"/>
          <w:color w:val="000000"/>
          <w:sz w:val="24"/>
          <w:szCs w:val="24"/>
        </w:rPr>
        <w:t>решната безопасност, осъществява контрола по законопроектите, касаещи обществения</w:t>
      </w:r>
      <w:r w:rsidR="00F01E59" w:rsidRPr="00F01E59">
        <w:rPr>
          <w:rFonts w:ascii="Times New Roman" w:eastAsia="Calibri" w:hAnsi="Times New Roman" w:cs="Times New Roman"/>
          <w:color w:val="000000"/>
          <w:sz w:val="24"/>
          <w:szCs w:val="24"/>
        </w:rPr>
        <w:t xml:space="preserve"> живот. </w:t>
      </w:r>
    </w:p>
    <w:p w:rsidR="00F01E59" w:rsidRPr="00F01E59" w:rsidRDefault="00F01E59" w:rsidP="00F8206E">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Съветът е подчинен н</w:t>
      </w:r>
      <w:r w:rsidR="00F8206E">
        <w:rPr>
          <w:rFonts w:ascii="Times New Roman" w:eastAsia="Calibri" w:hAnsi="Times New Roman" w:cs="Times New Roman"/>
          <w:color w:val="000000"/>
          <w:sz w:val="24"/>
          <w:szCs w:val="24"/>
        </w:rPr>
        <w:t>епосредствено на Президента на Републиката и в състава му</w:t>
      </w:r>
      <w:r w:rsidRPr="00F01E59">
        <w:rPr>
          <w:rFonts w:ascii="Times New Roman" w:eastAsia="Calibri" w:hAnsi="Times New Roman" w:cs="Times New Roman"/>
          <w:color w:val="000000"/>
          <w:sz w:val="24"/>
          <w:szCs w:val="24"/>
        </w:rPr>
        <w:t xml:space="preserve"> влизат: министъ</w:t>
      </w:r>
      <w:r w:rsidR="00F8206E">
        <w:rPr>
          <w:rFonts w:ascii="Times New Roman" w:eastAsia="Calibri" w:hAnsi="Times New Roman" w:cs="Times New Roman"/>
          <w:color w:val="000000"/>
          <w:sz w:val="24"/>
          <w:szCs w:val="24"/>
        </w:rPr>
        <w:t>р - председателя, министрите на</w:t>
      </w:r>
      <w:r w:rsidRPr="00F01E59">
        <w:rPr>
          <w:rFonts w:ascii="Times New Roman" w:eastAsia="Calibri" w:hAnsi="Times New Roman" w:cs="Times New Roman"/>
          <w:color w:val="000000"/>
          <w:sz w:val="24"/>
          <w:szCs w:val="24"/>
        </w:rPr>
        <w:t xml:space="preserve"> вътрешните работи, правосъдието,</w:t>
      </w:r>
      <w:r w:rsidR="00F8206E">
        <w:rPr>
          <w:rFonts w:ascii="Times New Roman" w:eastAsia="Calibri" w:hAnsi="Times New Roman" w:cs="Times New Roman"/>
          <w:color w:val="000000"/>
          <w:sz w:val="24"/>
          <w:szCs w:val="24"/>
        </w:rPr>
        <w:t xml:space="preserve"> отбраната, икономиката и финансите. </w:t>
      </w:r>
      <w:r w:rsidRPr="00F01E59">
        <w:rPr>
          <w:rFonts w:ascii="Times New Roman" w:eastAsia="Calibri" w:hAnsi="Times New Roman" w:cs="Times New Roman"/>
          <w:color w:val="000000"/>
          <w:sz w:val="24"/>
          <w:szCs w:val="24"/>
        </w:rPr>
        <w:t xml:space="preserve">В зависимост от решаваните задачи, в състава могат да се привличат и други министри. </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На 2 май 2014 год. във Франция е </w:t>
      </w:r>
      <w:r w:rsidR="00F01E59" w:rsidRPr="00F01E59">
        <w:rPr>
          <w:rFonts w:ascii="Times New Roman" w:eastAsia="Calibri" w:hAnsi="Times New Roman" w:cs="Times New Roman"/>
          <w:sz w:val="24"/>
          <w:szCs w:val="24"/>
        </w:rPr>
        <w:t>публикува</w:t>
      </w:r>
      <w:r>
        <w:rPr>
          <w:rFonts w:ascii="Times New Roman" w:eastAsia="Calibri" w:hAnsi="Times New Roman" w:cs="Times New Roman"/>
          <w:sz w:val="24"/>
          <w:szCs w:val="24"/>
        </w:rPr>
        <w:t xml:space="preserve">н указ, в съответствие с който </w:t>
      </w:r>
      <w:r w:rsidR="00F01E59" w:rsidRPr="00F01E59">
        <w:rPr>
          <w:rFonts w:ascii="Times New Roman" w:eastAsia="Calibri" w:hAnsi="Times New Roman" w:cs="Times New Roman"/>
          <w:sz w:val="24"/>
          <w:szCs w:val="24"/>
        </w:rPr>
        <w:t xml:space="preserve">е създадена Генерална дирекция за вътрешна сигурност </w:t>
      </w:r>
      <w:r>
        <w:rPr>
          <w:rFonts w:ascii="Times New Roman" w:eastAsia="Calibri" w:hAnsi="Times New Roman" w:cs="Times New Roman"/>
          <w:sz w:val="24"/>
          <w:szCs w:val="24"/>
        </w:rPr>
        <w:t>. От 12 май 2014 год. новата</w:t>
      </w:r>
      <w:r w:rsidR="00F01E59" w:rsidRPr="00F01E59">
        <w:rPr>
          <w:rFonts w:ascii="Times New Roman" w:eastAsia="Calibri" w:hAnsi="Times New Roman" w:cs="Times New Roman"/>
          <w:sz w:val="24"/>
          <w:szCs w:val="24"/>
        </w:rPr>
        <w:t xml:space="preserve"> структура официално замени</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създаденото в 2008 год.</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Централно  управление за вътрешно разузнаване. Генералната дирекция за вътрешна сигурност вече е пряко подчинена на министъра на вътрешните работи, а не на </w:t>
      </w:r>
      <w:r>
        <w:rPr>
          <w:rFonts w:ascii="Times New Roman" w:eastAsia="Calibri" w:hAnsi="Times New Roman" w:cs="Times New Roman"/>
          <w:color w:val="000000"/>
          <w:sz w:val="24"/>
          <w:szCs w:val="24"/>
        </w:rPr>
        <w:t>генералния</w:t>
      </w:r>
      <w:r w:rsidR="00F01E59" w:rsidRPr="00F01E59">
        <w:rPr>
          <w:rFonts w:ascii="Times New Roman" w:eastAsia="Calibri" w:hAnsi="Times New Roman" w:cs="Times New Roman"/>
          <w:color w:val="000000"/>
          <w:sz w:val="24"/>
          <w:szCs w:val="24"/>
        </w:rPr>
        <w:t xml:space="preserve"> дире</w:t>
      </w:r>
      <w:r>
        <w:rPr>
          <w:rFonts w:ascii="Times New Roman" w:eastAsia="Calibri" w:hAnsi="Times New Roman" w:cs="Times New Roman"/>
          <w:color w:val="000000"/>
          <w:sz w:val="24"/>
          <w:szCs w:val="24"/>
        </w:rPr>
        <w:t>ктор на Н</w:t>
      </w:r>
      <w:r w:rsidR="00F01E59" w:rsidRPr="00F01E59">
        <w:rPr>
          <w:rFonts w:ascii="Times New Roman" w:eastAsia="Calibri" w:hAnsi="Times New Roman" w:cs="Times New Roman"/>
          <w:color w:val="000000"/>
          <w:sz w:val="24"/>
          <w:szCs w:val="24"/>
        </w:rPr>
        <w:t xml:space="preserve">ационалната  полиция, както беше подчинено </w:t>
      </w:r>
      <w:r>
        <w:rPr>
          <w:rFonts w:ascii="Times New Roman" w:eastAsia="Calibri" w:hAnsi="Times New Roman" w:cs="Times New Roman"/>
          <w:sz w:val="24"/>
          <w:szCs w:val="24"/>
        </w:rPr>
        <w:t xml:space="preserve">Централното </w:t>
      </w:r>
      <w:r w:rsidR="00F01E59" w:rsidRPr="00F01E59">
        <w:rPr>
          <w:rFonts w:ascii="Times New Roman" w:eastAsia="Calibri" w:hAnsi="Times New Roman" w:cs="Times New Roman"/>
          <w:sz w:val="24"/>
          <w:szCs w:val="24"/>
        </w:rPr>
        <w:t>управление за вътрешно разузнаване.</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p>
    <w:p w:rsidR="00F01E59" w:rsidRPr="00F8206E" w:rsidRDefault="00F8206E" w:rsidP="00F8206E">
      <w:pPr>
        <w:tabs>
          <w:tab w:val="left" w:pos="6400"/>
        </w:tabs>
        <w:spacing w:line="276" w:lineRule="auto"/>
        <w:ind w:firstLine="709"/>
        <w:jc w:val="both"/>
        <w:rPr>
          <w:rFonts w:ascii="Times New Roman" w:eastAsia="Calibri" w:hAnsi="Times New Roman" w:cs="Times New Roman"/>
          <w:b/>
          <w:sz w:val="24"/>
          <w:szCs w:val="24"/>
        </w:rPr>
      </w:pPr>
      <w:r w:rsidRPr="00F8206E">
        <w:rPr>
          <w:rFonts w:ascii="Times New Roman" w:eastAsia="Calibri" w:hAnsi="Times New Roman" w:cs="Times New Roman"/>
          <w:b/>
          <w:sz w:val="24"/>
          <w:szCs w:val="24"/>
        </w:rPr>
        <w:t>Действия по време на терористичен акт</w:t>
      </w:r>
    </w:p>
    <w:p w:rsidR="00F01E59" w:rsidRPr="00F8206E" w:rsidRDefault="00F8206E" w:rsidP="00F8206E">
      <w:pPr>
        <w:spacing w:line="276" w:lineRule="auto"/>
        <w:ind w:firstLine="709"/>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Още през 1978 г. във Франция е разработена концепцията на </w:t>
      </w:r>
      <w:r w:rsidR="00F01E59" w:rsidRPr="00F01E59">
        <w:rPr>
          <w:rFonts w:ascii="Times New Roman" w:eastAsia="Times New Roman" w:hAnsi="Times New Roman" w:cs="Times New Roman"/>
          <w:color w:val="000000"/>
          <w:sz w:val="24"/>
          <w:szCs w:val="24"/>
        </w:rPr>
        <w:t xml:space="preserve">плана </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Вижипират</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 xml:space="preserve"> (Vigipirate) - </w:t>
      </w:r>
      <w:r w:rsidR="00F01E59" w:rsidRPr="00F01E59">
        <w:rPr>
          <w:rFonts w:ascii="Times New Roman" w:eastAsia="Times New Roman" w:hAnsi="Times New Roman" w:cs="Times New Roman"/>
          <w:sz w:val="24"/>
          <w:szCs w:val="24"/>
        </w:rPr>
        <w:t>централизирана система за координация между няколко министерства</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 xml:space="preserve">Вижипират е </w:t>
      </w:r>
      <w:r w:rsidR="00F01E59" w:rsidRPr="00F01E59">
        <w:rPr>
          <w:rFonts w:ascii="Times New Roman" w:eastAsia="Calibri" w:hAnsi="Times New Roman" w:cs="Times New Roman"/>
          <w:sz w:val="24"/>
          <w:szCs w:val="24"/>
        </w:rPr>
        <w:t>неологизъм, съставен от думите б</w:t>
      </w:r>
      <w:r>
        <w:rPr>
          <w:rFonts w:ascii="Times New Roman" w:eastAsia="Calibri" w:hAnsi="Times New Roman" w:cs="Times New Roman"/>
          <w:sz w:val="24"/>
          <w:szCs w:val="24"/>
        </w:rPr>
        <w:t xml:space="preserve">дителност, превенция и защита </w:t>
      </w:r>
      <w:r w:rsidR="00F01E59" w:rsidRPr="00F01E59">
        <w:rPr>
          <w:rFonts w:ascii="Times New Roman" w:eastAsia="Calibri" w:hAnsi="Times New Roman" w:cs="Times New Roman"/>
          <w:sz w:val="24"/>
          <w:szCs w:val="24"/>
        </w:rPr>
        <w:t xml:space="preserve">и координация между различните власти </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държава, министерства и колективни органи на управление</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В плана "Вижипират" е разработен списък с 40 възможни и целесъо</w:t>
      </w:r>
      <w:r>
        <w:rPr>
          <w:rFonts w:ascii="Times New Roman" w:eastAsia="Calibri" w:hAnsi="Times New Roman" w:cs="Times New Roman"/>
          <w:color w:val="000000"/>
          <w:sz w:val="24"/>
          <w:szCs w:val="24"/>
        </w:rPr>
        <w:t xml:space="preserve">бразни мерки, за изпълнение от френското </w:t>
      </w:r>
      <w:r w:rsidR="00F01E59" w:rsidRPr="00F01E59">
        <w:rPr>
          <w:rFonts w:ascii="Times New Roman" w:eastAsia="Calibri" w:hAnsi="Times New Roman" w:cs="Times New Roman"/>
          <w:color w:val="000000"/>
          <w:sz w:val="24"/>
          <w:szCs w:val="24"/>
        </w:rPr>
        <w:t>правител</w:t>
      </w:r>
      <w:r>
        <w:rPr>
          <w:rFonts w:ascii="Times New Roman" w:eastAsia="Calibri" w:hAnsi="Times New Roman" w:cs="Times New Roman"/>
          <w:color w:val="000000"/>
          <w:sz w:val="24"/>
          <w:szCs w:val="24"/>
        </w:rPr>
        <w:t xml:space="preserve">ство за действия при случаи на </w:t>
      </w:r>
      <w:r w:rsidR="00F01E59" w:rsidRPr="00F01E59">
        <w:rPr>
          <w:rFonts w:ascii="Times New Roman" w:eastAsia="Calibri" w:hAnsi="Times New Roman" w:cs="Times New Roman"/>
          <w:color w:val="000000"/>
          <w:sz w:val="24"/>
          <w:szCs w:val="24"/>
        </w:rPr>
        <w:t xml:space="preserve">кризи от различен характер. </w:t>
      </w:r>
    </w:p>
    <w:p w:rsidR="00F01E59" w:rsidRPr="00F01E59" w:rsidRDefault="00F8206E" w:rsidP="00BD2814">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Системата "Вижипират" се състои от две фази, изпълнението на които се определя от степента на реалната терористична </w:t>
      </w:r>
      <w:r w:rsidR="00F01E59" w:rsidRPr="00F01E59">
        <w:rPr>
          <w:rFonts w:ascii="Times New Roman" w:eastAsia="Calibri" w:hAnsi="Times New Roman" w:cs="Times New Roman"/>
          <w:color w:val="000000"/>
          <w:sz w:val="24"/>
          <w:szCs w:val="24"/>
        </w:rPr>
        <w:t>заплаха. На различните етапи от изпълнението н</w:t>
      </w:r>
      <w:r>
        <w:rPr>
          <w:rFonts w:ascii="Times New Roman" w:eastAsia="Calibri" w:hAnsi="Times New Roman" w:cs="Times New Roman"/>
          <w:color w:val="000000"/>
          <w:sz w:val="24"/>
          <w:szCs w:val="24"/>
        </w:rPr>
        <w:t>а отделните фази е предвидено и</w:t>
      </w:r>
      <w:r w:rsidR="00BD2814">
        <w:rPr>
          <w:rFonts w:ascii="Times New Roman" w:eastAsia="Calibri" w:hAnsi="Times New Roman" w:cs="Times New Roman"/>
          <w:color w:val="000000"/>
          <w:sz w:val="24"/>
          <w:szCs w:val="24"/>
        </w:rPr>
        <w:t xml:space="preserve"> мобилизация на полицията </w:t>
      </w:r>
      <w:r w:rsidR="00F01E59" w:rsidRPr="00F01E59">
        <w:rPr>
          <w:rFonts w:ascii="Times New Roman" w:eastAsia="Calibri" w:hAnsi="Times New Roman" w:cs="Times New Roman"/>
          <w:color w:val="000000"/>
          <w:sz w:val="24"/>
          <w:szCs w:val="24"/>
        </w:rPr>
        <w:t>и жа</w:t>
      </w:r>
      <w:r w:rsidR="00BD2814">
        <w:rPr>
          <w:rFonts w:ascii="Times New Roman" w:eastAsia="Calibri" w:hAnsi="Times New Roman" w:cs="Times New Roman"/>
          <w:color w:val="000000"/>
          <w:sz w:val="24"/>
          <w:szCs w:val="24"/>
        </w:rPr>
        <w:t xml:space="preserve">ндармерията, които могат да си взаимодействат с ВВС, ВМС и пехотата. </w:t>
      </w:r>
      <w:r w:rsidR="00F01E59" w:rsidRPr="00F01E59">
        <w:rPr>
          <w:rFonts w:ascii="Times New Roman" w:eastAsia="Calibri" w:hAnsi="Times New Roman" w:cs="Times New Roman"/>
          <w:color w:val="000000"/>
          <w:sz w:val="24"/>
          <w:szCs w:val="24"/>
        </w:rPr>
        <w:t xml:space="preserve">Двете фази на плана Вижипират са: </w:t>
      </w:r>
      <w:r w:rsidR="00F01E59" w:rsidRPr="00F01E59">
        <w:rPr>
          <w:rFonts w:ascii="Times New Roman" w:eastAsia="Calibri" w:hAnsi="Times New Roman" w:cs="Times New Roman"/>
          <w:bCs/>
          <w:i/>
          <w:color w:val="000000"/>
          <w:sz w:val="24"/>
          <w:szCs w:val="24"/>
        </w:rPr>
        <w:t>нормална</w:t>
      </w:r>
      <w:r w:rsidR="00F01E59" w:rsidRPr="00F01E59">
        <w:rPr>
          <w:rFonts w:ascii="Times New Roman" w:eastAsia="Calibri" w:hAnsi="Times New Roman" w:cs="Times New Roman"/>
          <w:i/>
          <w:color w:val="000000"/>
          <w:sz w:val="24"/>
          <w:szCs w:val="24"/>
        </w:rPr>
        <w:t xml:space="preserve">  и </w:t>
      </w:r>
      <w:r w:rsidR="00F01E59" w:rsidRPr="00F01E59">
        <w:rPr>
          <w:rFonts w:ascii="Times New Roman" w:eastAsia="Calibri" w:hAnsi="Times New Roman" w:cs="Times New Roman"/>
          <w:bCs/>
          <w:i/>
          <w:color w:val="000000"/>
          <w:sz w:val="24"/>
          <w:szCs w:val="24"/>
        </w:rPr>
        <w:t>усилена</w:t>
      </w:r>
      <w:r w:rsidR="00F01E59" w:rsidRPr="00F01E59">
        <w:rPr>
          <w:rFonts w:ascii="Times New Roman" w:eastAsia="Calibri" w:hAnsi="Times New Roman" w:cs="Times New Roman"/>
          <w:color w:val="000000"/>
          <w:sz w:val="24"/>
          <w:szCs w:val="24"/>
        </w:rPr>
        <w:t xml:space="preserve"> (Vigip</w:t>
      </w:r>
      <w:r w:rsidR="00BD2814">
        <w:rPr>
          <w:rFonts w:ascii="Times New Roman" w:eastAsia="Calibri" w:hAnsi="Times New Roman" w:cs="Times New Roman"/>
          <w:color w:val="000000"/>
          <w:sz w:val="24"/>
          <w:szCs w:val="24"/>
        </w:rPr>
        <w:t>iratesimple и Vigipiraterenforc</w:t>
      </w:r>
      <w:r w:rsidR="00F01E59" w:rsidRPr="00F01E59">
        <w:rPr>
          <w:rFonts w:ascii="Times New Roman" w:eastAsia="Calibri" w:hAnsi="Times New Roman" w:cs="Times New Roman"/>
          <w:color w:val="000000"/>
          <w:sz w:val="24"/>
          <w:szCs w:val="24"/>
        </w:rPr>
        <w:t xml:space="preserve">). </w:t>
      </w:r>
      <w:r w:rsidR="00BD2814">
        <w:rPr>
          <w:rFonts w:ascii="Times New Roman" w:eastAsia="Calibri" w:hAnsi="Times New Roman" w:cs="Times New Roman"/>
          <w:color w:val="000000"/>
          <w:sz w:val="24"/>
          <w:szCs w:val="24"/>
        </w:rPr>
        <w:t>Въоръжените сили</w:t>
      </w:r>
      <w:r w:rsidR="00F01E59" w:rsidRPr="00F01E59">
        <w:rPr>
          <w:rFonts w:ascii="Times New Roman" w:eastAsia="Calibri" w:hAnsi="Times New Roman" w:cs="Times New Roman"/>
          <w:color w:val="000000"/>
          <w:sz w:val="24"/>
          <w:szCs w:val="24"/>
        </w:rPr>
        <w:t xml:space="preserve"> уча</w:t>
      </w:r>
      <w:r w:rsidR="00BD2814">
        <w:rPr>
          <w:rFonts w:ascii="Times New Roman" w:eastAsia="Calibri" w:hAnsi="Times New Roman" w:cs="Times New Roman"/>
          <w:color w:val="000000"/>
          <w:sz w:val="24"/>
          <w:szCs w:val="24"/>
        </w:rPr>
        <w:t xml:space="preserve">стват само във втората част на </w:t>
      </w:r>
      <w:r w:rsidR="00F01E59" w:rsidRPr="00F01E59">
        <w:rPr>
          <w:rFonts w:ascii="Times New Roman" w:eastAsia="Calibri" w:hAnsi="Times New Roman" w:cs="Times New Roman"/>
          <w:color w:val="000000"/>
          <w:sz w:val="24"/>
          <w:szCs w:val="24"/>
        </w:rPr>
        <w:t>плана.</w:t>
      </w:r>
    </w:p>
    <w:p w:rsidR="00F01E59" w:rsidRPr="00F01E59" w:rsidRDefault="00F01E59" w:rsidP="0042224A">
      <w:pPr>
        <w:tabs>
          <w:tab w:val="left" w:pos="6400"/>
        </w:tabs>
        <w:spacing w:line="276" w:lineRule="auto"/>
        <w:ind w:firstLine="709"/>
        <w:jc w:val="both"/>
        <w:rPr>
          <w:rFonts w:ascii="Times New Roman" w:eastAsia="Calibri" w:hAnsi="Times New Roman" w:cs="Times New Roman"/>
          <w:sz w:val="24"/>
          <w:szCs w:val="24"/>
        </w:rPr>
      </w:pPr>
      <w:r w:rsidRPr="0042224A">
        <w:rPr>
          <w:rFonts w:ascii="Times New Roman" w:eastAsia="Calibri" w:hAnsi="Times New Roman" w:cs="Times New Roman"/>
          <w:sz w:val="24"/>
          <w:szCs w:val="24"/>
        </w:rPr>
        <w:lastRenderedPageBreak/>
        <w:t xml:space="preserve">Планът е бил задействан и приложен на практика за първи път през 1985 и 1986 години, а по късно и за четири месеца - от януари до май през 1991 година по време </w:t>
      </w:r>
      <w:r w:rsidR="0042224A">
        <w:rPr>
          <w:rFonts w:ascii="Times New Roman" w:eastAsia="Calibri" w:hAnsi="Times New Roman" w:cs="Times New Roman"/>
          <w:sz w:val="24"/>
          <w:szCs w:val="24"/>
        </w:rPr>
        <w:t xml:space="preserve">на войната в Персийския залив. </w:t>
      </w:r>
      <w:r w:rsidRPr="00F01E59">
        <w:rPr>
          <w:rFonts w:ascii="Times New Roman" w:eastAsia="Calibri" w:hAnsi="Times New Roman" w:cs="Times New Roman"/>
          <w:color w:val="000000"/>
          <w:sz w:val="24"/>
          <w:szCs w:val="24"/>
        </w:rPr>
        <w:t>Планът също така е бил задействан и при серията от взривявания н</w:t>
      </w:r>
      <w:r w:rsidR="0042224A">
        <w:rPr>
          <w:rFonts w:ascii="Times New Roman" w:eastAsia="Calibri" w:hAnsi="Times New Roman" w:cs="Times New Roman"/>
          <w:color w:val="000000"/>
          <w:sz w:val="24"/>
          <w:szCs w:val="24"/>
        </w:rPr>
        <w:t xml:space="preserve">а </w:t>
      </w:r>
      <w:r w:rsidRPr="00F01E59">
        <w:rPr>
          <w:rFonts w:ascii="Times New Roman" w:eastAsia="Calibri" w:hAnsi="Times New Roman" w:cs="Times New Roman"/>
          <w:color w:val="000000"/>
          <w:sz w:val="24"/>
          <w:szCs w:val="24"/>
        </w:rPr>
        <w:t xml:space="preserve">автомобили във Вийербан през септември </w:t>
      </w:r>
      <w:r w:rsidR="0042224A">
        <w:rPr>
          <w:rFonts w:ascii="Times New Roman" w:eastAsia="Calibri" w:hAnsi="Times New Roman" w:cs="Times New Roman"/>
          <w:color w:val="000000"/>
          <w:sz w:val="24"/>
          <w:szCs w:val="24"/>
        </w:rPr>
        <w:t xml:space="preserve">1995 година, след взривовете в метрото </w:t>
      </w:r>
      <w:r w:rsidRPr="00F01E59">
        <w:rPr>
          <w:rFonts w:ascii="Times New Roman" w:eastAsia="Calibri" w:hAnsi="Times New Roman" w:cs="Times New Roman"/>
          <w:color w:val="000000"/>
          <w:sz w:val="24"/>
          <w:szCs w:val="24"/>
        </w:rPr>
        <w:t xml:space="preserve">през 1996 година, както и през 1998 година по време на световното първенство по футбол. </w:t>
      </w:r>
      <w:r w:rsidRPr="00F01E59">
        <w:rPr>
          <w:rFonts w:ascii="Times New Roman" w:eastAsia="Calibri" w:hAnsi="Times New Roman" w:cs="Times New Roman"/>
          <w:sz w:val="24"/>
          <w:szCs w:val="24"/>
        </w:rPr>
        <w:t xml:space="preserve">Между 2003 и 2014 планът </w:t>
      </w:r>
      <w:r w:rsidRPr="00F01E59">
        <w:rPr>
          <w:rFonts w:ascii="Times New Roman" w:eastAsia="Calibri" w:hAnsi="Times New Roman" w:cs="Times New Roman"/>
          <w:color w:val="000000"/>
          <w:sz w:val="24"/>
          <w:szCs w:val="24"/>
        </w:rPr>
        <w:t xml:space="preserve">"Вижипират" </w:t>
      </w:r>
      <w:r w:rsidRPr="00F01E59">
        <w:rPr>
          <w:rFonts w:ascii="Times New Roman" w:eastAsia="Calibri" w:hAnsi="Times New Roman" w:cs="Times New Roman"/>
          <w:sz w:val="24"/>
          <w:szCs w:val="24"/>
        </w:rPr>
        <w:t xml:space="preserve">бе реорганизиран на четири нива - от жълто до пурпурно. На най-високо ниво е бил при атентатите от юли 2005 в Лондон. Само веднъж е бил на пурпурно ниво, след убийствата в Тулуза и Монтобан, извършени от Мохамед Мера.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rPr>
        <w:t>От 2007 терористичната заплаха във Фран</w:t>
      </w:r>
      <w:r w:rsidR="0042224A">
        <w:rPr>
          <w:rFonts w:ascii="Times New Roman" w:eastAsia="Calibri" w:hAnsi="Times New Roman" w:cs="Times New Roman"/>
          <w:sz w:val="24"/>
          <w:szCs w:val="24"/>
        </w:rPr>
        <w:t xml:space="preserve">ция е оценена като "постоянна". </w:t>
      </w:r>
      <w:r w:rsidRPr="00F01E59">
        <w:rPr>
          <w:rFonts w:ascii="Times New Roman" w:eastAsia="Calibri" w:hAnsi="Times New Roman" w:cs="Times New Roman"/>
          <w:color w:val="000000"/>
          <w:sz w:val="24"/>
          <w:szCs w:val="24"/>
        </w:rPr>
        <w:t>След терор</w:t>
      </w:r>
      <w:r w:rsidR="0042224A">
        <w:rPr>
          <w:rFonts w:ascii="Times New Roman" w:eastAsia="Calibri" w:hAnsi="Times New Roman" w:cs="Times New Roman"/>
          <w:color w:val="000000"/>
          <w:sz w:val="24"/>
          <w:szCs w:val="24"/>
        </w:rPr>
        <w:t xml:space="preserve">истичните актове в </w:t>
      </w:r>
      <w:r w:rsidRPr="00F01E59">
        <w:rPr>
          <w:rFonts w:ascii="Times New Roman" w:eastAsia="Calibri" w:hAnsi="Times New Roman" w:cs="Times New Roman"/>
          <w:color w:val="000000"/>
          <w:sz w:val="24"/>
          <w:szCs w:val="24"/>
        </w:rPr>
        <w:t>Лондон правителството на Франция прие срочно комплекс от нови мерки насочени към подобря</w:t>
      </w:r>
      <w:r w:rsidR="0042224A">
        <w:rPr>
          <w:rFonts w:ascii="Times New Roman" w:eastAsia="Calibri" w:hAnsi="Times New Roman" w:cs="Times New Roman"/>
          <w:color w:val="000000"/>
          <w:sz w:val="24"/>
          <w:szCs w:val="24"/>
        </w:rPr>
        <w:t xml:space="preserve">ването на противодействието на </w:t>
      </w:r>
      <w:r w:rsidRPr="00F01E59">
        <w:rPr>
          <w:rFonts w:ascii="Times New Roman" w:eastAsia="Calibri" w:hAnsi="Times New Roman" w:cs="Times New Roman"/>
          <w:color w:val="000000"/>
          <w:sz w:val="24"/>
          <w:szCs w:val="24"/>
        </w:rPr>
        <w:t xml:space="preserve">тероризма. </w:t>
      </w:r>
    </w:p>
    <w:p w:rsidR="00F01E59" w:rsidRPr="0042224A" w:rsidRDefault="0042224A" w:rsidP="0042224A">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През 2014 година бе </w:t>
      </w:r>
      <w:r w:rsidR="00F01E59" w:rsidRPr="00F01E59">
        <w:rPr>
          <w:rFonts w:ascii="Times New Roman" w:eastAsia="Calibri" w:hAnsi="Times New Roman" w:cs="Times New Roman"/>
          <w:sz w:val="24"/>
          <w:szCs w:val="24"/>
        </w:rPr>
        <w:t xml:space="preserve">съставен нов план </w:t>
      </w:r>
      <w:r w:rsidR="00F01E59" w:rsidRPr="00F01E59">
        <w:rPr>
          <w:rFonts w:ascii="Times New Roman" w:eastAsia="Calibri" w:hAnsi="Times New Roman" w:cs="Times New Roman"/>
          <w:color w:val="000000"/>
          <w:sz w:val="24"/>
          <w:szCs w:val="24"/>
        </w:rPr>
        <w:t xml:space="preserve">"Вижипират" </w:t>
      </w:r>
      <w:r w:rsidR="00F01E59" w:rsidRPr="00F01E59">
        <w:rPr>
          <w:rFonts w:ascii="Times New Roman" w:eastAsia="Calibri" w:hAnsi="Times New Roman" w:cs="Times New Roman"/>
          <w:sz w:val="24"/>
          <w:szCs w:val="24"/>
        </w:rPr>
        <w:t xml:space="preserve">с опростени кодове за предупреждение, които вече се обявяват само с две </w:t>
      </w:r>
      <w:r>
        <w:rPr>
          <w:rFonts w:ascii="Times New Roman" w:eastAsia="Calibri" w:hAnsi="Times New Roman" w:cs="Times New Roman"/>
          <w:sz w:val="24"/>
          <w:szCs w:val="24"/>
        </w:rPr>
        <w:t xml:space="preserve">нива в публичното пространство. </w:t>
      </w:r>
      <w:r w:rsidR="00F01E59" w:rsidRPr="00F01E59">
        <w:rPr>
          <w:rFonts w:ascii="Times New Roman" w:eastAsia="Calibri" w:hAnsi="Times New Roman" w:cs="Times New Roman"/>
          <w:sz w:val="24"/>
          <w:szCs w:val="24"/>
        </w:rPr>
        <w:t>Второто, най-високо ниво на опасност предвижда ограничение на събирането на хора, въвеждане на мерки за сигурност за някои полети или използване на въздушн</w:t>
      </w:r>
      <w:r>
        <w:rPr>
          <w:rFonts w:ascii="Times New Roman" w:eastAsia="Calibri" w:hAnsi="Times New Roman" w:cs="Times New Roman"/>
          <w:sz w:val="24"/>
          <w:szCs w:val="24"/>
        </w:rPr>
        <w:t xml:space="preserve">и и морски средства за отбрана. </w:t>
      </w:r>
      <w:r w:rsidR="00F01E59" w:rsidRPr="00F01E59">
        <w:rPr>
          <w:rFonts w:ascii="Times New Roman" w:eastAsia="Calibri" w:hAnsi="Times New Roman" w:cs="Times New Roman"/>
          <w:color w:val="000000"/>
          <w:sz w:val="24"/>
          <w:szCs w:val="24"/>
        </w:rPr>
        <w:t xml:space="preserve">Бе разработен и специален </w:t>
      </w:r>
      <w:r w:rsidR="00F01E59" w:rsidRPr="00F01E59">
        <w:rPr>
          <w:rFonts w:ascii="Times New Roman" w:eastAsia="Calibri" w:hAnsi="Times New Roman" w:cs="Times New Roman"/>
          <w:bCs/>
          <w:i/>
          <w:color w:val="000000"/>
          <w:sz w:val="24"/>
          <w:szCs w:val="24"/>
        </w:rPr>
        <w:t>"Антитерористичен пакет",</w:t>
      </w:r>
      <w:r w:rsidR="00F01E59" w:rsidRPr="00AD0E6E">
        <w:rPr>
          <w:rFonts w:ascii="Times New Roman" w:eastAsia="Calibri" w:hAnsi="Times New Roman" w:cs="Times New Roman"/>
          <w:bCs/>
          <w:i/>
          <w:color w:val="000000"/>
          <w:sz w:val="24"/>
          <w:szCs w:val="24"/>
          <w:lang w:val="ru-RU"/>
        </w:rPr>
        <w:t xml:space="preserve"> </w:t>
      </w:r>
      <w:r>
        <w:rPr>
          <w:rFonts w:ascii="Times New Roman" w:eastAsia="Calibri" w:hAnsi="Times New Roman" w:cs="Times New Roman"/>
          <w:color w:val="000000"/>
          <w:sz w:val="24"/>
          <w:szCs w:val="24"/>
        </w:rPr>
        <w:t xml:space="preserve">който включва усилване на контрола на телефонните разговори </w:t>
      </w:r>
      <w:r w:rsidR="00F01E59" w:rsidRPr="00F01E59">
        <w:rPr>
          <w:rFonts w:ascii="Times New Roman" w:eastAsia="Calibri" w:hAnsi="Times New Roman" w:cs="Times New Roman"/>
          <w:color w:val="000000"/>
          <w:sz w:val="24"/>
          <w:szCs w:val="24"/>
        </w:rPr>
        <w:t>и ел</w:t>
      </w:r>
      <w:r>
        <w:rPr>
          <w:rFonts w:ascii="Times New Roman" w:eastAsia="Calibri" w:hAnsi="Times New Roman" w:cs="Times New Roman"/>
          <w:color w:val="000000"/>
          <w:sz w:val="24"/>
          <w:szCs w:val="24"/>
        </w:rPr>
        <w:t xml:space="preserve">ектронната поща, а така също и </w:t>
      </w:r>
      <w:r w:rsidR="00F01E59" w:rsidRPr="00F01E59">
        <w:rPr>
          <w:rFonts w:ascii="Times New Roman" w:eastAsia="Calibri" w:hAnsi="Times New Roman" w:cs="Times New Roman"/>
          <w:color w:val="000000"/>
          <w:sz w:val="24"/>
          <w:szCs w:val="24"/>
        </w:rPr>
        <w:t>ак</w:t>
      </w:r>
      <w:r>
        <w:rPr>
          <w:rFonts w:ascii="Times New Roman" w:eastAsia="Calibri" w:hAnsi="Times New Roman" w:cs="Times New Roman"/>
          <w:color w:val="000000"/>
          <w:sz w:val="24"/>
          <w:szCs w:val="24"/>
        </w:rPr>
        <w:t xml:space="preserve">тивно участие в реализацията на плана на Еврокомисията за </w:t>
      </w:r>
      <w:r w:rsidR="00F01E59" w:rsidRPr="00F01E59">
        <w:rPr>
          <w:rFonts w:ascii="Times New Roman" w:eastAsia="Calibri" w:hAnsi="Times New Roman" w:cs="Times New Roman"/>
          <w:color w:val="000000"/>
          <w:sz w:val="24"/>
          <w:szCs w:val="24"/>
        </w:rPr>
        <w:t xml:space="preserve">контрол над търговията с взривни вещества. </w:t>
      </w:r>
    </w:p>
    <w:p w:rsidR="00F01E59" w:rsidRDefault="00F01E59" w:rsidP="00756727">
      <w:pPr>
        <w:tabs>
          <w:tab w:val="left" w:pos="6400"/>
        </w:tabs>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Министерствот</w:t>
      </w:r>
      <w:r w:rsidR="0042224A">
        <w:rPr>
          <w:rFonts w:ascii="Times New Roman" w:eastAsia="Calibri" w:hAnsi="Times New Roman" w:cs="Times New Roman"/>
          <w:sz w:val="24"/>
          <w:szCs w:val="24"/>
        </w:rPr>
        <w:t>о на вътрешните работи, все по-</w:t>
      </w:r>
      <w:r w:rsidRPr="00F01E59">
        <w:rPr>
          <w:rFonts w:ascii="Times New Roman" w:eastAsia="Calibri" w:hAnsi="Times New Roman" w:cs="Times New Roman"/>
          <w:sz w:val="24"/>
          <w:szCs w:val="24"/>
        </w:rPr>
        <w:t xml:space="preserve">систематично започна да изселва тези, които според бившия президент на Франция - Саркози, </w:t>
      </w:r>
      <w:r w:rsidRPr="00F01E59">
        <w:rPr>
          <w:rFonts w:ascii="Times New Roman" w:eastAsia="Calibri" w:hAnsi="Times New Roman" w:cs="Times New Roman"/>
          <w:b/>
          <w:iCs/>
          <w:sz w:val="24"/>
          <w:szCs w:val="24"/>
        </w:rPr>
        <w:t>"</w:t>
      </w:r>
      <w:r w:rsidR="0042224A">
        <w:rPr>
          <w:rFonts w:ascii="Times New Roman" w:eastAsia="Calibri" w:hAnsi="Times New Roman" w:cs="Times New Roman"/>
          <w:i/>
          <w:iCs/>
          <w:sz w:val="24"/>
          <w:szCs w:val="24"/>
        </w:rPr>
        <w:t xml:space="preserve">не уважават френските ценности, и не са граждани на </w:t>
      </w:r>
      <w:r w:rsidRPr="00F01E59">
        <w:rPr>
          <w:rFonts w:ascii="Times New Roman" w:eastAsia="Calibri" w:hAnsi="Times New Roman" w:cs="Times New Roman"/>
          <w:i/>
          <w:iCs/>
          <w:sz w:val="24"/>
          <w:szCs w:val="24"/>
        </w:rPr>
        <w:t>Франция". </w:t>
      </w:r>
    </w:p>
    <w:p w:rsid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p>
    <w:p w:rsidR="0042224A" w:rsidRP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r w:rsidRPr="0042224A">
        <w:rPr>
          <w:rFonts w:ascii="Times New Roman" w:eastAsia="Calibri" w:hAnsi="Times New Roman" w:cs="Times New Roman"/>
          <w:b/>
          <w:iCs/>
          <w:sz w:val="24"/>
          <w:szCs w:val="24"/>
        </w:rPr>
        <w:t>Преследване на терористите</w:t>
      </w:r>
    </w:p>
    <w:p w:rsidR="00F01E59" w:rsidRPr="0042224A" w:rsidRDefault="0042224A" w:rsidP="0042224A">
      <w:pPr>
        <w:tabs>
          <w:tab w:val="left" w:pos="6400"/>
        </w:tabs>
        <w:spacing w:line="276" w:lineRule="auto"/>
        <w:ind w:firstLine="709"/>
        <w:jc w:val="both"/>
        <w:rPr>
          <w:rFonts w:ascii="Times New Roman" w:eastAsia="Calibri" w:hAnsi="Times New Roman" w:cs="Times New Roman"/>
          <w:b/>
          <w:bCs/>
          <w:color w:val="000000"/>
          <w:sz w:val="24"/>
          <w:szCs w:val="24"/>
        </w:rPr>
      </w:pPr>
      <w:r>
        <w:rPr>
          <w:rFonts w:ascii="Times New Roman" w:eastAsia="Calibri" w:hAnsi="Times New Roman" w:cs="Times New Roman"/>
          <w:color w:val="000000"/>
          <w:sz w:val="24"/>
          <w:szCs w:val="24"/>
        </w:rPr>
        <w:t xml:space="preserve">През 1963 година във </w:t>
      </w:r>
      <w:r w:rsidR="00F01E59" w:rsidRPr="00F01E59">
        <w:rPr>
          <w:rFonts w:ascii="Times New Roman" w:eastAsia="Calibri" w:hAnsi="Times New Roman" w:cs="Times New Roman"/>
          <w:color w:val="000000"/>
          <w:sz w:val="24"/>
          <w:szCs w:val="24"/>
        </w:rPr>
        <w:t xml:space="preserve">Франция </w:t>
      </w:r>
      <w:r>
        <w:rPr>
          <w:rFonts w:ascii="Times New Roman" w:eastAsia="Calibri" w:hAnsi="Times New Roman" w:cs="Times New Roman"/>
          <w:color w:val="000000"/>
          <w:sz w:val="24"/>
          <w:szCs w:val="24"/>
        </w:rPr>
        <w:t xml:space="preserve">е създаден извънреден военен съд под името </w:t>
      </w:r>
      <w:r w:rsidR="00F01E59" w:rsidRPr="00F01E59">
        <w:rPr>
          <w:rFonts w:ascii="Times New Roman" w:eastAsia="Calibri" w:hAnsi="Times New Roman" w:cs="Times New Roman"/>
          <w:i/>
          <w:color w:val="000000"/>
          <w:sz w:val="24"/>
          <w:szCs w:val="24"/>
        </w:rPr>
        <w:t>С</w:t>
      </w:r>
      <w:r w:rsidR="00F01E59" w:rsidRPr="00F01E59">
        <w:rPr>
          <w:rFonts w:ascii="Times New Roman" w:eastAsia="Calibri" w:hAnsi="Times New Roman" w:cs="Times New Roman"/>
          <w:bCs/>
          <w:i/>
          <w:color w:val="000000"/>
          <w:sz w:val="24"/>
          <w:szCs w:val="24"/>
        </w:rPr>
        <w:t>ъд за безопасност на държавата.</w:t>
      </w:r>
      <w:r>
        <w:rPr>
          <w:rFonts w:ascii="Times New Roman" w:eastAsia="Calibri" w:hAnsi="Times New Roman" w:cs="Times New Roman"/>
          <w:b/>
          <w:bCs/>
          <w:color w:val="000000"/>
          <w:sz w:val="24"/>
          <w:szCs w:val="24"/>
        </w:rPr>
        <w:t xml:space="preserve"> </w:t>
      </w:r>
      <w:r w:rsidR="00F01E59" w:rsidRPr="00F01E59">
        <w:rPr>
          <w:rFonts w:ascii="Times New Roman" w:eastAsia="Calibri" w:hAnsi="Times New Roman" w:cs="Times New Roman"/>
          <w:color w:val="000000"/>
          <w:sz w:val="24"/>
          <w:szCs w:val="24"/>
        </w:rPr>
        <w:t>Тази</w:t>
      </w:r>
      <w:r>
        <w:rPr>
          <w:rFonts w:ascii="Times New Roman" w:eastAsia="Calibri" w:hAnsi="Times New Roman" w:cs="Times New Roman"/>
          <w:color w:val="000000"/>
          <w:sz w:val="24"/>
          <w:szCs w:val="24"/>
        </w:rPr>
        <w:t xml:space="preserve"> съдебна инстанция е създадена в противоречие с обичайната френска юридическа </w:t>
      </w:r>
      <w:r w:rsidR="00F01E59" w:rsidRPr="00F01E59">
        <w:rPr>
          <w:rFonts w:ascii="Times New Roman" w:eastAsia="Calibri" w:hAnsi="Times New Roman" w:cs="Times New Roman"/>
          <w:color w:val="000000"/>
          <w:sz w:val="24"/>
          <w:szCs w:val="24"/>
        </w:rPr>
        <w:t xml:space="preserve">система. </w:t>
      </w:r>
      <w:r>
        <w:rPr>
          <w:rFonts w:ascii="Times New Roman" w:eastAsia="Calibri" w:hAnsi="Times New Roman" w:cs="Times New Roman"/>
          <w:color w:val="000000"/>
          <w:sz w:val="24"/>
          <w:szCs w:val="24"/>
        </w:rPr>
        <w:t xml:space="preserve">През </w:t>
      </w:r>
      <w:r w:rsidR="00F01E59" w:rsidRPr="00F01E59">
        <w:rPr>
          <w:rFonts w:ascii="Times New Roman" w:eastAsia="Calibri" w:hAnsi="Times New Roman" w:cs="Times New Roman"/>
          <w:color w:val="000000"/>
          <w:sz w:val="24"/>
          <w:szCs w:val="24"/>
        </w:rPr>
        <w:t>1981 година властите във Фра</w:t>
      </w:r>
      <w:r>
        <w:rPr>
          <w:rFonts w:ascii="Times New Roman" w:eastAsia="Calibri" w:hAnsi="Times New Roman" w:cs="Times New Roman"/>
          <w:color w:val="000000"/>
          <w:sz w:val="24"/>
          <w:szCs w:val="24"/>
        </w:rPr>
        <w:t xml:space="preserve">нция  решават, че заплахата от </w:t>
      </w:r>
      <w:r w:rsidR="00F01E59" w:rsidRPr="00F01E59">
        <w:rPr>
          <w:rFonts w:ascii="Times New Roman" w:eastAsia="Calibri" w:hAnsi="Times New Roman" w:cs="Times New Roman"/>
          <w:color w:val="000000"/>
          <w:sz w:val="24"/>
          <w:szCs w:val="24"/>
        </w:rPr>
        <w:t>тероризма е намаляла и отменят Съда за безопасност на държавата. Отново обаче през 1986 година, когато з</w:t>
      </w:r>
      <w:r>
        <w:rPr>
          <w:rFonts w:ascii="Times New Roman" w:eastAsia="Calibri" w:hAnsi="Times New Roman" w:cs="Times New Roman"/>
          <w:color w:val="000000"/>
          <w:sz w:val="24"/>
          <w:szCs w:val="24"/>
        </w:rPr>
        <w:t xml:space="preserve">аплахата от тероризма надвисва с нова сила над Франция, </w:t>
      </w:r>
      <w:r w:rsidR="00F01E59" w:rsidRPr="00F01E59">
        <w:rPr>
          <w:rFonts w:ascii="Times New Roman" w:eastAsia="Calibri" w:hAnsi="Times New Roman" w:cs="Times New Roman"/>
          <w:color w:val="000000"/>
          <w:sz w:val="24"/>
          <w:szCs w:val="24"/>
        </w:rPr>
        <w:t>започват дебати за въвеждането на нови юридически процедури за усъвършенстване на борбата с тероризма. В следствие на тез</w:t>
      </w:r>
      <w:r>
        <w:rPr>
          <w:rFonts w:ascii="Times New Roman" w:eastAsia="Calibri" w:hAnsi="Times New Roman" w:cs="Times New Roman"/>
          <w:color w:val="000000"/>
          <w:sz w:val="24"/>
          <w:szCs w:val="24"/>
        </w:rPr>
        <w:t xml:space="preserve">и дебати, за преследването на терористите е </w:t>
      </w:r>
      <w:r w:rsidR="00F01E59" w:rsidRPr="00F01E59">
        <w:rPr>
          <w:rFonts w:ascii="Times New Roman" w:eastAsia="Calibri" w:hAnsi="Times New Roman" w:cs="Times New Roman"/>
          <w:color w:val="000000"/>
          <w:sz w:val="24"/>
          <w:szCs w:val="24"/>
        </w:rPr>
        <w:t>създадена специална законов</w:t>
      </w:r>
      <w:r>
        <w:rPr>
          <w:rFonts w:ascii="Times New Roman" w:eastAsia="Calibri" w:hAnsi="Times New Roman" w:cs="Times New Roman"/>
          <w:color w:val="000000"/>
          <w:sz w:val="24"/>
          <w:szCs w:val="24"/>
        </w:rPr>
        <w:t xml:space="preserve">а процедура, която и до сега е </w:t>
      </w:r>
      <w:r w:rsidR="00F01E59" w:rsidRPr="00F01E59">
        <w:rPr>
          <w:rFonts w:ascii="Times New Roman" w:eastAsia="Calibri" w:hAnsi="Times New Roman" w:cs="Times New Roman"/>
          <w:color w:val="000000"/>
          <w:sz w:val="24"/>
          <w:szCs w:val="24"/>
        </w:rPr>
        <w:t xml:space="preserve">част от законодателството на Франция.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Към настоящият момент главното действащо лице във Франция по въпросите на борбата с терори</w:t>
      </w:r>
      <w:r w:rsidR="0042224A">
        <w:rPr>
          <w:rFonts w:ascii="Times New Roman" w:eastAsia="Calibri" w:hAnsi="Times New Roman" w:cs="Times New Roman"/>
          <w:color w:val="000000"/>
          <w:sz w:val="24"/>
          <w:szCs w:val="24"/>
        </w:rPr>
        <w:t xml:space="preserve">зма е фигурата </w:t>
      </w:r>
      <w:r w:rsidRPr="00F01E59">
        <w:rPr>
          <w:rFonts w:ascii="Times New Roman" w:eastAsia="Calibri" w:hAnsi="Times New Roman" w:cs="Times New Roman"/>
          <w:color w:val="000000"/>
          <w:sz w:val="24"/>
          <w:szCs w:val="24"/>
        </w:rPr>
        <w:t xml:space="preserve">на </w:t>
      </w:r>
      <w:r w:rsidRPr="00F01E59">
        <w:rPr>
          <w:rFonts w:ascii="Times New Roman" w:eastAsia="Calibri" w:hAnsi="Times New Roman" w:cs="Times New Roman"/>
          <w:i/>
          <w:color w:val="000000"/>
          <w:sz w:val="24"/>
          <w:szCs w:val="24"/>
        </w:rPr>
        <w:t>Специалния съдия</w:t>
      </w:r>
      <w:r w:rsidRPr="00F01E59">
        <w:rPr>
          <w:rFonts w:ascii="Times New Roman" w:eastAsia="Calibri" w:hAnsi="Times New Roman" w:cs="Times New Roman"/>
          <w:color w:val="000000"/>
          <w:sz w:val="24"/>
          <w:szCs w:val="24"/>
        </w:rPr>
        <w:t xml:space="preserve">, който съвместява въпросите на прокурор и съдия във върховния съд в Париж. </w:t>
      </w:r>
    </w:p>
    <w:p w:rsidR="00F01E59" w:rsidRPr="00F01E59" w:rsidRDefault="0042224A"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Терористичните актове в цяла </w:t>
      </w:r>
      <w:r w:rsidR="00F01E59" w:rsidRPr="00F01E59">
        <w:rPr>
          <w:rFonts w:ascii="Times New Roman" w:eastAsia="Calibri" w:hAnsi="Times New Roman" w:cs="Times New Roman"/>
          <w:color w:val="000000"/>
          <w:sz w:val="24"/>
          <w:szCs w:val="24"/>
        </w:rPr>
        <w:t>Франция, както и тези зад граница, които засягат фре</w:t>
      </w:r>
      <w:r>
        <w:rPr>
          <w:rFonts w:ascii="Times New Roman" w:eastAsia="Calibri" w:hAnsi="Times New Roman" w:cs="Times New Roman"/>
          <w:color w:val="000000"/>
          <w:sz w:val="24"/>
          <w:szCs w:val="24"/>
        </w:rPr>
        <w:t xml:space="preserve">нските интереси, се разследват </w:t>
      </w:r>
      <w:r w:rsidR="00F01E59" w:rsidRPr="00F01E59">
        <w:rPr>
          <w:rFonts w:ascii="Times New Roman" w:eastAsia="Calibri" w:hAnsi="Times New Roman" w:cs="Times New Roman"/>
          <w:color w:val="000000"/>
          <w:sz w:val="24"/>
          <w:szCs w:val="24"/>
        </w:rPr>
        <w:t xml:space="preserve">само в Париж. </w:t>
      </w:r>
    </w:p>
    <w:p w:rsidR="0042224A" w:rsidRDefault="00F01E59" w:rsidP="0042224A">
      <w:pPr>
        <w:keepNext/>
        <w:tabs>
          <w:tab w:val="left" w:pos="6400"/>
        </w:tabs>
        <w:snapToGrid w:val="0"/>
        <w:spacing w:line="276" w:lineRule="auto"/>
        <w:ind w:firstLine="709"/>
        <w:jc w:val="both"/>
        <w:outlineLvl w:val="2"/>
        <w:rPr>
          <w:rFonts w:ascii="TmsCyrNew" w:eastAsia="Times New Roman" w:hAnsi="TmsCyrNew" w:cs="Times New Roman"/>
          <w:iCs/>
          <w:sz w:val="24"/>
          <w:szCs w:val="20"/>
        </w:rPr>
      </w:pPr>
      <w:r w:rsidRPr="0042224A">
        <w:rPr>
          <w:rFonts w:ascii="TmsCyrNew" w:eastAsia="Times New Roman" w:hAnsi="TmsCyrNew" w:cs="Times New Roman"/>
          <w:iCs/>
          <w:sz w:val="24"/>
          <w:szCs w:val="20"/>
        </w:rPr>
        <w:t>Терористите, потопили в кръв и страх Париж и Брюксел, са стреляли с автомати, приличащи на „Калашников“.</w:t>
      </w:r>
      <w:r w:rsidR="0042224A">
        <w:rPr>
          <w:rFonts w:ascii="TmsCyrNew" w:eastAsia="Times New Roman" w:hAnsi="TmsCyrNew" w:cs="Times New Roman"/>
          <w:iCs/>
          <w:sz w:val="24"/>
          <w:szCs w:val="20"/>
        </w:rPr>
        <w:t xml:space="preserve"> </w:t>
      </w:r>
      <w:r w:rsidRPr="00F01E59">
        <w:rPr>
          <w:rFonts w:ascii="Times New Roman" w:eastAsia="Times New Roman" w:hAnsi="Times New Roman" w:cs="Times New Roman"/>
          <w:sz w:val="24"/>
          <w:szCs w:val="24"/>
        </w:rPr>
        <w:t>Източна Европа е най-вероятният източник на оръжията, тъй като там трафикът на малки смъртоносни оръжия е голям сенчест бизнес.</w:t>
      </w:r>
    </w:p>
    <w:p w:rsidR="0042224A" w:rsidRPr="0042224A" w:rsidRDefault="00F01E59" w:rsidP="0042224A">
      <w:pPr>
        <w:keepNext/>
        <w:tabs>
          <w:tab w:val="left" w:pos="6400"/>
        </w:tabs>
        <w:snapToGrid w:val="0"/>
        <w:spacing w:line="276" w:lineRule="auto"/>
        <w:ind w:firstLine="709"/>
        <w:jc w:val="both"/>
        <w:outlineLvl w:val="2"/>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Само през 2009 г. френската полиция залови над 1500 незаконни оръжия и над 2700 през 2010 г. Броят на незаконните оръжия във Франция набъбва с двуцифрени </w:t>
      </w:r>
      <w:r w:rsidRPr="00F01E59">
        <w:rPr>
          <w:rFonts w:ascii="Times New Roman" w:eastAsia="Times New Roman" w:hAnsi="Times New Roman" w:cs="Times New Roman"/>
          <w:sz w:val="24"/>
          <w:szCs w:val="24"/>
        </w:rPr>
        <w:lastRenderedPageBreak/>
        <w:t>проценти годишно, съобщава френската съдебна полиция, позовавайки се на данни от базираната в Париж "Национална обсерватория за борба срещу противообществените прояви".</w:t>
      </w:r>
    </w:p>
    <w:p w:rsidR="0042224A" w:rsidRDefault="0042224A"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Френската концепция за противодействие на трафика на оръжие</w:t>
      </w:r>
    </w:p>
    <w:p w:rsidR="00F01E59" w:rsidRPr="0042224A" w:rsidRDefault="00F01E59"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Cs/>
          <w:iCs/>
          <w:color w:val="000000"/>
          <w:sz w:val="24"/>
          <w:szCs w:val="24"/>
        </w:rPr>
        <w:t>Ситуацията в международен мащаб улеснява трафика на оръжие и въпреки, че</w:t>
      </w:r>
      <w:r w:rsidRPr="00AD0E6E">
        <w:rPr>
          <w:rFonts w:ascii="Times New Roman" w:eastAsia="Calibri" w:hAnsi="Times New Roman" w:cs="Times New Roman"/>
          <w:bCs/>
          <w:iCs/>
          <w:color w:val="000000"/>
          <w:sz w:val="24"/>
          <w:szCs w:val="24"/>
          <w:lang w:val="ru-RU"/>
        </w:rPr>
        <w:t xml:space="preserve"> </w:t>
      </w:r>
      <w:r w:rsidR="0042224A">
        <w:rPr>
          <w:rFonts w:ascii="Times New Roman" w:eastAsia="Calibri" w:hAnsi="Times New Roman" w:cs="Times New Roman"/>
          <w:bCs/>
          <w:iCs/>
          <w:color w:val="000000"/>
          <w:sz w:val="24"/>
          <w:szCs w:val="24"/>
        </w:rPr>
        <w:t>е</w:t>
      </w:r>
      <w:r w:rsidRPr="00F01E59">
        <w:rPr>
          <w:rFonts w:ascii="Times New Roman" w:eastAsia="Calibri" w:hAnsi="Times New Roman" w:cs="Times New Roman"/>
          <w:bCs/>
          <w:iCs/>
          <w:color w:val="000000"/>
          <w:sz w:val="24"/>
          <w:szCs w:val="24"/>
        </w:rPr>
        <w:t>вропейските държави постигат съгласие за основните регулаторни принципи, незаконната търговия продължава. Открити са мно</w:t>
      </w:r>
      <w:r w:rsidR="0042224A">
        <w:rPr>
          <w:rFonts w:ascii="Times New Roman" w:eastAsia="Calibri" w:hAnsi="Times New Roman" w:cs="Times New Roman"/>
          <w:bCs/>
          <w:iCs/>
          <w:color w:val="000000"/>
          <w:sz w:val="24"/>
          <w:szCs w:val="24"/>
        </w:rPr>
        <w:t xml:space="preserve">го оръжия, идващи от Балканите. </w:t>
      </w:r>
      <w:r w:rsidRPr="00F01E59">
        <w:rPr>
          <w:rFonts w:ascii="Times New Roman" w:eastAsia="Calibri" w:hAnsi="Times New Roman" w:cs="Times New Roman"/>
          <w:bCs/>
          <w:iCs/>
          <w:color w:val="000000"/>
          <w:sz w:val="24"/>
          <w:szCs w:val="24"/>
        </w:rPr>
        <w:t>Неотдавнашната употреба в Парижките предградия на оръжия, предназначени за военни цели, за нападение срещу полицейски служители и цивилни граждани, доведе д</w:t>
      </w:r>
      <w:r w:rsidR="0042224A">
        <w:rPr>
          <w:rFonts w:ascii="Times New Roman" w:eastAsia="Calibri" w:hAnsi="Times New Roman" w:cs="Times New Roman"/>
          <w:bCs/>
          <w:iCs/>
          <w:color w:val="000000"/>
          <w:sz w:val="24"/>
          <w:szCs w:val="24"/>
        </w:rPr>
        <w:t xml:space="preserve">о редица промени във френската концепция за противодействие на трафика на </w:t>
      </w:r>
      <w:r w:rsidRPr="00F01E59">
        <w:rPr>
          <w:rFonts w:ascii="Times New Roman" w:eastAsia="Calibri" w:hAnsi="Times New Roman" w:cs="Times New Roman"/>
          <w:bCs/>
          <w:iCs/>
          <w:color w:val="000000"/>
          <w:sz w:val="24"/>
          <w:szCs w:val="24"/>
        </w:rPr>
        <w:t xml:space="preserve">оръжие. В очите на Европа, големи количества оръжие са оставени без контрол и подхранват незаконния трафик. </w:t>
      </w:r>
      <w:r w:rsidRPr="00F01E59">
        <w:rPr>
          <w:rFonts w:ascii="Times New Roman" w:eastAsia="Calibri" w:hAnsi="Times New Roman" w:cs="Times New Roman"/>
          <w:iCs/>
          <w:color w:val="000000"/>
          <w:sz w:val="24"/>
          <w:szCs w:val="24"/>
        </w:rPr>
        <w:t>Замесени са две категории контрабандисти</w:t>
      </w:r>
      <w:r w:rsidRPr="00F01E59">
        <w:rPr>
          <w:rFonts w:ascii="Times New Roman" w:eastAsia="Calibri" w:hAnsi="Times New Roman" w:cs="Times New Roman"/>
          <w:iCs/>
          <w:color w:val="000000"/>
          <w:sz w:val="24"/>
          <w:szCs w:val="24"/>
          <w:lang w:val="en-GB"/>
        </w:rPr>
        <w:t xml:space="preserve">:  </w:t>
      </w:r>
    </w:p>
    <w:p w:rsidR="00F01E59" w:rsidRPr="0042224A" w:rsidRDefault="00F01E59" w:rsidP="00CC7DAD">
      <w:pPr>
        <w:pStyle w:val="a6"/>
        <w:numPr>
          <w:ilvl w:val="0"/>
          <w:numId w:val="159"/>
        </w:numPr>
        <w:tabs>
          <w:tab w:val="left" w:pos="709"/>
        </w:tabs>
        <w:spacing w:line="276" w:lineRule="auto"/>
        <w:ind w:left="0" w:firstLine="709"/>
        <w:jc w:val="both"/>
        <w:rPr>
          <w:rFonts w:ascii="Times New Roman" w:eastAsia="Calibri" w:hAnsi="Times New Roman" w:cs="Times New Roman"/>
          <w:iCs/>
          <w:color w:val="000000"/>
          <w:sz w:val="24"/>
          <w:szCs w:val="24"/>
        </w:rPr>
      </w:pPr>
      <w:r w:rsidRPr="0042224A">
        <w:rPr>
          <w:rFonts w:ascii="Times New Roman" w:eastAsia="Calibri" w:hAnsi="Times New Roman" w:cs="Times New Roman"/>
          <w:iCs/>
          <w:color w:val="000000"/>
          <w:sz w:val="24"/>
          <w:szCs w:val="24"/>
        </w:rPr>
        <w:t>Лица, участващи в</w:t>
      </w:r>
      <w:r w:rsidRPr="00AD0E6E">
        <w:rPr>
          <w:rFonts w:ascii="Times New Roman" w:eastAsia="Calibri" w:hAnsi="Times New Roman" w:cs="Times New Roman"/>
          <w:iCs/>
          <w:color w:val="000000"/>
          <w:sz w:val="24"/>
          <w:szCs w:val="24"/>
          <w:lang w:val="ru-RU"/>
        </w:rPr>
        <w:t xml:space="preserve"> “</w:t>
      </w:r>
      <w:r w:rsidRPr="0042224A">
        <w:rPr>
          <w:rFonts w:ascii="Times New Roman" w:eastAsia="Calibri" w:hAnsi="Times New Roman" w:cs="Times New Roman"/>
          <w:iCs/>
          <w:color w:val="000000"/>
          <w:sz w:val="24"/>
          <w:szCs w:val="24"/>
        </w:rPr>
        <w:t>трафик в малък мащаб</w:t>
      </w:r>
      <w:r w:rsidRPr="00AD0E6E">
        <w:rPr>
          <w:rFonts w:ascii="Times New Roman" w:eastAsia="Calibri" w:hAnsi="Times New Roman" w:cs="Times New Roman"/>
          <w:iCs/>
          <w:color w:val="000000"/>
          <w:sz w:val="24"/>
          <w:szCs w:val="24"/>
          <w:lang w:val="ru-RU"/>
        </w:rPr>
        <w:t>",</w:t>
      </w:r>
      <w:r w:rsidRPr="0042224A">
        <w:rPr>
          <w:rFonts w:ascii="Times New Roman" w:eastAsia="Calibri" w:hAnsi="Times New Roman" w:cs="Times New Roman"/>
          <w:iCs/>
          <w:color w:val="000000"/>
          <w:sz w:val="24"/>
          <w:szCs w:val="24"/>
        </w:rPr>
        <w:t xml:space="preserve"> из</w:t>
      </w:r>
      <w:r w:rsidR="0042224A">
        <w:rPr>
          <w:rFonts w:ascii="Times New Roman" w:eastAsia="Calibri" w:hAnsi="Times New Roman" w:cs="Times New Roman"/>
          <w:iCs/>
          <w:color w:val="000000"/>
          <w:sz w:val="24"/>
          <w:szCs w:val="24"/>
        </w:rPr>
        <w:t>ползващи пътните инфраструктури;</w:t>
      </w:r>
    </w:p>
    <w:p w:rsidR="00F01E59" w:rsidRPr="00F01E59" w:rsidRDefault="00F01E59" w:rsidP="0042224A">
      <w:pPr>
        <w:numPr>
          <w:ilvl w:val="1"/>
          <w:numId w:val="109"/>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Престъпни групи с местни или международни структури, които имат достъп и разпространяват оръжия, причиняващи по-големи унищожения, търгуващи с по-големи количества. Те са съставени предимно  от лица от бивша Югославия, действащи организирано и създаващи </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временни</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складове, за да задоволяват бързо търсенето. Във Франция те често разчитат на членове на Диаспората (Източен Париж, френската Ривиера</w:t>
      </w:r>
      <w:r w:rsidRPr="00AD0E6E">
        <w:rPr>
          <w:rFonts w:ascii="Times New Roman" w:eastAsia="Calibri" w:hAnsi="Times New Roman" w:cs="Times New Roman"/>
          <w:iCs/>
          <w:color w:val="000000"/>
          <w:sz w:val="24"/>
          <w:szCs w:val="24"/>
          <w:lang w:val="ru-RU"/>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Основните способи за снабдяване на френския пазар са</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Пътищата</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в леки автомобили, редовните междуградски автобуси и др.</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Железницата</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Пощенски пратки или записи</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Мероприятия от рода на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продажби на оръжия</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замаскирани като други продажби</w:t>
      </w:r>
      <w:r w:rsidRPr="00AD0E6E">
        <w:rPr>
          <w:rFonts w:ascii="Times New Roman" w:eastAsia="Calibri" w:hAnsi="Times New Roman" w:cs="Times New Roman"/>
          <w:iCs/>
          <w:color w:val="000000"/>
          <w:sz w:val="24"/>
          <w:szCs w:val="24"/>
          <w:lang w:val="ru-RU"/>
        </w:rPr>
        <w:t>.</w:t>
      </w:r>
    </w:p>
    <w:p w:rsidR="00F01E59" w:rsidRPr="00F01E59" w:rsidRDefault="00F01E59" w:rsidP="0042224A">
      <w:pPr>
        <w:tabs>
          <w:tab w:val="left" w:pos="709"/>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Този трафик снабдява както</w:t>
      </w:r>
      <w:r w:rsidRPr="00AD0E6E">
        <w:rPr>
          <w:rFonts w:ascii="Times New Roman" w:eastAsia="Calibri" w:hAnsi="Times New Roman" w:cs="Times New Roman"/>
          <w:bCs/>
          <w:iCs/>
          <w:color w:val="000000"/>
          <w:sz w:val="24"/>
          <w:szCs w:val="24"/>
          <w:lang w:val="ru-RU"/>
        </w:rPr>
        <w:t xml:space="preserve"> </w:t>
      </w:r>
      <w:r w:rsidRPr="00F01E59">
        <w:rPr>
          <w:rFonts w:ascii="Times New Roman" w:eastAsia="Calibri" w:hAnsi="Times New Roman" w:cs="Times New Roman"/>
          <w:iCs/>
          <w:color w:val="000000"/>
          <w:sz w:val="24"/>
          <w:szCs w:val="24"/>
        </w:rPr>
        <w:t>организираната и тежка престъпност, така и криминалните кръгове, и високорисковите градски зони.</w:t>
      </w:r>
    </w:p>
    <w:p w:rsidR="0042224A" w:rsidRDefault="0042224A" w:rsidP="00756727">
      <w:pPr>
        <w:tabs>
          <w:tab w:val="left" w:pos="6400"/>
        </w:tabs>
        <w:spacing w:line="276" w:lineRule="auto"/>
        <w:ind w:firstLine="709"/>
        <w:jc w:val="both"/>
        <w:rPr>
          <w:rFonts w:ascii="Times New Roman" w:eastAsia="Calibri" w:hAnsi="Times New Roman" w:cs="Times New Roman"/>
          <w:b/>
          <w:bCs/>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
          <w:bCs/>
          <w:iCs/>
          <w:color w:val="000000"/>
          <w:sz w:val="24"/>
          <w:szCs w:val="24"/>
        </w:rPr>
        <w:t>Засилване на борбата на ниво Европейски съюз</w:t>
      </w:r>
    </w:p>
    <w:p w:rsidR="00F01E59" w:rsidRPr="00F01E59" w:rsidRDefault="0042224A" w:rsidP="00756727">
      <w:pPr>
        <w:tabs>
          <w:tab w:val="left" w:pos="6400"/>
        </w:tabs>
        <w:spacing w:line="276" w:lineRule="auto"/>
        <w:ind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С Европейската </w:t>
      </w:r>
      <w:r w:rsidR="00F01E59" w:rsidRPr="00F01E59">
        <w:rPr>
          <w:rFonts w:ascii="Times New Roman" w:eastAsia="Calibri" w:hAnsi="Times New Roman" w:cs="Times New Roman"/>
          <w:iCs/>
          <w:color w:val="000000"/>
          <w:sz w:val="24"/>
          <w:szCs w:val="24"/>
        </w:rPr>
        <w:t>директива</w:t>
      </w:r>
      <w:r w:rsidR="00F01E59" w:rsidRPr="00AD0E6E">
        <w:rPr>
          <w:rFonts w:ascii="Times New Roman" w:eastAsia="Calibri" w:hAnsi="Times New Roman" w:cs="Times New Roman"/>
          <w:iCs/>
          <w:color w:val="000000"/>
          <w:sz w:val="24"/>
          <w:szCs w:val="24"/>
          <w:lang w:val="ru-RU"/>
        </w:rPr>
        <w:t xml:space="preserve"> 91/477 (</w:t>
      </w:r>
      <w:r w:rsidR="00F01E59" w:rsidRPr="00F01E59">
        <w:rPr>
          <w:rFonts w:ascii="Times New Roman" w:eastAsia="Calibri" w:hAnsi="Times New Roman" w:cs="Times New Roman"/>
          <w:iCs/>
          <w:color w:val="000000"/>
          <w:sz w:val="24"/>
          <w:szCs w:val="24"/>
        </w:rPr>
        <w:t>изменена през</w:t>
      </w:r>
      <w:r w:rsidR="00F01E59" w:rsidRPr="00AD0E6E">
        <w:rPr>
          <w:rFonts w:ascii="Times New Roman" w:eastAsia="Calibri" w:hAnsi="Times New Roman" w:cs="Times New Roman"/>
          <w:iCs/>
          <w:color w:val="000000"/>
          <w:sz w:val="24"/>
          <w:szCs w:val="24"/>
          <w:lang w:val="ru-RU"/>
        </w:rPr>
        <w:t xml:space="preserve"> 2008</w:t>
      </w:r>
      <w:r w:rsidR="00F01E59" w:rsidRPr="00F01E59">
        <w:rPr>
          <w:rFonts w:ascii="Times New Roman" w:eastAsia="Calibri" w:hAnsi="Times New Roman" w:cs="Times New Roman"/>
          <w:iCs/>
          <w:color w:val="000000"/>
          <w:sz w:val="24"/>
          <w:szCs w:val="24"/>
        </w:rPr>
        <w:t xml:space="preserve"> г.</w:t>
      </w:r>
      <w:r w:rsidR="00F01E59" w:rsidRPr="00AD0E6E">
        <w:rPr>
          <w:rFonts w:ascii="Times New Roman" w:eastAsia="Calibri" w:hAnsi="Times New Roman" w:cs="Times New Roman"/>
          <w:iCs/>
          <w:color w:val="000000"/>
          <w:sz w:val="24"/>
          <w:szCs w:val="24"/>
          <w:lang w:val="ru-RU"/>
        </w:rPr>
        <w:t>)</w:t>
      </w:r>
      <w:r w:rsidR="00F01E59" w:rsidRPr="00F01E59">
        <w:rPr>
          <w:rFonts w:ascii="Times New Roman" w:eastAsia="Calibri" w:hAnsi="Times New Roman" w:cs="Times New Roman"/>
          <w:iCs/>
          <w:color w:val="000000"/>
          <w:sz w:val="24"/>
          <w:szCs w:val="24"/>
        </w:rPr>
        <w:t xml:space="preserve"> се засилва борбата срещу този вид престъпност като се ограничават условията за притежание на оръжия</w:t>
      </w:r>
      <w:r w:rsidR="00F01E59"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Франция и Швейцария стоят в основата на разработването на Протокола за огнестрелните оръжия към Конвенцията на ООН срещу транснационал</w:t>
      </w:r>
      <w:r w:rsidR="0042224A">
        <w:rPr>
          <w:rFonts w:ascii="Times New Roman" w:eastAsia="Calibri" w:hAnsi="Times New Roman" w:cs="Times New Roman"/>
          <w:iCs/>
          <w:color w:val="000000"/>
          <w:sz w:val="24"/>
          <w:szCs w:val="24"/>
        </w:rPr>
        <w:t xml:space="preserve">ната организирана престъпност. </w:t>
      </w:r>
      <w:r w:rsidRPr="00F01E59">
        <w:rPr>
          <w:rFonts w:ascii="Times New Roman" w:eastAsia="Calibri" w:hAnsi="Times New Roman" w:cs="Times New Roman"/>
          <w:iCs/>
          <w:color w:val="000000"/>
          <w:sz w:val="24"/>
          <w:szCs w:val="24"/>
        </w:rPr>
        <w:t>Този протокол изисква международно сътрудничество като</w:t>
      </w:r>
      <w:r w:rsidRPr="00F01E59">
        <w:rPr>
          <w:rFonts w:ascii="Times New Roman" w:eastAsia="Calibri" w:hAnsi="Times New Roman" w:cs="Times New Roman"/>
          <w:iCs/>
          <w:color w:val="000000"/>
          <w:sz w:val="24"/>
          <w:szCs w:val="24"/>
          <w:lang w:val="en-GB"/>
        </w:rPr>
        <w:t xml:space="preserve">: </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подобряване на </w:t>
      </w:r>
      <w:r w:rsidR="00F01E59" w:rsidRPr="00F01E59">
        <w:rPr>
          <w:rFonts w:ascii="Times New Roman" w:eastAsia="Calibri" w:hAnsi="Times New Roman" w:cs="Times New Roman"/>
          <w:iCs/>
          <w:color w:val="000000"/>
          <w:sz w:val="24"/>
          <w:szCs w:val="24"/>
        </w:rPr>
        <w:t>условията за маркиране и проследяемост</w:t>
      </w:r>
      <w:r>
        <w:rPr>
          <w:rFonts w:ascii="Times New Roman" w:eastAsia="Calibri" w:hAnsi="Times New Roman" w:cs="Times New Roman"/>
          <w:iCs/>
          <w:color w:val="000000"/>
          <w:sz w:val="24"/>
          <w:szCs w:val="24"/>
        </w:rPr>
        <w:t>;</w:t>
      </w:r>
    </w:p>
    <w:p w:rsidR="00F01E59" w:rsidRPr="00F01E59" w:rsidRDefault="00F01E59"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 опазването на информацията</w:t>
      </w:r>
      <w:r w:rsidR="0042224A">
        <w:rPr>
          <w:rFonts w:ascii="Times New Roman" w:eastAsia="Calibri" w:hAnsi="Times New Roman" w:cs="Times New Roman"/>
          <w:iCs/>
          <w:color w:val="000000"/>
          <w:sz w:val="24"/>
          <w:szCs w:val="24"/>
        </w:rPr>
        <w:t>;</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въвеждане на </w:t>
      </w:r>
      <w:r w:rsidR="00F01E59" w:rsidRPr="00F01E59">
        <w:rPr>
          <w:rFonts w:ascii="Times New Roman" w:eastAsia="Calibri" w:hAnsi="Times New Roman" w:cs="Times New Roman"/>
          <w:iCs/>
          <w:color w:val="000000"/>
          <w:sz w:val="24"/>
          <w:szCs w:val="24"/>
        </w:rPr>
        <w:t>инкриминациите и задълженията в областта на международната търговия.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Той е ратифициран също така и от Албания, Босна и Херцеговина, бившата Югославска Република Македония, Черна гора, Сърбия и Словения.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Обмяната на информация е съществено условие за работата върху незаконния трафик на оръжия, боеприпаси и взривни вещества.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Точно това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по наше мнение, е нужно да се подобри, защото считаме, че чрез по-добро сътрудничество и по-добро познаване на явлението ще се борим по-ефективно с тази заплаха.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Във Франция съществуват около</w:t>
      </w:r>
      <w:r w:rsidRPr="00F01E59">
        <w:rPr>
          <w:rFonts w:ascii="Times New Roman" w:eastAsia="Calibri" w:hAnsi="Times New Roman" w:cs="Times New Roman"/>
          <w:iCs/>
          <w:color w:val="000000"/>
          <w:sz w:val="24"/>
          <w:szCs w:val="24"/>
          <w:lang w:val="fr-FR"/>
        </w:rPr>
        <w:t xml:space="preserve"> 2000 </w:t>
      </w:r>
      <w:r w:rsidRPr="00F01E59">
        <w:rPr>
          <w:rFonts w:ascii="Times New Roman" w:eastAsia="Calibri" w:hAnsi="Times New Roman" w:cs="Times New Roman"/>
          <w:iCs/>
          <w:color w:val="000000"/>
          <w:sz w:val="24"/>
          <w:szCs w:val="24"/>
        </w:rPr>
        <w:t>депа за съхранение на взривни вещества и боеприпаси</w:t>
      </w:r>
      <w:r w:rsidRPr="00F01E59">
        <w:rPr>
          <w:rFonts w:ascii="Times New Roman" w:eastAsia="Calibri" w:hAnsi="Times New Roman" w:cs="Times New Roman"/>
          <w:iCs/>
          <w:color w:val="000000"/>
          <w:sz w:val="24"/>
          <w:szCs w:val="24"/>
          <w:lang w:val="fr-FR"/>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1500 </w:t>
      </w:r>
      <w:r w:rsidRPr="00F01E59">
        <w:rPr>
          <w:rFonts w:ascii="Times New Roman" w:eastAsia="Calibri" w:hAnsi="Times New Roman" w:cs="Times New Roman"/>
          <w:iCs/>
          <w:color w:val="000000"/>
          <w:sz w:val="24"/>
          <w:szCs w:val="24"/>
        </w:rPr>
        <w:t>депа</w:t>
      </w:r>
      <w:r w:rsidR="0042224A">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взривни вещества и боеприпаси;</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300 </w:t>
      </w:r>
      <w:r w:rsidRPr="00F01E59">
        <w:rPr>
          <w:rFonts w:ascii="Times New Roman" w:eastAsia="Calibri" w:hAnsi="Times New Roman" w:cs="Times New Roman"/>
          <w:iCs/>
          <w:color w:val="000000"/>
          <w:sz w:val="24"/>
          <w:szCs w:val="24"/>
        </w:rPr>
        <w:t>депа от</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120 </w:t>
      </w:r>
      <w:r w:rsidRPr="00F01E59">
        <w:rPr>
          <w:rFonts w:ascii="Times New Roman" w:eastAsia="Calibri" w:hAnsi="Times New Roman" w:cs="Times New Roman"/>
          <w:iCs/>
          <w:color w:val="000000"/>
          <w:sz w:val="24"/>
          <w:szCs w:val="24"/>
        </w:rPr>
        <w:t>депа, получаващи над</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Централна дирекция “Криминална полиция”</w:t>
      </w:r>
      <w:r w:rsidR="0042224A" w:rsidRPr="00AD0E6E">
        <w:rPr>
          <w:rFonts w:ascii="Times New Roman" w:eastAsia="Calibri" w:hAnsi="Times New Roman" w:cs="Times New Roman"/>
          <w:iCs/>
          <w:color w:val="000000"/>
          <w:sz w:val="24"/>
          <w:szCs w:val="24"/>
          <w:lang w:val="ru-RU"/>
        </w:rPr>
        <w:t xml:space="preserve"> </w:t>
      </w:r>
      <w:r w:rsidR="0042224A">
        <w:rPr>
          <w:rFonts w:ascii="Times New Roman" w:eastAsia="Calibri" w:hAnsi="Times New Roman" w:cs="Times New Roman"/>
          <w:iCs/>
          <w:color w:val="000000"/>
          <w:sz w:val="24"/>
          <w:szCs w:val="24"/>
        </w:rPr>
        <w:t>с нейния</w:t>
      </w:r>
      <w:r w:rsidRPr="00F01E5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bCs/>
          <w:iCs/>
          <w:color w:val="000000"/>
          <w:sz w:val="24"/>
          <w:szCs w:val="24"/>
        </w:rPr>
        <w:t xml:space="preserve">Централен отдел </w:t>
      </w:r>
      <w:r w:rsidR="00645E3B">
        <w:rPr>
          <w:rFonts w:ascii="Times New Roman" w:eastAsia="Calibri" w:hAnsi="Times New Roman" w:cs="Times New Roman"/>
          <w:bCs/>
          <w:iCs/>
          <w:color w:val="000000"/>
          <w:sz w:val="24"/>
          <w:szCs w:val="24"/>
        </w:rPr>
        <w:t>„Оръжия, експлозиви, ч</w:t>
      </w:r>
      <w:r w:rsidRPr="00F01E59">
        <w:rPr>
          <w:rFonts w:ascii="Times New Roman" w:eastAsia="Calibri" w:hAnsi="Times New Roman" w:cs="Times New Roman"/>
          <w:bCs/>
          <w:iCs/>
          <w:color w:val="000000"/>
          <w:sz w:val="24"/>
          <w:szCs w:val="24"/>
        </w:rPr>
        <w:t>увствителни</w:t>
      </w:r>
      <w:r w:rsidR="00645E3B">
        <w:rPr>
          <w:rFonts w:ascii="Times New Roman" w:eastAsia="Calibri" w:hAnsi="Times New Roman" w:cs="Times New Roman"/>
          <w:bCs/>
          <w:iCs/>
          <w:color w:val="000000"/>
          <w:sz w:val="24"/>
          <w:szCs w:val="24"/>
        </w:rPr>
        <w:t xml:space="preserve"> вещества“</w:t>
      </w:r>
      <w:r w:rsidR="0042224A">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е основната структура, която е натоварена да ръководи и координира борбата с нарушенията за производство, притежание, търговия и незаконно ползване на</w:t>
      </w:r>
      <w:r w:rsidRPr="00AD0E6E">
        <w:rPr>
          <w:rFonts w:ascii="Times New Roman" w:eastAsia="Calibri" w:hAnsi="Times New Roman" w:cs="Times New Roman"/>
          <w:iCs/>
          <w:color w:val="000000"/>
          <w:sz w:val="24"/>
          <w:szCs w:val="24"/>
          <w:lang w:val="ru-RU"/>
        </w:rPr>
        <w:t>:</w:t>
      </w:r>
      <w:r w:rsidR="00645E3B">
        <w:rPr>
          <w:rFonts w:ascii="Times New Roman" w:eastAsia="Calibri" w:hAnsi="Times New Roman" w:cs="Times New Roman"/>
          <w:iCs/>
          <w:color w:val="000000"/>
          <w:sz w:val="24"/>
          <w:szCs w:val="24"/>
        </w:rPr>
        <w:t xml:space="preserve"> оръжия и боеприпаси; експлозивни продукти; </w:t>
      </w:r>
      <w:r w:rsidRPr="00F01E59">
        <w:rPr>
          <w:rFonts w:ascii="Times New Roman" w:eastAsia="Calibri" w:hAnsi="Times New Roman" w:cs="Times New Roman"/>
          <w:iCs/>
          <w:color w:val="000000"/>
          <w:sz w:val="24"/>
          <w:szCs w:val="24"/>
        </w:rPr>
        <w:t>чувствителни вещества (ядрени, биологични, химически)</w:t>
      </w:r>
      <w:r w:rsidR="00645E3B">
        <w:rPr>
          <w:rFonts w:ascii="Times New Roman" w:eastAsia="Calibri" w:hAnsi="Times New Roman" w:cs="Times New Roman"/>
          <w:iCs/>
          <w:color w:val="000000"/>
          <w:sz w:val="24"/>
          <w:szCs w:val="24"/>
        </w:rPr>
        <w:t>.</w:t>
      </w:r>
    </w:p>
    <w:p w:rsidR="00645E3B" w:rsidRDefault="00645E3B" w:rsidP="00645E3B">
      <w:pPr>
        <w:tabs>
          <w:tab w:val="left" w:pos="6400"/>
        </w:tabs>
        <w:spacing w:line="276" w:lineRule="auto"/>
        <w:rPr>
          <w:rFonts w:ascii="Times New Roman" w:eastAsia="Calibri" w:hAnsi="Times New Roman" w:cs="Times New Roman"/>
          <w:b/>
          <w:bCs/>
          <w:iCs/>
          <w:color w:val="000000"/>
          <w:sz w:val="24"/>
          <w:szCs w:val="24"/>
        </w:rPr>
      </w:pPr>
    </w:p>
    <w:p w:rsidR="00645E3B" w:rsidRDefault="00645E3B" w:rsidP="00645E3B">
      <w:pPr>
        <w:tabs>
          <w:tab w:val="left" w:pos="6400"/>
        </w:tabs>
        <w:spacing w:line="276" w:lineRule="auto"/>
        <w:ind w:firstLine="709"/>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 xml:space="preserve">Мрежа за ранна тревога на </w:t>
      </w:r>
      <w:r w:rsidRPr="00F01E59">
        <w:rPr>
          <w:rFonts w:ascii="Times New Roman" w:eastAsia="Calibri" w:hAnsi="Times New Roman" w:cs="Times New Roman"/>
          <w:b/>
          <w:bCs/>
          <w:iCs/>
          <w:color w:val="000000"/>
          <w:sz w:val="24"/>
          <w:szCs w:val="24"/>
        </w:rPr>
        <w:t>Г</w:t>
      </w:r>
      <w:r w:rsidRPr="00F01E59">
        <w:rPr>
          <w:rFonts w:ascii="Times New Roman" w:eastAsia="Calibri" w:hAnsi="Times New Roman" w:cs="Times New Roman"/>
          <w:b/>
          <w:bCs/>
          <w:iCs/>
          <w:color w:val="000000"/>
          <w:sz w:val="24"/>
          <w:szCs w:val="24"/>
          <w:lang w:val="fr-FR"/>
        </w:rPr>
        <w:t>6</w:t>
      </w:r>
      <w:r w:rsidRPr="00F01E59">
        <w:rPr>
          <w:rFonts w:ascii="Times New Roman" w:eastAsia="Calibri" w:hAnsi="Times New Roman" w:cs="Times New Roman"/>
          <w:b/>
          <w:bCs/>
          <w:iCs/>
          <w:color w:val="000000"/>
          <w:sz w:val="24"/>
          <w:szCs w:val="24"/>
        </w:rPr>
        <w:t xml:space="preserve"> </w:t>
      </w:r>
      <w:r w:rsidRPr="00F01E59">
        <w:rPr>
          <w:rFonts w:ascii="Times New Roman" w:eastAsia="Calibri" w:hAnsi="Times New Roman" w:cs="Times New Roman"/>
          <w:b/>
          <w:bCs/>
          <w:iCs/>
          <w:color w:val="000000"/>
          <w:sz w:val="24"/>
          <w:szCs w:val="24"/>
          <w:lang w:val="fr-FR"/>
        </w:rPr>
        <w:t>(E.W.S. – S.A.T.)</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На </w:t>
      </w:r>
      <w:r w:rsidRPr="00F01E59">
        <w:rPr>
          <w:rFonts w:ascii="Times New Roman" w:eastAsia="Calibri" w:hAnsi="Times New Roman" w:cs="Times New Roman"/>
          <w:iCs/>
          <w:color w:val="000000"/>
          <w:sz w:val="24"/>
          <w:szCs w:val="24"/>
          <w:lang w:val="fr-FR"/>
        </w:rPr>
        <w:t>16</w:t>
      </w:r>
      <w:r w:rsidRPr="00F01E59">
        <w:rPr>
          <w:rFonts w:ascii="Times New Roman" w:eastAsia="Calibri" w:hAnsi="Times New Roman" w:cs="Times New Roman"/>
          <w:iCs/>
          <w:color w:val="000000"/>
          <w:sz w:val="24"/>
          <w:szCs w:val="24"/>
        </w:rPr>
        <w:t>.02.</w:t>
      </w:r>
      <w:r w:rsidRPr="00F01E59">
        <w:rPr>
          <w:rFonts w:ascii="Times New Roman" w:eastAsia="Calibri" w:hAnsi="Times New Roman" w:cs="Times New Roman"/>
          <w:iCs/>
          <w:color w:val="000000"/>
          <w:sz w:val="24"/>
          <w:szCs w:val="24"/>
          <w:lang w:val="fr-FR"/>
        </w:rPr>
        <w:t>2005</w:t>
      </w:r>
      <w:r w:rsidRPr="00F01E59">
        <w:rPr>
          <w:rFonts w:ascii="Times New Roman" w:eastAsia="Calibri" w:hAnsi="Times New Roman" w:cs="Times New Roman"/>
          <w:iCs/>
          <w:color w:val="000000"/>
          <w:sz w:val="24"/>
          <w:szCs w:val="24"/>
        </w:rPr>
        <w:t xml:space="preserve"> г.</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испанските власти разкриват пред техните партньори проект за бърза тревога, свързващ германци, британци, италианци и французи</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Системата е анализирана по време на срещата на високо равнище в Гранада на 14 и 15 март 2005 г. на министрите на вътрешните работи на Г</w:t>
      </w:r>
      <w:r w:rsidRPr="00F01E59">
        <w:rPr>
          <w:rFonts w:ascii="Times New Roman" w:eastAsia="Calibri" w:hAnsi="Times New Roman" w:cs="Times New Roman"/>
          <w:iCs/>
          <w:color w:val="000000"/>
          <w:sz w:val="24"/>
          <w:szCs w:val="24"/>
          <w:lang w:val="fr-FR"/>
        </w:rPr>
        <w:t>5</w:t>
      </w:r>
      <w:r w:rsidRPr="00F01E59">
        <w:rPr>
          <w:rFonts w:ascii="Times New Roman" w:eastAsia="Calibri" w:hAnsi="Times New Roman" w:cs="Times New Roman"/>
          <w:iCs/>
          <w:color w:val="000000"/>
          <w:sz w:val="24"/>
          <w:szCs w:val="24"/>
        </w:rPr>
        <w:t xml:space="preserve">, по време на която </w:t>
      </w:r>
      <w:r w:rsidRPr="00F01E59">
        <w:rPr>
          <w:rFonts w:ascii="Times New Roman" w:eastAsia="Calibri" w:hAnsi="Times New Roman" w:cs="Times New Roman"/>
          <w:sz w:val="24"/>
          <w:szCs w:val="24"/>
        </w:rPr>
        <w:t>тогавашният френски премиер Доминик</w:t>
      </w:r>
      <w:r w:rsidR="00B9457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дьо Вилпен</w:t>
      </w:r>
      <w:r w:rsidRPr="00F01E59">
        <w:rPr>
          <w:rFonts w:ascii="Times New Roman" w:eastAsia="Calibri" w:hAnsi="Times New Roman" w:cs="Times New Roman"/>
          <w:iCs/>
          <w:color w:val="000000"/>
          <w:sz w:val="24"/>
          <w:szCs w:val="24"/>
        </w:rPr>
        <w:t xml:space="preserve"> обявява, че френската точка за контакт ще е Централната дирекция на Криминална полиция</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компетентна в областите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покрити от мрежата за тревога</w:t>
      </w:r>
      <w:r w:rsidRPr="00F01E59">
        <w:rPr>
          <w:rFonts w:ascii="Times New Roman" w:eastAsia="Calibri" w:hAnsi="Times New Roman" w:cs="Times New Roman"/>
          <w:iCs/>
          <w:color w:val="000000"/>
          <w:sz w:val="24"/>
          <w:szCs w:val="24"/>
          <w:lang w:val="fr-FR"/>
        </w:rPr>
        <w:t>.</w:t>
      </w:r>
    </w:p>
    <w:p w:rsidR="00F01E59" w:rsidRPr="00B94579"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lang w:val="es-ES_tradnl"/>
        </w:rPr>
      </w:pPr>
      <w:r w:rsidRPr="00B94579">
        <w:rPr>
          <w:rFonts w:ascii="Times New Roman" w:eastAsia="Calibri" w:hAnsi="Times New Roman" w:cs="Times New Roman"/>
          <w:bCs/>
          <w:i/>
          <w:iCs/>
          <w:color w:val="000000"/>
          <w:sz w:val="24"/>
          <w:szCs w:val="24"/>
        </w:rPr>
        <w:t>Цели на мрежата за ранна тревога на Г</w:t>
      </w:r>
      <w:r w:rsidRPr="00B94579">
        <w:rPr>
          <w:rFonts w:ascii="Times New Roman" w:eastAsia="Calibri" w:hAnsi="Times New Roman" w:cs="Times New Roman"/>
          <w:bCs/>
          <w:i/>
          <w:iCs/>
          <w:color w:val="000000"/>
          <w:sz w:val="24"/>
          <w:szCs w:val="24"/>
          <w:lang w:val="es-ES_tradnl"/>
        </w:rPr>
        <w:t>6</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В мрежата за ранна тревога на Г</w:t>
      </w:r>
      <w:r w:rsidRPr="00F01E59">
        <w:rPr>
          <w:rFonts w:ascii="Times New Roman" w:eastAsia="Calibri" w:hAnsi="Times New Roman" w:cs="Times New Roman"/>
          <w:bCs/>
          <w:iCs/>
          <w:color w:val="000000"/>
          <w:sz w:val="24"/>
          <w:szCs w:val="24"/>
          <w:lang w:val="es-ES_tradnl"/>
        </w:rPr>
        <w:t>6</w:t>
      </w:r>
      <w:r w:rsidRPr="00F01E59">
        <w:rPr>
          <w:rFonts w:ascii="Times New Roman" w:eastAsia="Calibri" w:hAnsi="Times New Roman" w:cs="Times New Roman"/>
          <w:bCs/>
          <w:iCs/>
          <w:color w:val="000000"/>
          <w:sz w:val="24"/>
          <w:szCs w:val="24"/>
        </w:rPr>
        <w:t xml:space="preserve"> участват</w:t>
      </w:r>
      <w:r w:rsidR="00B94579">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Германия, Испания, Франция и Италия</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Предвидено е в близ</w:t>
      </w:r>
      <w:r w:rsidRPr="00F01E59">
        <w:rPr>
          <w:rFonts w:ascii="Times New Roman" w:eastAsia="Calibri" w:hAnsi="Times New Roman" w:cs="Times New Roman"/>
          <w:iCs/>
          <w:color w:val="000000"/>
          <w:sz w:val="24"/>
          <w:szCs w:val="24"/>
        </w:rPr>
        <w:t>ките години да се присъединят Обединеното</w:t>
      </w:r>
      <w:r w:rsidR="00B94579">
        <w:rPr>
          <w:rFonts w:ascii="Times New Roman" w:eastAsia="Calibri" w:hAnsi="Times New Roman" w:cs="Times New Roman"/>
          <w:iCs/>
          <w:color w:val="000000"/>
          <w:sz w:val="24"/>
          <w:szCs w:val="24"/>
        </w:rPr>
        <w:t xml:space="preserve"> кралство и Полша. </w:t>
      </w:r>
      <w:r w:rsidRPr="00F01E59">
        <w:rPr>
          <w:rFonts w:ascii="Times New Roman" w:eastAsia="Calibri" w:hAnsi="Times New Roman" w:cs="Times New Roman"/>
          <w:iCs/>
          <w:color w:val="000000"/>
          <w:sz w:val="24"/>
          <w:szCs w:val="24"/>
        </w:rPr>
        <w:t xml:space="preserve">Очаква се и реализирането на проект за </w:t>
      </w:r>
      <w:r w:rsidR="005811E7">
        <w:rPr>
          <w:rFonts w:ascii="Times New Roman" w:eastAsia="Calibri" w:hAnsi="Times New Roman" w:cs="Times New Roman"/>
          <w:iCs/>
          <w:color w:val="000000"/>
          <w:sz w:val="24"/>
          <w:szCs w:val="24"/>
        </w:rPr>
        <w:t>разширение в  останалите страни-</w:t>
      </w:r>
      <w:r w:rsidRPr="00F01E59">
        <w:rPr>
          <w:rFonts w:ascii="Times New Roman" w:eastAsia="Calibri" w:hAnsi="Times New Roman" w:cs="Times New Roman"/>
          <w:iCs/>
          <w:color w:val="000000"/>
          <w:sz w:val="24"/>
          <w:szCs w:val="24"/>
        </w:rPr>
        <w:t>членки на ЕС.</w:t>
      </w:r>
    </w:p>
    <w:p w:rsidR="00F01E59" w:rsidRPr="00B94579" w:rsidRDefault="00F01E59" w:rsidP="00B94579">
      <w:pPr>
        <w:tabs>
          <w:tab w:val="left" w:pos="6400"/>
        </w:tabs>
        <w:spacing w:line="276" w:lineRule="auto"/>
        <w:ind w:firstLine="709"/>
        <w:jc w:val="both"/>
        <w:rPr>
          <w:rFonts w:ascii="Times New Roman" w:eastAsia="Calibri" w:hAnsi="Times New Roman" w:cs="Times New Roman"/>
          <w:i/>
          <w:iCs/>
          <w:color w:val="000000"/>
          <w:sz w:val="24"/>
          <w:szCs w:val="24"/>
        </w:rPr>
      </w:pP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00B94579">
        <w:rPr>
          <w:rFonts w:ascii="Times New Roman" w:eastAsia="Calibri" w:hAnsi="Times New Roman" w:cs="Times New Roman"/>
          <w:bCs/>
          <w:i/>
          <w:iCs/>
          <w:color w:val="000000"/>
          <w:sz w:val="24"/>
          <w:szCs w:val="24"/>
        </w:rPr>
        <w:t xml:space="preserve"> </w:t>
      </w:r>
      <w:r w:rsidRPr="00B94579">
        <w:rPr>
          <w:rFonts w:ascii="Times New Roman" w:eastAsia="Calibri" w:hAnsi="Times New Roman" w:cs="Times New Roman"/>
          <w:bCs/>
          <w:i/>
          <w:iCs/>
          <w:color w:val="000000"/>
          <w:sz w:val="24"/>
          <w:szCs w:val="24"/>
        </w:rPr>
        <w:t>з</w:t>
      </w:r>
      <w:r w:rsidRPr="00B94579">
        <w:rPr>
          <w:rFonts w:ascii="Times New Roman" w:eastAsia="Calibri" w:hAnsi="Times New Roman" w:cs="Times New Roman"/>
          <w:i/>
          <w:iCs/>
          <w:color w:val="000000"/>
          <w:sz w:val="24"/>
          <w:szCs w:val="24"/>
        </w:rPr>
        <w:t>асяга</w:t>
      </w:r>
      <w:r w:rsidRPr="00B9457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кражбите, загубите на контрол, и</w:t>
      </w:r>
      <w:r w:rsidR="00F01E59" w:rsidRPr="00F01E59">
        <w:rPr>
          <w:rFonts w:ascii="Times New Roman" w:eastAsia="Calibri" w:hAnsi="Times New Roman" w:cs="Times New Roman"/>
          <w:i/>
          <w:iCs/>
          <w:color w:val="000000"/>
          <w:sz w:val="24"/>
          <w:szCs w:val="24"/>
        </w:rPr>
        <w:t>зчезванията</w:t>
      </w:r>
      <w:r w:rsidR="00F01E59" w:rsidRPr="00F01E5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оръжия, експлозиви, в</w:t>
      </w:r>
      <w:r w:rsidR="00F01E59" w:rsidRPr="00F01E59">
        <w:rPr>
          <w:rFonts w:ascii="Times New Roman" w:eastAsia="Calibri" w:hAnsi="Times New Roman" w:cs="Times New Roman"/>
          <w:i/>
          <w:iCs/>
          <w:color w:val="000000"/>
          <w:sz w:val="24"/>
          <w:szCs w:val="24"/>
        </w:rPr>
        <w:t xml:space="preserve">ещества </w:t>
      </w:r>
      <w:r w:rsidR="00F01E59" w:rsidRPr="00F01E59">
        <w:rPr>
          <w:rFonts w:ascii="Times New Roman" w:eastAsia="Calibri" w:hAnsi="Times New Roman" w:cs="Times New Roman"/>
          <w:i/>
          <w:iCs/>
          <w:color w:val="000000"/>
          <w:sz w:val="24"/>
          <w:szCs w:val="24"/>
          <w:lang w:val="fr-FR"/>
        </w:rPr>
        <w:t>NRBC</w:t>
      </w:r>
      <w:r w:rsidR="00F01E59" w:rsidRPr="00F01E59">
        <w:rPr>
          <w:rFonts w:ascii="Times New Roman" w:eastAsia="Calibri" w:hAnsi="Times New Roman" w:cs="Times New Roman"/>
          <w:i/>
          <w:iCs/>
          <w:color w:val="000000"/>
          <w:sz w:val="24"/>
          <w:szCs w:val="24"/>
        </w:rPr>
        <w:t>, годни да се използват от терористични групи</w:t>
      </w:r>
      <w:r w:rsidR="00F01E59" w:rsidRPr="00F01E59">
        <w:rPr>
          <w:rFonts w:ascii="Times New Roman" w:eastAsia="Calibri" w:hAnsi="Times New Roman" w:cs="Times New Roman"/>
          <w:i/>
          <w:iCs/>
          <w:color w:val="000000"/>
          <w:sz w:val="24"/>
          <w:szCs w:val="24"/>
          <w:lang w:val="fr-FR"/>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B94579">
        <w:rPr>
          <w:rFonts w:ascii="Times New Roman" w:eastAsia="Calibri" w:hAnsi="Times New Roman" w:cs="Times New Roman"/>
          <w:i/>
          <w:iCs/>
          <w:color w:val="000000"/>
          <w:sz w:val="24"/>
          <w:szCs w:val="24"/>
        </w:rPr>
        <w:t xml:space="preserve">Основна цел на </w:t>
      </w: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Pr="00B94579">
        <w:rPr>
          <w:rFonts w:ascii="Times New Roman" w:eastAsia="Calibri" w:hAnsi="Times New Roman" w:cs="Times New Roman"/>
          <w:i/>
          <w:iCs/>
          <w:color w:val="000000"/>
          <w:sz w:val="24"/>
          <w:szCs w:val="24"/>
          <w:lang w:val="fr-FR"/>
        </w:rPr>
        <w:t>:</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разпространение на тревогата между страните партньори от мрежата</w:t>
      </w:r>
      <w:r w:rsidRPr="00F01E59">
        <w:rPr>
          <w:rFonts w:ascii="Times New Roman" w:eastAsia="Calibri" w:hAnsi="Times New Roman" w:cs="Times New Roman"/>
          <w:iCs/>
          <w:color w:val="000000"/>
          <w:sz w:val="24"/>
          <w:szCs w:val="24"/>
          <w:lang w:val="fr-FR"/>
        </w:rPr>
        <w:t>.</w:t>
      </w:r>
    </w:p>
    <w:p w:rsidR="00F01E59" w:rsidRPr="00730506" w:rsidRDefault="00F01E59" w:rsidP="00730506">
      <w:pPr>
        <w:tabs>
          <w:tab w:val="left" w:pos="6400"/>
        </w:tabs>
        <w:spacing w:line="276" w:lineRule="auto"/>
        <w:ind w:firstLine="709"/>
        <w:jc w:val="both"/>
        <w:rPr>
          <w:rFonts w:ascii="Times New Roman" w:eastAsia="Calibri" w:hAnsi="Times New Roman" w:cs="Times New Roman"/>
          <w:b/>
          <w:bCs/>
          <w:i/>
          <w:iCs/>
          <w:color w:val="000000"/>
          <w:sz w:val="24"/>
          <w:szCs w:val="24"/>
        </w:rPr>
      </w:pPr>
      <w:r w:rsidRPr="00730506">
        <w:rPr>
          <w:rFonts w:ascii="Times New Roman" w:eastAsia="Calibri" w:hAnsi="Times New Roman" w:cs="Times New Roman"/>
          <w:bCs/>
          <w:i/>
          <w:iCs/>
          <w:color w:val="000000"/>
          <w:sz w:val="24"/>
          <w:szCs w:val="24"/>
        </w:rPr>
        <w:t>Съществуваща система</w:t>
      </w:r>
      <w:r w:rsidR="00730506" w:rsidRPr="00730506">
        <w:rPr>
          <w:rFonts w:ascii="Times New Roman" w:eastAsia="Calibri" w:hAnsi="Times New Roman" w:cs="Times New Roman"/>
          <w:bCs/>
          <w:i/>
          <w:iCs/>
          <w:color w:val="000000"/>
          <w:sz w:val="24"/>
          <w:szCs w:val="24"/>
        </w:rPr>
        <w:t>:</w:t>
      </w:r>
      <w:r w:rsidR="00730506">
        <w:rPr>
          <w:rFonts w:ascii="Times New Roman" w:eastAsia="Calibri" w:hAnsi="Times New Roman" w:cs="Times New Roman"/>
          <w:b/>
          <w:bCs/>
          <w:i/>
          <w:iCs/>
          <w:color w:val="000000"/>
          <w:sz w:val="24"/>
          <w:szCs w:val="24"/>
        </w:rPr>
        <w:t xml:space="preserve"> </w:t>
      </w:r>
      <w:r w:rsidRPr="00F01E59">
        <w:rPr>
          <w:rFonts w:ascii="Times New Roman" w:eastAsia="Calibri" w:hAnsi="Times New Roman" w:cs="Times New Roman"/>
          <w:iCs/>
          <w:color w:val="000000"/>
          <w:sz w:val="24"/>
          <w:szCs w:val="24"/>
        </w:rPr>
        <w:t>Системата</w:t>
      </w:r>
      <w:r w:rsidRPr="00F01E59">
        <w:rPr>
          <w:rFonts w:ascii="Times New Roman" w:eastAsia="Calibri" w:hAnsi="Times New Roman" w:cs="Times New Roman"/>
          <w:iCs/>
          <w:color w:val="000000"/>
          <w:sz w:val="24"/>
          <w:szCs w:val="24"/>
          <w:lang w:val="fr-FR"/>
        </w:rPr>
        <w:t>: EWS (early warning system)</w:t>
      </w:r>
      <w:r w:rsidRPr="00F01E59">
        <w:rPr>
          <w:rFonts w:ascii="Times New Roman" w:eastAsia="Calibri" w:hAnsi="Times New Roman" w:cs="Times New Roman"/>
          <w:iCs/>
          <w:color w:val="000000"/>
          <w:sz w:val="24"/>
          <w:szCs w:val="24"/>
        </w:rPr>
        <w:t xml:space="preserve"> е базирана на няколко принципа:</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Опростена, но бърза комуникация</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 случаите на кражба, отклоняване и загуба на оръжия, експлозиви или чувствителни вещества, които могат да се използват от терористични организации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Определяне на централни точки за контакт в 5 страни членки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6"/>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Мисия</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Осигуряването  на проследяване на информацията на всички случаи</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Съставяне на синтетични фишове (съставени на английски език)</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Качване на информацията във възможно най-бързи</w:t>
      </w:r>
      <w:r w:rsidR="00730506">
        <w:rPr>
          <w:rFonts w:ascii="Times New Roman" w:eastAsia="Calibri" w:hAnsi="Times New Roman" w:cs="Times New Roman"/>
          <w:iCs/>
          <w:color w:val="000000"/>
          <w:sz w:val="24"/>
          <w:szCs w:val="24"/>
        </w:rPr>
        <w:t xml:space="preserve"> срокове в испанския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 xml:space="preserve">омпютрите </w:t>
      </w:r>
      <w:r w:rsidRPr="00F01E59">
        <w:rPr>
          <w:rFonts w:ascii="Times New Roman" w:eastAsia="Calibri" w:hAnsi="Times New Roman" w:cs="Times New Roman"/>
          <w:iCs/>
          <w:color w:val="000000"/>
          <w:sz w:val="24"/>
          <w:szCs w:val="24"/>
          <w:lang w:val="fr-FR"/>
        </w:rPr>
        <w:t>(</w:t>
      </w:r>
      <w:r w:rsidRPr="00F01E59">
        <w:rPr>
          <w:rFonts w:ascii="Times New Roman" w:eastAsia="Calibri" w:hAnsi="Times New Roman" w:cs="Times New Roman"/>
          <w:iCs/>
          <w:color w:val="000000"/>
          <w:sz w:val="24"/>
          <w:szCs w:val="24"/>
        </w:rPr>
        <w:t>централна точка на контакт</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посредством осигурена система за комуникация</w:t>
      </w:r>
      <w:r w:rsidRPr="00F01E59">
        <w:rPr>
          <w:rFonts w:ascii="Times New Roman" w:eastAsia="Calibri" w:hAnsi="Times New Roman" w:cs="Times New Roman"/>
          <w:iCs/>
          <w:color w:val="000000"/>
          <w:sz w:val="24"/>
          <w:szCs w:val="24"/>
          <w:lang w:val="fr-FR"/>
        </w:rPr>
        <w:t>;</w:t>
      </w:r>
    </w:p>
    <w:p w:rsidR="00F01E59" w:rsidRPr="00730506"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rPr>
      </w:pPr>
      <w:r w:rsidRPr="00730506">
        <w:rPr>
          <w:rFonts w:ascii="Times New Roman" w:eastAsia="Calibri" w:hAnsi="Times New Roman" w:cs="Times New Roman"/>
          <w:bCs/>
          <w:i/>
          <w:iCs/>
          <w:color w:val="000000"/>
          <w:sz w:val="24"/>
          <w:szCs w:val="24"/>
        </w:rPr>
        <w:t>Участници и процедури</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Местна служба, сезирана за инцидента</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изпраща съобщение до Националната точка за контакт</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Национална точка за контакт: съставя съобщение за инцидент, изпратен до испанс</w:t>
      </w:r>
      <w:r w:rsidR="00730506">
        <w:rPr>
          <w:rFonts w:ascii="Times New Roman" w:eastAsia="Calibri" w:hAnsi="Times New Roman" w:cs="Times New Roman"/>
          <w:iCs/>
          <w:color w:val="000000"/>
          <w:sz w:val="24"/>
          <w:szCs w:val="24"/>
        </w:rPr>
        <w:t>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чрез осигурена Интернет връзка</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Испанският център</w:t>
      </w:r>
      <w:r w:rsidR="00730506">
        <w:rPr>
          <w:rFonts w:ascii="Times New Roman" w:eastAsia="Calibri" w:hAnsi="Times New Roman" w:cs="Times New Roman"/>
          <w:iCs/>
          <w:color w:val="000000"/>
          <w:sz w:val="24"/>
          <w:szCs w:val="24"/>
        </w:rPr>
        <w:t xml:space="preserve">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00730506">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предупреден чрез имейл, се запознава и препредава съобщението за ранна тревога до другите национал</w:t>
      </w:r>
      <w:r w:rsidR="005811E7">
        <w:rPr>
          <w:rFonts w:ascii="Times New Roman" w:eastAsia="Calibri" w:hAnsi="Times New Roman" w:cs="Times New Roman"/>
          <w:iCs/>
          <w:color w:val="000000"/>
          <w:sz w:val="24"/>
          <w:szCs w:val="24"/>
        </w:rPr>
        <w:t>ни точки за контакт на страните-</w:t>
      </w:r>
      <w:r w:rsidRPr="00F01E59">
        <w:rPr>
          <w:rFonts w:ascii="Times New Roman" w:eastAsia="Calibri" w:hAnsi="Times New Roman" w:cs="Times New Roman"/>
          <w:iCs/>
          <w:color w:val="000000"/>
          <w:sz w:val="24"/>
          <w:szCs w:val="24"/>
        </w:rPr>
        <w:t xml:space="preserve">членки на </w:t>
      </w:r>
      <w:r w:rsidRPr="00F01E59">
        <w:rPr>
          <w:rFonts w:ascii="Times New Roman" w:eastAsia="Calibri" w:hAnsi="Times New Roman" w:cs="Times New Roman"/>
          <w:iCs/>
          <w:color w:val="000000"/>
          <w:sz w:val="24"/>
          <w:szCs w:val="24"/>
          <w:lang w:val="es-ES_tradnl"/>
        </w:rPr>
        <w:t>G6;</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Националните точки за контакт</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разпространяват тревогата според техните собствени процедури</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Съобщения, изпратени благодарение на приложение </w:t>
      </w:r>
      <w:r w:rsidRPr="00F01E59">
        <w:rPr>
          <w:rFonts w:ascii="Times New Roman" w:eastAsia="Calibri" w:hAnsi="Times New Roman" w:cs="Times New Roman"/>
          <w:iCs/>
          <w:color w:val="000000"/>
          <w:sz w:val="24"/>
          <w:szCs w:val="24"/>
          <w:lang w:val="es-ES_tradnl"/>
        </w:rPr>
        <w:t>Web</w:t>
      </w:r>
      <w:r w:rsidRPr="00F01E59">
        <w:rPr>
          <w:rFonts w:ascii="Times New Roman" w:eastAsia="Calibri" w:hAnsi="Times New Roman" w:cs="Times New Roman"/>
          <w:iCs/>
          <w:color w:val="000000"/>
          <w:sz w:val="24"/>
          <w:szCs w:val="24"/>
        </w:rPr>
        <w:t>, достъпно чрез интернет</w:t>
      </w:r>
      <w:r w:rsidRPr="00F01E59">
        <w:rPr>
          <w:rFonts w:ascii="Times New Roman" w:eastAsia="Calibri" w:hAnsi="Times New Roman" w:cs="Times New Roman"/>
          <w:iCs/>
          <w:color w:val="000000"/>
          <w:sz w:val="24"/>
          <w:szCs w:val="24"/>
          <w:lang w:val="es-ES_tradnl"/>
        </w:rPr>
        <w:t>:</w:t>
      </w:r>
      <w:r w:rsidR="00730506">
        <w:rPr>
          <w:rFonts w:ascii="Times New Roman" w:eastAsia="Calibri" w:hAnsi="Times New Roman" w:cs="Times New Roman"/>
          <w:iCs/>
          <w:color w:val="000000"/>
          <w:sz w:val="24"/>
          <w:szCs w:val="24"/>
        </w:rPr>
        <w:t xml:space="preserve"> </w:t>
      </w:r>
      <w:hyperlink r:id="rId195" w:history="1">
        <w:r w:rsidR="00730506" w:rsidRPr="004D5546">
          <w:rPr>
            <w:rStyle w:val="ac"/>
            <w:rFonts w:ascii="Times New Roman" w:eastAsia="Calibri" w:hAnsi="Times New Roman" w:cs="Times New Roman"/>
            <w:bCs/>
            <w:i/>
            <w:iCs/>
            <w:sz w:val="24"/>
            <w:szCs w:val="24"/>
            <w:lang w:val="en-GB"/>
          </w:rPr>
          <w:t>https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servicio</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mir</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es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webcepic</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login</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jsp</w:t>
        </w:r>
      </w:hyperlink>
      <w:r w:rsidR="00730506">
        <w:rPr>
          <w:rFonts w:ascii="Times New Roman" w:eastAsia="Calibri" w:hAnsi="Times New Roman" w:cs="Times New Roman"/>
          <w:bCs/>
          <w:i/>
          <w:iCs/>
          <w:color w:val="000000"/>
          <w:sz w:val="24"/>
          <w:szCs w:val="24"/>
        </w:rPr>
        <w:t xml:space="preserve"> ;</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Всяка национална точка за контакт разполага с потребителско име и парола за връзка</w:t>
      </w:r>
      <w:r w:rsidR="00730506">
        <w:rPr>
          <w:rFonts w:ascii="Times New Roman" w:eastAsia="Calibri" w:hAnsi="Times New Roman" w:cs="Times New Roman"/>
          <w:iCs/>
          <w:color w:val="000000"/>
          <w:sz w:val="24"/>
          <w:szCs w:val="24"/>
        </w:rPr>
        <w:t>;</w:t>
      </w:r>
    </w:p>
    <w:p w:rsidR="00F01E59" w:rsidRPr="00F01E59" w:rsidRDefault="00730506"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Сигурна поща;</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Възможност за свързване с националната база данни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Номерът на инцидента се издава от системата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Центърът за Професионални проучвания в </w:t>
      </w:r>
      <w:r w:rsidR="00730506">
        <w:rPr>
          <w:rFonts w:ascii="Times New Roman" w:eastAsia="Calibri" w:hAnsi="Times New Roman" w:cs="Times New Roman"/>
          <w:iCs/>
          <w:color w:val="000000"/>
          <w:sz w:val="24"/>
          <w:szCs w:val="24"/>
        </w:rPr>
        <w:t>и</w:t>
      </w:r>
      <w:r w:rsidRPr="00F01E59">
        <w:rPr>
          <w:rFonts w:ascii="Times New Roman" w:eastAsia="Calibri" w:hAnsi="Times New Roman" w:cs="Times New Roman"/>
          <w:iCs/>
          <w:color w:val="000000"/>
          <w:sz w:val="24"/>
          <w:szCs w:val="24"/>
        </w:rPr>
        <w:t xml:space="preserve">нформатиката и </w:t>
      </w:r>
      <w:r w:rsidR="00730506">
        <w:rPr>
          <w:rFonts w:ascii="Times New Roman" w:eastAsia="Calibri" w:hAnsi="Times New Roman" w:cs="Times New Roman"/>
          <w:iCs/>
          <w:color w:val="000000"/>
          <w:sz w:val="24"/>
          <w:szCs w:val="24"/>
        </w:rPr>
        <w:t>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информира и е информиран чрез имейл за изпращането на съобщение за инцидент, която трябва да се консултира на интернет сайта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Благодарение на приложение</w:t>
      </w:r>
      <w:r w:rsidRPr="00F01E59">
        <w:rPr>
          <w:rFonts w:ascii="Times New Roman" w:eastAsia="Calibri" w:hAnsi="Times New Roman" w:cs="Times New Roman"/>
          <w:iCs/>
          <w:color w:val="000000"/>
          <w:sz w:val="24"/>
          <w:szCs w:val="24"/>
          <w:lang w:val="es-ES_tradnl"/>
        </w:rPr>
        <w:t xml:space="preserve"> “Oracle” </w:t>
      </w:r>
      <w:r w:rsidRPr="00F01E59">
        <w:rPr>
          <w:rFonts w:ascii="Times New Roman" w:eastAsia="Calibri" w:hAnsi="Times New Roman" w:cs="Times New Roman"/>
          <w:iCs/>
          <w:color w:val="000000"/>
          <w:sz w:val="24"/>
          <w:szCs w:val="24"/>
        </w:rPr>
        <w:t xml:space="preserve">е възможно да се визуализират получените данни от </w:t>
      </w:r>
      <w:r w:rsidRPr="00F01E59">
        <w:rPr>
          <w:rFonts w:ascii="Times New Roman" w:eastAsia="Calibri" w:hAnsi="Times New Roman" w:cs="Times New Roman"/>
          <w:iCs/>
          <w:color w:val="000000"/>
          <w:sz w:val="24"/>
          <w:szCs w:val="24"/>
          <w:lang w:val="es-ES_tradnl"/>
        </w:rPr>
        <w:t xml:space="preserve">CEPIC </w:t>
      </w:r>
      <w:r w:rsidRPr="00F01E59">
        <w:rPr>
          <w:rFonts w:ascii="Times New Roman" w:eastAsia="Calibri" w:hAnsi="Times New Roman" w:cs="Times New Roman"/>
          <w:iCs/>
          <w:color w:val="000000"/>
          <w:sz w:val="24"/>
          <w:szCs w:val="24"/>
        </w:rPr>
        <w:t>и да ги предаде за препращане към местните служби</w:t>
      </w:r>
      <w:r w:rsidRPr="00F01E59">
        <w:rPr>
          <w:rFonts w:ascii="Times New Roman" w:eastAsia="Calibri" w:hAnsi="Times New Roman" w:cs="Times New Roman"/>
          <w:iCs/>
          <w:color w:val="000000"/>
          <w:sz w:val="24"/>
          <w:szCs w:val="24"/>
          <w:lang w:val="es-ES_tradnl"/>
        </w:rPr>
        <w:t xml:space="preserve">. </w:t>
      </w:r>
    </w:p>
    <w:p w:rsidR="00730506"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iCs/>
          <w:color w:val="000000"/>
          <w:sz w:val="24"/>
          <w:szCs w:val="24"/>
        </w:rPr>
      </w:pPr>
      <w:r w:rsidRPr="00F01E59">
        <w:rPr>
          <w:rFonts w:ascii="Times New Roman" w:eastAsia="Calibri" w:hAnsi="Times New Roman" w:cs="Times New Roman"/>
          <w:b/>
          <w:iCs/>
          <w:color w:val="000000"/>
          <w:sz w:val="24"/>
          <w:szCs w:val="24"/>
        </w:rPr>
        <w:t>Заключение</w:t>
      </w:r>
    </w:p>
    <w:p w:rsidR="00F01E59" w:rsidRPr="00F01E59" w:rsidRDefault="00F01E59" w:rsidP="00730506">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Борбата срещу тероризма и предотвратяването на радикализацията и вербуването на граждани на ЕС от страна на терористични организации продължават да бъдат предимно от компетентността на държавите членки, но сътрудничеството на европейско равнище е от съществено значение за ефикасния и ефективен обмен на информация между правоприлагащите служби, за да се справят с трансграничния хара</w:t>
      </w:r>
      <w:r w:rsidR="00730506">
        <w:rPr>
          <w:rFonts w:ascii="Times New Roman" w:eastAsia="Times New Roman" w:hAnsi="Times New Roman" w:cs="Times New Roman"/>
          <w:sz w:val="24"/>
          <w:szCs w:val="24"/>
        </w:rPr>
        <w:t xml:space="preserve">ктер на заплахата от терористи. </w:t>
      </w:r>
      <w:r w:rsidRPr="00F01E59">
        <w:rPr>
          <w:rFonts w:ascii="Times New Roman" w:eastAsia="Times New Roman" w:hAnsi="Times New Roman" w:cs="Times New Roman"/>
          <w:sz w:val="24"/>
          <w:szCs w:val="24"/>
        </w:rPr>
        <w:t>Ето защо считаме, че е необходим съгласуван европейски подход и че той ще внесе добавена стойност по отношение на коо</w:t>
      </w:r>
      <w:r w:rsidR="00730506">
        <w:rPr>
          <w:rFonts w:ascii="Times New Roman" w:eastAsia="Times New Roman" w:hAnsi="Times New Roman" w:cs="Times New Roman"/>
          <w:sz w:val="24"/>
          <w:szCs w:val="24"/>
        </w:rPr>
        <w:t xml:space="preserve">рдинирането, и хармонизирането </w:t>
      </w:r>
      <w:r w:rsidRPr="00F01E59">
        <w:rPr>
          <w:rFonts w:ascii="Times New Roman" w:eastAsia="Times New Roman" w:hAnsi="Times New Roman" w:cs="Times New Roman"/>
          <w:sz w:val="24"/>
          <w:szCs w:val="24"/>
        </w:rPr>
        <w:t xml:space="preserve">по целесъобразност, на законодателството, което се прилага в пространство, в което европейските граждани имат свобода на движение, както и по отношение на постигането </w:t>
      </w:r>
      <w:r w:rsidR="00730506">
        <w:rPr>
          <w:rFonts w:ascii="Times New Roman" w:eastAsia="Times New Roman" w:hAnsi="Times New Roman" w:cs="Times New Roman"/>
          <w:sz w:val="24"/>
          <w:szCs w:val="24"/>
        </w:rPr>
        <w:t xml:space="preserve">на ефективност  на  превенцията и мерките срещу </w:t>
      </w:r>
      <w:r w:rsidRPr="00F01E59">
        <w:rPr>
          <w:rFonts w:ascii="Times New Roman" w:eastAsia="Times New Roman" w:hAnsi="Times New Roman" w:cs="Times New Roman"/>
          <w:sz w:val="24"/>
          <w:szCs w:val="24"/>
        </w:rPr>
        <w:t>тероризма.</w:t>
      </w:r>
    </w:p>
    <w:p w:rsidR="00F01E59" w:rsidRPr="00F01E59" w:rsidRDefault="00F01E59" w:rsidP="00756727">
      <w:pPr>
        <w:spacing w:line="276" w:lineRule="auto"/>
        <w:ind w:firstLine="709"/>
        <w:jc w:val="both"/>
        <w:rPr>
          <w:rFonts w:ascii="Times New Roman" w:eastAsia="Times New Roman" w:hAnsi="Times New Roman" w:cs="Times New Roman"/>
          <w:b/>
          <w:iCs/>
          <w:color w:val="000000"/>
          <w:sz w:val="28"/>
          <w:szCs w:val="20"/>
        </w:rPr>
      </w:pPr>
      <w:r w:rsidRPr="00F01E59">
        <w:rPr>
          <w:rFonts w:ascii="Times New Roman" w:eastAsia="Times New Roman" w:hAnsi="Times New Roman" w:cs="Times New Roman"/>
          <w:sz w:val="24"/>
          <w:szCs w:val="24"/>
        </w:rPr>
        <w:t xml:space="preserve">Борбата с трафика на огнестрелни оръжия следва да бъде приоритет за ЕС в борбата срещу тежката и организираната международна престъпност, считаме, че </w:t>
      </w:r>
      <w:r w:rsidRPr="00F01E59">
        <w:rPr>
          <w:rFonts w:ascii="Times New Roman" w:eastAsia="Times New Roman" w:hAnsi="Times New Roman" w:cs="Times New Roman"/>
          <w:iCs/>
          <w:color w:val="000000"/>
          <w:sz w:val="24"/>
          <w:szCs w:val="24"/>
        </w:rPr>
        <w:t xml:space="preserve">реализирането на проекта за разширение на </w:t>
      </w:r>
      <w:r w:rsidRPr="00F01E59">
        <w:rPr>
          <w:rFonts w:ascii="Times New Roman" w:eastAsia="Times New Roman" w:hAnsi="Times New Roman" w:cs="Times New Roman"/>
          <w:bCs/>
          <w:iCs/>
          <w:color w:val="000000"/>
          <w:sz w:val="24"/>
          <w:szCs w:val="24"/>
        </w:rPr>
        <w:t>Мрежата за ранна тревога на Г</w:t>
      </w:r>
      <w:r w:rsidRPr="00F01E59">
        <w:rPr>
          <w:rFonts w:ascii="Times New Roman" w:eastAsia="Times New Roman" w:hAnsi="Times New Roman" w:cs="Times New Roman"/>
          <w:bCs/>
          <w:iCs/>
          <w:color w:val="000000"/>
          <w:sz w:val="24"/>
          <w:szCs w:val="24"/>
          <w:lang w:val="fr-FR"/>
        </w:rPr>
        <w:t>6</w:t>
      </w:r>
      <w:r w:rsidR="00730506">
        <w:rPr>
          <w:rFonts w:ascii="Times New Roman" w:eastAsia="Times New Roman" w:hAnsi="Times New Roman" w:cs="Times New Roman"/>
          <w:bCs/>
          <w:iCs/>
          <w:color w:val="000000"/>
          <w:sz w:val="24"/>
          <w:szCs w:val="24"/>
        </w:rPr>
        <w:t xml:space="preserve"> ще допринесе за</w:t>
      </w:r>
      <w:r w:rsidRPr="00F01E59">
        <w:rPr>
          <w:rFonts w:ascii="Times New Roman" w:eastAsia="Times New Roman" w:hAnsi="Times New Roman" w:cs="Times New Roman"/>
          <w:bCs/>
          <w:iCs/>
          <w:color w:val="000000"/>
          <w:sz w:val="24"/>
          <w:szCs w:val="24"/>
        </w:rPr>
        <w:t xml:space="preserve"> по-добри резултати в тази насока.</w:t>
      </w:r>
    </w:p>
    <w:p w:rsidR="00730506" w:rsidRPr="00F01E59"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730506" w:rsidRDefault="00F01E59" w:rsidP="00730506">
      <w:pPr>
        <w:tabs>
          <w:tab w:val="left" w:pos="6400"/>
        </w:tabs>
        <w:spacing w:line="276" w:lineRule="auto"/>
        <w:jc w:val="both"/>
        <w:rPr>
          <w:rFonts w:ascii="Times New Roman" w:eastAsia="Calibri" w:hAnsi="Times New Roman" w:cs="Times New Roman"/>
          <w:b/>
          <w:i/>
          <w:iCs/>
          <w:color w:val="000000"/>
          <w:sz w:val="24"/>
          <w:szCs w:val="24"/>
        </w:rPr>
      </w:pPr>
      <w:r w:rsidRPr="00730506">
        <w:rPr>
          <w:rFonts w:ascii="Times New Roman" w:eastAsia="Calibri" w:hAnsi="Times New Roman" w:cs="Times New Roman"/>
          <w:b/>
          <w:i/>
          <w:iCs/>
          <w:color w:val="000000"/>
          <w:sz w:val="24"/>
          <w:szCs w:val="24"/>
        </w:rPr>
        <w:lastRenderedPageBreak/>
        <w:t>Използвана литература:</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 xml:space="preserve">1. </w:t>
      </w:r>
      <w:r w:rsidRPr="00730506">
        <w:rPr>
          <w:rFonts w:ascii="Times New Roman" w:eastAsia="Times New Roman" w:hAnsi="Times New Roman" w:cs="Times New Roman"/>
          <w:i/>
          <w:sz w:val="20"/>
          <w:szCs w:val="20"/>
        </w:rPr>
        <w:t>Ма</w:t>
      </w:r>
      <w:r w:rsidR="00730506" w:rsidRPr="00730506">
        <w:rPr>
          <w:rFonts w:ascii="Times New Roman" w:eastAsia="Times New Roman" w:hAnsi="Times New Roman" w:cs="Times New Roman"/>
          <w:i/>
          <w:sz w:val="20"/>
          <w:szCs w:val="20"/>
        </w:rPr>
        <w:t>териали от специализиран курс “</w:t>
      </w:r>
      <w:r w:rsidRPr="00730506">
        <w:rPr>
          <w:rFonts w:ascii="Times New Roman" w:eastAsia="Times New Roman" w:hAnsi="Times New Roman" w:cs="Times New Roman"/>
          <w:i/>
          <w:sz w:val="20"/>
          <w:szCs w:val="20"/>
        </w:rPr>
        <w:t>Обучение по безопасност и оцеляване в правоприлагащата дейност"</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4"/>
          <w:szCs w:val="24"/>
        </w:rPr>
      </w:pPr>
      <w:r w:rsidRPr="00730506">
        <w:rPr>
          <w:rFonts w:ascii="Times New Roman" w:eastAsia="Times New Roman" w:hAnsi="Times New Roman" w:cs="Times New Roman"/>
          <w:i/>
          <w:sz w:val="20"/>
          <w:szCs w:val="20"/>
        </w:rPr>
        <w:t>2. Материали от обучителен семинар на тема “Европейска сигурност и противодействие на тероризма</w:t>
      </w:r>
      <w:r w:rsidRPr="00730506">
        <w:rPr>
          <w:rFonts w:ascii="Times New Roman" w:eastAsia="Times New Roman" w:hAnsi="Times New Roman" w:cs="Times New Roman"/>
          <w:i/>
          <w:sz w:val="24"/>
          <w:szCs w:val="24"/>
        </w:rPr>
        <w:t>”</w:t>
      </w:r>
    </w:p>
    <w:p w:rsidR="00756727" w:rsidRDefault="00756727" w:rsidP="00F01E59">
      <w:pPr>
        <w:tabs>
          <w:tab w:val="left" w:pos="3930"/>
        </w:tabs>
        <w:spacing w:line="23" w:lineRule="atLeast"/>
        <w:rPr>
          <w:rFonts w:ascii="Times New Roman" w:eastAsia="Calibri" w:hAnsi="Times New Roman" w:cs="Times New Roman"/>
          <w:sz w:val="24"/>
          <w:szCs w:val="24"/>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Pr="00F01E59" w:rsidRDefault="00C43EF2" w:rsidP="00F01E59">
      <w:pPr>
        <w:spacing w:line="23" w:lineRule="atLeast"/>
        <w:rPr>
          <w:rFonts w:ascii="Times New Roman" w:eastAsia="Calibri" w:hAnsi="Times New Roman" w:cs="Times New Roman"/>
          <w:sz w:val="24"/>
          <w:szCs w:val="24"/>
        </w:rPr>
      </w:pPr>
    </w:p>
    <w:p w:rsidR="00F01E59" w:rsidRDefault="00F01E59"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Pr="00F01E59" w:rsidRDefault="00730506"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C43EF2">
      <w:pPr>
        <w:tabs>
          <w:tab w:val="left" w:pos="5085"/>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8"/>
          <w:lang w:eastAsia="bg-BG"/>
        </w:rPr>
        <w:lastRenderedPageBreak/>
        <w:t>СОЦИАЛНА ИЗКЛЮЧЕНОСТ ПРИ ИЗВЪРШИТЕЛИТЕ НА НАСИЛСТВЕНИ ПРЕСТЪПЛЕНИЯ ПРОТИВ ЛИЧНОСТТА</w:t>
      </w:r>
    </w:p>
    <w:p w:rsidR="00F01E59" w:rsidRPr="00F01E59"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C43EF2" w:rsidRDefault="00F01E59"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val="ru-RU" w:eastAsia="bg-BG"/>
        </w:rPr>
        <w:t>проф. д-р Калин ГАЙДАРОВ</w:t>
      </w:r>
      <w:r w:rsidR="00C43EF2" w:rsidRPr="00C43EF2">
        <w:rPr>
          <w:rFonts w:ascii="Times New Roman" w:eastAsia="Times New Roman" w:hAnsi="Times New Roman" w:cs="Times New Roman"/>
          <w:sz w:val="24"/>
          <w:szCs w:val="24"/>
          <w:lang w:val="ru-RU" w:eastAsia="bg-BG"/>
        </w:rPr>
        <w:t>,</w:t>
      </w:r>
    </w:p>
    <w:p w:rsidR="00F01E59" w:rsidRPr="00C43EF2" w:rsidRDefault="00C43EF2"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eastAsia="bg-BG"/>
        </w:rPr>
        <w:t>Нов български у</w:t>
      </w:r>
      <w:r w:rsidR="00F01E59" w:rsidRPr="00C43EF2">
        <w:rPr>
          <w:rFonts w:ascii="Times New Roman" w:eastAsia="Times New Roman" w:hAnsi="Times New Roman" w:cs="Times New Roman"/>
          <w:sz w:val="24"/>
          <w:szCs w:val="24"/>
          <w:lang w:eastAsia="bg-BG"/>
        </w:rPr>
        <w:t>ниверситет</w:t>
      </w:r>
    </w:p>
    <w:p w:rsidR="00F01E59" w:rsidRPr="00C43EF2"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val="ru-RU" w:eastAsia="bg-BG"/>
        </w:rPr>
        <w:t>Резюме:</w:t>
      </w:r>
      <w:r w:rsidRPr="00F01E59">
        <w:rPr>
          <w:rFonts w:ascii="Times New Roman" w:eastAsia="Times New Roman" w:hAnsi="Times New Roman" w:cs="Times New Roman"/>
          <w:b/>
          <w:sz w:val="24"/>
          <w:szCs w:val="24"/>
          <w:lang w:val="ru-RU" w:eastAsia="bg-BG"/>
        </w:rPr>
        <w:t xml:space="preserve"> </w:t>
      </w:r>
      <w:r w:rsidRPr="00730506">
        <w:rPr>
          <w:rFonts w:ascii="Times New Roman" w:eastAsia="Times New Roman" w:hAnsi="Times New Roman" w:cs="Times New Roman"/>
          <w:sz w:val="24"/>
          <w:szCs w:val="24"/>
          <w:lang w:eastAsia="bg-BG"/>
        </w:rPr>
        <w:t>Статията</w:t>
      </w:r>
      <w:r w:rsidRPr="00730506">
        <w:rPr>
          <w:rFonts w:ascii="Times New Roman" w:eastAsia="Times New Roman" w:hAnsi="Times New Roman" w:cs="Times New Roman"/>
          <w:b/>
          <w:sz w:val="24"/>
          <w:szCs w:val="24"/>
          <w:lang w:eastAsia="bg-BG"/>
        </w:rPr>
        <w:t xml:space="preserve"> </w:t>
      </w:r>
      <w:r w:rsidRPr="00730506">
        <w:rPr>
          <w:rFonts w:ascii="Times New Roman" w:eastAsia="Times New Roman" w:hAnsi="Times New Roman" w:cs="Times New Roman"/>
          <w:sz w:val="24"/>
          <w:szCs w:val="24"/>
          <w:lang w:eastAsia="bg-BG"/>
        </w:rPr>
        <w:t>е посветена на ролята на социалното и</w:t>
      </w:r>
      <w:r w:rsidR="00730506" w:rsidRPr="00730506">
        <w:rPr>
          <w:rFonts w:ascii="Times New Roman" w:eastAsia="Times New Roman" w:hAnsi="Times New Roman" w:cs="Times New Roman"/>
          <w:sz w:val="24"/>
          <w:szCs w:val="24"/>
          <w:lang w:eastAsia="bg-BG"/>
        </w:rPr>
        <w:t xml:space="preserve">зключване върху формирането на </w:t>
      </w:r>
      <w:r w:rsidRPr="00730506">
        <w:rPr>
          <w:rFonts w:ascii="Times New Roman" w:eastAsia="Times New Roman" w:hAnsi="Times New Roman" w:cs="Times New Roman"/>
          <w:sz w:val="24"/>
          <w:szCs w:val="24"/>
          <w:lang w:eastAsia="bg-BG"/>
        </w:rPr>
        <w:t>криминалната личност при извършители на насилствени престъпления</w:t>
      </w:r>
      <w:r w:rsidR="00730506">
        <w:rPr>
          <w:rFonts w:ascii="Times New Roman" w:eastAsia="Times New Roman" w:hAnsi="Times New Roman" w:cs="Times New Roman"/>
          <w:sz w:val="24"/>
          <w:szCs w:val="24"/>
          <w:lang w:eastAsia="bg-BG"/>
        </w:rPr>
        <w:t xml:space="preserve"> против личността. Страните от </w:t>
      </w:r>
      <w:r w:rsidRPr="00730506">
        <w:rPr>
          <w:rFonts w:ascii="Times New Roman" w:eastAsia="Times New Roman" w:hAnsi="Times New Roman" w:cs="Times New Roman"/>
          <w:sz w:val="24"/>
          <w:szCs w:val="24"/>
          <w:lang w:eastAsia="bg-BG"/>
        </w:rPr>
        <w:t xml:space="preserve">ЕС имат устойчива политика за справяне със социалното изключване, най-вече </w:t>
      </w:r>
      <w:r w:rsidR="00730506">
        <w:rPr>
          <w:rFonts w:ascii="Times New Roman" w:eastAsia="Times New Roman" w:hAnsi="Times New Roman" w:cs="Times New Roman"/>
          <w:sz w:val="24"/>
          <w:szCs w:val="24"/>
          <w:lang w:eastAsia="bg-BG"/>
        </w:rPr>
        <w:t xml:space="preserve">във връзка </w:t>
      </w:r>
      <w:r w:rsidRPr="00730506">
        <w:rPr>
          <w:rFonts w:ascii="Times New Roman" w:eastAsia="Times New Roman" w:hAnsi="Times New Roman" w:cs="Times New Roman"/>
          <w:sz w:val="24"/>
          <w:szCs w:val="24"/>
          <w:lang w:eastAsia="bg-BG"/>
        </w:rPr>
        <w:t>с бедността и участието в социалните мрежи. Същевременно извън тези политики остават много индивиди, които са изправени пред избора дали да се включат в криминалното пространство, където биха могли да намерят психологическа подкрепа. В този смисъл социалното изключване се явява базов фактор в генезиса на криминалното поведение, особено при социално маргинализираните лица. Представени са данни от емпирично изследване на социалното изключване при извършители на насилствени престъпления против личността.</w:t>
      </w:r>
    </w:p>
    <w:p w:rsidR="00F01E59" w:rsidRPr="00730506" w:rsidRDefault="00F01E59" w:rsidP="00C43EF2">
      <w:pPr>
        <w:spacing w:line="276" w:lineRule="auto"/>
        <w:jc w:val="both"/>
        <w:rPr>
          <w:rFonts w:ascii="Times New Roman" w:eastAsia="Times New Roman" w:hAnsi="Times New Roman" w:cs="Times New Roman"/>
          <w:sz w:val="20"/>
          <w:szCs w:val="20"/>
          <w:lang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b/>
          <w:i/>
          <w:sz w:val="24"/>
          <w:szCs w:val="24"/>
          <w:lang w:eastAsia="bg-BG"/>
        </w:rPr>
        <w:t xml:space="preserve">Ключови думи: </w:t>
      </w:r>
      <w:r w:rsidRPr="00730506">
        <w:rPr>
          <w:rFonts w:ascii="Times New Roman" w:eastAsia="Times New Roman" w:hAnsi="Times New Roman" w:cs="Times New Roman"/>
          <w:sz w:val="24"/>
          <w:szCs w:val="24"/>
          <w:lang w:eastAsia="bg-BG"/>
        </w:rPr>
        <w:t>социална изключеност, криминална личност, насилствени престъпления против личността.</w:t>
      </w:r>
    </w:p>
    <w:p w:rsidR="00F01E59" w:rsidRPr="00730506" w:rsidRDefault="00F01E59" w:rsidP="00C43EF2">
      <w:pPr>
        <w:spacing w:line="276" w:lineRule="auto"/>
        <w:jc w:val="center"/>
        <w:rPr>
          <w:rFonts w:ascii="Times New Roman" w:eastAsia="Times New Roman" w:hAnsi="Times New Roman" w:cs="Times New Roman"/>
          <w:b/>
          <w:sz w:val="24"/>
          <w:szCs w:val="24"/>
          <w:u w:val="single"/>
          <w:lang w:eastAsia="bg-BG"/>
        </w:rPr>
      </w:pPr>
    </w:p>
    <w:p w:rsidR="00F01E59" w:rsidRPr="00730506" w:rsidRDefault="00F01E59" w:rsidP="00C43EF2">
      <w:pPr>
        <w:spacing w:line="276" w:lineRule="auto"/>
        <w:jc w:val="center"/>
        <w:rPr>
          <w:rFonts w:ascii="Times New Roman" w:eastAsia="Times New Roman" w:hAnsi="Times New Roman" w:cs="Times New Roman"/>
          <w:b/>
          <w:sz w:val="24"/>
          <w:szCs w:val="24"/>
          <w:lang w:eastAsia="bg-BG"/>
        </w:rPr>
      </w:pPr>
    </w:p>
    <w:p w:rsidR="00730506" w:rsidRDefault="00730506" w:rsidP="00730506">
      <w:pPr>
        <w:spacing w:line="276" w:lineRule="auto"/>
        <w:ind w:firstLine="709"/>
        <w:jc w:val="both"/>
        <w:rPr>
          <w:rFonts w:ascii="Times New Roman" w:eastAsia="Times New Roman" w:hAnsi="Times New Roman" w:cs="Times New Roman"/>
          <w:b/>
          <w:sz w:val="24"/>
          <w:szCs w:val="24"/>
          <w:lang w:eastAsia="bg-BG"/>
        </w:rPr>
      </w:pPr>
      <w:r>
        <w:rPr>
          <w:rFonts w:ascii="Times New Roman" w:eastAsia="Times New Roman" w:hAnsi="Times New Roman" w:cs="Times New Roman"/>
          <w:b/>
          <w:sz w:val="24"/>
          <w:szCs w:val="24"/>
          <w:lang w:eastAsia="bg-BG"/>
        </w:rPr>
        <w:t>Увод</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MS Mincho" w:hAnsi="Times New Roman" w:cs="Times New Roman"/>
          <w:color w:val="000000"/>
          <w:sz w:val="24"/>
          <w:szCs w:val="24"/>
          <w:lang w:eastAsia="ja-JP"/>
        </w:rPr>
        <w:t xml:space="preserve">Идеята за изследване и справяне със социалното изключване се появява по време на радикалните младежки движения в края на 60-те години на 20-ти век, като отговор на държавата по отношение на хората, които се възприемат като ощетени икономически, социално и политически и затова търсят радикално решение на своята социална маргинализираност. Университетите и научните институти започват да инвестират в научни изследвания по темата „социално изключване” и в резултат на това в началото на 90-те години се стига до разработването на обща политика на ЕС за борба с бедността и социалното изключване (Hague et al., 1999). </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Социалното изключване, заедно с бедността, е ключово понятие в политическия дебат в Европа. В договора от Амстердам, подписан през 1997 г., ЕС определя намаляването на социалното изключване като основна цел. Управлението на политиките срещу социалното изключване е в основата на Лисабонската стратегия, приета през март 2000. Европейската комисия посочи 2010 г. за година на борбата  срещу бедността и социалното изключване. Развитието на социалното включване е една от основните области в стратегията Европа 2020. Това е и една от седемте водещи инициативи за прогреса в Европа 2020</w:t>
      </w:r>
      <w:r w:rsidRPr="00730506">
        <w:rPr>
          <w:rFonts w:ascii="Arial" w:eastAsia="Times New Roman" w:hAnsi="Arial" w:cs="Arial"/>
          <w:color w:val="000000"/>
          <w:sz w:val="24"/>
          <w:szCs w:val="24"/>
          <w:lang w:eastAsia="bg-BG"/>
        </w:rPr>
        <w:t xml:space="preserve"> (</w:t>
      </w:r>
      <w:r w:rsidRPr="00730506">
        <w:rPr>
          <w:rFonts w:ascii="Times New Roman" w:eastAsia="Times New Roman" w:hAnsi="Times New Roman" w:cs="Times New Roman"/>
          <w:color w:val="000000"/>
          <w:sz w:val="24"/>
          <w:szCs w:val="24"/>
          <w:lang w:eastAsia="bg-BG"/>
        </w:rPr>
        <w:t xml:space="preserve">Bellani &amp; </w:t>
      </w:r>
      <w:r w:rsidRPr="00730506">
        <w:rPr>
          <w:rFonts w:ascii="Times New Roman" w:eastAsia="MS Mincho" w:hAnsi="Times New Roman" w:cs="Times New Roman"/>
          <w:color w:val="000000"/>
          <w:sz w:val="24"/>
          <w:szCs w:val="24"/>
          <w:lang w:eastAsia="ja-JP"/>
        </w:rPr>
        <w:t>D’Ambrosio, 2011).</w:t>
      </w:r>
    </w:p>
    <w:p w:rsidR="00F01E59" w:rsidRP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 xml:space="preserve">Едно специфично проявление на социалното изключване е свързано с криминалното поведение. Като цяло, човекът, който не е включен ефективно в социалното пространство, е под силен натиск да търси индивидуални решения за социалното си функциониране и развитие. В този смисъл социалното изключване, </w:t>
      </w:r>
      <w:r w:rsidRPr="00730506">
        <w:rPr>
          <w:rFonts w:ascii="Times New Roman" w:eastAsia="Times New Roman" w:hAnsi="Times New Roman" w:cs="Times New Roman"/>
          <w:color w:val="000000"/>
          <w:sz w:val="24"/>
          <w:szCs w:val="24"/>
          <w:lang w:eastAsia="bg-BG"/>
        </w:rPr>
        <w:lastRenderedPageBreak/>
        <w:t>когато става дума</w:t>
      </w:r>
      <w:r w:rsidRPr="00F01E59">
        <w:rPr>
          <w:rFonts w:ascii="Times New Roman" w:eastAsia="Times New Roman" w:hAnsi="Times New Roman" w:cs="Times New Roman"/>
          <w:color w:val="000000"/>
          <w:sz w:val="24"/>
          <w:szCs w:val="24"/>
          <w:lang w:eastAsia="bg-BG"/>
        </w:rPr>
        <w:t xml:space="preserve"> за системно състояние, е един от базовите фактори в социалния генезис на криминалното поведение на личността.</w:t>
      </w:r>
    </w:p>
    <w:p w:rsidR="00F01E59" w:rsidRPr="00F01E59" w:rsidRDefault="00F01E59" w:rsidP="00C43EF2">
      <w:pPr>
        <w:autoSpaceDE w:val="0"/>
        <w:autoSpaceDN w:val="0"/>
        <w:adjustRightInd w:val="0"/>
        <w:spacing w:line="276" w:lineRule="auto"/>
        <w:jc w:val="center"/>
        <w:rPr>
          <w:rFonts w:ascii="Times New Roman" w:eastAsia="Times New Roman" w:hAnsi="Times New Roman" w:cs="Times New Roman"/>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Теория</w:t>
      </w: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730506">
        <w:rPr>
          <w:rFonts w:ascii="Times New Roman" w:eastAsia="Times New Roman" w:hAnsi="Times New Roman" w:cs="Times New Roman"/>
          <w:i/>
          <w:color w:val="000000"/>
          <w:sz w:val="24"/>
          <w:szCs w:val="24"/>
          <w:lang w:eastAsia="bg-BG"/>
        </w:rPr>
        <w:t>1. Същност на социалното изключване</w:t>
      </w:r>
    </w:p>
    <w:p w:rsidR="00730506" w:rsidRDefault="00F01E59" w:rsidP="00730506">
      <w:pPr>
        <w:spacing w:line="276" w:lineRule="auto"/>
        <w:ind w:firstLine="709"/>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sz w:val="24"/>
          <w:szCs w:val="24"/>
          <w:lang w:eastAsia="bg-BG"/>
        </w:rPr>
        <w:t>Няма единно определение на социално изключване, но, като цяло учените и институциите се обединяват около виждането, че понятието „социално изключване” се фокусира върху процеса, който води до неблагоприятното социално положение на индивиди и групи от хора, затруднява или прави невъзможно активното им участие в икономическия, културния и политически живот на обществото…</w:t>
      </w:r>
      <w:r w:rsidR="00730506">
        <w:rPr>
          <w:rFonts w:ascii="Times New Roman" w:eastAsia="Times New Roman" w:hAnsi="Times New Roman" w:cs="Times New Roman"/>
          <w:sz w:val="24"/>
          <w:szCs w:val="24"/>
          <w:lang w:eastAsia="bg-BG"/>
        </w:rPr>
        <w:t xml:space="preserve">, </w:t>
      </w:r>
      <w:r w:rsidRPr="00730506">
        <w:rPr>
          <w:rFonts w:ascii="Times New Roman" w:eastAsia="Times New Roman" w:hAnsi="Times New Roman" w:cs="Times New Roman"/>
          <w:sz w:val="24"/>
          <w:szCs w:val="24"/>
          <w:lang w:eastAsia="bg-BG"/>
        </w:rPr>
        <w:t>отчуждава</w:t>
      </w:r>
      <w:r w:rsidRPr="00F01E59">
        <w:rPr>
          <w:rFonts w:ascii="Times New Roman" w:eastAsia="Times New Roman" w:hAnsi="Times New Roman" w:cs="Times New Roman"/>
          <w:sz w:val="24"/>
          <w:szCs w:val="24"/>
          <w:lang w:eastAsia="bg-BG"/>
        </w:rPr>
        <w:t xml:space="preserve"> ги и ги дистанцира от неговото раз</w:t>
      </w:r>
      <w:r w:rsidR="00730506">
        <w:rPr>
          <w:rFonts w:ascii="Times New Roman" w:eastAsia="Times New Roman" w:hAnsi="Times New Roman" w:cs="Times New Roman"/>
          <w:sz w:val="24"/>
          <w:szCs w:val="24"/>
          <w:lang w:eastAsia="bg-BG"/>
        </w:rPr>
        <w:t>витие”. (Стратегия, 2010, с. 4)</w:t>
      </w:r>
    </w:p>
    <w:p w:rsidR="00F01E59" w:rsidRPr="00730506"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MS Mincho" w:hAnsi="Times New Roman" w:cs="Times New Roman"/>
          <w:sz w:val="24"/>
          <w:szCs w:val="24"/>
          <w:lang w:eastAsia="ja-JP"/>
        </w:rPr>
        <w:t>Дълбочината на социално изключване може да се представи в три степени: фрагментарно изключване, системно изключване, дълбоко изключване. Данните от системен скрининг в Австралия за 2009 г. показват, че около ¼ от всички възрастни (на възраст над 15 г.) са преживели някаква форма на изключване. Разпределени по дълбочина на изключването, те са съответно: 19%, 5% и 1% (</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 Общата интензивност на изключването на един индивид може да се мисли  едновременно и като мащаб на</w:t>
      </w:r>
      <w:r w:rsidRPr="00F01E59">
        <w:rPr>
          <w:rFonts w:ascii="Times New Roman" w:eastAsia="MS Mincho" w:hAnsi="Times New Roman" w:cs="Times New Roman"/>
          <w:sz w:val="24"/>
          <w:szCs w:val="24"/>
          <w:lang w:val="ru-RU" w:eastAsia="ja-JP"/>
        </w:rPr>
        <w:t xml:space="preserve"> </w:t>
      </w:r>
      <w:r w:rsidRPr="00F01E59">
        <w:rPr>
          <w:rFonts w:ascii="Times New Roman" w:eastAsia="MS Mincho" w:hAnsi="Times New Roman" w:cs="Times New Roman"/>
          <w:sz w:val="24"/>
          <w:szCs w:val="24"/>
          <w:lang w:eastAsia="ja-JP"/>
        </w:rPr>
        <w:t>изключването в даден момент, и като продължителност на изключването във времето</w:t>
      </w:r>
      <w:r w:rsidRPr="00F01E59">
        <w:rPr>
          <w:rFonts w:ascii="Times New Roman" w:eastAsia="Times New Roman" w:hAnsi="Times New Roman" w:cs="Times New Roman"/>
          <w:sz w:val="24"/>
          <w:szCs w:val="24"/>
          <w:lang w:eastAsia="bg-BG"/>
        </w:rPr>
        <w:t xml:space="preserve"> (Scutella</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 В този смисъл индивидът може да е изключен само за определен (може и кратък) период от време, но социалните ограничения да са много дълбоки. Като цяло социалното изключване е социално маргинализиране на индивида, което не му позволява достъп до участие в основните социални системи. Социалното изключване е нежелано състояние, което индивидът би искал да избегне.</w:t>
      </w:r>
    </w:p>
    <w:p w:rsidR="00F01E59" w:rsidRPr="00F01E59" w:rsidRDefault="00F01E59" w:rsidP="00730506">
      <w:pPr>
        <w:spacing w:line="276" w:lineRule="auto"/>
        <w:ind w:firstLine="709"/>
        <w:jc w:val="both"/>
        <w:rPr>
          <w:rFonts w:ascii="Times New Roman" w:eastAsia="MS Mincho" w:hAnsi="Times New Roman" w:cs="Times New Roman"/>
          <w:sz w:val="24"/>
          <w:szCs w:val="24"/>
          <w:lang w:val="ru-RU" w:eastAsia="ja-JP"/>
        </w:rPr>
      </w:pPr>
      <w:r w:rsidRPr="00F01E59">
        <w:rPr>
          <w:rFonts w:ascii="Times New Roman" w:eastAsia="MS Mincho" w:hAnsi="Times New Roman" w:cs="Times New Roman"/>
          <w:sz w:val="24"/>
          <w:szCs w:val="24"/>
          <w:lang w:eastAsia="ja-JP"/>
        </w:rPr>
        <w:t xml:space="preserve">Съществува неяснота около това дали социалното изключване е проблем на самия индивид или на обществото като цяло. Ако се приеме първото, тогава вниманието трябва да бъде насочено към премахване на ограниченията, които създават изключване, докато, ако приемем второто, тогава доброволното (пасивното) изключване също става сериозен въпрос на социалното благополучие на гражданите. Това в крайна сметка зависи от виждането на обществото – дали то иска просто да създаде и да развива социални мрежи, които подкрепят отделните индивиди и повишават усещането им за свързаност, или целта е да се създаде едно по-енергично общество, с по-здрав социален капитал, което има потенциал за саморазвитие чрез </w:t>
      </w:r>
      <w:r w:rsidR="00730506" w:rsidRPr="00F01E59">
        <w:rPr>
          <w:rFonts w:ascii="Times New Roman" w:eastAsia="MS Mincho" w:hAnsi="Times New Roman" w:cs="Times New Roman"/>
          <w:sz w:val="24"/>
          <w:szCs w:val="24"/>
          <w:lang w:eastAsia="ja-JP"/>
        </w:rPr>
        <w:t>собствените</w:t>
      </w:r>
      <w:r w:rsidRPr="00F01E59">
        <w:rPr>
          <w:rFonts w:ascii="Times New Roman" w:eastAsia="MS Mincho" w:hAnsi="Times New Roman" w:cs="Times New Roman"/>
          <w:sz w:val="24"/>
          <w:szCs w:val="24"/>
          <w:lang w:eastAsia="ja-JP"/>
        </w:rPr>
        <w:t xml:space="preserve"> си членове (Saunders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4"/>
          <w:szCs w:val="24"/>
          <w:lang w:val="ru-RU" w:eastAsia="ja-JP"/>
        </w:rPr>
      </w:pPr>
      <w:r w:rsidRPr="00F01E59">
        <w:rPr>
          <w:rFonts w:ascii="Times New Roman" w:eastAsia="Times New Roman" w:hAnsi="Times New Roman" w:cs="Times New Roman"/>
          <w:color w:val="000000"/>
          <w:sz w:val="24"/>
          <w:szCs w:val="24"/>
          <w:lang w:eastAsia="bg-BG"/>
        </w:rPr>
        <w:t>Социалното изключване е мултиденсионален феномен, който отразява икономическите, социалните и политическите пречки за постигане на адекватно ниво на индивидуално функциониране на гражданите. В социално-психологически план става дума за субективно възприемана неспособност на индивида да се свърже с останалите членове на обществото, както и за събирателна дистанция по оношение на лицата, които реализират модела на успешното социално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В този смисъл социалното изключване може да се разглежда като нежелано състояние на засегнатия индивид, което той би избягнал, ако би могъл</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Saunders</w:t>
      </w:r>
      <w:r w:rsidRPr="00F01E59">
        <w:rPr>
          <w:rFonts w:ascii="Times New Roman" w:eastAsia="MS Mincho" w:hAnsi="Times New Roman" w:cs="Times New Roman"/>
          <w:color w:val="000000"/>
          <w:sz w:val="24"/>
          <w:szCs w:val="24"/>
          <w:lang w:val="ru-RU" w:eastAsia="ja-JP"/>
        </w:rPr>
        <w:t>, 2013).</w:t>
      </w:r>
    </w:p>
    <w:p w:rsidR="00F01E59" w:rsidRPr="00F01E59" w:rsidRDefault="00F01E59" w:rsidP="00730506">
      <w:pPr>
        <w:keepLines/>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Социалното изключване може да бъде реално социално състояние или субективно така възприемано от индивида и представлява игнориране или обезценяване на индивидуалната значимост на лицето, което е изключено, от страна на желаните партньори</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Renn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Неравенството и относителната бедност се случват, когато </w:t>
      </w:r>
      <w:r w:rsidR="00730506" w:rsidRPr="00F01E59">
        <w:rPr>
          <w:rFonts w:ascii="Times New Roman" w:eastAsia="Times New Roman" w:hAnsi="Times New Roman" w:cs="Times New Roman"/>
          <w:sz w:val="24"/>
          <w:szCs w:val="24"/>
          <w:lang w:eastAsia="bg-BG"/>
        </w:rPr>
        <w:t>индивидът</w:t>
      </w:r>
      <w:r w:rsidRPr="00F01E59">
        <w:rPr>
          <w:rFonts w:ascii="Times New Roman" w:eastAsia="Times New Roman" w:hAnsi="Times New Roman" w:cs="Times New Roman"/>
          <w:sz w:val="24"/>
          <w:szCs w:val="24"/>
          <w:lang w:eastAsia="bg-BG"/>
        </w:rPr>
        <w:t xml:space="preserve"> е неспособен да участва в нормалния живот на общността, поради което, както казва Адам Смит, индивидът не може да се появи пред другите, без да изпита срам.</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b/>
          <w:bCs/>
          <w:color w:val="000000"/>
          <w:sz w:val="24"/>
          <w:szCs w:val="24"/>
          <w:lang w:val="ru-RU" w:eastAsia="bg-BG"/>
        </w:rPr>
      </w:pPr>
      <w:r w:rsidRPr="00F01E59">
        <w:rPr>
          <w:rFonts w:ascii="Times New Roman" w:eastAsia="Times New Roman" w:hAnsi="Times New Roman" w:cs="Times New Roman"/>
          <w:bCs/>
          <w:color w:val="000000"/>
          <w:sz w:val="24"/>
          <w:szCs w:val="24"/>
          <w:lang w:eastAsia="bg-BG"/>
        </w:rPr>
        <w:t>Като общ феномен, социалното изключване е изражение на социалната дезинтеграция и на индивидуалното откъсване от социалния ред. Изключването се случва в контекста на специфични мрежи от национални и локални права, социални връзки и дейности</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 xml:space="preserve">Социалното изключване е елемент на социалната агресия. Тя е директно или </w:t>
      </w:r>
      <w:r w:rsidR="00730506" w:rsidRPr="00F01E59">
        <w:rPr>
          <w:rFonts w:ascii="Times New Roman" w:eastAsia="MS Mincho" w:hAnsi="Times New Roman" w:cs="Times New Roman"/>
          <w:color w:val="000000"/>
          <w:sz w:val="24"/>
          <w:szCs w:val="24"/>
          <w:lang w:eastAsia="ja-JP"/>
        </w:rPr>
        <w:t>индиректно</w:t>
      </w:r>
      <w:r w:rsidRPr="00F01E59">
        <w:rPr>
          <w:rFonts w:ascii="Times New Roman" w:eastAsia="MS Mincho" w:hAnsi="Times New Roman" w:cs="Times New Roman"/>
          <w:color w:val="000000"/>
          <w:sz w:val="24"/>
          <w:szCs w:val="24"/>
          <w:lang w:eastAsia="ja-JP"/>
        </w:rPr>
        <w:t xml:space="preserve"> увреждане на социалния статус на другия, както и на взаимоотношения му с околните</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Underwood</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et</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al</w:t>
      </w:r>
      <w:r w:rsidRPr="00F01E59">
        <w:rPr>
          <w:rFonts w:ascii="Times New Roman" w:eastAsia="MS Mincho" w:hAnsi="Times New Roman" w:cs="Times New Roman"/>
          <w:color w:val="000000"/>
          <w:sz w:val="24"/>
          <w:szCs w:val="24"/>
          <w:lang w:val="ru-RU" w:eastAsia="ja-JP"/>
        </w:rPr>
        <w:t>., 2004).</w:t>
      </w:r>
      <w:r w:rsidRPr="00F01E59">
        <w:rPr>
          <w:rFonts w:ascii="Times New Roman" w:eastAsia="Times New Roman" w:hAnsi="Times New Roman" w:cs="Times New Roman"/>
          <w:b/>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ru-RU" w:eastAsia="bg-BG"/>
        </w:rPr>
        <w:t>С</w:t>
      </w:r>
      <w:r w:rsidRPr="00F01E59">
        <w:rPr>
          <w:rFonts w:ascii="Times New Roman" w:eastAsia="Times New Roman" w:hAnsi="Times New Roman" w:cs="Times New Roman"/>
          <w:bCs/>
          <w:color w:val="000000"/>
          <w:sz w:val="24"/>
          <w:szCs w:val="24"/>
          <w:lang w:eastAsia="bg-BG"/>
        </w:rPr>
        <w:t>оциалното изключване засяга обществото като цяло чрез загуба на колективните ценности и разрушаване на социалната фабрика</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p>
    <w:p w:rsidR="00F01E59" w:rsidRPr="00730506" w:rsidRDefault="00F01E59" w:rsidP="00730506">
      <w:pPr>
        <w:autoSpaceDE w:val="0"/>
        <w:autoSpaceDN w:val="0"/>
        <w:adjustRightInd w:val="0"/>
        <w:spacing w:line="276" w:lineRule="auto"/>
        <w:ind w:firstLine="709"/>
        <w:jc w:val="both"/>
        <w:rPr>
          <w:rFonts w:ascii="Arial" w:eastAsia="Times New Roman" w:hAnsi="Arial" w:cs="Arial"/>
          <w:color w:val="000000"/>
          <w:sz w:val="16"/>
          <w:szCs w:val="16"/>
          <w:lang w:eastAsia="bg-BG"/>
        </w:rPr>
      </w:pPr>
      <w:r w:rsidRPr="00F01E59">
        <w:rPr>
          <w:rFonts w:ascii="Times New Roman" w:eastAsia="MS Mincho" w:hAnsi="Times New Roman" w:cs="Times New Roman"/>
          <w:color w:val="000000"/>
          <w:sz w:val="24"/>
          <w:szCs w:val="24"/>
          <w:lang w:eastAsia="ja-JP"/>
        </w:rPr>
        <w:t>Активното изключване е резултат от</w:t>
      </w:r>
      <w:r w:rsidRPr="00F01E59">
        <w:rPr>
          <w:rFonts w:ascii="Times New Roman" w:eastAsia="Times New Roman" w:hAnsi="Times New Roman" w:cs="Times New Roman"/>
          <w:sz w:val="24"/>
          <w:szCs w:val="24"/>
          <w:lang w:eastAsia="bg-BG"/>
        </w:rPr>
        <w:t xml:space="preserve"> преднамерена</w:t>
      </w:r>
      <w:r w:rsidRPr="00F01E59">
        <w:rPr>
          <w:rFonts w:ascii="Times New Roman" w:eastAsia="MS Mincho" w:hAnsi="Times New Roman" w:cs="Times New Roman"/>
          <w:color w:val="000000"/>
          <w:sz w:val="24"/>
          <w:szCs w:val="24"/>
          <w:lang w:eastAsia="ja-JP"/>
        </w:rPr>
        <w:t xml:space="preserve"> политика да се игнорират някои хора, като се лишат от определени социални възможности. Пасивното изключване е налице, когато индивидът сам се изолира от социалната среда </w:t>
      </w:r>
      <w:r w:rsidRPr="00F01E59">
        <w:rPr>
          <w:rFonts w:ascii="Arial" w:eastAsia="Times New Roman" w:hAnsi="Arial" w:cs="Arial"/>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Bellani</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MS Mincho" w:hAnsi="Times New Roman" w:cs="Times New Roman"/>
          <w:color w:val="000000"/>
          <w:sz w:val="24"/>
          <w:szCs w:val="24"/>
          <w:lang w:val="en-US" w:eastAsia="ja-JP"/>
        </w:rPr>
        <w:t>D</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Ambrosio</w:t>
      </w:r>
      <w:r w:rsidRPr="00F01E59">
        <w:rPr>
          <w:rFonts w:ascii="Times New Roman" w:eastAsia="MS Mincho" w:hAnsi="Times New Roman" w:cs="Times New Roman"/>
          <w:color w:val="000000"/>
          <w:sz w:val="24"/>
          <w:szCs w:val="24"/>
          <w:lang w:val="ru-RU" w:eastAsia="ja-JP"/>
        </w:rPr>
        <w:t xml:space="preserve">, 2011). </w:t>
      </w:r>
      <w:r w:rsidRPr="00F01E59">
        <w:rPr>
          <w:rFonts w:ascii="Times New Roman" w:eastAsia="MS Mincho" w:hAnsi="Times New Roman" w:cs="Times New Roman"/>
          <w:color w:val="000000"/>
          <w:sz w:val="24"/>
          <w:szCs w:val="24"/>
          <w:lang w:eastAsia="ja-JP"/>
        </w:rPr>
        <w:t>Едно интересно определение на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Nevile</w:t>
      </w:r>
      <w:r w:rsidRPr="00F01E59">
        <w:rPr>
          <w:rFonts w:ascii="Times New Roman" w:eastAsia="MS Mincho" w:hAnsi="Times New Roman" w:cs="Times New Roman"/>
          <w:color w:val="000000"/>
          <w:sz w:val="24"/>
          <w:szCs w:val="24"/>
          <w:lang w:val="ru-RU" w:eastAsia="ja-JP"/>
        </w:rPr>
        <w:t>, 2007)</w:t>
      </w:r>
      <w:r w:rsidRPr="00F01E59">
        <w:rPr>
          <w:rFonts w:ascii="Times New Roman" w:eastAsia="MS Mincho" w:hAnsi="Times New Roman" w:cs="Times New Roman"/>
          <w:color w:val="000000"/>
          <w:sz w:val="24"/>
          <w:szCs w:val="24"/>
          <w:lang w:eastAsia="ja-JP"/>
        </w:rPr>
        <w:t xml:space="preserve"> посочва, че</w:t>
      </w:r>
      <w:r w:rsidRPr="00F01E59">
        <w:rPr>
          <w:rFonts w:ascii="Times New Roman" w:eastAsia="Times New Roman" w:hAnsi="Times New Roman" w:cs="Times New Roman"/>
          <w:color w:val="000000"/>
          <w:sz w:val="24"/>
          <w:szCs w:val="24"/>
          <w:lang w:eastAsia="bg-BG"/>
        </w:rPr>
        <w:t xml:space="preserve"> една личност е релативно депривирана от Х, когато тя не може да има Х, но същевременно вижда други личности, които в някакво предишно или бъдеще време са имали Х, като едновременно тя иска Х и е сигурна, че трябва да има Х</w:t>
      </w:r>
      <w:r w:rsidRPr="00F01E59">
        <w:rPr>
          <w:rFonts w:ascii="Arial" w:eastAsia="Times New Roman" w:hAnsi="Arial" w:cs="Arial"/>
          <w:color w:val="000000"/>
          <w:sz w:val="24"/>
          <w:szCs w:val="24"/>
          <w:lang w:val="ru-RU" w:eastAsia="bg-BG"/>
        </w:rPr>
        <w:t xml:space="preserve">. </w:t>
      </w:r>
      <w:r w:rsidRPr="00730506">
        <w:rPr>
          <w:rFonts w:ascii="Times New Roman" w:eastAsia="Times New Roman" w:hAnsi="Times New Roman" w:cs="Times New Roman"/>
          <w:color w:val="000000"/>
          <w:sz w:val="24"/>
          <w:szCs w:val="24"/>
          <w:lang w:eastAsia="bg-BG"/>
        </w:rPr>
        <w:t xml:space="preserve">Едновременно с посочените форми на изключване се говори за т.нар. нежелано включване, при което индивидът е принуден на приеме някакво социално участие, което обаче той преценява като неподходящо за себе си или като социално периферно </w:t>
      </w:r>
      <w:r w:rsidRPr="00730506">
        <w:rPr>
          <w:rFonts w:ascii="Times New Roman" w:eastAsia="MS Mincho" w:hAnsi="Times New Roman" w:cs="Times New Roman"/>
          <w:color w:val="000000"/>
          <w:sz w:val="24"/>
          <w:szCs w:val="24"/>
          <w:lang w:eastAsia="ja-JP"/>
        </w:rPr>
        <w:t>(Nevile, 2007).</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0"/>
          <w:szCs w:val="20"/>
          <w:lang w:val="ru-RU" w:eastAsia="bg-BG"/>
        </w:rPr>
      </w:pPr>
      <w:r w:rsidRPr="00F01E59">
        <w:rPr>
          <w:rFonts w:ascii="Times New Roman" w:eastAsia="Times New Roman" w:hAnsi="Times New Roman" w:cs="Times New Roman"/>
          <w:color w:val="000000"/>
          <w:sz w:val="24"/>
          <w:szCs w:val="24"/>
          <w:lang w:eastAsia="bg-BG"/>
        </w:rPr>
        <w:t xml:space="preserve">Социалните мрежи продуцират социален капитал чрез генерирането на социални контакти. Индивидите в обществото могат да се разглеждат през призмата на материалния, социалния и културалния капитал. Елементите на социалния капитал, като доверие, норми и мрежи са самоподкрепящи се и кумулативни. Кръговете на социалния капитал резултират във високо ниво на кооперация, доверие, гражданско участие и колективно благополучие. Социалното изключване и социалният капитал имат обща основа - и двете се занимават с </w:t>
      </w:r>
      <w:r w:rsidR="00730506" w:rsidRPr="00F01E59">
        <w:rPr>
          <w:rFonts w:ascii="Times New Roman" w:eastAsia="Times New Roman" w:hAnsi="Times New Roman" w:cs="Times New Roman"/>
          <w:color w:val="000000"/>
          <w:sz w:val="24"/>
          <w:szCs w:val="24"/>
          <w:lang w:eastAsia="bg-BG"/>
        </w:rPr>
        <w:t>интензивността</w:t>
      </w:r>
      <w:r w:rsidRPr="00F01E59">
        <w:rPr>
          <w:rFonts w:ascii="Times New Roman" w:eastAsia="Times New Roman" w:hAnsi="Times New Roman" w:cs="Times New Roman"/>
          <w:color w:val="000000"/>
          <w:sz w:val="24"/>
          <w:szCs w:val="24"/>
          <w:lang w:eastAsia="bg-BG"/>
        </w:rPr>
        <w:t xml:space="preserve"> и качеството на социалните взаимоотношения и наблягат на значимостта на активното участие в противовес на настоящата тенденция за социална изолация. Активацията на социалния капитал умножава социалните ресурси, подкрепя активацията на социалното включване и противодейства на изолацията, като подкрепя </w:t>
      </w:r>
      <w:r w:rsidR="00730506" w:rsidRPr="00F01E59">
        <w:rPr>
          <w:rFonts w:ascii="Times New Roman" w:eastAsia="Times New Roman" w:hAnsi="Times New Roman" w:cs="Times New Roman"/>
          <w:color w:val="000000"/>
          <w:sz w:val="24"/>
          <w:szCs w:val="24"/>
          <w:lang w:eastAsia="bg-BG"/>
        </w:rPr>
        <w:t>икономическата</w:t>
      </w:r>
      <w:r w:rsidRPr="00F01E59">
        <w:rPr>
          <w:rFonts w:ascii="Times New Roman" w:eastAsia="Times New Roman" w:hAnsi="Times New Roman" w:cs="Times New Roman"/>
          <w:color w:val="000000"/>
          <w:sz w:val="24"/>
          <w:szCs w:val="24"/>
          <w:lang w:eastAsia="bg-BG"/>
        </w:rPr>
        <w:t xml:space="preserve"> интеграция. Изключените индивиди и групи трябва да бъдат подкрепяни да имат собствена роля в социалното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2008).</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Групите със силен социален капитал, като мафията или младежките банди, работят срещу обществото и затварят социалните възможности за аутсайдерите. Като им предоставят възможност, а понякога и принуждават, да участват в криминална активност, те ги изолират в гета и ги изнудват да предоставят индивидуалните си ресурси на тях</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xml:space="preserve">, 2008). </w:t>
      </w:r>
      <w:r w:rsidRPr="00F01E59">
        <w:rPr>
          <w:rFonts w:ascii="Times New Roman" w:eastAsia="Times New Roman" w:hAnsi="Times New Roman" w:cs="Times New Roman"/>
          <w:color w:val="000000"/>
          <w:sz w:val="24"/>
          <w:szCs w:val="24"/>
          <w:lang w:eastAsia="bg-BG"/>
        </w:rPr>
        <w:t>Има многобройни изследвания, които достигат до извода, че неовладяното психо</w:t>
      </w:r>
      <w:r w:rsidR="00730506">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физическо съзряване на юношите, когато се комбинира </w:t>
      </w:r>
      <w:r w:rsidRPr="00F01E59">
        <w:rPr>
          <w:rFonts w:ascii="Times New Roman" w:eastAsia="Times New Roman" w:hAnsi="Times New Roman" w:cs="Times New Roman"/>
          <w:color w:val="000000"/>
          <w:sz w:val="24"/>
          <w:szCs w:val="24"/>
          <w:lang w:eastAsia="bg-BG"/>
        </w:rPr>
        <w:lastRenderedPageBreak/>
        <w:t>с безработица, урбанизация и други фактори на социално изключване, води до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color w:val="000000"/>
          <w:sz w:val="24"/>
          <w:szCs w:val="24"/>
          <w:lang w:eastAsia="bg-BG"/>
        </w:rPr>
        <w:t>Frances Stewart (2008) посочва, че  хоризонталните неравенства, дефинирани като икономически, социални или политически изключвания, са значими причини за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iCs/>
          <w:color w:val="000000"/>
          <w:sz w:val="24"/>
          <w:szCs w:val="24"/>
          <w:lang w:eastAsia="bg-BG"/>
        </w:rPr>
        <w:t>Една част от младите хора се възползват от възможността да заработват средства за живот, като се включват в криминална активност</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 xml:space="preserve">Изключването на </w:t>
      </w:r>
      <w:r w:rsidR="00730506" w:rsidRPr="00F01E59">
        <w:rPr>
          <w:rFonts w:ascii="Times New Roman" w:eastAsia="MS Mincho" w:hAnsi="Times New Roman" w:cs="Times New Roman"/>
          <w:color w:val="000000"/>
          <w:sz w:val="24"/>
          <w:szCs w:val="24"/>
          <w:lang w:eastAsia="ja-JP"/>
        </w:rPr>
        <w:t>определени</w:t>
      </w:r>
      <w:r w:rsidRPr="00F01E59">
        <w:rPr>
          <w:rFonts w:ascii="Times New Roman" w:eastAsia="MS Mincho" w:hAnsi="Times New Roman" w:cs="Times New Roman"/>
          <w:color w:val="000000"/>
          <w:sz w:val="24"/>
          <w:szCs w:val="24"/>
          <w:lang w:eastAsia="ja-JP"/>
        </w:rPr>
        <w:t xml:space="preserve"> групи от хора от  обществения договор може да предизвика обществени разстройства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eastAsia="ja-JP"/>
        </w:rPr>
        <w:t>Grimalda</w:t>
      </w:r>
      <w:r w:rsidRPr="00F01E59">
        <w:rPr>
          <w:rFonts w:ascii="Times New Roman" w:eastAsia="MS Mincho" w:hAnsi="Times New Roman" w:cs="Times New Roman"/>
          <w:color w:val="000000"/>
          <w:sz w:val="24"/>
          <w:szCs w:val="24"/>
          <w:lang w:val="ru-RU" w:eastAsia="ja-JP"/>
        </w:rPr>
        <w:t xml:space="preserve">, 1999). </w:t>
      </w:r>
      <w:r w:rsidRPr="00F01E59">
        <w:rPr>
          <w:rFonts w:ascii="Times New Roman" w:eastAsia="Times New Roman" w:hAnsi="Times New Roman" w:cs="Times New Roman"/>
          <w:color w:val="000000"/>
          <w:sz w:val="24"/>
          <w:szCs w:val="24"/>
          <w:lang w:eastAsia="bg-BG"/>
        </w:rPr>
        <w:t>За много млади хора единственият отговор на социалното изключване е употребата на дрога, участието в престъпления и насилие, най-често чрез младежки банди (с. 95)</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Times New Roman" w:hAnsi="Times New Roman" w:cs="Times New Roman"/>
          <w:color w:val="000000"/>
          <w:sz w:val="24"/>
          <w:szCs w:val="24"/>
          <w:lang w:eastAsia="bg-BG"/>
        </w:rPr>
        <w:t>Структурното изключване и липсата на социални възможности, с които се сблъскват младите хора, ефективно блокират или удължават тяхното преминаване към зрелостта и могат да предизвикат фрустрация и загуба на илюзиите, а в определени случаи провокира криминална активност. Основни предпоставки, които увеличават риска от криминално ангажиране при юношите, са: липса на трудова ангажираност, недостатъчни и несъответстващи образование и способности, слабо участие в политиката, полово неравенство и неефективна социализация.</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AD0E6E" w:rsidRDefault="00F01E59" w:rsidP="00730506">
      <w:pPr>
        <w:autoSpaceDE w:val="0"/>
        <w:autoSpaceDN w:val="0"/>
        <w:adjustRightInd w:val="0"/>
        <w:spacing w:line="276" w:lineRule="auto"/>
        <w:ind w:firstLine="709"/>
        <w:jc w:val="center"/>
        <w:rPr>
          <w:rFonts w:ascii="Times New Roman" w:eastAsia="Times New Roman" w:hAnsi="Times New Roman" w:cs="Times New Roman"/>
          <w:b/>
          <w:color w:val="000000"/>
          <w:sz w:val="24"/>
          <w:szCs w:val="24"/>
          <w:lang w:val="ru-RU" w:eastAsia="bg-BG"/>
        </w:rPr>
      </w:pPr>
    </w:p>
    <w:p w:rsidR="00F01E59" w:rsidRPr="00730506" w:rsidRDefault="00F01E59" w:rsidP="00730506">
      <w:pPr>
        <w:autoSpaceDE w:val="0"/>
        <w:autoSpaceDN w:val="0"/>
        <w:adjustRightInd w:val="0"/>
        <w:spacing w:line="276" w:lineRule="auto"/>
        <w:ind w:firstLine="709"/>
        <w:rPr>
          <w:rFonts w:ascii="Times New Roman" w:eastAsia="Times New Roman" w:hAnsi="Times New Roman" w:cs="Times New Roman"/>
          <w:i/>
          <w:color w:val="000000"/>
          <w:sz w:val="24"/>
          <w:szCs w:val="24"/>
          <w:lang w:eastAsia="bg-BG"/>
        </w:rPr>
      </w:pPr>
      <w:r w:rsidRPr="00730506">
        <w:rPr>
          <w:rFonts w:ascii="Times New Roman" w:eastAsia="Times New Roman" w:hAnsi="Times New Roman" w:cs="Times New Roman"/>
          <w:i/>
          <w:color w:val="000000"/>
          <w:sz w:val="24"/>
          <w:szCs w:val="24"/>
          <w:lang w:eastAsia="bg-BG"/>
        </w:rPr>
        <w:t>2. Индикатори на социалното изключване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Правителството на Република България е разработило и реализира Национална стратегия за намаляване на бедността и насърчаване на социалното включване 2020. В нея са посочени следните приоритети: о</w:t>
      </w:r>
      <w:r w:rsidRPr="00F01E59">
        <w:rPr>
          <w:rFonts w:ascii="Times New Roman" w:eastAsia="MS Mincho" w:hAnsi="Times New Roman" w:cs="Times New Roman"/>
          <w:bCs/>
          <w:color w:val="000000"/>
          <w:sz w:val="24"/>
          <w:szCs w:val="24"/>
          <w:lang w:eastAsia="ja-JP"/>
        </w:rPr>
        <w:t>сигуряване на възможности за заетост и за повишаване на доходите от труд, чрез активно включване на пазара на труда; осигуряване на равен достъп до качествено предучилищно и училищно образование; осигуряване на равен и ефективен достъп до качествено здравеопазване; премахване на институционалния модел на грижа и развитие на междусекторни услуги за социално включване; осигуряване на устойчивост и адекватност на социалните плащания; подобряване на капацитета и взаимодействието в сферата на образованието, здравеопазването, заетостта и социалните услуги при реализиране на общи цели за социално включване; осигуряване на достъпна среда – физическа, институционална и информационна и достъпен транспорт; подобряване на жилищните условия на уязвими групи и подкрепа на бездомните; работа в партньорство за преодоляване на бедността и социалното</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MS Mincho" w:hAnsi="Times New Roman" w:cs="Times New Roman"/>
          <w:bCs/>
          <w:color w:val="000000"/>
          <w:sz w:val="24"/>
          <w:szCs w:val="24"/>
          <w:lang w:eastAsia="ja-JP"/>
        </w:rPr>
        <w:t>изключване и техните последствия (</w:t>
      </w:r>
      <w:r w:rsidRPr="00F01E59">
        <w:rPr>
          <w:rFonts w:ascii="Times New Roman" w:eastAsia="Times New Roman" w:hAnsi="Times New Roman" w:cs="Times New Roman"/>
          <w:color w:val="000000"/>
          <w:sz w:val="24"/>
          <w:szCs w:val="24"/>
          <w:lang w:eastAsia="bg-BG"/>
        </w:rPr>
        <w:t>Национална стратегия за намаляване на бедността и насърчаване на социалното включване 2020).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В Стратегията за превенция на социалното изключване в София са представени 7 индикатора за измерване на социалното изключване: доход, безработица, здраве и достъп до социални услуги, достъп до включващо образование, участие в живота на общността, </w:t>
      </w:r>
      <w:r w:rsidR="00730506" w:rsidRPr="00F01E59">
        <w:rPr>
          <w:rFonts w:ascii="Times New Roman" w:eastAsia="MS Mincho" w:hAnsi="Times New Roman" w:cs="Times New Roman"/>
          <w:sz w:val="24"/>
          <w:szCs w:val="24"/>
          <w:lang w:eastAsia="ja-JP"/>
        </w:rPr>
        <w:t>удовлетвореност</w:t>
      </w:r>
      <w:r w:rsidRPr="00F01E59">
        <w:rPr>
          <w:rFonts w:ascii="Times New Roman" w:eastAsia="MS Mincho" w:hAnsi="Times New Roman" w:cs="Times New Roman"/>
          <w:sz w:val="24"/>
          <w:szCs w:val="24"/>
          <w:lang w:eastAsia="ja-JP"/>
        </w:rPr>
        <w:t xml:space="preserve"> и субективно усещане за щастие, социално-демографски характеристики и тенденции (Стратегия, 2010)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Националният статистически институт на България поддържа рубрика „социално включване и условия на живот”, в която са представени следните 6 модула: благополучие, жилищни условия, предаване на благосъстоянието между поколенията, съвместно използване на ресурсите в домакинството, материално неравенство, свръхзадлъжнялост и финансово изключване. (</w:t>
      </w:r>
      <w:r w:rsidRPr="00F01E59">
        <w:rPr>
          <w:rFonts w:ascii="Times New Roman" w:eastAsia="MS Mincho" w:hAnsi="Times New Roman" w:cs="Times New Roman"/>
          <w:sz w:val="24"/>
          <w:szCs w:val="24"/>
          <w:lang w:val="en-US" w:eastAsia="ja-JP"/>
        </w:rPr>
        <w:t>www</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nsi</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bg</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eastAsia="ja-JP"/>
        </w:rPr>
        <w:t xml:space="preserve"> </w:t>
      </w:r>
    </w:p>
    <w:p w:rsidR="00F01E59" w:rsidRPr="00730506" w:rsidRDefault="00F01E59" w:rsidP="00730506">
      <w:pPr>
        <w:spacing w:line="276" w:lineRule="auto"/>
        <w:ind w:firstLine="709"/>
        <w:jc w:val="both"/>
        <w:rPr>
          <w:rFonts w:ascii="Times New Roman" w:eastAsia="MS Mincho" w:hAnsi="Times New Roman" w:cs="Times New Roman"/>
          <w:sz w:val="24"/>
          <w:szCs w:val="24"/>
          <w:lang w:eastAsia="ja-JP"/>
        </w:rPr>
      </w:pPr>
      <w:r w:rsidRPr="00730506">
        <w:rPr>
          <w:rFonts w:ascii="Times New Roman" w:eastAsia="Times New Roman" w:hAnsi="Times New Roman" w:cs="Times New Roman"/>
          <w:sz w:val="24"/>
          <w:szCs w:val="24"/>
          <w:lang w:eastAsia="bg-BG"/>
        </w:rPr>
        <w:lastRenderedPageBreak/>
        <w:t xml:space="preserve">В редица научни изследвания се правят опити за операционализиране на социалното изключване. Така например в едно изследване на (Scutella et al., 2013) се стига до дефинирането на 7 основни области на социалното изключване: материални ресурси, труд, образование и умения, здраве и инвалидност, обществен живот, участие в общността, лична сигурност. Това са факторите, които са включени в </w:t>
      </w:r>
      <w:r w:rsidRPr="00730506">
        <w:rPr>
          <w:rFonts w:ascii="Times New Roman" w:eastAsia="MS Mincho" w:hAnsi="Times New Roman" w:cs="Times New Roman"/>
          <w:sz w:val="24"/>
          <w:szCs w:val="24"/>
          <w:lang w:eastAsia="ja-JP"/>
        </w:rPr>
        <w:t>the Household, Income and Labour Dynamics in Australia (HILDA) Survey (Scutrella et al., 2013).</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u w:val="single"/>
          <w:lang w:eastAsia="bg-BG"/>
        </w:rPr>
      </w:pPr>
      <w:r w:rsidRPr="00730506">
        <w:rPr>
          <w:rFonts w:ascii="Times New Roman" w:eastAsia="MS Mincho" w:hAnsi="Times New Roman" w:cs="Times New Roman"/>
          <w:color w:val="000000"/>
          <w:sz w:val="24"/>
          <w:szCs w:val="24"/>
          <w:lang w:eastAsia="ja-JP"/>
        </w:rPr>
        <w:t>Близко до това е и виждането на (</w:t>
      </w:r>
      <w:r w:rsidRPr="00730506">
        <w:rPr>
          <w:rFonts w:ascii="Times New Roman" w:eastAsia="Times New Roman" w:hAnsi="Times New Roman" w:cs="Times New Roman"/>
          <w:color w:val="000000"/>
          <w:sz w:val="24"/>
          <w:szCs w:val="24"/>
          <w:u w:val="single"/>
          <w:lang w:eastAsia="bg-BG"/>
        </w:rPr>
        <w:t>Bellani</w:t>
      </w:r>
      <w:r w:rsidRPr="00730506">
        <w:rPr>
          <w:rFonts w:ascii="Arial" w:eastAsia="MS Mincho" w:hAnsi="Arial" w:cs="Arial"/>
          <w:color w:val="000000"/>
          <w:sz w:val="24"/>
          <w:szCs w:val="24"/>
          <w:lang w:eastAsia="ja-JP"/>
        </w:rPr>
        <w:t xml:space="preserve">), </w:t>
      </w:r>
      <w:r w:rsidRPr="00730506">
        <w:rPr>
          <w:rFonts w:ascii="Times New Roman" w:eastAsia="MS Mincho" w:hAnsi="Times New Roman" w:cs="Times New Roman"/>
          <w:color w:val="000000"/>
          <w:sz w:val="24"/>
          <w:szCs w:val="24"/>
          <w:lang w:eastAsia="ja-JP"/>
        </w:rPr>
        <w:t>който посочва</w:t>
      </w:r>
      <w:r w:rsidRPr="00730506">
        <w:rPr>
          <w:rFonts w:ascii="Times New Roman" w:eastAsia="Times New Roman" w:hAnsi="Times New Roman" w:cs="Times New Roman"/>
          <w:color w:val="000000"/>
          <w:sz w:val="24"/>
          <w:szCs w:val="24"/>
          <w:lang w:eastAsia="bg-BG"/>
        </w:rPr>
        <w:t xml:space="preserve"> 6 ранни приоритета,</w:t>
      </w:r>
      <w:r w:rsidRPr="00F01E59">
        <w:rPr>
          <w:rFonts w:ascii="Times New Roman" w:eastAsia="Times New Roman" w:hAnsi="Times New Roman" w:cs="Times New Roman"/>
          <w:color w:val="000000"/>
          <w:sz w:val="24"/>
          <w:szCs w:val="24"/>
          <w:lang w:eastAsia="bg-BG"/>
        </w:rPr>
        <w:t xml:space="preserve"> срещу които обществото трябва да работи: безработни семейства с деца; подобряване на възможностите за включването на деца, които са силно ощетени; намаляване на броя на бездомните; подобряване на възможностите на хората с увреждания; намаляване на социалните разлики между местните граждани и имигрантите; подобряване на възможностите за социално включване на специфични общности.</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Times New Roman" w:hAnsi="Times New Roman" w:cs="Times New Roman"/>
          <w:sz w:val="24"/>
          <w:szCs w:val="24"/>
          <w:lang w:eastAsia="bg-BG"/>
        </w:rPr>
        <w:t xml:space="preserve">В едно друго изследване </w:t>
      </w:r>
      <w:r w:rsidRPr="00F01E59">
        <w:rPr>
          <w:rFonts w:ascii="Times New Roman" w:eastAsia="MS Mincho" w:hAnsi="Times New Roman" w:cs="Times New Roman"/>
          <w:sz w:val="24"/>
          <w:szCs w:val="24"/>
          <w:lang w:eastAsia="ja-JP"/>
        </w:rPr>
        <w:t>(</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r w:rsidR="00730506">
        <w:rPr>
          <w:rFonts w:ascii="Times New Roman" w:eastAsia="Times New Roman" w:hAnsi="Times New Roman" w:cs="Times New Roman"/>
          <w:sz w:val="24"/>
          <w:szCs w:val="24"/>
          <w:lang w:eastAsia="bg-BG"/>
        </w:rPr>
        <w:t xml:space="preserve"> е представена операцион</w:t>
      </w:r>
      <w:r w:rsidRPr="00F01E59">
        <w:rPr>
          <w:rFonts w:ascii="Times New Roman" w:eastAsia="Times New Roman" w:hAnsi="Times New Roman" w:cs="Times New Roman"/>
          <w:sz w:val="24"/>
          <w:szCs w:val="24"/>
          <w:lang w:eastAsia="bg-BG"/>
        </w:rPr>
        <w:t xml:space="preserve">на рамка на социалното изключване, която </w:t>
      </w:r>
      <w:r w:rsidRPr="00F01E59">
        <w:rPr>
          <w:rFonts w:ascii="Times New Roman" w:eastAsia="MS Mincho" w:hAnsi="Times New Roman" w:cs="Times New Roman"/>
          <w:sz w:val="24"/>
          <w:szCs w:val="24"/>
          <w:lang w:eastAsia="ja-JP"/>
        </w:rPr>
        <w:t>включва 27 основни индикатора и 22 допълнителни индикатора, разположени в 12 области, които образуват 3 широки понятия: участие в социалния свят, достъп до социални ресурси, множествени затруднения в социалното функциониране на индивида.</w:t>
      </w:r>
    </w:p>
    <w:p w:rsidR="00F01E59" w:rsidRPr="002B12DD"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2B12DD">
        <w:rPr>
          <w:rFonts w:ascii="Times New Roman" w:eastAsia="Times New Roman" w:hAnsi="Times New Roman" w:cs="Times New Roman"/>
          <w:color w:val="000000"/>
          <w:sz w:val="24"/>
          <w:szCs w:val="24"/>
          <w:lang w:eastAsia="bg-BG"/>
        </w:rPr>
        <w:t xml:space="preserve">Според </w:t>
      </w:r>
      <w:r w:rsidRPr="002B12DD">
        <w:rPr>
          <w:rFonts w:ascii="Times New Roman" w:eastAsia="MS Mincho" w:hAnsi="Times New Roman" w:cs="Times New Roman"/>
          <w:color w:val="000000"/>
          <w:sz w:val="24"/>
          <w:szCs w:val="24"/>
          <w:lang w:eastAsia="ja-JP"/>
        </w:rPr>
        <w:t>Berman</w:t>
      </w:r>
      <w:r w:rsidRPr="002B12DD">
        <w:rPr>
          <w:rFonts w:ascii="Times New Roman" w:eastAsia="MS Mincho" w:hAnsi="Times New Roman" w:cs="Times New Roman"/>
          <w:color w:val="000000"/>
          <w:sz w:val="27"/>
          <w:szCs w:val="27"/>
          <w:lang w:eastAsia="ja-JP"/>
        </w:rPr>
        <w:t xml:space="preserve"> </w:t>
      </w:r>
      <w:r w:rsidRPr="002B12DD">
        <w:rPr>
          <w:rFonts w:ascii="Times New Roman" w:eastAsia="Times New Roman" w:hAnsi="Times New Roman" w:cs="Times New Roman"/>
          <w:bCs/>
          <w:color w:val="000000"/>
          <w:sz w:val="24"/>
          <w:szCs w:val="24"/>
          <w:lang w:eastAsia="bg-BG"/>
        </w:rPr>
        <w:t xml:space="preserve">(Berman &amp; Phillips, 2000) </w:t>
      </w:r>
      <w:r w:rsidRPr="002B12DD">
        <w:rPr>
          <w:rFonts w:ascii="Times New Roman" w:eastAsia="MS Mincho" w:hAnsi="Times New Roman" w:cs="Times New Roman"/>
          <w:color w:val="000000"/>
          <w:sz w:val="24"/>
          <w:szCs w:val="24"/>
          <w:lang w:eastAsia="ja-JP"/>
        </w:rPr>
        <w:t>съществуват 4 компонента на социалното качество на индивидуалното функциониране: социално-икономическа несигурност, социално изключване, социална кохезия, отнемане на социална власт. В първия компонент се включват:</w:t>
      </w:r>
      <w:r w:rsidRPr="002B12DD">
        <w:rPr>
          <w:rFonts w:ascii="Times New Roman" w:eastAsia="Times New Roman" w:hAnsi="Times New Roman" w:cs="Times New Roman"/>
          <w:color w:val="000000"/>
          <w:sz w:val="24"/>
          <w:szCs w:val="24"/>
          <w:lang w:eastAsia="bg-BG"/>
        </w:rPr>
        <w:t xml:space="preserve"> материална сигурност, сигурност на пазара на труда, сигурност на настаняването в жилища, поддържане на здравето. Във втория - включване в образователната система, политическа включеност, възможност за ползване на обществените услуги, социален статус.</w:t>
      </w:r>
      <w:r w:rsidR="002B12DD">
        <w:rPr>
          <w:rFonts w:ascii="Times New Roman" w:eastAsia="Times New Roman" w:hAnsi="Times New Roman" w:cs="Times New Roman"/>
          <w:color w:val="000000"/>
          <w:sz w:val="24"/>
          <w:szCs w:val="24"/>
          <w:lang w:eastAsia="bg-BG"/>
        </w:rPr>
        <w:t xml:space="preserve"> </w:t>
      </w:r>
      <w:r w:rsidRPr="002B12DD">
        <w:rPr>
          <w:rFonts w:ascii="Times New Roman" w:eastAsia="Times New Roman" w:hAnsi="Times New Roman" w:cs="Times New Roman"/>
          <w:color w:val="000000"/>
          <w:sz w:val="24"/>
          <w:szCs w:val="24"/>
          <w:lang w:eastAsia="bg-BG"/>
        </w:rPr>
        <w:t xml:space="preserve">Социалната кохезия включва: </w:t>
      </w:r>
      <w:r w:rsidR="002B12DD" w:rsidRPr="002B12DD">
        <w:rPr>
          <w:rFonts w:ascii="Times New Roman" w:eastAsia="Times New Roman" w:hAnsi="Times New Roman" w:cs="Times New Roman"/>
          <w:color w:val="000000"/>
          <w:sz w:val="24"/>
          <w:szCs w:val="24"/>
          <w:lang w:eastAsia="bg-BG"/>
        </w:rPr>
        <w:t>икономическа</w:t>
      </w:r>
      <w:r w:rsidRPr="002B12DD">
        <w:rPr>
          <w:rFonts w:ascii="Times New Roman" w:eastAsia="Times New Roman" w:hAnsi="Times New Roman" w:cs="Times New Roman"/>
          <w:color w:val="000000"/>
          <w:sz w:val="24"/>
          <w:szCs w:val="24"/>
          <w:lang w:eastAsia="bg-BG"/>
        </w:rPr>
        <w:t xml:space="preserve"> кохезия, политическа кохезия, публична сигурност, алтруизъм. Социалното овластяване се отнася до: социално и културно овластяване, социално-психологическо овластяване.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Според</w:t>
      </w:r>
      <w:r w:rsidRPr="00F01E59">
        <w:rPr>
          <w:rFonts w:ascii="Times New Roman" w:eastAsia="Times New Roman" w:hAnsi="Times New Roman" w:cs="Times New Roman"/>
          <w:b/>
          <w:sz w:val="28"/>
          <w:szCs w:val="28"/>
          <w:lang w:eastAsia="bg-BG"/>
        </w:rPr>
        <w:t xml:space="preserve"> </w:t>
      </w:r>
      <w:r w:rsidRPr="00F01E59">
        <w:rPr>
          <w:rFonts w:ascii="Times New Roman" w:eastAsia="Times New Roman" w:hAnsi="Times New Roman" w:cs="Times New Roman"/>
          <w:color w:val="000000"/>
          <w:sz w:val="24"/>
          <w:szCs w:val="24"/>
          <w:lang w:val="en-US" w:eastAsia="bg-BG"/>
        </w:rPr>
        <w:t>McLean</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Hilker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Fraser</w:t>
      </w:r>
      <w:r w:rsidRPr="00F01E59">
        <w:rPr>
          <w:rFonts w:ascii="Times New Roman" w:eastAsia="Times New Roman" w:hAnsi="Times New Roman" w:cs="Times New Roman"/>
          <w:color w:val="000000"/>
          <w:sz w:val="24"/>
          <w:szCs w:val="24"/>
          <w:lang w:val="ru-RU" w:eastAsia="bg-BG"/>
        </w:rPr>
        <w:t>, 2009) д</w:t>
      </w:r>
      <w:r w:rsidRPr="00F01E59">
        <w:rPr>
          <w:rFonts w:ascii="Times New Roman" w:eastAsia="Times New Roman" w:hAnsi="Times New Roman" w:cs="Times New Roman"/>
          <w:color w:val="000000"/>
          <w:sz w:val="24"/>
          <w:szCs w:val="24"/>
          <w:lang w:eastAsia="bg-BG"/>
        </w:rPr>
        <w:t>именсиите на социалното изключване са: икономическо изключване (напр. безработица, непълно трудово ангажиране, липса на средства за живот, липса на активи)</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политическо изключване (напр. липса на политическо участие, липса на право на глас и участие във вземането на решения)</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социално изключване  (напр. липса на достъп до услуги – образование, здравеопазване, жилище, вода, санитарност),</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културално изключване (напр. липса на принадлежност към групови културални практики, дискриминация, загуба на статус, липса на идентичност, унижения).</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r w:rsidRPr="002B12DD">
        <w:rPr>
          <w:rFonts w:ascii="Times New Roman" w:eastAsia="Times New Roman" w:hAnsi="Times New Roman" w:cs="Times New Roman"/>
          <w:color w:val="000000"/>
          <w:sz w:val="24"/>
          <w:szCs w:val="24"/>
          <w:lang w:eastAsia="bg-BG"/>
        </w:rPr>
        <w:t>Съществуват и психологически и социално-психологически аспекти на социалното изключване. Така например при изследване на социалното изключване в трудова среда се установява</w:t>
      </w:r>
      <w:r w:rsidRPr="002B12DD">
        <w:rPr>
          <w:rFonts w:ascii="Times New Roman" w:eastAsia="MS Mincho" w:hAnsi="Times New Roman" w:cs="Times New Roman"/>
          <w:color w:val="000000"/>
          <w:sz w:val="24"/>
          <w:szCs w:val="24"/>
          <w:lang w:eastAsia="ja-JP"/>
        </w:rPr>
        <w:t xml:space="preserve">, че работниците, които изпитват социално изключване, вероятно преживяват физическа и психологическа болка, причинена от отхвърлянето, Социално-изключените индивиди стесняват фокуса на вниманието си  само в настоящето и прекъсват мислите за миналото и бъдещето. Същевременно те са отпуснати и пасивни, което затруднява тяхната мотивация за извършване на служебните задачи, както и планиране на времето </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Renn et al., 2013)</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 xml:space="preserve"> В този смисъл социалното изключване се свързва с преживяването на депривация, която е постоянна</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lastRenderedPageBreak/>
        <w:t xml:space="preserve">или се влошава с времето </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Да бъдеш отхвърлен от другите предизвиква тревога и депресия, но също активира области, които регулират физическата болка. Така например  поведение, което е хуманно, социално, помагащо и пр. се асоциира с топлота, докато поведение, което е асоциално и отхвърлящо – със студенина</w:t>
      </w:r>
      <w:r w:rsidRPr="00F01E59">
        <w:rPr>
          <w:rFonts w:ascii="Times New Roman" w:eastAsia="MS Mincho" w:hAnsi="Times New Roman" w:cs="Times New Roman"/>
          <w:color w:val="000000"/>
          <w:sz w:val="27"/>
          <w:szCs w:val="27"/>
          <w:lang w:val="ru-RU" w:eastAsia="ja-JP"/>
        </w:rPr>
        <w:t xml:space="preserve"> </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Chen</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Bo</w:t>
      </w:r>
      <w:r w:rsidRPr="00F01E59">
        <w:rPr>
          <w:rFonts w:ascii="Times New Roman" w:eastAsia="MS Mincho" w:hAnsi="Times New Roman" w:cs="Times New Roman"/>
          <w:color w:val="000000"/>
          <w:sz w:val="24"/>
          <w:szCs w:val="24"/>
          <w:lang w:val="ru-RU" w:eastAsia="ja-JP"/>
        </w:rPr>
        <w:t xml:space="preserve"> &amp; </w:t>
      </w:r>
      <w:r w:rsidRPr="00F01E59">
        <w:rPr>
          <w:rFonts w:ascii="Times New Roman" w:eastAsia="MS Mincho" w:hAnsi="Times New Roman" w:cs="Times New Roman"/>
          <w:color w:val="000000"/>
          <w:sz w:val="24"/>
          <w:szCs w:val="24"/>
          <w:lang w:val="en-US" w:eastAsia="ja-JP"/>
        </w:rPr>
        <w:t>Leonardelli</w:t>
      </w:r>
      <w:r w:rsidRPr="00F01E59">
        <w:rPr>
          <w:rFonts w:ascii="Times New Roman" w:eastAsia="MS Mincho" w:hAnsi="Times New Roman" w:cs="Times New Roman"/>
          <w:color w:val="000000"/>
          <w:sz w:val="24"/>
          <w:szCs w:val="24"/>
          <w:lang w:val="ru-RU" w:eastAsia="ja-JP"/>
        </w:rPr>
        <w:t>, 2008).</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p>
    <w:p w:rsidR="00F01E59" w:rsidRPr="00F01E59" w:rsidRDefault="00F01E59" w:rsidP="002B12DD">
      <w:pPr>
        <w:autoSpaceDE w:val="0"/>
        <w:autoSpaceDN w:val="0"/>
        <w:adjustRightInd w:val="0"/>
        <w:spacing w:line="276" w:lineRule="auto"/>
        <w:ind w:firstLine="709"/>
        <w:rPr>
          <w:rFonts w:ascii="Times New Roman" w:eastAsia="MS Mincho" w:hAnsi="Times New Roman" w:cs="Times-Roman"/>
          <w:b/>
          <w:color w:val="231F20"/>
          <w:sz w:val="24"/>
          <w:szCs w:val="24"/>
          <w:lang w:eastAsia="ja-JP"/>
        </w:rPr>
      </w:pPr>
      <w:r w:rsidRPr="00F01E59">
        <w:rPr>
          <w:rFonts w:ascii="Times New Roman" w:eastAsia="MS Mincho" w:hAnsi="Times New Roman" w:cs="Times New Roman"/>
          <w:b/>
          <w:color w:val="000000"/>
          <w:sz w:val="24"/>
          <w:szCs w:val="24"/>
          <w:lang w:eastAsia="ja-JP"/>
        </w:rPr>
        <w:t>Метод</w:t>
      </w:r>
    </w:p>
    <w:p w:rsidR="00F01E59" w:rsidRPr="002B12DD" w:rsidRDefault="00F01E59" w:rsidP="00730506">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1. Предмет, обект и организация на емпиричното изследване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Общо бяха анализирани данни за 178 извършители на тежки насилствени престъпления против личността. Става дума за: убийства, грабежи, изнасилвания. Обект на изследване бяха архивирани съдебни дела в следните съдилища: Софийски градски съд, Софийски окръжен съд, Софийски апелативен съд, Окръжен съд – Монтана, Районен съд – Стара Загора. Също така беше ползвана документация за лица, които изтърпяват наказание „лишаване от свобода” в затворите: Стара Загора и Бобов дол. Използвана беше допълнително и информация, която се съдържа в авторитетни електронни сайтове.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Предмет на изследване са някои обективни компоненти на социалното включване на лицата, които попаднаха в извадката. Трябва да се отбележи, че, поради ползването предимно на съдебна документация, която е създадена съгласно изискванията на НПК, а не за нуждите на криминално-психологичното изследване, в редица от случаите имаше липса на информация по един или повече от параметрите, които са включени във въпросника за контент-анализ. </w:t>
      </w:r>
    </w:p>
    <w:p w:rsid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Необходимата ни за контент-анализа информация беше поискана съгласно Закона за достъп до обществена информация, след отправяне на съответно запитване. Събирането на данните на терен бе проведено от: Ася Крумова, Бояна Лечева, Галина Кълвачева, Доника Видева, Здравка Палчева, Михаелина Лилова, Христа Димитрова в периода 2011-2014 г., в рамките на разработването на бакалавърски или магистърски тези под научното ръководство на автора на тази статия.</w:t>
      </w:r>
    </w:p>
    <w:p w:rsidR="002B12DD" w:rsidRPr="00F01E59" w:rsidRDefault="002B12DD" w:rsidP="00730506">
      <w:pPr>
        <w:spacing w:line="276" w:lineRule="auto"/>
        <w:ind w:firstLine="709"/>
        <w:jc w:val="both"/>
        <w:rPr>
          <w:rFonts w:ascii="Times New Roman" w:eastAsia="Times New Roman" w:hAnsi="Times New Roman" w:cs="Times New Roman"/>
          <w:sz w:val="24"/>
          <w:szCs w:val="24"/>
          <w:lang w:eastAsia="bg-BG"/>
        </w:rPr>
      </w:pPr>
    </w:p>
    <w:p w:rsidR="00F01E59" w:rsidRPr="002B12DD" w:rsidRDefault="00F01E59" w:rsidP="002B12DD">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2. Инструментариум</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Емпиричното изследване бе извършено чрез контент-анализ на документи, като за целта бе разработен нарочен въпросник. Той се състои от 30 айтема, които са разделени в 5 панела, както следва: структура и взаимоотношения в родителското семейство; социална включеност на лицето; криминална история на родителите и на лицето; психични и поведенчески девиации на родителите и на лицето; детерминация на престъплението, субективна оценка и виктимология на престъплението. В тази статия са представени и анализирани данните само от втория панел.</w:t>
      </w:r>
    </w:p>
    <w:p w:rsidR="00F01E59"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Контент-анализът</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като метод в емпиричните социално-психологични изследвания</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има специфично място. В случая той беше предпочетен поради една основна причина. Когато източник на информация за престъплението са самите извършители, много често се получават изкривявания, които са продукт на различни защитни психични механизми или на съзнателни тактики за манипулиране. Разбира се, този метод е натоварен с риска в отделни случаи да не се намери необходимата </w:t>
      </w:r>
      <w:r w:rsidRPr="00F01E59">
        <w:rPr>
          <w:rFonts w:ascii="Times New Roman" w:eastAsia="Times New Roman" w:hAnsi="Times New Roman" w:cs="Times New Roman"/>
          <w:sz w:val="24"/>
          <w:szCs w:val="24"/>
          <w:lang w:eastAsia="bg-BG"/>
        </w:rPr>
        <w:lastRenderedPageBreak/>
        <w:t>информация или тя да е фрагментарна. Същевременно редица изследователи посочват, че методът има добър психометричен потенциал, който може да бъде използван пълноценно.Статистическата обработка на емпирични</w:t>
      </w:r>
      <w:r w:rsidRPr="00F01E59">
        <w:rPr>
          <w:rFonts w:ascii="Times New Roman" w:eastAsia="Times New Roman" w:hAnsi="Times New Roman" w:cs="Times New Roman"/>
          <w:sz w:val="24"/>
          <w:szCs w:val="24"/>
          <w:lang w:val="ru-RU" w:eastAsia="bg-BG"/>
        </w:rPr>
        <w:t>те</w:t>
      </w:r>
      <w:r w:rsidRPr="00F01E59">
        <w:rPr>
          <w:rFonts w:ascii="Times New Roman" w:eastAsia="Times New Roman" w:hAnsi="Times New Roman" w:cs="Times New Roman"/>
          <w:sz w:val="24"/>
          <w:szCs w:val="24"/>
          <w:lang w:eastAsia="bg-BG"/>
        </w:rPr>
        <w:t xml:space="preserve"> данни е направена със SPSS, v. </w:t>
      </w:r>
      <w:r w:rsidRPr="00F01E59">
        <w:rPr>
          <w:rFonts w:ascii="Times New Roman" w:eastAsia="Times New Roman" w:hAnsi="Times New Roman" w:cs="Times New Roman"/>
          <w:sz w:val="24"/>
          <w:szCs w:val="24"/>
          <w:lang w:val="ru-RU" w:eastAsia="bg-BG"/>
        </w:rPr>
        <w:t>16.0.</w:t>
      </w:r>
    </w:p>
    <w:p w:rsidR="000C0F9D" w:rsidRPr="00F01E59" w:rsidRDefault="000C0F9D" w:rsidP="00730506">
      <w:pPr>
        <w:spacing w:line="276" w:lineRule="auto"/>
        <w:ind w:firstLine="709"/>
        <w:jc w:val="both"/>
        <w:rPr>
          <w:rFonts w:ascii="Times New Roman" w:eastAsia="Times New Roman" w:hAnsi="Times New Roman" w:cs="Times New Roman"/>
          <w:sz w:val="24"/>
          <w:szCs w:val="24"/>
          <w:lang w:val="ru-RU" w:eastAsia="bg-BG"/>
        </w:rPr>
      </w:pPr>
    </w:p>
    <w:p w:rsidR="00F01E59" w:rsidRPr="00F01E59" w:rsidRDefault="00F01E59" w:rsidP="002B12DD">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val="ru-RU" w:eastAsia="bg-BG"/>
        </w:rPr>
      </w:pPr>
      <w:r w:rsidRPr="00F01E59">
        <w:rPr>
          <w:rFonts w:ascii="Times New Roman" w:eastAsia="Times New Roman" w:hAnsi="Times New Roman" w:cs="Times New Roman"/>
          <w:b/>
          <w:color w:val="000000"/>
          <w:sz w:val="24"/>
          <w:szCs w:val="24"/>
          <w:lang w:val="ru-RU" w:eastAsia="bg-BG"/>
        </w:rPr>
        <w:t>Представяне и анализ на емпиричните данни</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Като индикатори на социалното изключване на ИЛ бяха дефинирани следните променливи, които присъстват в картата за контент-анализ: наличие на собствено семейство, образователен ценз, трудова заетост, вид упражняван труд, взаимоотношения на работното място.</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табл. 1 е показано процентното разпределение на резултатите за всяка една от посочените променливи. Вижда се, че навсякъде пропорциите са неблагоприятни, което идва да покаже наличие на сериозни проблеми на социалното включване на изследваните лица. При променливата „взаимоотношения на работното място” високият процент на значението „неуточнено” е резултат на големият брой нер</w:t>
      </w:r>
      <w:r w:rsidR="002B12DD">
        <w:rPr>
          <w:rFonts w:ascii="Times New Roman" w:eastAsia="Times New Roman" w:hAnsi="Times New Roman" w:cs="Times New Roman"/>
          <w:color w:val="000000"/>
          <w:sz w:val="24"/>
          <w:szCs w:val="24"/>
          <w:lang w:eastAsia="bg-BG"/>
        </w:rPr>
        <w:t>аботещи ИЛ. Резул</w:t>
      </w:r>
      <w:r w:rsidRPr="00F01E59">
        <w:rPr>
          <w:rFonts w:ascii="Times New Roman" w:eastAsia="Times New Roman" w:hAnsi="Times New Roman" w:cs="Times New Roman"/>
          <w:color w:val="000000"/>
          <w:sz w:val="24"/>
          <w:szCs w:val="24"/>
          <w:lang w:eastAsia="bg-BG"/>
        </w:rPr>
        <w:t>татите сочат, че най-голям е делът на лицата с основно образование (39,7%), следвани от тези със средно образование (35,4%). Относително значим е и процентът на лицата без образование (10,6). Почти половината от ИЛ не работят (49,7%), а 26,5% - работят временно. Неблагоприятно е и съотношението между изследваните лица, които имат собствени семейства (36,2%), и тези, които нямат (63,8%). Фактологично посочените данни показват неблагополучия в социалното функциониране на ИЛ. Друг е въпросът дали те са предшестващи или съпътстващи. Доколкото обаче приведените в първата част на статията емпирични изследвания категорично посочват наличието на причинно-следствена взаимовръзка, то, очевидно, това може да се приеме като тенденция.</w:t>
      </w:r>
    </w:p>
    <w:p w:rsidR="00F01E59" w:rsidRPr="00F01E59" w:rsidRDefault="00F01E59" w:rsidP="00F01E59">
      <w:pPr>
        <w:spacing w:line="23" w:lineRule="atLeast"/>
        <w:jc w:val="both"/>
        <w:rPr>
          <w:rFonts w:ascii="Times New Roman" w:eastAsia="Times New Roman" w:hAnsi="Times New Roman" w:cs="Times New Roman"/>
          <w:b/>
          <w:sz w:val="24"/>
          <w:szCs w:val="24"/>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Pr>
          <w:rFonts w:ascii="Times New Roman" w:eastAsia="Times New Roman" w:hAnsi="Times New Roman" w:cs="Times New Roman"/>
          <w:i/>
          <w:sz w:val="20"/>
          <w:szCs w:val="20"/>
          <w:lang w:eastAsia="bg-BG"/>
        </w:rPr>
        <w:t>абл. 1.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ИЛ</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собств.семейство    образование на ИЛ       труди ли се ИЛ             вид труд              взаимоотн.раб.м.</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тип       процент            тип         процент</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няма        63,8           без               10,6           не работи      49,7      физически         59,1   неуточнено    59,3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има          36,2           начално        8,1           временно       26,5      интелектуален  15,7   нормални       20,3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основно      39,7            постоянно     23,8      служител           25,3   напрегнати    20,4</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средно        35,4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6,2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C43EF2" w:rsidRDefault="00F01E59" w:rsidP="00F01E59">
      <w:pPr>
        <w:autoSpaceDE w:val="0"/>
        <w:autoSpaceDN w:val="0"/>
        <w:adjustRightInd w:val="0"/>
        <w:spacing w:line="23" w:lineRule="atLeast"/>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ab/>
      </w:r>
    </w:p>
    <w:p w:rsidR="00F01E59" w:rsidRPr="00C43EF2"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В таблица 2 са приведени емпирични данни от Националния статистически институт, които могат да послужат за сравнение. Те засягат цялото възрастно население в България. Както може да са установи, има разлики в разпределенията между двете съвкупности. За да се удостовери статистическата значимост на </w:t>
      </w:r>
      <w:r w:rsidR="002B12DD" w:rsidRPr="00F01E59">
        <w:rPr>
          <w:rFonts w:ascii="Times New Roman" w:eastAsia="Times New Roman" w:hAnsi="Times New Roman" w:cs="Times New Roman"/>
          <w:color w:val="000000"/>
          <w:sz w:val="24"/>
          <w:szCs w:val="24"/>
          <w:lang w:eastAsia="bg-BG"/>
        </w:rPr>
        <w:t>разликите</w:t>
      </w:r>
      <w:r w:rsidRPr="00F01E59">
        <w:rPr>
          <w:rFonts w:ascii="Times New Roman" w:eastAsia="Times New Roman" w:hAnsi="Times New Roman" w:cs="Times New Roman"/>
          <w:color w:val="000000"/>
          <w:sz w:val="24"/>
          <w:szCs w:val="24"/>
          <w:lang w:eastAsia="bg-BG"/>
        </w:rPr>
        <w:t xml:space="preserve">, беше направена проверка чрез </w:t>
      </w:r>
      <w:r w:rsidRPr="00F01E59">
        <w:rPr>
          <w:rFonts w:ascii="Times New Roman" w:eastAsia="Times New Roman" w:hAnsi="Times New Roman" w:cs="Times New Roman"/>
          <w:color w:val="000000"/>
          <w:sz w:val="24"/>
          <w:szCs w:val="24"/>
          <w:lang w:val="en-US" w:eastAsia="bg-BG"/>
        </w:rPr>
        <w:t>Friedman</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и </w:t>
      </w:r>
      <w:r w:rsidRPr="00F01E59">
        <w:rPr>
          <w:rFonts w:ascii="Times New Roman" w:eastAsia="Times New Roman" w:hAnsi="Times New Roman" w:cs="Times New Roman"/>
          <w:color w:val="000000"/>
          <w:sz w:val="24"/>
          <w:szCs w:val="24"/>
          <w:lang w:val="en-US" w:eastAsia="bg-BG"/>
        </w:rPr>
        <w:t>Kendall</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en-US" w:eastAsia="bg-BG"/>
        </w:rPr>
        <w:t>s</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W</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(вж. табл. 2). Стойностите на тези тестове сочат, че установените разлики са статистически значими при риск за грешка р=.001. Това е ясно доказателство за наличие на релативно социално изключване на извършителите на насилствени престъпления против личността. Предвид показаните в теоретичната част научни доказателства за пряката връзка между </w:t>
      </w:r>
      <w:r w:rsidRPr="00F01E59">
        <w:rPr>
          <w:rFonts w:ascii="Times New Roman" w:eastAsia="Times New Roman" w:hAnsi="Times New Roman" w:cs="Times New Roman"/>
          <w:color w:val="000000"/>
          <w:sz w:val="24"/>
          <w:szCs w:val="24"/>
          <w:lang w:eastAsia="bg-BG"/>
        </w:rPr>
        <w:lastRenderedPageBreak/>
        <w:t>социалното изключване и риска от социални девиации в индивидуалното поведение, може да се приеме, че получените резултати потвърждават тенденцията за принудително или доброволно изключване от социалните мрежи на извършителите на криминални актове. Следва да се отбележи, че фактическите данни, които са събрани чрез извършения контент-анализ засягат социални събития, които са били такива към момента на влизането в сила на осъдителната присъда, така че няма как да са резултат от самото осъждане или изпълнение на наказанието.</w:t>
      </w:r>
    </w:p>
    <w:p w:rsidR="002B12DD" w:rsidRDefault="002B12DD" w:rsidP="00C43EF2">
      <w:pPr>
        <w:spacing w:line="23" w:lineRule="atLeast"/>
        <w:jc w:val="right"/>
        <w:rPr>
          <w:rFonts w:ascii="Times New Roman" w:eastAsia="Times New Roman" w:hAnsi="Times New Roman" w:cs="Times New Roman"/>
          <w:i/>
          <w:sz w:val="20"/>
          <w:szCs w:val="20"/>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sidR="00F01E59" w:rsidRPr="00C43EF2">
        <w:rPr>
          <w:rFonts w:ascii="Times New Roman" w:eastAsia="Times New Roman" w:hAnsi="Times New Roman" w:cs="Times New Roman"/>
          <w:i/>
          <w:sz w:val="20"/>
          <w:szCs w:val="20"/>
          <w:lang w:eastAsia="bg-BG"/>
        </w:rPr>
        <w:t xml:space="preserve">абл. </w:t>
      </w:r>
      <w:r w:rsidR="00F01E59" w:rsidRPr="00C43EF2">
        <w:rPr>
          <w:rFonts w:ascii="Times New Roman" w:eastAsia="Times New Roman" w:hAnsi="Times New Roman" w:cs="Times New Roman"/>
          <w:i/>
          <w:sz w:val="20"/>
          <w:szCs w:val="20"/>
          <w:lang w:val="ru-RU" w:eastAsia="bg-BG"/>
        </w:rPr>
        <w:t>2</w:t>
      </w:r>
      <w:r w:rsidRPr="00C43EF2">
        <w:rPr>
          <w:rFonts w:ascii="Times New Roman" w:eastAsia="Times New Roman" w:hAnsi="Times New Roman" w:cs="Times New Roman"/>
          <w:i/>
          <w:sz w:val="20"/>
          <w:szCs w:val="20"/>
          <w:lang w:eastAsia="bg-BG"/>
        </w:rPr>
        <w:t>.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ця</w:t>
      </w:r>
      <w:r w:rsidRPr="00C43EF2">
        <w:rPr>
          <w:rFonts w:ascii="Times New Roman" w:eastAsia="Times New Roman" w:hAnsi="Times New Roman" w:cs="Times New Roman"/>
          <w:i/>
          <w:sz w:val="20"/>
          <w:szCs w:val="20"/>
          <w:lang w:eastAsia="bg-BG"/>
        </w:rPr>
        <w:t xml:space="preserve">лото </w:t>
      </w:r>
      <w:r w:rsidR="00F01E59" w:rsidRPr="00C43EF2">
        <w:rPr>
          <w:rFonts w:ascii="Times New Roman" w:eastAsia="Times New Roman" w:hAnsi="Times New Roman" w:cs="Times New Roman"/>
          <w:i/>
          <w:sz w:val="20"/>
          <w:szCs w:val="20"/>
          <w:lang w:eastAsia="bg-BG"/>
        </w:rPr>
        <w:t>възрастно население на България*</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образование       трудова заетост         вид упражн. труд        </w:t>
      </w:r>
      <w:r w:rsidRPr="00F01E59">
        <w:rPr>
          <w:rFonts w:ascii="Times New Roman" w:eastAsia="Times New Roman" w:hAnsi="Times New Roman" w:cs="Times New Roman"/>
          <w:b/>
          <w:sz w:val="20"/>
          <w:szCs w:val="20"/>
          <w:lang w:val="en-US" w:eastAsia="bg-BG"/>
        </w:rPr>
        <w:t>Friedman</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Kendall</w:t>
      </w:r>
      <w:r w:rsidRPr="00F01E59">
        <w:rPr>
          <w:rFonts w:ascii="Times New Roman" w:eastAsia="Times New Roman" w:hAnsi="Times New Roman" w:cs="Times New Roman"/>
          <w:b/>
          <w:sz w:val="20"/>
          <w:szCs w:val="20"/>
          <w:lang w:eastAsia="bg-BG"/>
        </w:rPr>
        <w:t>’</w:t>
      </w:r>
      <w:r w:rsidRPr="00F01E59">
        <w:rPr>
          <w:rFonts w:ascii="Times New Roman" w:eastAsia="Times New Roman" w:hAnsi="Times New Roman" w:cs="Times New Roman"/>
          <w:b/>
          <w:sz w:val="20"/>
          <w:szCs w:val="20"/>
          <w:lang w:val="en-US" w:eastAsia="bg-BG"/>
        </w:rPr>
        <w:t>s</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W</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начално    15,4      не работи      36,2**   физически       48,0       </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основно    23,1      работи           63,8       интелекуален 14,7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Chi</w:t>
      </w: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val="en-US" w:eastAsia="bg-BG"/>
        </w:rPr>
        <w:t>square</w:t>
      </w:r>
      <w:r w:rsidRPr="00F01E59">
        <w:rPr>
          <w:rFonts w:ascii="Times New Roman" w:eastAsia="Times New Roman" w:hAnsi="Times New Roman" w:cs="Times New Roman"/>
          <w:sz w:val="20"/>
          <w:szCs w:val="20"/>
          <w:lang w:val="ru-RU" w:eastAsia="bg-BG"/>
        </w:rPr>
        <w:t>=11,538             .111</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средно      43,3                                           служител         37,3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 xml:space="preserve">=.001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=.001</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18,2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*по данни на Националния статистически институт</w:t>
      </w:r>
    </w:p>
    <w:p w:rsidR="00F01E59" w:rsidRPr="00AD0E6E"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**в това число влизат и неофициално работещите</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eastAsia="bg-BG"/>
        </w:rPr>
        <w:t>тестове за разлика между двете разпределения – на ИЛ и на цялото население</w:t>
      </w:r>
    </w:p>
    <w:p w:rsidR="00F01E59" w:rsidRPr="00F01E59"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Беше направен йерархичен клъстерен анализ, за да се установят вътрешните коалиции между изследваните променливи. Видно от фиг. 1 става дума за два основни клъстера, като единият от тях се състои само от една променлива – образование на лицето. Явно този фактор има специфично място в процеса на социално изключване, като оказва решаващо </w:t>
      </w:r>
      <w:r w:rsidR="002B12DD" w:rsidRPr="00F01E59">
        <w:rPr>
          <w:rFonts w:ascii="Times New Roman" w:eastAsia="Times New Roman" w:hAnsi="Times New Roman" w:cs="Times New Roman"/>
          <w:color w:val="000000"/>
          <w:sz w:val="24"/>
          <w:szCs w:val="24"/>
          <w:lang w:eastAsia="bg-BG"/>
        </w:rPr>
        <w:t>влияние</w:t>
      </w:r>
      <w:r w:rsidRPr="00F01E59">
        <w:rPr>
          <w:rFonts w:ascii="Times New Roman" w:eastAsia="Times New Roman" w:hAnsi="Times New Roman" w:cs="Times New Roman"/>
          <w:color w:val="000000"/>
          <w:sz w:val="24"/>
          <w:szCs w:val="24"/>
          <w:lang w:eastAsia="bg-BG"/>
        </w:rPr>
        <w:t xml:space="preserve"> върху динамиката на социалните девиации в индивидуалното поведение. Другият клъстер включва променливите „наличие на собствено семейство”, трудова заетост на лицето”, „вид труд, който упражнява лицето” и „взаимоотношения на работното място”. </w:t>
      </w:r>
    </w:p>
    <w:p w:rsidR="00F01E59" w:rsidRPr="00F01E59" w:rsidRDefault="00F01E59" w:rsidP="00F01E59">
      <w:pPr>
        <w:autoSpaceDE w:val="0"/>
        <w:autoSpaceDN w:val="0"/>
        <w:adjustRightInd w:val="0"/>
        <w:spacing w:line="23" w:lineRule="atLeast"/>
        <w:rPr>
          <w:rFonts w:ascii="Times New Roman" w:eastAsia="MS Mincho" w:hAnsi="Times New Roman" w:cs="Times New Roman"/>
          <w:b/>
          <w:color w:val="000000"/>
          <w:sz w:val="24"/>
          <w:szCs w:val="24"/>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val="ru-RU" w:eastAsia="ja-JP"/>
        </w:rPr>
        <w:tab/>
      </w:r>
      <w:r w:rsidRPr="00F01E59">
        <w:rPr>
          <w:rFonts w:ascii="Courier New" w:eastAsia="MS Mincho" w:hAnsi="Courier New" w:cs="Courier New"/>
          <w:color w:val="000000"/>
          <w:sz w:val="18"/>
          <w:szCs w:val="18"/>
          <w:lang w:val="ru-RU" w:eastAsia="ja-JP"/>
        </w:rPr>
        <w:tab/>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C A S E      0         5        10        15        20        25</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Label     Num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sobseml     1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trudilis    3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vidtrudl    4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vzaimrab    5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obrazovl    2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C43EF2" w:rsidRPr="00C43EF2" w:rsidRDefault="00C43EF2" w:rsidP="00C43EF2">
      <w:pPr>
        <w:autoSpaceDE w:val="0"/>
        <w:autoSpaceDN w:val="0"/>
        <w:adjustRightInd w:val="0"/>
        <w:spacing w:line="23" w:lineRule="atLeast"/>
        <w:jc w:val="center"/>
        <w:rPr>
          <w:rFonts w:ascii="Times New Roman" w:eastAsia="MS Mincho" w:hAnsi="Times New Roman" w:cs="Times New Roman"/>
          <w:b/>
          <w:color w:val="000000"/>
          <w:sz w:val="20"/>
          <w:szCs w:val="20"/>
          <w:lang w:eastAsia="ja-JP"/>
        </w:rPr>
      </w:pPr>
      <w:r w:rsidRPr="00C43EF2">
        <w:rPr>
          <w:rFonts w:ascii="Times New Roman" w:eastAsia="MS Mincho" w:hAnsi="Times New Roman" w:cs="Times New Roman"/>
          <w:b/>
          <w:color w:val="000000"/>
          <w:sz w:val="20"/>
          <w:szCs w:val="20"/>
          <w:lang w:eastAsia="ja-JP"/>
        </w:rPr>
        <w:t>Фиг. 1. Дендрограма на йерархичен клъстерен анализ на включените променливи</w:t>
      </w:r>
    </w:p>
    <w:p w:rsidR="00F01E59" w:rsidRPr="00AD0E6E"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val="ru-RU" w:eastAsia="bg-BG"/>
        </w:rPr>
      </w:pPr>
    </w:p>
    <w:p w:rsidR="00F01E59" w:rsidRPr="00AD0E6E" w:rsidRDefault="00F01E59" w:rsidP="00F01E59">
      <w:pPr>
        <w:spacing w:line="23" w:lineRule="atLeast"/>
        <w:jc w:val="center"/>
        <w:rPr>
          <w:rFonts w:ascii="Times New Roman" w:eastAsia="Times New Roman" w:hAnsi="Times New Roman" w:cs="Times New Roman"/>
          <w:b/>
          <w:sz w:val="24"/>
          <w:szCs w:val="24"/>
          <w:u w:val="single"/>
          <w:lang w:val="ru-RU" w:eastAsia="bg-BG"/>
        </w:rPr>
      </w:pPr>
    </w:p>
    <w:p w:rsidR="00F01E59" w:rsidRPr="00C43EF2" w:rsidRDefault="00F01E59" w:rsidP="002B12DD">
      <w:pPr>
        <w:spacing w:line="276" w:lineRule="auto"/>
        <w:rPr>
          <w:rFonts w:ascii="Times New Roman" w:eastAsia="Times New Roman" w:hAnsi="Times New Roman" w:cs="Times New Roman"/>
          <w:b/>
          <w:i/>
          <w:sz w:val="24"/>
          <w:szCs w:val="24"/>
          <w:lang w:val="en-US" w:eastAsia="bg-BG"/>
        </w:rPr>
      </w:pPr>
      <w:r w:rsidRPr="00C43EF2">
        <w:rPr>
          <w:rFonts w:ascii="Times New Roman" w:eastAsia="Times New Roman" w:hAnsi="Times New Roman" w:cs="Times New Roman"/>
          <w:b/>
          <w:i/>
          <w:sz w:val="24"/>
          <w:szCs w:val="24"/>
          <w:lang w:val="ru-RU" w:eastAsia="bg-BG"/>
        </w:rPr>
        <w:t>Използвана литература:</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 xml:space="preserve">Национална стратегия за намаляване на бедността и насърчаване на социалното включване 2020 </w:t>
      </w:r>
      <w:hyperlink r:id="rId196" w:history="1">
        <w:r w:rsidRPr="002B12DD">
          <w:rPr>
            <w:rFonts w:ascii="Times New Roman" w:eastAsia="Times New Roman" w:hAnsi="Times New Roman" w:cs="Times New Roman"/>
            <w:i/>
            <w:sz w:val="20"/>
            <w:szCs w:val="20"/>
            <w:lang w:eastAsia="bg-BG"/>
          </w:rPr>
          <w:t>www.strategy.bg/StrategicDocument</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Стратегия за превенция на социалното изключване на територията на град София 2011-2015 г., С., 2010.</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lastRenderedPageBreak/>
        <w:t xml:space="preserve">Bellani, L., D’Ambrosio (2011). </w:t>
      </w:r>
      <w:r w:rsidRPr="002B12DD">
        <w:rPr>
          <w:rFonts w:ascii="Times New Roman" w:eastAsia="MS Mincho" w:hAnsi="Times New Roman" w:cs="Times New Roman"/>
          <w:i/>
          <w:sz w:val="20"/>
          <w:szCs w:val="20"/>
          <w:lang w:eastAsia="ja-JP"/>
        </w:rPr>
        <w:t>Deprivation, Social Exclusion and Subjective Well-Being</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104, 1, pp. 67-86</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 http://www.jstor.org/stable/41476541</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Berman, Y., Phillips, D. (2000).</w:t>
      </w:r>
      <w:r w:rsidRPr="002B12DD">
        <w:rPr>
          <w:rFonts w:ascii="Times New Roman" w:eastAsia="MS Mincho" w:hAnsi="Times New Roman" w:cs="Times New Roman"/>
          <w:i/>
          <w:sz w:val="20"/>
          <w:szCs w:val="20"/>
          <w:lang w:eastAsia="ja-JP"/>
        </w:rPr>
        <w:t>Indicators of Social Quality and Social Exclusion at National and Community Level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50, 3, pp. 329-350</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Stable URL: </w:t>
      </w:r>
      <w:hyperlink r:id="rId197" w:history="1">
        <w:r w:rsidRPr="002B12DD">
          <w:rPr>
            <w:rFonts w:ascii="Times New Roman" w:eastAsia="MS Mincho" w:hAnsi="Times New Roman" w:cs="Times New Roman"/>
            <w:i/>
            <w:sz w:val="20"/>
            <w:szCs w:val="20"/>
            <w:lang w:eastAsia="ja-JP"/>
          </w:rPr>
          <w:t>http://www.jstor.org/stable/27522464</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09:04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Bossert</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W</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D</w:t>
      </w:r>
      <w:r w:rsidRPr="002B12DD">
        <w:rPr>
          <w:rFonts w:ascii="Times New Roman" w:eastAsia="Times New Roman" w:hAnsi="Times New Roman" w:cs="Times New Roman"/>
          <w:i/>
          <w:sz w:val="20"/>
          <w:szCs w:val="20"/>
          <w:lang w:eastAsia="bg-BG"/>
        </w:rPr>
        <w:t>’</w:t>
      </w:r>
      <w:r w:rsidRPr="002B12DD">
        <w:rPr>
          <w:rFonts w:ascii="Times New Roman" w:eastAsia="Times New Roman" w:hAnsi="Times New Roman" w:cs="Times New Roman"/>
          <w:i/>
          <w:sz w:val="20"/>
          <w:szCs w:val="20"/>
          <w:lang w:val="en-US" w:eastAsia="bg-BG"/>
        </w:rPr>
        <w:t>Ambrosio</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C</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Peragine</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w:t>
      </w:r>
      <w:r w:rsidRPr="002B12DD">
        <w:rPr>
          <w:rFonts w:ascii="Times New Roman" w:eastAsia="Times New Roman" w:hAnsi="Times New Roman" w:cs="Times New Roman"/>
          <w:i/>
          <w:sz w:val="20"/>
          <w:szCs w:val="20"/>
          <w:lang w:eastAsia="bg-BG"/>
        </w:rPr>
        <w:t xml:space="preserve">. (2007). </w:t>
      </w:r>
      <w:r w:rsidRPr="002B12DD">
        <w:rPr>
          <w:rFonts w:ascii="Times New Roman" w:eastAsia="MS Mincho" w:hAnsi="Times New Roman" w:cs="Times New Roman"/>
          <w:i/>
          <w:sz w:val="20"/>
          <w:szCs w:val="20"/>
          <w:lang w:eastAsia="ja-JP"/>
        </w:rPr>
        <w:t>Deprivation and Social Exclusion</w:t>
      </w:r>
      <w:r w:rsidRPr="002B12DD">
        <w:rPr>
          <w:rFonts w:ascii="Times New Roman" w:eastAsia="Times New Roman" w:hAnsi="Times New Roman" w:cs="Times New Roman"/>
          <w:i/>
          <w:sz w:val="20"/>
          <w:szCs w:val="20"/>
          <w:lang w:eastAsia="bg-BG"/>
        </w:rPr>
        <w:t xml:space="preserve">. </w:t>
      </w:r>
      <w:r w:rsidRPr="002B12DD">
        <w:rPr>
          <w:rFonts w:ascii="Times New Roman" w:eastAsia="MS Mincho" w:hAnsi="Times New Roman" w:cs="Times New Roman"/>
          <w:i/>
          <w:sz w:val="20"/>
          <w:szCs w:val="20"/>
          <w:lang w:eastAsia="ja-JP"/>
        </w:rPr>
        <w:t>Economica</w:t>
      </w:r>
      <w:r w:rsidRPr="002B12DD">
        <w:rPr>
          <w:rFonts w:ascii="Arial" w:eastAsia="MS Mincho" w:hAnsi="Arial" w:cs="Arial"/>
          <w:i/>
          <w:sz w:val="20"/>
          <w:szCs w:val="20"/>
          <w:lang w:eastAsia="ja-JP"/>
        </w:rPr>
        <w:t xml:space="preserve">, </w:t>
      </w:r>
      <w:r w:rsidRPr="002B12DD">
        <w:rPr>
          <w:rFonts w:ascii="Times New Roman" w:eastAsia="MS Mincho" w:hAnsi="Times New Roman" w:cs="Times New Roman"/>
          <w:i/>
          <w:sz w:val="20"/>
          <w:szCs w:val="20"/>
          <w:lang w:eastAsia="ja-JP"/>
        </w:rPr>
        <w:t xml:space="preserve">New Series,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 xml:space="preserve">ol. 74, 296, p. 777-803. </w:t>
      </w:r>
      <w:r w:rsidRPr="002B12DD">
        <w:rPr>
          <w:rFonts w:ascii="Times New Roman" w:eastAsia="MS Mincho" w:hAnsi="Times New Roman" w:cs="Times New Roman"/>
          <w:i/>
          <w:sz w:val="20"/>
          <w:szCs w:val="20"/>
          <w:lang w:val="en-US" w:eastAsia="ja-JP"/>
        </w:rPr>
        <w:t xml:space="preserve">Wiley, </w:t>
      </w:r>
      <w:r w:rsidRPr="002B12DD">
        <w:rPr>
          <w:rFonts w:ascii="Times New Roman" w:eastAsia="MS Mincho" w:hAnsi="Times New Roman" w:cs="Times New Roman"/>
          <w:i/>
          <w:sz w:val="20"/>
          <w:szCs w:val="20"/>
          <w:lang w:eastAsia="ja-JP"/>
        </w:rPr>
        <w:t>The London School of Economics and Political Science and The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Suntory and Toyota International Centres for Economics and Related Disciplines</w:t>
      </w:r>
      <w:r w:rsidRPr="002B12DD">
        <w:rPr>
          <w:rFonts w:ascii="Times New Roman" w:eastAsia="MS Mincho" w:hAnsi="Times New Roman" w:cs="Times New Roman"/>
          <w:i/>
          <w:sz w:val="20"/>
          <w:szCs w:val="20"/>
          <w:lang w:val="en-US" w:eastAsia="ja-JP"/>
        </w:rPr>
        <w:t xml:space="preserve">. </w:t>
      </w:r>
      <w:hyperlink r:id="rId198" w:history="1">
        <w:r w:rsidRPr="002B12DD">
          <w:rPr>
            <w:rFonts w:ascii="Times New Roman" w:eastAsia="MS Mincho" w:hAnsi="Times New Roman" w:cs="Times New Roman"/>
            <w:i/>
            <w:sz w:val="20"/>
            <w:szCs w:val="20"/>
            <w:lang w:eastAsia="ja-JP"/>
          </w:rPr>
          <w:t>http://www.jstor.org/stable/4541571</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20/01/2015 08:14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AD0E6E">
        <w:rPr>
          <w:rFonts w:ascii="Times New Roman" w:eastAsia="MS Mincho" w:hAnsi="Times New Roman" w:cs="Times New Roman"/>
          <w:i/>
          <w:sz w:val="20"/>
          <w:szCs w:val="20"/>
          <w:lang w:val="de-DE" w:eastAsia="ja-JP"/>
        </w:rPr>
        <w:t xml:space="preserve">Chen-Bo, Z., Leonardelli, G. (2008). </w:t>
      </w:r>
      <w:r w:rsidRPr="002B12DD">
        <w:rPr>
          <w:rFonts w:ascii="Times New Roman" w:eastAsia="MS Mincho" w:hAnsi="Times New Roman" w:cs="Times New Roman"/>
          <w:i/>
          <w:sz w:val="20"/>
          <w:szCs w:val="20"/>
          <w:lang w:eastAsia="ja-JP"/>
        </w:rPr>
        <w:t>Cold and Lonely: Does Social Exclusion Literally Feel Cold?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Psychological Science,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19, 9, pp. 838-842</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Sage Publications, Inc.</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Association for Psychological Science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199" w:history="1">
        <w:r w:rsidRPr="002B12DD">
          <w:rPr>
            <w:rFonts w:ascii="Times New Roman" w:eastAsia="MS Mincho" w:hAnsi="Times New Roman" w:cs="Times New Roman"/>
            <w:i/>
            <w:sz w:val="20"/>
            <w:szCs w:val="20"/>
            <w:lang w:eastAsia="ja-JP"/>
          </w:rPr>
          <w:t>http://www.jstor.org/stable/40065002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Daly, M., Silver, H. (2008</w:t>
      </w:r>
      <w:r w:rsidRPr="002B12DD">
        <w:rPr>
          <w:rFonts w:ascii="Times New Roman" w:eastAsia="MS Mincho" w:hAnsi="Times New Roman" w:cs="Times New Roman"/>
          <w:i/>
          <w:sz w:val="20"/>
          <w:szCs w:val="20"/>
          <w:u w:val="single"/>
          <w:lang w:val="en-US" w:eastAsia="ja-JP"/>
        </w:rPr>
        <w:t>)</w:t>
      </w:r>
      <w:r w:rsidRPr="002B12DD">
        <w:rPr>
          <w:rFonts w:ascii="Times New Roman" w:eastAsia="MS Mincho" w:hAnsi="Times New Roman" w:cs="Times New Roman"/>
          <w:i/>
          <w:sz w:val="20"/>
          <w:szCs w:val="20"/>
          <w:lang w:val="en-US" w:eastAsia="ja-JP"/>
        </w:rPr>
        <w:t xml:space="preserve">. Social Exclusion and Social Capital: Comparison and Critique. Theory and Society, vol. 37, 6. p. 537-566. Springer. Stable URL: </w:t>
      </w:r>
      <w:hyperlink r:id="rId200" w:history="1">
        <w:r w:rsidRPr="002B12DD">
          <w:rPr>
            <w:rFonts w:ascii="Times New Roman" w:eastAsia="MS Mincho" w:hAnsi="Times New Roman" w:cs="Times New Roman"/>
            <w:i/>
            <w:sz w:val="20"/>
            <w:szCs w:val="20"/>
            <w:lang w:eastAsia="ja-JP"/>
          </w:rPr>
          <w:t>http://www.jstor.org/stable/40345602</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iCs/>
          <w:sz w:val="20"/>
          <w:szCs w:val="20"/>
          <w:lang w:val="en-US" w:eastAsia="bg-BG"/>
        </w:rPr>
        <w:t>Ferguson, C. (2008). Promoting Social Integration. UNDESA, Helsinki</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fr-FR" w:eastAsia="ja-JP"/>
        </w:rPr>
        <w:t xml:space="preserve">Grimalda, G. (1999). </w:t>
      </w:r>
      <w:r w:rsidRPr="002B12DD">
        <w:rPr>
          <w:rFonts w:ascii="Times New Roman" w:eastAsia="MS Mincho" w:hAnsi="Times New Roman" w:cs="Times New Roman"/>
          <w:i/>
          <w:sz w:val="20"/>
          <w:szCs w:val="20"/>
          <w:lang w:eastAsia="ja-JP"/>
        </w:rPr>
        <w:t>Participation Versus Social Exclusion</w:t>
      </w:r>
      <w:r w:rsidRPr="002B12DD">
        <w:rPr>
          <w:rFonts w:ascii="Times New Roman" w:eastAsia="MS Mincho" w:hAnsi="Times New Roman" w:cs="Times New Roman"/>
          <w:i/>
          <w:sz w:val="20"/>
          <w:szCs w:val="20"/>
          <w:lang w:val="fr-FR" w:eastAsia="ja-JP"/>
        </w:rPr>
        <w:t xml:space="preserve">. </w:t>
      </w:r>
      <w:r w:rsidRPr="002B12DD">
        <w:rPr>
          <w:rFonts w:ascii="Times New Roman" w:eastAsia="MS Mincho" w:hAnsi="Times New Roman" w:cs="Times New Roman"/>
          <w:i/>
          <w:sz w:val="20"/>
          <w:szCs w:val="20"/>
          <w:lang w:eastAsia="ja-JP"/>
        </w:rPr>
        <w:t>Journal of Business Ethics, vol. 21, 2/3, The Ethics of Participation,</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pp. 269-279</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1" w:history="1">
        <w:r w:rsidRPr="002B12DD">
          <w:rPr>
            <w:rFonts w:ascii="Times New Roman" w:eastAsia="MS Mincho" w:hAnsi="Times New Roman" w:cs="Times New Roman"/>
            <w:i/>
            <w:sz w:val="20"/>
            <w:szCs w:val="20"/>
            <w:lang w:eastAsia="ja-JP"/>
          </w:rPr>
          <w:t>http://www.jstor.org/stable/25074172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Hague, E., Thomas, C., Williams, S. (1999). Left out? Observations on the RGS-IBG Conference on Social Exclusion and the City. Area, vol. 31, 3, p. 293-296. </w:t>
      </w:r>
      <w:r w:rsidRPr="002B12DD">
        <w:rPr>
          <w:rFonts w:ascii="Times New Roman" w:eastAsia="MS Mincho" w:hAnsi="Times New Roman" w:cs="Times New Roman"/>
          <w:i/>
          <w:sz w:val="20"/>
          <w:szCs w:val="20"/>
          <w:lang w:eastAsia="ja-JP"/>
        </w:rPr>
        <w:t>The Royal Geographical Society (with the Institute of British Geographers)</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w:t>
      </w:r>
      <w:hyperlink r:id="rId202" w:history="1">
        <w:r w:rsidRPr="002B12DD">
          <w:rPr>
            <w:rFonts w:ascii="Times New Roman" w:eastAsia="MS Mincho" w:hAnsi="Times New Roman" w:cs="Times New Roman"/>
            <w:i/>
            <w:sz w:val="20"/>
            <w:szCs w:val="20"/>
            <w:lang w:eastAsia="ja-JP"/>
          </w:rPr>
          <w:t>http://www.jstor.org/stable/20003994</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McLean-Hilker, L., Fraser, E. (2009). Youth Exclusion, Violence, Conflict and Fragile States. In: Report prepared for DFID’s Equity and Rights Team. Final Report. Social Development Direct</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Moser</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McIlwaine</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(2000). </w:t>
      </w:r>
      <w:r w:rsidRPr="002B12DD">
        <w:rPr>
          <w:rFonts w:ascii="Times New Roman" w:eastAsia="Times New Roman" w:hAnsi="Times New Roman" w:cs="Times New Roman"/>
          <w:i/>
          <w:sz w:val="20"/>
          <w:szCs w:val="20"/>
          <w:lang w:val="en-US" w:eastAsia="bg-BG"/>
        </w:rPr>
        <w:t>Urban Poor Perceptions of Violence and exclusion in Colombia,</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ch. 7 Youth, Exclusion and Violence, p. 93-99.</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World Bank</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Nevile, A. (2007) </w:t>
      </w:r>
      <w:r w:rsidRPr="002B12DD">
        <w:rPr>
          <w:rFonts w:ascii="Times New Roman" w:eastAsia="MS Mincho" w:hAnsi="Times New Roman" w:cs="Times New Roman"/>
          <w:i/>
          <w:sz w:val="20"/>
          <w:szCs w:val="20"/>
          <w:lang w:eastAsia="ja-JP"/>
        </w:rPr>
        <w:t>Amartya K. Sen and Social Exclusion</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Development in Practice,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17, 2, pp. 249-255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Taylor &amp; Francis, Ltd. on behalf of Oxfam GB</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 http://www.jstor.org/stable/25548203 .Accessed: 27/01/2015 04:32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Renn, R., Allen, D., &amp; Huning, T. (2013). The Relationship of Social Exclusion at Work With Self-Defeating Behavior and Turnover. </w:t>
      </w:r>
      <w:r w:rsidRPr="002B12DD">
        <w:rPr>
          <w:rFonts w:ascii="Times New Roman" w:eastAsia="Times New Roman" w:hAnsi="Times New Roman" w:cs="Times New Roman"/>
          <w:i/>
          <w:iCs/>
          <w:sz w:val="20"/>
          <w:szCs w:val="20"/>
          <w:lang w:eastAsia="bg-BG"/>
        </w:rPr>
        <w:t>Journal Of Social Psychology</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iCs/>
          <w:sz w:val="20"/>
          <w:szCs w:val="20"/>
          <w:lang w:eastAsia="bg-BG"/>
        </w:rPr>
        <w:t>153</w:t>
      </w:r>
      <w:r w:rsidRPr="002B12DD">
        <w:rPr>
          <w:rFonts w:ascii="Times New Roman" w:eastAsia="Times New Roman" w:hAnsi="Times New Roman" w:cs="Times New Roman"/>
          <w:i/>
          <w:sz w:val="20"/>
          <w:szCs w:val="20"/>
          <w:lang w:eastAsia="bg-BG"/>
        </w:rPr>
        <w:t xml:space="preserve">, 2, </w:t>
      </w:r>
      <w:r w:rsidRPr="002B12DD">
        <w:rPr>
          <w:rFonts w:ascii="Times New Roman" w:eastAsia="Times New Roman" w:hAnsi="Times New Roman" w:cs="Times New Roman"/>
          <w:i/>
          <w:sz w:val="20"/>
          <w:szCs w:val="20"/>
          <w:lang w:val="en-US" w:eastAsia="bg-BG"/>
        </w:rPr>
        <w:t>p</w:t>
      </w:r>
      <w:r w:rsidRPr="002B12DD">
        <w:rPr>
          <w:rFonts w:ascii="Times New Roman" w:eastAsia="Times New Roman" w:hAnsi="Times New Roman" w:cs="Times New Roman"/>
          <w:i/>
          <w:sz w:val="20"/>
          <w:szCs w:val="20"/>
          <w:lang w:eastAsia="bg-BG"/>
        </w:rPr>
        <w:t xml:space="preserve">. 229-249.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 xml:space="preserve">Saunders, P. (2013). Reflections on the Concept of Social Exclusion and the Australian Social Inclusion Agenda. Social Policy &amp; Administration, vol. 47, 6, p. 692-708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Scutella, R., Wilkins, R., &amp; Kostenko, W. (2013). Intensity and persistence of individuals' social exclusion in Australia. </w:t>
      </w:r>
      <w:r w:rsidRPr="002B12DD">
        <w:rPr>
          <w:rFonts w:ascii="Times New Roman" w:eastAsia="Times New Roman" w:hAnsi="Times New Roman" w:cs="Times New Roman"/>
          <w:i/>
          <w:iCs/>
          <w:sz w:val="20"/>
          <w:szCs w:val="20"/>
          <w:lang w:eastAsia="bg-BG"/>
        </w:rPr>
        <w:t>Australian Journal Of Social Issues (Australian Social Policy Association)</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vol.</w:t>
      </w:r>
      <w:r w:rsidRPr="002B12DD">
        <w:rPr>
          <w:rFonts w:ascii="Times New Roman" w:eastAsia="Times New Roman" w:hAnsi="Times New Roman" w:cs="Times New Roman"/>
          <w:i/>
          <w:iCs/>
          <w:sz w:val="20"/>
          <w:szCs w:val="20"/>
          <w:lang w:eastAsia="bg-BG"/>
        </w:rPr>
        <w:t>48</w:t>
      </w:r>
      <w:r w:rsidRPr="002B12DD">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eastAsia="bg-BG"/>
        </w:rPr>
        <w:t xml:space="preserve">3, </w:t>
      </w:r>
      <w:r w:rsidRPr="002B12DD">
        <w:rPr>
          <w:rFonts w:ascii="Times New Roman" w:eastAsia="Times New Roman" w:hAnsi="Times New Roman" w:cs="Times New Roman"/>
          <w:i/>
          <w:sz w:val="20"/>
          <w:szCs w:val="20"/>
          <w:lang w:val="en-US" w:eastAsia="bg-BG"/>
        </w:rPr>
        <w:t xml:space="preserve">p. </w:t>
      </w:r>
      <w:r w:rsidRPr="002B12DD">
        <w:rPr>
          <w:rFonts w:ascii="Times New Roman" w:eastAsia="Times New Roman" w:hAnsi="Times New Roman" w:cs="Times New Roman"/>
          <w:i/>
          <w:sz w:val="20"/>
          <w:szCs w:val="20"/>
          <w:lang w:eastAsia="bg-BG"/>
        </w:rPr>
        <w:t>273-298.</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Underwood, M., Scott, B., Galperin, M., Bjornstad, G. and Sexton, A. (2004). </w:t>
      </w:r>
      <w:r w:rsidRPr="002B12DD">
        <w:rPr>
          <w:rFonts w:ascii="Times New Roman" w:eastAsia="MS Mincho" w:hAnsi="Times New Roman" w:cs="Times New Roman"/>
          <w:i/>
          <w:sz w:val="20"/>
          <w:szCs w:val="20"/>
          <w:lang w:eastAsia="ja-JP"/>
        </w:rPr>
        <w:t>An Observational Study of Social Exclusion under Varied Conditions: Gender and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Developmental Differences</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Child Development,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75, 5, pp. 1538-1555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Wiley</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Society for Research in Child Development</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3" w:history="1">
        <w:r w:rsidRPr="002B12DD">
          <w:rPr>
            <w:rFonts w:ascii="Times New Roman" w:eastAsia="MS Mincho" w:hAnsi="Times New Roman" w:cs="Times New Roman"/>
            <w:i/>
            <w:sz w:val="20"/>
            <w:szCs w:val="20"/>
            <w:lang w:eastAsia="ja-JP"/>
          </w:rPr>
          <w:t>http://www.jstor.org/stable/3696499</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07:02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http://www.nsi.bg/bg/content/8252/ достъпен на 2.2.2015г.</w:t>
      </w:r>
    </w:p>
    <w:p w:rsidR="00F01E59" w:rsidRPr="00F01E59" w:rsidRDefault="00F01E59" w:rsidP="002B12DD">
      <w:pPr>
        <w:spacing w:line="276" w:lineRule="auto"/>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 </w:t>
      </w: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rPr>
          <w:rFonts w:ascii="Arial" w:eastAsia="MS Mincho" w:hAnsi="Arial" w:cs="Arial"/>
          <w:sz w:val="25"/>
          <w:szCs w:val="25"/>
          <w:lang w:eastAsia="ja-JP"/>
        </w:r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F01E59" w:rsidRPr="00F01E59" w:rsidRDefault="00F01E59" w:rsidP="002B12DD">
      <w:pPr>
        <w:widowControl w:val="0"/>
        <w:spacing w:line="23" w:lineRule="atLeast"/>
        <w:rPr>
          <w:rFonts w:ascii="Times New Roman" w:eastAsia="Times New Roman" w:hAnsi="Times New Roman" w:cs="Times New Roman"/>
          <w:b/>
          <w:snapToGrid w:val="0"/>
          <w:sz w:val="28"/>
          <w:szCs w:val="28"/>
          <w:lang w:bidi="he-IL"/>
        </w:rPr>
      </w:pPr>
    </w:p>
    <w:p w:rsidR="00F01E59" w:rsidRPr="00F01E59" w:rsidRDefault="00F01E59" w:rsidP="00C43EF2">
      <w:pPr>
        <w:widowControl w:val="0"/>
        <w:spacing w:line="23" w:lineRule="atLeast"/>
        <w:rPr>
          <w:rFonts w:ascii="Times New Roman" w:eastAsia="Times New Roman" w:hAnsi="Times New Roman" w:cs="Times New Roman"/>
          <w:b/>
          <w:snapToGrid w:val="0"/>
          <w:sz w:val="28"/>
          <w:szCs w:val="28"/>
          <w:lang w:bidi="he-IL"/>
        </w:rPr>
      </w:pPr>
    </w:p>
    <w:p w:rsidR="00C43EF2" w:rsidRDefault="00C43EF2" w:rsidP="00C43EF2">
      <w:pPr>
        <w:widowControl w:val="0"/>
        <w:spacing w:line="23" w:lineRule="atLeast"/>
        <w:jc w:val="center"/>
        <w:rPr>
          <w:rFonts w:ascii="Times New Roman" w:eastAsia="Times New Roman" w:hAnsi="Times New Roman" w:cs="Times New Roman"/>
          <w:b/>
          <w:snapToGrid w:val="0"/>
          <w:sz w:val="28"/>
          <w:szCs w:val="28"/>
          <w:lang w:bidi="he-IL"/>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C43EF2">
      <w:pPr>
        <w:widowControl w:val="0"/>
        <w:spacing w:line="276" w:lineRule="auto"/>
        <w:jc w:val="center"/>
        <w:rPr>
          <w:rFonts w:ascii="Times New Roman" w:eastAsia="Times New Roman" w:hAnsi="Times New Roman" w:cs="Times New Roman"/>
          <w:b/>
          <w:snapToGrid w:val="0"/>
          <w:sz w:val="28"/>
          <w:szCs w:val="28"/>
          <w:lang w:bidi="he-IL"/>
        </w:rPr>
      </w:pPr>
      <w:r w:rsidRPr="00F01E59">
        <w:rPr>
          <w:rFonts w:ascii="Times New Roman" w:eastAsia="Times New Roman" w:hAnsi="Times New Roman" w:cs="Times New Roman"/>
          <w:b/>
          <w:snapToGrid w:val="0"/>
          <w:sz w:val="28"/>
          <w:szCs w:val="28"/>
          <w:lang w:bidi="he-IL"/>
        </w:rPr>
        <w:lastRenderedPageBreak/>
        <w:t>НЕОБХОДИМОСТ ОТ ВИСОКО НИВО НА ФИЗИЧЕСКА И СПОРТНА ПОДГОТОВКА НА СЪСТАВА НА МВР И ЗНАЧЕНИЕТО ИМ ЗА НАЦИОНАЛНАТА СИГУРНОСТ</w:t>
      </w:r>
    </w:p>
    <w:p w:rsidR="00F01E59" w:rsidRPr="00F01E59" w:rsidRDefault="00F01E59" w:rsidP="00C43EF2">
      <w:pPr>
        <w:widowControl w:val="0"/>
        <w:spacing w:line="276" w:lineRule="auto"/>
        <w:ind w:firstLine="709"/>
        <w:jc w:val="right"/>
        <w:rPr>
          <w:rFonts w:ascii="Times New Roman" w:eastAsia="Times New Roman" w:hAnsi="Times New Roman" w:cs="Times New Roman"/>
          <w:i/>
          <w:snapToGrid w:val="0"/>
          <w:sz w:val="24"/>
          <w:szCs w:val="24"/>
          <w:lang w:bidi="he-IL"/>
        </w:rPr>
      </w:pPr>
    </w:p>
    <w:p w:rsidR="00F01E59" w:rsidRPr="002B12DD" w:rsidRDefault="00C43EF2"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доктор Ивайло НИКОЛОВ,</w:t>
      </w:r>
    </w:p>
    <w:p w:rsidR="00F01E59" w:rsidRPr="002B12DD" w:rsidRDefault="00F01E59"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Академия на МВР</w:t>
      </w:r>
      <w:r w:rsidRPr="00AD0E6E">
        <w:rPr>
          <w:rFonts w:ascii="Times New Roman" w:eastAsia="Times New Roman" w:hAnsi="Times New Roman" w:cs="Times New Roman"/>
          <w:sz w:val="24"/>
          <w:szCs w:val="24"/>
          <w:lang w:val="ru-RU" w:eastAsia="bg-BG"/>
        </w:rPr>
        <w:t xml:space="preserve"> </w:t>
      </w:r>
    </w:p>
    <w:p w:rsidR="00F01E59" w:rsidRPr="00F01E59" w:rsidRDefault="00F01E59" w:rsidP="00C43EF2">
      <w:pPr>
        <w:spacing w:line="276" w:lineRule="auto"/>
        <w:jc w:val="both"/>
        <w:rPr>
          <w:rFonts w:ascii="Times New Roman" w:eastAsia="Times New Roman" w:hAnsi="Times New Roman" w:cs="Times New Roman"/>
          <w:sz w:val="24"/>
          <w:szCs w:val="24"/>
          <w:lang w:eastAsia="bg-BG"/>
        </w:rPr>
      </w:pPr>
    </w:p>
    <w:p w:rsidR="00F01E59" w:rsidRPr="00174193" w:rsidRDefault="00F01E59" w:rsidP="002B12DD">
      <w:pPr>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b/>
          <w:i/>
          <w:sz w:val="24"/>
          <w:szCs w:val="24"/>
          <w:lang w:eastAsia="bg-BG"/>
        </w:rPr>
        <w:t>Резюме:</w:t>
      </w:r>
      <w:r w:rsidRPr="00174193">
        <w:rPr>
          <w:rFonts w:ascii="Times New Roman" w:eastAsia="Times New Roman" w:hAnsi="Times New Roman" w:cs="Times New Roman"/>
          <w:sz w:val="24"/>
          <w:szCs w:val="24"/>
          <w:lang w:eastAsia="bg-BG"/>
        </w:rPr>
        <w:t xml:space="preserve"> В световен мащаб се съзерцава отстъпление от традиционния труд, двигателната активност и природосъ</w:t>
      </w:r>
      <w:r w:rsidR="002B12DD" w:rsidRPr="00174193">
        <w:rPr>
          <w:rFonts w:ascii="Times New Roman" w:eastAsia="Times New Roman" w:hAnsi="Times New Roman" w:cs="Times New Roman"/>
          <w:sz w:val="24"/>
          <w:szCs w:val="24"/>
          <w:lang w:eastAsia="bg-BG"/>
        </w:rPr>
        <w:t>образния живот. Същевременно об</w:t>
      </w:r>
      <w:r w:rsidRPr="00174193">
        <w:rPr>
          <w:rFonts w:ascii="Times New Roman" w:eastAsia="Times New Roman" w:hAnsi="Times New Roman" w:cs="Times New Roman"/>
          <w:sz w:val="24"/>
          <w:szCs w:val="24"/>
          <w:lang w:eastAsia="bg-BG"/>
        </w:rPr>
        <w:t>ществените процеси станаха по-напрегнати, разразиха се конфликти и про</w:t>
      </w:r>
      <w:r w:rsidRPr="00174193">
        <w:rPr>
          <w:rFonts w:ascii="Times New Roman" w:eastAsia="Times New Roman" w:hAnsi="Times New Roman" w:cs="Times New Roman"/>
          <w:sz w:val="24"/>
          <w:szCs w:val="24"/>
          <w:lang w:eastAsia="bg-BG"/>
        </w:rPr>
        <w:softHyphen/>
        <w:t>цеси, които са предизвикателство за Европейския съюз (ЕС) и Република България (РБ).</w:t>
      </w:r>
    </w:p>
    <w:p w:rsidR="00F01E59" w:rsidRPr="00174193" w:rsidRDefault="00F01E59" w:rsidP="002B12DD">
      <w:pPr>
        <w:spacing w:line="276" w:lineRule="auto"/>
        <w:ind w:firstLine="709"/>
        <w:jc w:val="both"/>
        <w:rPr>
          <w:rFonts w:ascii="Times New Roman" w:eastAsia="Times New Roman" w:hAnsi="Times New Roman" w:cs="Times New Roman"/>
          <w:bCs/>
          <w:sz w:val="24"/>
          <w:szCs w:val="24"/>
          <w:lang w:eastAsia="bg-BG"/>
        </w:rPr>
      </w:pPr>
      <w:r w:rsidRPr="00174193">
        <w:rPr>
          <w:rFonts w:ascii="Times New Roman" w:eastAsia="Times New Roman" w:hAnsi="Times New Roman" w:cs="Times New Roman"/>
          <w:bCs/>
          <w:sz w:val="24"/>
          <w:szCs w:val="24"/>
          <w:lang w:eastAsia="bg-BG"/>
        </w:rPr>
        <w:t>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Министерството на вътрешните работи (МВР) в България има традиционни постижения в поддържането на здравния статус, психо-физическата кондиция и</w:t>
      </w:r>
      <w:r w:rsidR="002B12DD" w:rsidRPr="00174193">
        <w:rPr>
          <w:rFonts w:ascii="Times New Roman" w:eastAsia="Times New Roman" w:hAnsi="Times New Roman" w:cs="Times New Roman"/>
          <w:bCs/>
          <w:sz w:val="24"/>
          <w:szCs w:val="24"/>
          <w:lang w:eastAsia="bg-BG"/>
        </w:rPr>
        <w:t xml:space="preserve"> подготовка на състава за изпъл</w:t>
      </w:r>
      <w:r w:rsidRPr="00174193">
        <w:rPr>
          <w:rFonts w:ascii="Times New Roman" w:eastAsia="Times New Roman" w:hAnsi="Times New Roman" w:cs="Times New Roman"/>
          <w:bCs/>
          <w:sz w:val="24"/>
          <w:szCs w:val="24"/>
          <w:lang w:eastAsia="bg-BG"/>
        </w:rPr>
        <w:t>нение на професионалните задължения.</w:t>
      </w:r>
      <w:r w:rsidR="002B12DD" w:rsidRPr="00174193">
        <w:rPr>
          <w:rFonts w:ascii="Times New Roman" w:eastAsia="Times New Roman" w:hAnsi="Times New Roman" w:cs="Times New Roman"/>
          <w:bCs/>
          <w:sz w:val="24"/>
          <w:szCs w:val="24"/>
          <w:lang w:eastAsia="bg-BG"/>
        </w:rPr>
        <w:t xml:space="preserve"> МВР е институция, която е заин</w:t>
      </w:r>
      <w:r w:rsidRPr="00174193">
        <w:rPr>
          <w:rFonts w:ascii="Times New Roman" w:eastAsia="Times New Roman" w:hAnsi="Times New Roman" w:cs="Times New Roman"/>
          <w:bCs/>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w:t>
      </w:r>
    </w:p>
    <w:p w:rsidR="00F01E59" w:rsidRPr="00174193" w:rsidRDefault="00F01E59" w:rsidP="002B12DD">
      <w:pPr>
        <w:spacing w:line="276" w:lineRule="auto"/>
        <w:ind w:firstLine="709"/>
        <w:jc w:val="both"/>
        <w:rPr>
          <w:rFonts w:ascii="Times New Roman" w:eastAsia="Times New Roman" w:hAnsi="Times New Roman" w:cs="Times New Roman"/>
          <w:bCs/>
          <w:sz w:val="28"/>
          <w:szCs w:val="20"/>
          <w:lang w:eastAsia="bg-BG"/>
        </w:rPr>
      </w:pPr>
    </w:p>
    <w:p w:rsidR="00F01E59" w:rsidRPr="00F01E59" w:rsidRDefault="00F01E59" w:rsidP="002B12DD">
      <w:pPr>
        <w:spacing w:line="276" w:lineRule="auto"/>
        <w:ind w:firstLine="709"/>
        <w:jc w:val="both"/>
        <w:rPr>
          <w:rFonts w:ascii="Times New Roman" w:eastAsia="Times New Roman" w:hAnsi="Times New Roman" w:cs="Times New Roman"/>
          <w:b/>
          <w:spacing w:val="40"/>
          <w:sz w:val="28"/>
          <w:szCs w:val="28"/>
          <w:lang w:eastAsia="bg-BG"/>
        </w:rPr>
      </w:pPr>
      <w:r w:rsidRPr="00F01E59">
        <w:rPr>
          <w:rFonts w:ascii="Times New Roman" w:eastAsia="Times New Roman" w:hAnsi="Times New Roman" w:cs="Times New Roman"/>
          <w:b/>
          <w:bCs/>
          <w:i/>
          <w:sz w:val="24"/>
          <w:szCs w:val="24"/>
          <w:lang w:eastAsia="bg-BG"/>
        </w:rPr>
        <w:t>Ключови думи</w:t>
      </w:r>
      <w:r w:rsidRPr="00AD0E6E">
        <w:rPr>
          <w:rFonts w:ascii="Times New Roman" w:eastAsia="Times New Roman" w:hAnsi="Times New Roman" w:cs="Times New Roman"/>
          <w:b/>
          <w:bCs/>
          <w:i/>
          <w:sz w:val="24"/>
          <w:szCs w:val="24"/>
          <w:lang w:val="ru-RU" w:eastAsia="bg-BG"/>
        </w:rPr>
        <w:t>:</w:t>
      </w:r>
      <w:r w:rsidRPr="00AD0E6E">
        <w:rPr>
          <w:rFonts w:ascii="Times New Roman" w:eastAsia="Times New Roman" w:hAnsi="Times New Roman" w:cs="Times New Roman"/>
          <w:bCs/>
          <w:i/>
          <w:sz w:val="24"/>
          <w:szCs w:val="24"/>
          <w:lang w:val="ru-RU" w:eastAsia="bg-BG"/>
        </w:rPr>
        <w:t xml:space="preserve"> </w:t>
      </w:r>
      <w:r w:rsidR="002B12DD">
        <w:rPr>
          <w:rFonts w:ascii="Times New Roman" w:eastAsia="Times New Roman" w:hAnsi="Times New Roman" w:cs="Times New Roman"/>
          <w:bCs/>
          <w:sz w:val="24"/>
          <w:szCs w:val="24"/>
          <w:lang w:eastAsia="bg-BG"/>
        </w:rPr>
        <w:t>ф</w:t>
      </w:r>
      <w:r w:rsidRPr="00F01E59">
        <w:rPr>
          <w:rFonts w:ascii="Times New Roman" w:eastAsia="Times New Roman" w:hAnsi="Times New Roman" w:cs="Times New Roman"/>
          <w:bCs/>
          <w:sz w:val="24"/>
          <w:szCs w:val="24"/>
          <w:lang w:eastAsia="bg-BG"/>
        </w:rPr>
        <w:t>изическа и спортна подготовка</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национална сигурност</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МВР.</w:t>
      </w:r>
    </w:p>
    <w:p w:rsid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F01E59" w:rsidRDefault="002B12DD"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световен мащаб се съзерцава отстъпление от традиционния труд, двигателната активност и природосъобразния живот. Същевремен</w:t>
      </w:r>
      <w:r w:rsidR="002B12DD" w:rsidRPr="00174193">
        <w:rPr>
          <w:rFonts w:ascii="Times New Roman" w:eastAsia="Times New Roman" w:hAnsi="Times New Roman" w:cs="Times New Roman"/>
          <w:sz w:val="24"/>
          <w:szCs w:val="24"/>
          <w:lang w:eastAsia="bg-BG"/>
        </w:rPr>
        <w:t>но об</w:t>
      </w:r>
      <w:r w:rsidRPr="00174193">
        <w:rPr>
          <w:rFonts w:ascii="Times New Roman" w:eastAsia="Times New Roman" w:hAnsi="Times New Roman" w:cs="Times New Roman"/>
          <w:sz w:val="24"/>
          <w:szCs w:val="24"/>
          <w:lang w:eastAsia="bg-BG"/>
        </w:rPr>
        <w:t>ществените процеси станаха по-напрегнат</w:t>
      </w:r>
      <w:r w:rsidR="002B12DD" w:rsidRPr="00174193">
        <w:rPr>
          <w:rFonts w:ascii="Times New Roman" w:eastAsia="Times New Roman" w:hAnsi="Times New Roman" w:cs="Times New Roman"/>
          <w:sz w:val="24"/>
          <w:szCs w:val="24"/>
          <w:lang w:eastAsia="bg-BG"/>
        </w:rPr>
        <w:t>и, разразиха се конфликти и про</w:t>
      </w:r>
      <w:r w:rsidRPr="00174193">
        <w:rPr>
          <w:rFonts w:ascii="Times New Roman" w:eastAsia="Times New Roman" w:hAnsi="Times New Roman" w:cs="Times New Roman"/>
          <w:sz w:val="24"/>
          <w:szCs w:val="24"/>
          <w:lang w:eastAsia="bg-BG"/>
        </w:rPr>
        <w:t xml:space="preserve">цеси, които са предизвикателство за </w:t>
      </w:r>
      <w:r w:rsidR="002B12DD" w:rsidRPr="00174193">
        <w:rPr>
          <w:rFonts w:ascii="Times New Roman" w:eastAsia="Times New Roman" w:hAnsi="Times New Roman" w:cs="Times New Roman"/>
          <w:sz w:val="24"/>
          <w:szCs w:val="24"/>
          <w:lang w:eastAsia="bg-BG"/>
        </w:rPr>
        <w:t>ЕС</w:t>
      </w:r>
      <w:r w:rsidRPr="00174193">
        <w:rPr>
          <w:rFonts w:ascii="Times New Roman" w:eastAsia="Times New Roman" w:hAnsi="Times New Roman" w:cs="Times New Roman"/>
          <w:sz w:val="24"/>
          <w:szCs w:val="24"/>
          <w:lang w:eastAsia="bg-BG"/>
        </w:rPr>
        <w:t xml:space="preserve"> и </w:t>
      </w:r>
      <w:r w:rsidR="002B12DD" w:rsidRPr="00174193">
        <w:rPr>
          <w:rFonts w:ascii="Times New Roman" w:eastAsia="Times New Roman" w:hAnsi="Times New Roman" w:cs="Times New Roman"/>
          <w:sz w:val="24"/>
          <w:szCs w:val="24"/>
          <w:lang w:eastAsia="bg-BG"/>
        </w:rPr>
        <w:t>РБ</w:t>
      </w:r>
      <w:r w:rsidRPr="00174193">
        <w:rPr>
          <w:rFonts w:ascii="Times New Roman" w:eastAsia="Times New Roman" w:hAnsi="Times New Roman" w:cs="Times New Roman"/>
          <w:sz w:val="24"/>
          <w:szCs w:val="24"/>
          <w:lang w:eastAsia="bg-BG"/>
        </w:rPr>
        <w:t>.</w:t>
      </w:r>
      <w:r w:rsidR="002B12DD" w:rsidRPr="00174193">
        <w:rPr>
          <w:rFonts w:ascii="Times New Roman" w:eastAsia="Times New Roman" w:hAnsi="Times New Roman" w:cs="Times New Roman"/>
          <w:sz w:val="24"/>
          <w:szCs w:val="24"/>
          <w:lang w:eastAsia="bg-BG"/>
        </w:rPr>
        <w:t xml:space="preserve">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Националната сигурност на Репу</w:t>
      </w:r>
      <w:r w:rsidR="002B12DD" w:rsidRPr="00174193">
        <w:rPr>
          <w:rFonts w:ascii="Times New Roman" w:eastAsia="Times New Roman" w:hAnsi="Times New Roman" w:cs="Times New Roman"/>
          <w:sz w:val="24"/>
          <w:szCs w:val="24"/>
          <w:lang w:eastAsia="bg-BG"/>
        </w:rPr>
        <w:t>блика България представлява ком</w:t>
      </w:r>
      <w:r w:rsidRPr="00174193">
        <w:rPr>
          <w:rFonts w:ascii="Times New Roman" w:eastAsia="Times New Roman" w:hAnsi="Times New Roman" w:cs="Times New Roman"/>
          <w:sz w:val="24"/>
          <w:szCs w:val="24"/>
          <w:lang w:eastAsia="bg-BG"/>
        </w:rPr>
        <w:t xml:space="preserve">понент от сигурността на Европейския съюз и НАТО.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w:t>
      </w:r>
      <w:r w:rsidR="002B12DD" w:rsidRPr="00174193">
        <w:rPr>
          <w:rFonts w:ascii="Times New Roman" w:eastAsia="Times New Roman" w:hAnsi="Times New Roman" w:cs="Times New Roman"/>
          <w:sz w:val="24"/>
          <w:szCs w:val="24"/>
          <w:lang w:eastAsia="bg-BG"/>
        </w:rPr>
        <w:t xml:space="preserve">МВР </w:t>
      </w:r>
      <w:r w:rsidRPr="00174193">
        <w:rPr>
          <w:rFonts w:ascii="Times New Roman" w:eastAsia="Times New Roman" w:hAnsi="Times New Roman" w:cs="Times New Roman"/>
          <w:sz w:val="24"/>
          <w:szCs w:val="24"/>
          <w:lang w:eastAsia="bg-BG"/>
        </w:rPr>
        <w:t>в България има традиционни постижения в поддържането на здравния статус, психо-физическата кондиция и</w:t>
      </w:r>
      <w:r w:rsidR="00174193" w:rsidRPr="00174193">
        <w:rPr>
          <w:rFonts w:ascii="Times New Roman" w:eastAsia="Times New Roman" w:hAnsi="Times New Roman" w:cs="Times New Roman"/>
          <w:sz w:val="24"/>
          <w:szCs w:val="24"/>
          <w:lang w:eastAsia="bg-BG"/>
        </w:rPr>
        <w:t xml:space="preserve"> подготовка на състава за изпъл</w:t>
      </w:r>
      <w:r w:rsidRPr="00174193">
        <w:rPr>
          <w:rFonts w:ascii="Times New Roman" w:eastAsia="Times New Roman" w:hAnsi="Times New Roman" w:cs="Times New Roman"/>
          <w:sz w:val="24"/>
          <w:szCs w:val="24"/>
          <w:lang w:eastAsia="bg-BG"/>
        </w:rPr>
        <w:t>нение на професионалните задължения. МВР е</w:t>
      </w:r>
      <w:r w:rsidR="00174193" w:rsidRPr="00174193">
        <w:rPr>
          <w:rFonts w:ascii="Times New Roman" w:eastAsia="Times New Roman" w:hAnsi="Times New Roman" w:cs="Times New Roman"/>
          <w:sz w:val="24"/>
          <w:szCs w:val="24"/>
          <w:lang w:eastAsia="bg-BG"/>
        </w:rPr>
        <w:t xml:space="preserve"> институция, която е заин</w:t>
      </w:r>
      <w:r w:rsidRPr="00174193">
        <w:rPr>
          <w:rFonts w:ascii="Times New Roman" w:eastAsia="Times New Roman" w:hAnsi="Times New Roman" w:cs="Times New Roman"/>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В изпълнението и реализирането на тези цели вземат участие органите на държавната власт, неправителствените организации, всички граждани на страната и др. Тези самостоятелни организации използват различни, сами по себе си начини, форми, средства, методи и т.н.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Мисията и задачата на отговорните институции вече не се изчерпва с охрана и предотвратяване на вътрешни закононарушения. Работещите в тях, сред които са и служителите от Министерството на въ</w:t>
      </w:r>
      <w:r w:rsidR="00174193" w:rsidRPr="00174193">
        <w:rPr>
          <w:rFonts w:ascii="Times New Roman" w:eastAsia="Times New Roman" w:hAnsi="Times New Roman" w:cs="Times New Roman"/>
          <w:sz w:val="24"/>
          <w:szCs w:val="24"/>
          <w:lang w:eastAsia="bg-BG"/>
        </w:rPr>
        <w:t>трешните рабо</w:t>
      </w:r>
      <w:r w:rsidRPr="00174193">
        <w:rPr>
          <w:rFonts w:ascii="Times New Roman" w:eastAsia="Times New Roman" w:hAnsi="Times New Roman" w:cs="Times New Roman"/>
          <w:sz w:val="24"/>
          <w:szCs w:val="24"/>
          <w:lang w:eastAsia="bg-BG"/>
        </w:rPr>
        <w:t xml:space="preserve">ти, трябва да са способни за </w:t>
      </w:r>
      <w:r w:rsidRPr="00174193">
        <w:rPr>
          <w:rFonts w:ascii="Times New Roman" w:eastAsia="Times New Roman" w:hAnsi="Times New Roman" w:cs="Times New Roman"/>
          <w:sz w:val="24"/>
          <w:szCs w:val="24"/>
          <w:lang w:eastAsia="bg-BG"/>
        </w:rPr>
        <w:lastRenderedPageBreak/>
        <w:t>участие в международни мисии, партньорства и координация за противодействие на предизвикателствата, рисковете и заплахите. Те имат сложни икономическ</w:t>
      </w:r>
      <w:r w:rsidR="00174193" w:rsidRPr="00174193">
        <w:rPr>
          <w:rFonts w:ascii="Times New Roman" w:eastAsia="Times New Roman" w:hAnsi="Times New Roman" w:cs="Times New Roman"/>
          <w:sz w:val="24"/>
          <w:szCs w:val="24"/>
          <w:lang w:eastAsia="bg-BG"/>
        </w:rPr>
        <w:t>и, военни, полицейски, организа</w:t>
      </w:r>
      <w:r w:rsidRPr="00174193">
        <w:rPr>
          <w:rFonts w:ascii="Times New Roman" w:eastAsia="Times New Roman" w:hAnsi="Times New Roman" w:cs="Times New Roman"/>
          <w:sz w:val="24"/>
          <w:szCs w:val="24"/>
          <w:lang w:eastAsia="bg-BG"/>
        </w:rPr>
        <w:t xml:space="preserve">ционни и пр. измерения. В тази голяма сфера нашето изследване намира изключително значимия компонент на </w:t>
      </w:r>
      <w:r w:rsidR="00174193">
        <w:rPr>
          <w:rFonts w:ascii="Times New Roman" w:eastAsia="Times New Roman" w:hAnsi="Times New Roman" w:cs="Times New Roman"/>
          <w:sz w:val="24"/>
          <w:szCs w:val="24"/>
          <w:lang w:eastAsia="bg-BG"/>
        </w:rPr>
        <w:t>здравата дееспособна нация, спо</w:t>
      </w:r>
      <w:r w:rsidRPr="00174193">
        <w:rPr>
          <w:rFonts w:ascii="Times New Roman" w:eastAsia="Times New Roman" w:hAnsi="Times New Roman" w:cs="Times New Roman"/>
          <w:sz w:val="24"/>
          <w:szCs w:val="24"/>
          <w:lang w:eastAsia="bg-BG"/>
        </w:rPr>
        <w:t xml:space="preserve">собна да се труди, образова, съхранява </w:t>
      </w:r>
      <w:r w:rsidR="00174193">
        <w:rPr>
          <w:rFonts w:ascii="Times New Roman" w:eastAsia="Times New Roman" w:hAnsi="Times New Roman" w:cs="Times New Roman"/>
          <w:sz w:val="24"/>
          <w:szCs w:val="24"/>
          <w:lang w:eastAsia="bg-BG"/>
        </w:rPr>
        <w:t>и защитава. Това налага и непре</w:t>
      </w:r>
      <w:r w:rsidRPr="00174193">
        <w:rPr>
          <w:rFonts w:ascii="Times New Roman" w:eastAsia="Times New Roman" w:hAnsi="Times New Roman" w:cs="Times New Roman"/>
          <w:sz w:val="24"/>
          <w:szCs w:val="24"/>
          <w:lang w:eastAsia="bg-BG"/>
        </w:rPr>
        <w:t>къснато повишаване на професионалната квалификация и подготовка на служителите на МВР. За всяко направление на дейност от системата на МВР е необходимо оптимизиране на метода и начина за подбор на служители, а след това професионалното обучение на неговите кадри и достигането на отговорно мерило на качествата за изпълнение на слу</w:t>
      </w:r>
      <w:r w:rsidRPr="00174193">
        <w:rPr>
          <w:rFonts w:ascii="Times New Roman" w:eastAsia="Times New Roman" w:hAnsi="Times New Roman" w:cs="Times New Roman"/>
          <w:sz w:val="24"/>
          <w:szCs w:val="24"/>
          <w:lang w:eastAsia="bg-BG"/>
        </w:rPr>
        <w:softHyphen/>
        <w:t>жебните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Проблемът</w:t>
      </w:r>
      <w:r w:rsidRPr="00174193">
        <w:rPr>
          <w:rFonts w:ascii="Times New Roman" w:eastAsia="Times New Roman" w:hAnsi="Times New Roman" w:cs="Times New Roman"/>
          <w:b/>
          <w:sz w:val="24"/>
          <w:szCs w:val="24"/>
          <w:lang w:eastAsia="bg-BG"/>
        </w:rPr>
        <w:t xml:space="preserve"> </w:t>
      </w:r>
      <w:r w:rsidRPr="00174193">
        <w:rPr>
          <w:rFonts w:ascii="Times New Roman" w:eastAsia="Times New Roman" w:hAnsi="Times New Roman" w:cs="Times New Roman"/>
          <w:sz w:val="24"/>
          <w:szCs w:val="24"/>
          <w:lang w:eastAsia="bg-BG"/>
        </w:rPr>
        <w:t>с физическата подготовка и спорт в Министерството на вътрешните работи е настоящ, съществен и сериозен, като се имат предвид задачите, които изпълняват неговите служители. Той представлява част от многопрофилната професионална и обществена дейност на служителите и е свързан, от една страна, с пълноценна, квалифицирана и професионална подготовка на кадрите от МВР в осигуряването на обществения ред, националната сигурност, защитата на правата на гражданите, граничен контрол и охрана на държавната граница; защита от тероризъм и т.н. Дейността на всеки служител е свързан</w:t>
      </w:r>
      <w:r w:rsidR="00174193">
        <w:rPr>
          <w:rFonts w:ascii="Times New Roman" w:eastAsia="Times New Roman" w:hAnsi="Times New Roman" w:cs="Times New Roman"/>
          <w:sz w:val="24"/>
          <w:szCs w:val="24"/>
          <w:lang w:eastAsia="bg-BG"/>
        </w:rPr>
        <w:t>а с двигателна активност и физи</w:t>
      </w:r>
      <w:r w:rsidRPr="00174193">
        <w:rPr>
          <w:rFonts w:ascii="Times New Roman" w:eastAsia="Times New Roman" w:hAnsi="Times New Roman" w:cs="Times New Roman"/>
          <w:sz w:val="24"/>
          <w:szCs w:val="24"/>
          <w:lang w:eastAsia="bg-BG"/>
        </w:rPr>
        <w:t>ческа дееспособност. Тези качеств</w:t>
      </w:r>
      <w:r w:rsidR="00174193">
        <w:rPr>
          <w:rFonts w:ascii="Times New Roman" w:eastAsia="Times New Roman" w:hAnsi="Times New Roman" w:cs="Times New Roman"/>
          <w:sz w:val="24"/>
          <w:szCs w:val="24"/>
          <w:lang w:eastAsia="bg-BG"/>
        </w:rPr>
        <w:t>а безспорно повишават работоспо</w:t>
      </w:r>
      <w:r w:rsidRPr="00174193">
        <w:rPr>
          <w:rFonts w:ascii="Times New Roman" w:eastAsia="Times New Roman" w:hAnsi="Times New Roman" w:cs="Times New Roman"/>
          <w:sz w:val="24"/>
          <w:szCs w:val="24"/>
          <w:lang w:eastAsia="bg-BG"/>
        </w:rPr>
        <w:t>собността и здравия статус на служит</w:t>
      </w:r>
      <w:r w:rsidR="00174193">
        <w:rPr>
          <w:rFonts w:ascii="Times New Roman" w:eastAsia="Times New Roman" w:hAnsi="Times New Roman" w:cs="Times New Roman"/>
          <w:sz w:val="24"/>
          <w:szCs w:val="24"/>
          <w:lang w:eastAsia="bg-BG"/>
        </w:rPr>
        <w:t>елите от МВР. Те са важен компо</w:t>
      </w:r>
      <w:r w:rsidRPr="00174193">
        <w:rPr>
          <w:rFonts w:ascii="Times New Roman" w:eastAsia="Times New Roman" w:hAnsi="Times New Roman" w:cs="Times New Roman"/>
          <w:sz w:val="24"/>
          <w:szCs w:val="24"/>
          <w:lang w:eastAsia="bg-BG"/>
        </w:rPr>
        <w:t>нент при формиране на устойчиви социални отношения, създаване на семейства, отглеждане на деца и пр. в условията на природосъобразен живот. Стремежът към състезания и високи спортни резултати също е традиционен за българския народ и е предаден в националния епо</w:t>
      </w:r>
      <w:r w:rsidR="00174193">
        <w:rPr>
          <w:rFonts w:ascii="Times New Roman" w:eastAsia="Times New Roman" w:hAnsi="Times New Roman" w:cs="Times New Roman"/>
          <w:sz w:val="24"/>
          <w:szCs w:val="24"/>
          <w:lang w:eastAsia="bg-BG"/>
        </w:rPr>
        <w:t>с тру</w:t>
      </w:r>
      <w:r w:rsidRPr="00174193">
        <w:rPr>
          <w:rFonts w:ascii="Times New Roman" w:eastAsia="Times New Roman" w:hAnsi="Times New Roman" w:cs="Times New Roman"/>
          <w:sz w:val="24"/>
          <w:szCs w:val="24"/>
          <w:lang w:eastAsia="bg-BG"/>
        </w:rPr>
        <w:t xml:space="preserve">долюбието, юначеството и борците за национална независимост.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Днес националната сигурност тряб</w:t>
      </w:r>
      <w:r w:rsidR="00174193">
        <w:rPr>
          <w:rFonts w:ascii="Times New Roman" w:eastAsia="Times New Roman" w:hAnsi="Times New Roman" w:cs="Times New Roman"/>
          <w:sz w:val="24"/>
          <w:szCs w:val="24"/>
          <w:lang w:eastAsia="bg-BG"/>
        </w:rPr>
        <w:t>ва да се базира на стабилна ико</w:t>
      </w:r>
      <w:r w:rsidRPr="00174193">
        <w:rPr>
          <w:rFonts w:ascii="Times New Roman" w:eastAsia="Times New Roman" w:hAnsi="Times New Roman" w:cs="Times New Roman"/>
          <w:sz w:val="24"/>
          <w:szCs w:val="24"/>
          <w:lang w:eastAsia="bg-BG"/>
        </w:rPr>
        <w:t>номика, развита инфраструктура, осигурена социална сфера, военна мощ и, не на последно място, физически здрава и жизнена нация</w:t>
      </w:r>
      <w:r w:rsidRPr="00174193">
        <w:rPr>
          <w:rFonts w:ascii="Times New Roman" w:eastAsia="Times New Roman" w:hAnsi="Times New Roman" w:cs="Times New Roman"/>
          <w:sz w:val="24"/>
          <w:szCs w:val="24"/>
          <w:vertAlign w:val="superscript"/>
          <w:lang w:eastAsia="bg-BG"/>
        </w:rPr>
        <w:footnoteReference w:id="465"/>
      </w:r>
      <w:r w:rsidRPr="00174193">
        <w:rPr>
          <w:rFonts w:ascii="Times New Roman" w:eastAsia="Times New Roman" w:hAnsi="Times New Roman" w:cs="Times New Roman"/>
          <w:sz w:val="24"/>
          <w:szCs w:val="24"/>
          <w:lang w:eastAsia="bg-BG"/>
        </w:rPr>
        <w:t>.</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Един от решаващите фактори за силно и жизнеспособно общество представляват физическата и спортната подготовка на подрастващите младежи, девойки, учащи, а респектив</w:t>
      </w:r>
      <w:r w:rsidR="00174193">
        <w:rPr>
          <w:rFonts w:ascii="Times New Roman" w:eastAsia="Times New Roman" w:hAnsi="Times New Roman" w:cs="Times New Roman"/>
          <w:sz w:val="24"/>
          <w:szCs w:val="24"/>
          <w:lang w:eastAsia="bg-BG"/>
        </w:rPr>
        <w:t>но и на служителите на МВР. Сле</w:t>
      </w:r>
      <w:r w:rsidRPr="00174193">
        <w:rPr>
          <w:rFonts w:ascii="Times New Roman" w:eastAsia="Times New Roman" w:hAnsi="Times New Roman" w:cs="Times New Roman"/>
          <w:sz w:val="24"/>
          <w:szCs w:val="24"/>
          <w:lang w:eastAsia="bg-BG"/>
        </w:rPr>
        <w:t xml:space="preserve">дователно, управлението на този процес в системата на МВР представлява съставна част от цялостния мениджмънт за постигане на целите и задачите на Министерството на вътрешните работи, заявени в чл. 6 от Закона за МВР. </w:t>
      </w:r>
    </w:p>
    <w:p w:rsidR="00F01E59" w:rsidRPr="00174193" w:rsidRDefault="00F01E59" w:rsidP="002B12DD">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Ф</w:t>
      </w:r>
      <w:r w:rsidR="00174193">
        <w:rPr>
          <w:rFonts w:ascii="Times New Roman" w:eastAsia="Times New Roman" w:hAnsi="Times New Roman" w:cs="Times New Roman"/>
          <w:sz w:val="24"/>
          <w:szCs w:val="24"/>
          <w:lang w:eastAsia="bg-BG"/>
        </w:rPr>
        <w:t>изи</w:t>
      </w:r>
      <w:r w:rsidRPr="00174193">
        <w:rPr>
          <w:rFonts w:ascii="Times New Roman" w:eastAsia="Times New Roman" w:hAnsi="Times New Roman" w:cs="Times New Roman"/>
          <w:sz w:val="24"/>
          <w:szCs w:val="24"/>
          <w:lang w:eastAsia="bg-BG"/>
        </w:rPr>
        <w:t xml:space="preserve">ческата подготовка и спорт в системата на Министерството на вътрешните работи играе огромна роля и представлява неизменна съставна част от професионалната подготовка и квалификация на служителите и тяхната форма винаги е била предмет и цел на обществено внимание и интерес с постоянната публичност на нейните изяви. В не малка част от гражданите отношението им към работата на Министерството на вътрешните работи се формира от поведението и изявите на неговите служители, както и от тяхната визия и свършената професионална работа. Днес обществеността има повишени очаквания към служителите на МВР при </w:t>
      </w:r>
      <w:r w:rsidRPr="00174193">
        <w:rPr>
          <w:rFonts w:ascii="Times New Roman" w:eastAsia="Times New Roman" w:hAnsi="Times New Roman" w:cs="Times New Roman"/>
          <w:sz w:val="24"/>
          <w:szCs w:val="24"/>
          <w:lang w:eastAsia="bg-BG"/>
        </w:rPr>
        <w:lastRenderedPageBreak/>
        <w:t>изпълнение на професионалните им задължения и модерни изисквания към тяхната всестранна подготовка.</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Все по-значим се оказва и проблемът за здравето на служителите на МВР. Във връзка с това е наложително той да се обвърже с физическата подготовка, спорта и здравословния живот. В държавите на Европейския съюз също се търси подобна „рецепта“. Това е занимавало и древните учени, като Херодот сочи следното: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i/>
          <w:sz w:val="24"/>
          <w:szCs w:val="24"/>
          <w:lang w:eastAsia="bg-BG"/>
        </w:rPr>
        <w:t>„Движението по своето въздействие е в състояние да замени всяко лекарство, но всички лекарства в света не са в състояние да заменят въздействието на движението“.</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 xml:space="preserve">В подкрепа на тези думи е и латинската сентенция: </w:t>
      </w:r>
      <w:r w:rsidRPr="00F01E59">
        <w:rPr>
          <w:rFonts w:ascii="Times New Roman" w:eastAsia="Times New Roman" w:hAnsi="Times New Roman" w:cs="Times New Roman"/>
          <w:i/>
          <w:snapToGrid w:val="0"/>
          <w:sz w:val="24"/>
          <w:szCs w:val="24"/>
          <w:lang w:bidi="he-IL"/>
        </w:rPr>
        <w:t>„</w:t>
      </w:r>
      <w:r w:rsidRPr="00F01E59">
        <w:rPr>
          <w:rFonts w:ascii="Times New Roman" w:eastAsia="Times New Roman" w:hAnsi="Times New Roman" w:cs="Times New Roman"/>
          <w:i/>
          <w:snapToGrid w:val="0"/>
          <w:sz w:val="24"/>
          <w:szCs w:val="24"/>
          <w:shd w:val="clear" w:color="auto" w:fill="FFFFFF"/>
          <w:lang w:bidi="he-IL"/>
        </w:rPr>
        <w:t>Mens sana in corpore sano - Здрав дух в здраво тяло“.</w:t>
      </w:r>
      <w:r w:rsidRPr="00F01E59">
        <w:rPr>
          <w:rFonts w:ascii="Times New Roman" w:eastAsia="Times New Roman" w:hAnsi="Times New Roman" w:cs="Times New Roman"/>
          <w:snapToGrid w:val="0"/>
          <w:sz w:val="24"/>
          <w:szCs w:val="24"/>
          <w:lang w:bidi="he-IL"/>
        </w:rPr>
        <w:t xml:space="preserve"> Само здравият човек може да се справи с трудностите и предизвикателствата на деня, да изпълнява отго</w:t>
      </w:r>
      <w:r w:rsidRPr="00F01E59">
        <w:rPr>
          <w:rFonts w:ascii="Times New Roman" w:eastAsia="Times New Roman" w:hAnsi="Times New Roman" w:cs="Times New Roman"/>
          <w:snapToGrid w:val="0"/>
          <w:sz w:val="24"/>
          <w:szCs w:val="24"/>
          <w:lang w:bidi="he-IL"/>
        </w:rPr>
        <w:softHyphen/>
        <w:t xml:space="preserve">ворно своите длъжностни изисквания и професионални задължения.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Всичко това представлява отломка и частица от същината на мно</w:t>
      </w:r>
      <w:r w:rsidRPr="00F01E59">
        <w:rPr>
          <w:rFonts w:ascii="Times New Roman" w:eastAsia="Times New Roman" w:hAnsi="Times New Roman" w:cs="Times New Roman"/>
          <w:snapToGrid w:val="0"/>
          <w:sz w:val="24"/>
          <w:szCs w:val="24"/>
          <w:lang w:bidi="he-IL"/>
        </w:rPr>
        <w:softHyphen/>
        <w:t xml:space="preserve">жеството доказателства и доводи за необходимостта и наложителността от занимания с физически упражнения и спорт като резултатен метод при изграждане на основите за пълноценно здраве и физическа дееспособност и работоспособност на служителите на МВР. </w:t>
      </w:r>
    </w:p>
    <w:p w:rsidR="00F01E59" w:rsidRPr="00174193" w:rsidRDefault="00F01E59" w:rsidP="002B12DD">
      <w:pPr>
        <w:widowControl w:val="0"/>
        <w:spacing w:line="276" w:lineRule="auto"/>
        <w:ind w:firstLine="709"/>
        <w:jc w:val="both"/>
        <w:rPr>
          <w:rFonts w:ascii="Times New Roman" w:eastAsia="Times New Roman" w:hAnsi="Times New Roman" w:cs="Times New Roman"/>
          <w:bCs/>
          <w:sz w:val="24"/>
          <w:szCs w:val="24"/>
        </w:rPr>
      </w:pPr>
      <w:r w:rsidRPr="00174193">
        <w:rPr>
          <w:rFonts w:ascii="Times New Roman" w:eastAsia="Times New Roman" w:hAnsi="Times New Roman" w:cs="Times New Roman"/>
          <w:sz w:val="24"/>
          <w:szCs w:val="24"/>
          <w:lang w:eastAsia="bg-BG"/>
        </w:rPr>
        <w:t>Членството на РБ в ЕС и НАТО поставят изисквания във всички насоки, включително по отношение на МВР. Стратегията за национална сигурност също изисква осигуряване на права, свободи, сигурност и благосъстояние, запазване на суверенитета, териториалната цялост на страната и единството на нацията, защита на конституционно установения ред и демократичните ценности. Важна задача е защитата на населението и критичната инфраструктура при кризи</w:t>
      </w:r>
      <w:r w:rsidRPr="00174193">
        <w:rPr>
          <w:rFonts w:ascii="Times New Roman" w:eastAsia="Times New Roman" w:hAnsi="Times New Roman" w:cs="Times New Roman"/>
          <w:bCs/>
          <w:sz w:val="24"/>
          <w:szCs w:val="24"/>
        </w:rPr>
        <w:t>, бедствия, аварии, катастрофи и други рискове и заплахи.</w:t>
      </w:r>
      <w:r w:rsidRPr="00174193">
        <w:rPr>
          <w:rFonts w:ascii="Times New Roman" w:eastAsia="Times New Roman" w:hAnsi="Times New Roman" w:cs="Times New Roman"/>
          <w:bCs/>
          <w:sz w:val="24"/>
          <w:szCs w:val="24"/>
          <w:vertAlign w:val="superscript"/>
        </w:rPr>
        <w:footnoteReference w:id="466"/>
      </w:r>
    </w:p>
    <w:p w:rsidR="00F01E59" w:rsidRPr="00174193" w:rsidRDefault="00F01E59" w:rsidP="002B12DD">
      <w:pPr>
        <w:widowControl w:val="0"/>
        <w:tabs>
          <w:tab w:val="left" w:pos="1077"/>
        </w:tabs>
        <w:spacing w:line="276" w:lineRule="auto"/>
        <w:ind w:firstLine="709"/>
        <w:jc w:val="both"/>
        <w:rPr>
          <w:rFonts w:ascii="Times New Roman" w:eastAsia="Times New Roman" w:hAnsi="Times New Roman" w:cs="Times New Roman"/>
          <w:b/>
          <w:sz w:val="24"/>
          <w:szCs w:val="24"/>
          <w:lang w:eastAsia="bg-BG"/>
        </w:rPr>
      </w:pPr>
      <w:r w:rsidRPr="00174193">
        <w:rPr>
          <w:rFonts w:ascii="Times New Roman" w:eastAsia="Times New Roman" w:hAnsi="Times New Roman" w:cs="Times New Roman"/>
          <w:sz w:val="24"/>
          <w:szCs w:val="24"/>
          <w:lang w:eastAsia="bg-BG"/>
        </w:rPr>
        <w:t xml:space="preserve">Така например, дейността на служителите от МВР в сложни (екстремални) условия се характеризират с нарушаване на обикновените начини на действие, с излизане от рамките на нормите, приети за даден вид служебна дейност. В ежедневната професионална дейност на служителите от </w:t>
      </w:r>
      <w:r w:rsidRPr="00174193">
        <w:rPr>
          <w:rFonts w:ascii="Times New Roman" w:eastAsia="Times New Roman" w:hAnsi="Times New Roman" w:cs="Times New Roman"/>
          <w:sz w:val="24"/>
          <w:szCs w:val="24"/>
          <w:shd w:val="clear" w:color="auto" w:fill="FEFEFE"/>
          <w:lang w:eastAsia="bg-BG"/>
        </w:rPr>
        <w:t>Главна дирекция „Пожарна безопасност и защита на населението”, извършването на аварийно-спасителна дейност (АСД) заема огромна част от работа им. На тях</w:t>
      </w:r>
      <w:r w:rsidRPr="00174193">
        <w:rPr>
          <w:rFonts w:ascii="Times New Roman" w:eastAsia="Times New Roman" w:hAnsi="Times New Roman" w:cs="Times New Roman"/>
          <w:sz w:val="24"/>
          <w:szCs w:val="24"/>
          <w:lang w:eastAsia="bg-BG"/>
        </w:rPr>
        <w:t xml:space="preserve"> са им необходими знания и умения с приложен характер, чрез които се формират качества, необходими за професионалното им развитие, при които „</w:t>
      </w:r>
      <w:r w:rsidRPr="00174193">
        <w:rPr>
          <w:rFonts w:ascii="Times New Roman" w:eastAsia="Times New Roman" w:hAnsi="Times New Roman" w:cs="Times New Roman"/>
          <w:i/>
          <w:sz w:val="24"/>
          <w:szCs w:val="24"/>
          <w:lang w:eastAsia="bg-BG"/>
        </w:rPr>
        <w:t>физическите качества имат извънредно значение“</w:t>
      </w:r>
      <w:r w:rsidRPr="00174193">
        <w:rPr>
          <w:rFonts w:ascii="Times New Roman" w:eastAsia="Times New Roman" w:hAnsi="Times New Roman" w:cs="Times New Roman"/>
          <w:sz w:val="24"/>
          <w:szCs w:val="24"/>
          <w:lang w:eastAsia="bg-BG"/>
        </w:rPr>
        <w:t>.</w:t>
      </w:r>
      <w:r w:rsidRPr="00174193">
        <w:rPr>
          <w:rFonts w:ascii="Times New Roman" w:eastAsia="Times New Roman" w:hAnsi="Times New Roman" w:cs="Times New Roman"/>
          <w:sz w:val="24"/>
          <w:szCs w:val="24"/>
          <w:vertAlign w:val="superscript"/>
          <w:lang w:eastAsia="bg-BG"/>
        </w:rPr>
        <w:footnoteReference w:id="467"/>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bCs/>
          <w:snapToGrid w:val="0"/>
          <w:sz w:val="24"/>
          <w:szCs w:val="24"/>
          <w:lang w:bidi="he-IL"/>
        </w:rPr>
        <w:t>В тази връзка можем да твърдим, че обществената значимост на полицейската професия непрекъснато и все повече нараства. Във времето на световна криза, при забързаното ежедневие на хората, при недоимъка, при липсата на работа и финансови средства все по-голямо внимание се отделя на борбата с корупцията, на борбата с престъпността, на борбата с измамите и кражбите, на така актуалния в момента проблем, свързан с бежанците, които пресичат незаконно границата ни и т. н. Стремейки се в пълна степен да удовлетворят и отговорят на високите изисквания</w:t>
      </w:r>
      <w:r w:rsidRPr="00F01E59">
        <w:rPr>
          <w:rFonts w:ascii="Times New Roman" w:eastAsia="Times New Roman" w:hAnsi="Times New Roman" w:cs="Times New Roman"/>
          <w:bCs/>
          <w:snapToGrid w:val="0"/>
          <w:sz w:val="24"/>
          <w:szCs w:val="24"/>
          <w:lang w:bidi="he-IL"/>
        </w:rPr>
        <w:t xml:space="preserve"> и </w:t>
      </w:r>
      <w:r w:rsidRPr="00F01E59">
        <w:rPr>
          <w:rFonts w:ascii="Times New Roman" w:eastAsia="Times New Roman" w:hAnsi="Times New Roman" w:cs="Times New Roman"/>
          <w:bCs/>
          <w:snapToGrid w:val="0"/>
          <w:sz w:val="24"/>
          <w:szCs w:val="24"/>
          <w:lang w:bidi="he-IL"/>
        </w:rPr>
        <w:lastRenderedPageBreak/>
        <w:t xml:space="preserve">нужди на обществото, към полицейските служители се издигат на все по-високо ниво техните професионални качества и умения.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bCs/>
          <w:snapToGrid w:val="0"/>
          <w:sz w:val="24"/>
          <w:szCs w:val="24"/>
          <w:lang w:bidi="he-IL"/>
        </w:rPr>
      </w:pPr>
      <w:r w:rsidRPr="00F01E59">
        <w:rPr>
          <w:rFonts w:ascii="Times New Roman" w:eastAsia="Times New Roman" w:hAnsi="Times New Roman" w:cs="Times New Roman"/>
          <w:bCs/>
          <w:snapToGrid w:val="0"/>
          <w:sz w:val="24"/>
          <w:szCs w:val="24"/>
          <w:lang w:bidi="he-IL"/>
        </w:rPr>
        <w:t>Полицейската дейност се отличава с голяма натовареност, промяна на условията, непредсказуемост, екстремалност, недостиг на време и др. Ефективността на тази дейност на съвременния стадий от развитието зависи от редица фактори, като един от тя</w:t>
      </w:r>
      <w:r w:rsidR="00174193">
        <w:rPr>
          <w:rFonts w:ascii="Times New Roman" w:eastAsia="Times New Roman" w:hAnsi="Times New Roman" w:cs="Times New Roman"/>
          <w:bCs/>
          <w:snapToGrid w:val="0"/>
          <w:sz w:val="24"/>
          <w:szCs w:val="24"/>
          <w:lang w:bidi="he-IL"/>
        </w:rPr>
        <w:t>х е физическата и спортната под</w:t>
      </w:r>
      <w:r w:rsidRPr="00F01E59">
        <w:rPr>
          <w:rFonts w:ascii="Times New Roman" w:eastAsia="Times New Roman" w:hAnsi="Times New Roman" w:cs="Times New Roman"/>
          <w:bCs/>
          <w:snapToGrid w:val="0"/>
          <w:sz w:val="24"/>
          <w:szCs w:val="24"/>
          <w:lang w:bidi="he-IL"/>
        </w:rPr>
        <w:t xml:space="preserve">готовка на служителите на МВР, която е </w:t>
      </w:r>
      <w:r w:rsidR="00174193">
        <w:rPr>
          <w:rFonts w:ascii="Times New Roman" w:eastAsia="Times New Roman" w:hAnsi="Times New Roman" w:cs="Times New Roman"/>
          <w:bCs/>
          <w:snapToGrid w:val="0"/>
          <w:sz w:val="24"/>
          <w:szCs w:val="24"/>
          <w:lang w:bidi="he-IL"/>
        </w:rPr>
        <w:t>важна за развитието и усъвършен</w:t>
      </w:r>
      <w:r w:rsidRPr="00F01E59">
        <w:rPr>
          <w:rFonts w:ascii="Times New Roman" w:eastAsia="Times New Roman" w:hAnsi="Times New Roman" w:cs="Times New Roman"/>
          <w:bCs/>
          <w:snapToGrid w:val="0"/>
          <w:sz w:val="24"/>
          <w:szCs w:val="24"/>
          <w:lang w:bidi="he-IL"/>
        </w:rPr>
        <w:t>стването на жизнено</w:t>
      </w:r>
      <w:r w:rsidRPr="00AD0E6E">
        <w:rPr>
          <w:rFonts w:ascii="Times New Roman" w:eastAsia="Times New Roman" w:hAnsi="Times New Roman" w:cs="Times New Roman"/>
          <w:bCs/>
          <w:snapToGrid w:val="0"/>
          <w:sz w:val="24"/>
          <w:szCs w:val="24"/>
          <w:lang w:val="ru-RU" w:bidi="he-IL"/>
        </w:rPr>
        <w:t xml:space="preserve"> </w:t>
      </w:r>
      <w:r w:rsidRPr="00F01E59">
        <w:rPr>
          <w:rFonts w:ascii="Times New Roman" w:eastAsia="Times New Roman" w:hAnsi="Times New Roman" w:cs="Times New Roman"/>
          <w:bCs/>
          <w:snapToGrid w:val="0"/>
          <w:sz w:val="24"/>
          <w:szCs w:val="24"/>
          <w:lang w:bidi="he-IL"/>
        </w:rPr>
        <w:t>необходимите качес</w:t>
      </w:r>
      <w:r w:rsidR="00174193">
        <w:rPr>
          <w:rFonts w:ascii="Times New Roman" w:eastAsia="Times New Roman" w:hAnsi="Times New Roman" w:cs="Times New Roman"/>
          <w:bCs/>
          <w:snapToGrid w:val="0"/>
          <w:sz w:val="24"/>
          <w:szCs w:val="24"/>
          <w:lang w:bidi="he-IL"/>
        </w:rPr>
        <w:t>тва, умения и навици на служите</w:t>
      </w:r>
      <w:r w:rsidRPr="00F01E59">
        <w:rPr>
          <w:rFonts w:ascii="Times New Roman" w:eastAsia="Times New Roman" w:hAnsi="Times New Roman" w:cs="Times New Roman"/>
          <w:bCs/>
          <w:snapToGrid w:val="0"/>
          <w:sz w:val="24"/>
          <w:szCs w:val="24"/>
          <w:lang w:bidi="he-IL"/>
        </w:rPr>
        <w:t>лите на МВР.</w:t>
      </w:r>
    </w:p>
    <w:p w:rsidR="00F01E59" w:rsidRPr="00F01E59" w:rsidRDefault="00F01E59" w:rsidP="002B12DD">
      <w:pPr>
        <w:widowControl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Трябва да отбележим, че за осъществяване на професионалните задължения на служителите на МВР</w:t>
      </w:r>
      <w:r w:rsidR="00174193">
        <w:rPr>
          <w:rFonts w:ascii="Times New Roman" w:eastAsia="Times New Roman" w:hAnsi="Times New Roman" w:cs="Times New Roman"/>
          <w:color w:val="000000"/>
          <w:sz w:val="24"/>
          <w:szCs w:val="24"/>
          <w:lang w:eastAsia="bg-BG"/>
        </w:rPr>
        <w:t xml:space="preserve"> държавата е предоставила допъл</w:t>
      </w:r>
      <w:r w:rsidRPr="00F01E59">
        <w:rPr>
          <w:rFonts w:ascii="Times New Roman" w:eastAsia="Times New Roman" w:hAnsi="Times New Roman" w:cs="Times New Roman"/>
          <w:color w:val="000000"/>
          <w:sz w:val="24"/>
          <w:szCs w:val="24"/>
          <w:lang w:eastAsia="bg-BG"/>
        </w:rPr>
        <w:t xml:space="preserve">нителни правомощия за изпълнение на възложените им функции. Едно от тях е използването спрямо извършителите на правонарушения на </w:t>
      </w:r>
      <w:r w:rsidR="00174193">
        <w:rPr>
          <w:rFonts w:ascii="Times New Roman" w:eastAsia="Times New Roman" w:hAnsi="Times New Roman" w:cs="Times New Roman"/>
          <w:sz w:val="24"/>
          <w:szCs w:val="24"/>
          <w:lang w:eastAsia="bg-BG"/>
        </w:rPr>
        <w:t>фи</w:t>
      </w:r>
      <w:r w:rsidRPr="00F01E59">
        <w:rPr>
          <w:rFonts w:ascii="Times New Roman" w:eastAsia="Times New Roman" w:hAnsi="Times New Roman" w:cs="Times New Roman"/>
          <w:sz w:val="24"/>
          <w:szCs w:val="24"/>
          <w:lang w:eastAsia="bg-BG"/>
        </w:rPr>
        <w:t>зическа сила и свързаните с нея помощни средства от полицейските органи при изпълнение</w:t>
      </w:r>
      <w:r w:rsidRPr="00F01E59">
        <w:rPr>
          <w:rFonts w:ascii="Times New Roman" w:eastAsia="Times New Roman" w:hAnsi="Times New Roman" w:cs="Times New Roman"/>
          <w:color w:val="000000"/>
          <w:sz w:val="24"/>
          <w:szCs w:val="24"/>
          <w:lang w:eastAsia="bg-BG"/>
        </w:rPr>
        <w:t xml:space="preserve"> на служебните си задължения </w:t>
      </w:r>
      <w:r w:rsidRPr="00F01E59">
        <w:rPr>
          <w:rFonts w:ascii="Times New Roman" w:eastAsia="Times New Roman" w:hAnsi="Times New Roman" w:cs="Times New Roman"/>
          <w:i/>
          <w:color w:val="000000"/>
          <w:sz w:val="24"/>
          <w:szCs w:val="24"/>
          <w:lang w:eastAsia="bg-BG"/>
        </w:rPr>
        <w:t>„само когато това е абсолютно необходимо</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i/>
          <w:color w:val="000000"/>
          <w:sz w:val="24"/>
          <w:szCs w:val="24"/>
          <w:lang w:eastAsia="bg-BG"/>
        </w:rPr>
        <w:t xml:space="preserve">“ </w:t>
      </w:r>
    </w:p>
    <w:p w:rsidR="00F01E59" w:rsidRP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Основанията за прилагането на физическа сила са посочени в чл. 85 и чл. 86 от ЗМВР.</w:t>
      </w:r>
    </w:p>
    <w:p w:rsidR="00F01E59" w:rsidRPr="00174193"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snapToGrid w:val="0"/>
          <w:sz w:val="24"/>
          <w:szCs w:val="24"/>
          <w:lang w:bidi="he-IL"/>
        </w:rPr>
        <w:t>От своя страна използването на физическа сила от служителите на Министерството на вътрешните работи е свързано с професионалната им подготовка и в частност от тяхната физическа подготовка и спортни занимания.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Професионалната дейност на служителите в МВР е тясно обвързана с тяхната физическа подготовка. Публичното значение на тази активност се увеличава в съвременната обществено-икономическа конюнктура, Република България има нужда от квалифицирани и способни кадри от МВР, с необходимия ценз.</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Високата обществена и социална значимост в активността на МВР изисква постоянна и висока отговорно</w:t>
      </w:r>
      <w:r w:rsidR="00C51907">
        <w:rPr>
          <w:rFonts w:ascii="Times New Roman" w:eastAsia="Times New Roman" w:hAnsi="Times New Roman" w:cs="Times New Roman"/>
          <w:sz w:val="24"/>
          <w:szCs w:val="24"/>
          <w:lang w:eastAsia="bg-BG"/>
        </w:rPr>
        <w:t>ст към методите, формите и сред</w:t>
      </w:r>
      <w:r w:rsidRPr="00174193">
        <w:rPr>
          <w:rFonts w:ascii="Times New Roman" w:eastAsia="Times New Roman" w:hAnsi="Times New Roman" w:cs="Times New Roman"/>
          <w:sz w:val="24"/>
          <w:szCs w:val="24"/>
          <w:lang w:eastAsia="bg-BG"/>
        </w:rPr>
        <w:t>ствата, осигуряващи най-добрата и ефективна професионална подготовка на служителите от ведомството.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структурата и устройството от задължения и компетенции визираме необходимостта от множество най-различни знания, умения и навици, изграждани с помощта на физи</w:t>
      </w:r>
      <w:r w:rsidR="00C51907">
        <w:rPr>
          <w:rFonts w:ascii="Times New Roman" w:eastAsia="Times New Roman" w:hAnsi="Times New Roman" w:cs="Times New Roman"/>
          <w:sz w:val="24"/>
          <w:szCs w:val="24"/>
          <w:lang w:eastAsia="bg-BG"/>
        </w:rPr>
        <w:t>ческата подготовка, която гаран</w:t>
      </w:r>
      <w:r w:rsidRPr="00174193">
        <w:rPr>
          <w:rFonts w:ascii="Times New Roman" w:eastAsia="Times New Roman" w:hAnsi="Times New Roman" w:cs="Times New Roman"/>
          <w:sz w:val="24"/>
          <w:szCs w:val="24"/>
          <w:lang w:eastAsia="bg-BG"/>
        </w:rPr>
        <w:t>тира необходимата степен на двигателна активност за пълноценна реализ</w:t>
      </w:r>
      <w:r w:rsidR="00C51907">
        <w:rPr>
          <w:rFonts w:ascii="Times New Roman" w:eastAsia="Times New Roman" w:hAnsi="Times New Roman" w:cs="Times New Roman"/>
          <w:sz w:val="24"/>
          <w:szCs w:val="24"/>
          <w:lang w:eastAsia="bg-BG"/>
        </w:rPr>
        <w:t>а</w:t>
      </w:r>
      <w:r w:rsidRPr="00174193">
        <w:rPr>
          <w:rFonts w:ascii="Times New Roman" w:eastAsia="Times New Roman" w:hAnsi="Times New Roman" w:cs="Times New Roman"/>
          <w:sz w:val="24"/>
          <w:szCs w:val="24"/>
          <w:lang w:eastAsia="bg-BG"/>
        </w:rPr>
        <w:t xml:space="preserve">ция на преките задължения.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Не по-малко отговорна е и админи</w:t>
      </w:r>
      <w:r w:rsidR="00C51907">
        <w:rPr>
          <w:rFonts w:ascii="Times New Roman" w:eastAsia="Times New Roman" w:hAnsi="Times New Roman" w:cs="Times New Roman"/>
          <w:sz w:val="24"/>
          <w:szCs w:val="24"/>
          <w:lang w:eastAsia="bg-BG"/>
        </w:rPr>
        <w:t>стративната работа, която изпъл</w:t>
      </w:r>
      <w:r w:rsidRPr="00174193">
        <w:rPr>
          <w:rFonts w:ascii="Times New Roman" w:eastAsia="Times New Roman" w:hAnsi="Times New Roman" w:cs="Times New Roman"/>
          <w:sz w:val="24"/>
          <w:szCs w:val="24"/>
          <w:lang w:eastAsia="bg-BG"/>
        </w:rPr>
        <w:t xml:space="preserve">няват някои служители на ведомството, и породените от нея стресогенни фактори, здравословни проблеми и намаляване на работоспособността. Всичко това обуславя и дава насока </w:t>
      </w:r>
      <w:r w:rsidR="00C51907">
        <w:rPr>
          <w:rFonts w:ascii="Times New Roman" w:eastAsia="Times New Roman" w:hAnsi="Times New Roman" w:cs="Times New Roman"/>
          <w:sz w:val="24"/>
          <w:szCs w:val="24"/>
          <w:lang w:eastAsia="bg-BG"/>
        </w:rPr>
        <w:t>за практикуването на спортни за</w:t>
      </w:r>
      <w:r w:rsidRPr="00174193">
        <w:rPr>
          <w:rFonts w:ascii="Times New Roman" w:eastAsia="Times New Roman" w:hAnsi="Times New Roman" w:cs="Times New Roman"/>
          <w:sz w:val="24"/>
          <w:szCs w:val="24"/>
          <w:lang w:eastAsia="bg-BG"/>
        </w:rPr>
        <w:t>нимания и поддържането на необходимата физическа подготовка на състава на МВР, което ще доведе до значително по-висока ефективност при изпълнение на техните професионални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Така създалата се обстановка непрестанно повишава изискванията към професионалните качества на служителите на МВР, тяхната професионална подготовка, в която се включва и физическата им годност.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заключение, посочените арг</w:t>
      </w:r>
      <w:r w:rsidR="00C51907">
        <w:rPr>
          <w:rFonts w:ascii="Times New Roman" w:eastAsia="Times New Roman" w:hAnsi="Times New Roman" w:cs="Times New Roman"/>
          <w:sz w:val="24"/>
          <w:szCs w:val="24"/>
          <w:lang w:eastAsia="bg-BG"/>
        </w:rPr>
        <w:t>ументи определят нуждата от про</w:t>
      </w:r>
      <w:r w:rsidRPr="00174193">
        <w:rPr>
          <w:rFonts w:ascii="Times New Roman" w:eastAsia="Times New Roman" w:hAnsi="Times New Roman" w:cs="Times New Roman"/>
          <w:sz w:val="24"/>
          <w:szCs w:val="24"/>
          <w:lang w:eastAsia="bg-BG"/>
        </w:rPr>
        <w:t xml:space="preserve">веждането на двигателни тренировъчни занимания и поддържането на постоянно равнище на физическа подготовка и годност на служителите от МВР, насочени към запазване на здравето, борбата със стреса и развитието и поддържането на физическата готовност на работещите в системата на МВР. Придобиването на специализирани професионални </w:t>
      </w:r>
      <w:r w:rsidRPr="00174193">
        <w:rPr>
          <w:rFonts w:ascii="Times New Roman" w:eastAsia="Times New Roman" w:hAnsi="Times New Roman" w:cs="Times New Roman"/>
          <w:sz w:val="24"/>
          <w:szCs w:val="24"/>
          <w:lang w:eastAsia="bg-BG"/>
        </w:rPr>
        <w:lastRenderedPageBreak/>
        <w:t>познания, умения и навици е невъзможно без двигателна култура и физическа подготовка. Това е свързано с по-нататъшното им р</w:t>
      </w:r>
      <w:r w:rsidR="00C51907">
        <w:rPr>
          <w:rFonts w:ascii="Times New Roman" w:eastAsia="Times New Roman" w:hAnsi="Times New Roman" w:cs="Times New Roman"/>
          <w:sz w:val="24"/>
          <w:szCs w:val="24"/>
          <w:lang w:eastAsia="bg-BG"/>
        </w:rPr>
        <w:t>езултатно прилагане при изпълне</w:t>
      </w:r>
      <w:r w:rsidRPr="00174193">
        <w:rPr>
          <w:rFonts w:ascii="Times New Roman" w:eastAsia="Times New Roman" w:hAnsi="Times New Roman" w:cs="Times New Roman"/>
          <w:sz w:val="24"/>
          <w:szCs w:val="24"/>
          <w:lang w:eastAsia="bg-BG"/>
        </w:rPr>
        <w:t xml:space="preserve">нието на техните ангажименти и отговорности. </w:t>
      </w:r>
    </w:p>
    <w:p w:rsidR="00F01E59" w:rsidRPr="00174193"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C51907" w:rsidRDefault="00F01E59" w:rsidP="00C43EF2">
      <w:pPr>
        <w:widowControl w:val="0"/>
        <w:spacing w:line="276" w:lineRule="auto"/>
        <w:rPr>
          <w:rFonts w:ascii="Times New Roman" w:eastAsia="Times New Roman" w:hAnsi="Times New Roman" w:cs="Times New Roman"/>
          <w:b/>
          <w:i/>
          <w:sz w:val="24"/>
          <w:szCs w:val="24"/>
          <w:lang w:eastAsia="bg-BG"/>
        </w:rPr>
      </w:pPr>
      <w:r w:rsidRPr="00C51907">
        <w:rPr>
          <w:rFonts w:ascii="Times New Roman" w:eastAsia="Times New Roman" w:hAnsi="Times New Roman" w:cs="Times New Roman"/>
          <w:b/>
          <w:i/>
          <w:sz w:val="24"/>
          <w:szCs w:val="24"/>
          <w:lang w:eastAsia="bg-BG"/>
        </w:rPr>
        <w:t>Използвана литература</w:t>
      </w:r>
      <w:r w:rsidRPr="00C51907">
        <w:rPr>
          <w:rFonts w:ascii="Times New Roman" w:eastAsia="Times New Roman" w:hAnsi="Times New Roman" w:cs="Times New Roman"/>
          <w:b/>
          <w:i/>
          <w:sz w:val="24"/>
          <w:szCs w:val="24"/>
          <w:lang w:val="en-US" w:eastAsia="bg-BG"/>
        </w:rPr>
        <w:t>:</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Стратегия за национална сигурност на Република България. Приета с решение на НК от 08.03.2011 г., обн., ДВ, бр. 19/08. </w:t>
      </w:r>
      <w:r w:rsidRPr="00C51907">
        <w:rPr>
          <w:rFonts w:ascii="Times New Roman" w:eastAsia="Times New Roman" w:hAnsi="Times New Roman" w:cs="Times New Roman"/>
          <w:i/>
          <w:sz w:val="20"/>
          <w:szCs w:val="20"/>
          <w:lang w:val="en-US" w:eastAsia="bg-BG"/>
        </w:rPr>
        <w:t>03. 2011 г.</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Бозуков, Г. и кол. Методи за психологически и психо-физически изследвания на служителите от противопожарната охрана. </w:t>
      </w:r>
      <w:r w:rsidRPr="00C51907">
        <w:rPr>
          <w:rFonts w:ascii="Times New Roman" w:eastAsia="Times New Roman" w:hAnsi="Times New Roman" w:cs="Times New Roman"/>
          <w:i/>
          <w:sz w:val="20"/>
          <w:szCs w:val="20"/>
          <w:lang w:val="en-US" w:eastAsia="bg-BG"/>
        </w:rPr>
        <w:t>С., ВИ „Г. Димитров - МВР“, 1989.</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eastAsia="bg-BG"/>
        </w:rPr>
      </w:pPr>
      <w:r w:rsidRPr="00C51907">
        <w:rPr>
          <w:rFonts w:ascii="Times New Roman" w:eastAsia="Times New Roman" w:hAnsi="Times New Roman" w:cs="Times New Roman"/>
          <w:i/>
          <w:sz w:val="20"/>
          <w:szCs w:val="20"/>
          <w:lang w:eastAsia="bg-BG"/>
        </w:rPr>
        <w:t>Матова, Н. Приемането на Република България в НАТО и ЕС и актуални проблеми на националната сигурност. Сборник доклади, С., 2004.</w:t>
      </w:r>
    </w:p>
    <w:p w:rsidR="00C43EF2" w:rsidRDefault="00C43EF2" w:rsidP="00F01E59">
      <w:pPr>
        <w:spacing w:line="23" w:lineRule="atLeast"/>
        <w:jc w:val="both"/>
        <w:rPr>
          <w:rFonts w:ascii="Times New Roman" w:eastAsia="Times New Roman" w:hAnsi="Times New Roman" w:cs="Times New Roman"/>
          <w:sz w:val="24"/>
          <w:szCs w:val="24"/>
          <w:lang w:eastAsia="bg-BG"/>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C51907">
      <w:pPr>
        <w:spacing w:line="23" w:lineRule="atLeast"/>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sz w:val="28"/>
          <w:szCs w:val="28"/>
          <w:lang w:val="en-US" w:eastAsia="bg-BG"/>
        </w:rPr>
      </w:pPr>
      <w:r w:rsidRPr="00F01E59">
        <w:rPr>
          <w:rFonts w:ascii="Times New Roman" w:eastAsia="Times New Roman" w:hAnsi="Times New Roman" w:cs="Times New Roman"/>
          <w:b/>
          <w:sz w:val="28"/>
          <w:szCs w:val="28"/>
        </w:rPr>
        <w:lastRenderedPageBreak/>
        <w:t>ЛОГИСТИКА НА КОРПОРАТИВНАТА СИГУРНОСТ</w:t>
      </w:r>
    </w:p>
    <w:p w:rsidR="00F01E59" w:rsidRPr="00F01E59" w:rsidRDefault="00F01E59" w:rsidP="003D5C33">
      <w:pPr>
        <w:spacing w:line="276" w:lineRule="auto"/>
        <w:ind w:firstLine="720"/>
        <w:jc w:val="right"/>
        <w:rPr>
          <w:rFonts w:ascii="Times New Roman" w:eastAsia="Times New Roman" w:hAnsi="Times New Roman" w:cs="Times New Roman"/>
          <w:b/>
          <w:color w:val="000000"/>
          <w:sz w:val="24"/>
          <w:szCs w:val="24"/>
          <w:shd w:val="clear" w:color="auto" w:fill="FFFFFF"/>
          <w:lang w:val="ru-RU"/>
        </w:rPr>
      </w:pPr>
    </w:p>
    <w:p w:rsidR="00671114"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проф. д</w:t>
      </w:r>
      <w:r w:rsidR="00F01E59" w:rsidRPr="004B428A">
        <w:rPr>
          <w:rFonts w:ascii="Times New Roman" w:eastAsia="Times New Roman" w:hAnsi="Times New Roman" w:cs="Times New Roman"/>
          <w:color w:val="000000"/>
          <w:sz w:val="24"/>
          <w:szCs w:val="24"/>
          <w:shd w:val="clear" w:color="auto" w:fill="FFFFFF"/>
          <w:lang w:val="ru-RU"/>
        </w:rPr>
        <w:t>октор экономических наук</w:t>
      </w:r>
      <w:r w:rsidR="00F01E59" w:rsidRPr="004B428A">
        <w:rPr>
          <w:rFonts w:ascii="Times New Roman" w:eastAsia="Times New Roman" w:hAnsi="Times New Roman" w:cs="Times New Roman"/>
          <w:sz w:val="24"/>
          <w:szCs w:val="24"/>
          <w:lang w:val="ru-RU"/>
        </w:rPr>
        <w:t xml:space="preserve"> СТРОЕВА Олеся Анатольевна</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C43EF2"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 Российской Федерации</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F01E59"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F01E59" w:rsidRPr="004B428A">
        <w:rPr>
          <w:rFonts w:ascii="Times New Roman" w:eastAsia="Times New Roman" w:hAnsi="Times New Roman" w:cs="Times New Roman"/>
          <w:sz w:val="24"/>
          <w:szCs w:val="24"/>
          <w:lang w:val="ru-RU"/>
        </w:rPr>
        <w:t xml:space="preserve"> МИРОНЕНКО Надежда </w:t>
      </w:r>
      <w:r w:rsidR="00F01E59" w:rsidRPr="004B428A">
        <w:rPr>
          <w:rFonts w:ascii="Times New Roman" w:eastAsia="Times New Roman" w:hAnsi="Times New Roman" w:cs="Times New Roman"/>
          <w:color w:val="000000"/>
          <w:sz w:val="24"/>
          <w:szCs w:val="24"/>
          <w:shd w:val="clear" w:color="auto" w:fill="FFFFFF"/>
          <w:lang w:val="ru-RU"/>
        </w:rPr>
        <w:t>Орловский</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w:t>
      </w:r>
      <w:r w:rsidR="003D5C33" w:rsidRPr="004B428A">
        <w:rPr>
          <w:rFonts w:ascii="Times New Roman" w:eastAsia="Times New Roman" w:hAnsi="Times New Roman" w:cs="Times New Roman"/>
          <w:color w:val="000000"/>
          <w:sz w:val="24"/>
          <w:szCs w:val="24"/>
          <w:shd w:val="clear" w:color="auto" w:fill="FFFFFF"/>
          <w:lang w:val="ru-RU"/>
        </w:rPr>
        <w:t xml:space="preserve"> Российской Федерации</w:t>
      </w:r>
    </w:p>
    <w:p w:rsidR="003D5C33" w:rsidRPr="004B428A" w:rsidRDefault="003D5C33" w:rsidP="003D5C33">
      <w:pPr>
        <w:spacing w:line="276" w:lineRule="auto"/>
        <w:ind w:firstLine="720"/>
        <w:jc w:val="right"/>
        <w:rPr>
          <w:rFonts w:ascii="Times New Roman" w:eastAsia="Times New Roman" w:hAnsi="Times New Roman" w:cs="Times New Roman"/>
          <w:sz w:val="24"/>
          <w:szCs w:val="24"/>
          <w:lang w:val="ru-RU"/>
        </w:rPr>
      </w:pPr>
    </w:p>
    <w:p w:rsidR="003D5C33" w:rsidRPr="004B428A" w:rsidRDefault="003D5C33" w:rsidP="003D5C33">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 xml:space="preserve">проф. </w:t>
      </w:r>
      <w:r w:rsidR="00F01E59" w:rsidRPr="004B428A">
        <w:rPr>
          <w:rFonts w:ascii="Times New Roman" w:eastAsia="Times New Roman" w:hAnsi="Times New Roman" w:cs="Times New Roman"/>
          <w:color w:val="000000"/>
          <w:sz w:val="24"/>
          <w:szCs w:val="24"/>
          <w:shd w:val="clear" w:color="auto" w:fill="FFFFFF"/>
        </w:rPr>
        <w:t xml:space="preserve">Христо </w:t>
      </w:r>
      <w:r w:rsidRPr="004B428A">
        <w:rPr>
          <w:rFonts w:ascii="Times New Roman" w:eastAsia="Times New Roman" w:hAnsi="Times New Roman" w:cs="Times New Roman"/>
          <w:color w:val="000000"/>
          <w:sz w:val="24"/>
          <w:szCs w:val="24"/>
          <w:shd w:val="clear" w:color="auto" w:fill="FFFFFF"/>
        </w:rPr>
        <w:t>ИВАНОВ, д.ик.н.</w:t>
      </w:r>
    </w:p>
    <w:p w:rsidR="00F01E59" w:rsidRPr="004B428A" w:rsidRDefault="003D5C33" w:rsidP="004B428A">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810"/>
        <w:jc w:val="both"/>
        <w:rPr>
          <w:rFonts w:ascii="Times New Roman" w:eastAsia="Times New Roman" w:hAnsi="Times New Roman" w:cs="Times New Roman"/>
          <w:b/>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4"/>
          <w:szCs w:val="24"/>
        </w:rPr>
        <w:t xml:space="preserve">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Корпоративното управление по обезпечаване на сигурността на бизнеса се състои в целенасоченото създаване на собствена система за сигурност. Активната корпоративна сигурност като дейност и услуга се постига главно чрез анализ и синтез на добитата по явен или скрит път информация.</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 xml:space="preserve"> </w:t>
      </w:r>
      <w:r w:rsidRPr="00F01E59">
        <w:rPr>
          <w:rFonts w:ascii="Times New Roman" w:eastAsia="Times New Roman" w:hAnsi="Times New Roman" w:cs="Times New Roman"/>
          <w:sz w:val="24"/>
          <w:szCs w:val="24"/>
        </w:rPr>
        <w:t>Корпоративно управление, корпоративна сигурност</w:t>
      </w:r>
      <w:r w:rsidR="003D5C33">
        <w:rPr>
          <w:rFonts w:ascii="Times New Roman" w:eastAsia="Times New Roman" w:hAnsi="Times New Roman" w:cs="Times New Roman"/>
          <w:sz w:val="24"/>
          <w:szCs w:val="24"/>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Корпорацията, представлява група хора, обединени от общи професионални или съсловни интереси. Най-голям ефект при това обединение се постига тогава, когато всички използвани средства, методи и дейности са насочени в единен цялостен синхронизиран механизъм. Корпорацията представлява също и стопанско обединение със силно изразена йерархична организация, която е на границата между публичното и частното право. Тя е още и форма на бизнес организация, появила се като начин за акумулиране на капитал в голям обем от много избягващи опасността, заплахата и риска инвеститори. Това е регистриран бизнес с легално съществуване, различен от това на собствениците му. Като търговско дружество тя е с ограничена отговорност, т.е. кредиторите могат да предявяват искания спрямо нейните собственици до размера на активите на корпорацията. Корпорациите могат да прехвърлят капитал на други акционери освен на учредителите и съществуващите акционери. Този вид търговско дружество може да сключва договори и да притежава своя собственост.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зависимост от целта и вида на собствениците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Това са все лица обединени в едно дружество, което </w:t>
      </w:r>
      <w:r w:rsidRPr="00F01E59">
        <w:rPr>
          <w:rFonts w:ascii="Times New Roman" w:eastAsia="Times New Roman" w:hAnsi="Times New Roman" w:cs="Times New Roman"/>
          <w:sz w:val="24"/>
          <w:szCs w:val="24"/>
        </w:rPr>
        <w:lastRenderedPageBreak/>
        <w:t xml:space="preserve">е юридическа личност. Много от корпорациите само привидно са независими и самостоятелни. Тази привидност е в зависимост от релацията държава – корпорация. Когато се анализират релациите между системата на националната сигурност и корпоративната сигурност, никога не трябва да се забравя, че е напълно възможно да възникнат противоречия между тях. Това са противоречията, които се намират между държава и корпорация.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Според Бизнес факултета на Оксфордския университет логистиката в корпорациите се основава на </w:t>
      </w:r>
      <w:r w:rsidRPr="003D5C33">
        <w:rPr>
          <w:rFonts w:ascii="Times New Roman" w:eastAsia="Times New Roman" w:hAnsi="Times New Roman" w:cs="Times New Roman"/>
          <w:iCs/>
          <w:sz w:val="24"/>
          <w:szCs w:val="24"/>
        </w:rPr>
        <w:t>бизнес планиране за управление на материали, услуги, информация и капиталови потоци. Интегрирането на планирането включва все по-комплексна информация, системи за комуникация и контрол, необходими в днешната бизнес среда.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Обективното противоречие между националната сигурност и корпоративната сигурност винаги се заражда на нивото на транснационалните корпорации, които осъществяват дейността си в няколко държави и дори на няколко континента. При днешното ниво на глобализация  на информационните потоци, транснационалните компании могат да предизвикат финансова криза в отделно взета страна или в група страни. От своя страна, самите политически ръководства и администрации на националните държави могат да предизвикат “бягство на капитали” с </w:t>
      </w:r>
      <w:r w:rsidR="00C51907" w:rsidRPr="00F01E59">
        <w:rPr>
          <w:rFonts w:ascii="Times New Roman" w:eastAsia="Times New Roman" w:hAnsi="Times New Roman" w:cs="Times New Roman"/>
          <w:sz w:val="24"/>
          <w:szCs w:val="24"/>
        </w:rPr>
        <w:t>фискалната</w:t>
      </w:r>
      <w:r w:rsidRPr="00F01E59">
        <w:rPr>
          <w:rFonts w:ascii="Times New Roman" w:eastAsia="Times New Roman" w:hAnsi="Times New Roman" w:cs="Times New Roman"/>
          <w:sz w:val="24"/>
          <w:szCs w:val="24"/>
        </w:rPr>
        <w:t xml:space="preserve"> си и инвестиционна политика.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Тези противоречия, които при определени условия прерастват в конфликти, имат в един случай обективен характер, а в друг – субективен. С разрастването на организацията, възприела модела на корпоративната сигурност, се увеличават и опасността, заплахата и рискът от възникване на подобна колизия. Колизията може да се яви и на нивото на по-малките организации, но не и до малките и средните предприятия.</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Логистиката е изключително важна функция в съвременния бизнес свят и индустриално съперничество. Способността на предприятията да предлагат искания продукт или услуга на конкурентоспособна цена, на точното място и време е изключително важно за оцеляването и бъдещoто развитие на бизнеса. Именно с тази част от управлението на бизнеса се занимава логистиката, и по-точно логистичният мениджмънт.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Корпорацията включва освен логистичният </w:t>
      </w:r>
      <w:r w:rsidR="00C51907" w:rsidRPr="00F01E59">
        <w:rPr>
          <w:rFonts w:ascii="Times New Roman" w:eastAsia="Times New Roman" w:hAnsi="Times New Roman" w:cs="Times New Roman"/>
          <w:sz w:val="24"/>
          <w:szCs w:val="24"/>
        </w:rPr>
        <w:t>мениджмънт</w:t>
      </w:r>
      <w:r w:rsidRPr="00F01E59">
        <w:rPr>
          <w:rFonts w:ascii="Times New Roman" w:eastAsia="Times New Roman" w:hAnsi="Times New Roman" w:cs="Times New Roman"/>
          <w:sz w:val="24"/>
          <w:szCs w:val="24"/>
        </w:rPr>
        <w:t xml:space="preserve"> и лицата с еднакво занятие и се подчинява на дисциплинарни правила и на взаимни задължения,  включително и за услугата сигурност. Ето защо сигурността е наложителна, за да се опазят най-малко средствата на кредиторите.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Корпоративното управление</w:t>
      </w:r>
      <w:r w:rsidRPr="00F01E59">
        <w:rPr>
          <w:rFonts w:ascii="Times New Roman" w:eastAsia="Times New Roman" w:hAnsi="Times New Roman" w:cs="Times New Roman"/>
          <w:sz w:val="24"/>
          <w:szCs w:val="24"/>
        </w:rPr>
        <w:t xml:space="preserve"> по обезпечаване на сигурността на бизнеса се състои в целенасоченото създаване на собствена система за сигурност. Автора на монографията Петров. А. „Активна корпоративна сигурност” изследва опасностите, заплахите и рисковете при развитието им като дейност и услуга в корпорациите. Предполага, че ще се наложи в техните структури и организации да се изгради „активна интегрирана система за корпоративна сигурност в бизнеса”. Прави успешен опит, като доказва необходимостта от принципно нова система за предоставяната услуга „корпоративна сигурност”. Тя не само ще гарантира, защитава и опазва успешното развитие на корпорациите чрез специализирани звена, а непосредствено ще участва, </w:t>
      </w:r>
      <w:r w:rsidRPr="00F01E59">
        <w:rPr>
          <w:rFonts w:ascii="Times New Roman" w:eastAsia="Times New Roman" w:hAnsi="Times New Roman" w:cs="Times New Roman"/>
          <w:sz w:val="24"/>
          <w:szCs w:val="24"/>
        </w:rPr>
        <w:lastRenderedPageBreak/>
        <w:t xml:space="preserve">както в създаването на стойността, така и в </w:t>
      </w:r>
      <w:r w:rsidR="00C51907" w:rsidRPr="00F01E59">
        <w:rPr>
          <w:rFonts w:ascii="Times New Roman" w:eastAsia="Times New Roman" w:hAnsi="Times New Roman" w:cs="Times New Roman"/>
          <w:sz w:val="24"/>
          <w:szCs w:val="24"/>
        </w:rPr>
        <w:t>конкурентоспособността</w:t>
      </w:r>
      <w:r w:rsidRPr="00F01E59">
        <w:rPr>
          <w:rFonts w:ascii="Times New Roman" w:eastAsia="Times New Roman" w:hAnsi="Times New Roman" w:cs="Times New Roman"/>
          <w:sz w:val="24"/>
          <w:szCs w:val="24"/>
        </w:rPr>
        <w:t xml:space="preserve"> на произведените продукти и мощност.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Добро управление на материалните, информативни и капитални ресурси, т.е. добро управление на логистичната функция в компанията осигурява поддържане на общите разходи сведени до минимум. От друга страна, свеждането на разходите до минималните, осигурява дружествата с конкурентни предимства, които не са лесно приложими от конкурентните предприятия.</w:t>
      </w:r>
    </w:p>
    <w:p w:rsidR="00F01E59" w:rsidRPr="00F01E59" w:rsidRDefault="00F01E59" w:rsidP="003D5C33">
      <w:pPr>
        <w:spacing w:line="276" w:lineRule="auto"/>
        <w:ind w:firstLine="720"/>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Активните действия на бизнесмена и длъжностните лица (служители и работници) на предприятието са насочени към гарантиране сигурността в корпорациите. Желаното  състояние, позволява създаване на условия за просперитет и благосъстояние чрез специфичните средства на разузнаването, оперативно-издирвателната дейност и частната охранителна дейност.</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Значението на логистиката в управлението на охранителната дейност е да увери, че компанията може да поддържа голяма наличност на продуктите (или услугите, в зависимост от типа индустрия), като същевременно поддържа високо ниво на обслужване на клиентите и намаляване на състава от материални запаси и некачествено обслужване.</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опазването на производствените мощности, продукция, ценности, ноу-хау и други, </w:t>
      </w:r>
      <w:r w:rsidRPr="00F01E59">
        <w:rPr>
          <w:rFonts w:ascii="Times New Roman" w:eastAsia="Times New Roman" w:hAnsi="Times New Roman" w:cs="Times New Roman"/>
          <w:i/>
          <w:sz w:val="24"/>
          <w:szCs w:val="24"/>
        </w:rPr>
        <w:t>корпоративната сигурността може да бъде обезпечена от една страна при комплексното използване на целия арсенал от средства за защита и противодействие във всички структурни елементи на производствената система и от друга страна – при включване на всички служители на корпорацията в производството на сигурност, създаването на стойност и лоялност.</w:t>
      </w:r>
      <w:r w:rsidRPr="00F01E59">
        <w:rPr>
          <w:rFonts w:ascii="Times New Roman" w:eastAsia="Times New Roman" w:hAnsi="Times New Roman" w:cs="Times New Roman"/>
          <w:sz w:val="24"/>
          <w:szCs w:val="24"/>
        </w:rPr>
        <w:t xml:space="preserve"> Разбира се персоналът на корпорацията трябва да бъде подготвен за тази нова за него комплексна функция – корпоративната сигурност. Като единствено за сега понятие на този вид сигурност сме съгласни с издигнатата от автора постановка за корпорациите. Считаме, че този вид сигурност не е удачен да се приложи за малките и средните предприятия поради техния по-малък обем на производство и значимостта им за националната сигурност</w:t>
      </w:r>
      <w:r w:rsidRPr="003D5C33">
        <w:rPr>
          <w:rFonts w:ascii="Times New Roman" w:eastAsia="Times New Roman" w:hAnsi="Times New Roman" w:cs="Times New Roman"/>
          <w:sz w:val="24"/>
          <w:szCs w:val="24"/>
        </w:rPr>
        <w:t xml:space="preserve">. Задачата на логистичните мениджъри е да разберат </w:t>
      </w:r>
      <w:r w:rsidR="00C51907" w:rsidRPr="003D5C33">
        <w:rPr>
          <w:rFonts w:ascii="Times New Roman" w:eastAsia="Times New Roman" w:hAnsi="Times New Roman" w:cs="Times New Roman"/>
          <w:sz w:val="24"/>
          <w:szCs w:val="24"/>
        </w:rPr>
        <w:t>предизвикателствата</w:t>
      </w:r>
      <w:r w:rsidRPr="003D5C33">
        <w:rPr>
          <w:rFonts w:ascii="Times New Roman" w:eastAsia="Times New Roman" w:hAnsi="Times New Roman" w:cs="Times New Roman"/>
          <w:sz w:val="24"/>
          <w:szCs w:val="24"/>
        </w:rPr>
        <w:t xml:space="preserve"> на пазара и да осигурят правилното управление на потока от информация и материали.</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Активната корпоративна сигурност като дейност и услуга се постига главно чрез анализ и синтез на добитата по явен или скрит път информация. Това е възможно чрез прогнозиране и/или директно участие при вземане на управленски решения от собствениците и/или ръководителите на корпорациите. Проследява се и лоялността им посредством тяхната професионална научнообоснована подготовка, управленски и практически опит. Наложително е в описаните съвременни условия изграждането на специализирани звена за сигурност и активизиране на способностите и уменията на всички служители и работници за просперитета на корпорацията. Съгласни сме с постановките на автора, особено в предложението за създаване на служби за сигурност, гарантиращи сигурността на корпорацията. Тези служби обаче не са удачни за структурата на малките и средните предприятия. </w:t>
      </w:r>
      <w:r w:rsidRPr="003D5C33">
        <w:rPr>
          <w:rFonts w:ascii="Times New Roman" w:eastAsia="Times New Roman" w:hAnsi="Times New Roman" w:cs="Times New Roman"/>
          <w:sz w:val="24"/>
          <w:szCs w:val="24"/>
        </w:rPr>
        <w:t xml:space="preserve">Защото са с малък числен състав, което пък ги ощетява от обработката на добитата информация. Осигуряването на конкурентна система за логистика във и извън компанията гарантира </w:t>
      </w:r>
      <w:r w:rsidRPr="003D5C33">
        <w:rPr>
          <w:rFonts w:ascii="Times New Roman" w:eastAsia="Times New Roman" w:hAnsi="Times New Roman" w:cs="Times New Roman"/>
          <w:sz w:val="24"/>
          <w:szCs w:val="24"/>
        </w:rPr>
        <w:lastRenderedPageBreak/>
        <w:t>конкурентоспособност на всички нива от бизнеса и безспорно - развитие и растеж на предприятието.</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Твърди се, че активната корпоративна сигурност е обща характеристика на сигурността за определен клас обекти (в случая корпоративни). Тези обекти са много големи, както по обем на капитали, така и по производство и реализиране на продукция. Мащабите наред с територията са отличителният компонент, които отличава корпоративната сигурност от фирмената сигурност. Мащабите на производството са огромни, както и територията на опазването им е също е огромна. Собствениците и ръководителите изграждат към служителите и работниците конкретен начин на мислене в посока на лоялност, определен модел на поведение и определена корпоративна култура в тези нови мащаби, което пък води и до търсенето на нов вид сигурност за малките и средните предприятия.</w:t>
      </w: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104611" w:rsidRDefault="00F01E59" w:rsidP="00104611">
      <w:pPr>
        <w:spacing w:line="276" w:lineRule="auto"/>
        <w:jc w:val="both"/>
        <w:rPr>
          <w:rFonts w:ascii="Times New Roman" w:eastAsia="Times New Roman" w:hAnsi="Times New Roman" w:cs="Times New Roman"/>
          <w:b/>
          <w:i/>
          <w:sz w:val="24"/>
          <w:szCs w:val="24"/>
        </w:rPr>
      </w:pPr>
      <w:r w:rsidRPr="00104611">
        <w:rPr>
          <w:rFonts w:ascii="Times New Roman" w:eastAsia="Times New Roman" w:hAnsi="Times New Roman" w:cs="Times New Roman"/>
          <w:b/>
          <w:i/>
          <w:sz w:val="24"/>
          <w:szCs w:val="24"/>
        </w:rPr>
        <w:t>Използвана литература:</w:t>
      </w:r>
    </w:p>
    <w:p w:rsidR="00F01E59" w:rsidRPr="00104611" w:rsidRDefault="00F01E59" w:rsidP="00CC7DAD">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4" w:hanging="284"/>
        <w:contextualSpacing/>
        <w:jc w:val="both"/>
        <w:rPr>
          <w:rFonts w:ascii="Times New Roman" w:eastAsia="Times New Roman" w:hAnsi="Times New Roman" w:cs="Courier New"/>
          <w:i/>
          <w:sz w:val="20"/>
          <w:szCs w:val="20"/>
          <w:lang w:eastAsia="bg-BG"/>
        </w:rPr>
      </w:pPr>
      <w:r w:rsidRPr="00104611">
        <w:rPr>
          <w:rFonts w:ascii="Times New Roman" w:eastAsia="Times New Roman" w:hAnsi="Times New Roman" w:cs="Courier New"/>
          <w:i/>
          <w:sz w:val="20"/>
          <w:szCs w:val="20"/>
          <w:lang w:eastAsia="bg-BG"/>
        </w:rPr>
        <w:t xml:space="preserve">Ахмедова,Е., „Взаимодействие </w:t>
      </w:r>
      <w:r w:rsidRPr="00104611">
        <w:rPr>
          <w:rFonts w:ascii="Times New Roman" w:eastAsia="Times New Roman" w:hAnsi="Times New Roman" w:cs="Courier New"/>
          <w:i/>
          <w:sz w:val="20"/>
          <w:szCs w:val="20"/>
          <w:lang w:val="ru-RU" w:eastAsia="bg-BG"/>
        </w:rPr>
        <w:t>неправительственньх</w:t>
      </w:r>
      <w:r w:rsidRPr="00104611">
        <w:rPr>
          <w:rFonts w:ascii="Times New Roman" w:eastAsia="Times New Roman" w:hAnsi="Times New Roman" w:cs="Courier New"/>
          <w:i/>
          <w:sz w:val="20"/>
          <w:szCs w:val="20"/>
          <w:lang w:eastAsia="bg-BG"/>
        </w:rPr>
        <w:t xml:space="preserve"> </w:t>
      </w:r>
      <w:r w:rsidRPr="00104611">
        <w:rPr>
          <w:rFonts w:ascii="Times New Roman" w:eastAsia="Times New Roman" w:hAnsi="Times New Roman" w:cs="Courier New"/>
          <w:i/>
          <w:sz w:val="20"/>
          <w:szCs w:val="20"/>
          <w:lang w:val="ru-RU" w:eastAsia="bg-BG"/>
        </w:rPr>
        <w:t>организаций и местной</w:t>
      </w:r>
      <w:r w:rsidRPr="00104611">
        <w:rPr>
          <w:rFonts w:ascii="Times New Roman" w:eastAsia="Times New Roman" w:hAnsi="Times New Roman" w:cs="Courier New"/>
          <w:i/>
          <w:sz w:val="20"/>
          <w:szCs w:val="20"/>
          <w:lang w:eastAsia="bg-BG"/>
        </w:rPr>
        <w:t xml:space="preserve"> власти”., Материали от Electronic Science, практическа конференция "Проблеми и перспективи за развитие на сектора с нестопанска цел в изпълнение на непряк публичната администрация ", Русия,  2015 ;</w:t>
      </w:r>
    </w:p>
    <w:p w:rsidR="00F01E59" w:rsidRPr="00104611" w:rsidRDefault="00F01E59" w:rsidP="00CC7DAD">
      <w:pPr>
        <w:widowControl w:val="0"/>
        <w:numPr>
          <w:ilvl w:val="0"/>
          <w:numId w:val="141"/>
        </w:numPr>
        <w:suppressAutoHyphens/>
        <w:autoSpaceDE w:val="0"/>
        <w:spacing w:line="276" w:lineRule="auto"/>
        <w:ind w:left="284" w:hanging="284"/>
        <w:contextualSpacing/>
        <w:jc w:val="both"/>
        <w:rPr>
          <w:rFonts w:ascii="Times New Roman" w:eastAsia="Times New Roman" w:hAnsi="Times New Roman" w:cs="Mangal"/>
          <w:bCs/>
          <w:i/>
          <w:kern w:val="1"/>
          <w:sz w:val="20"/>
          <w:szCs w:val="20"/>
          <w:lang w:eastAsia="zh-CN" w:bidi="hi-IN"/>
        </w:rPr>
      </w:pPr>
      <w:r w:rsidRPr="00104611">
        <w:rPr>
          <w:rFonts w:ascii="Times New Roman" w:eastAsia="Times New Roman" w:hAnsi="Times New Roman" w:cs="Mangal"/>
          <w:bCs/>
          <w:i/>
          <w:kern w:val="1"/>
          <w:sz w:val="20"/>
          <w:szCs w:val="20"/>
          <w:lang w:eastAsia="zh-CN" w:bidi="hi-IN"/>
        </w:rPr>
        <w:t>Бисеров, З.,Предизвикателства на съвременната среда за сигурност пред Системата за сигурност на АТЕ. Научна конференция на факултет „Командно-щабен ” на тема „Изграждане и развитие на отбранителни способности, в контекста на хибридните заплахи“ВА „Г.С. Раковски“ , София 2015 г.</w:t>
      </w:r>
      <w:r w:rsidRPr="00104611">
        <w:rPr>
          <w:rFonts w:ascii="Times New Roman" w:eastAsia="Times New Roman" w:hAnsi="Times New Roman" w:cs="Mangal"/>
          <w:bCs/>
          <w:i/>
          <w:kern w:val="1"/>
          <w:sz w:val="20"/>
          <w:szCs w:val="20"/>
          <w:lang w:val="en-US" w:eastAsia="zh-CN" w:bidi="hi-IN"/>
        </w:rPr>
        <w:t xml:space="preserve"> </w:t>
      </w:r>
    </w:p>
    <w:p w:rsidR="00F01E59" w:rsidRPr="00104611" w:rsidRDefault="00F01E59" w:rsidP="00CC7DAD">
      <w:pPr>
        <w:numPr>
          <w:ilvl w:val="0"/>
          <w:numId w:val="141"/>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Василева, Н., „Корупцията като отрицателно явление в системата на държавната администрация”, Сборник научни трудове, научно направление:”Сигурност и отбрана”, НВУ” Васил Левски”, Велико Търново,2015г;</w:t>
      </w:r>
    </w:p>
    <w:p w:rsidR="00F01E59" w:rsidRPr="00104611" w:rsidRDefault="00F01E59" w:rsidP="00CC7DAD">
      <w:pPr>
        <w:numPr>
          <w:ilvl w:val="0"/>
          <w:numId w:val="141"/>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Ивашинина Т.Б.КОМБИНИ РОВАННОЕ УПРАВЛЕНИЕ О БУЧЕНИЕ М В ВУЗЕ НА ОСНО ВЕ ИН ФОРМАЦИОННО-КОММУНИКАЦИОННЫХ ТЕХНО ЛОГИЙ. Русский провинциальный научный журнал Регион: системы, экономика, управление 2015 №2 (29)</w:t>
      </w:r>
    </w:p>
    <w:p w:rsidR="00F01E59" w:rsidRPr="00104611" w:rsidRDefault="00F01E59" w:rsidP="00CC7DAD">
      <w:pPr>
        <w:numPr>
          <w:ilvl w:val="0"/>
          <w:numId w:val="141"/>
        </w:numPr>
        <w:spacing w:line="276" w:lineRule="auto"/>
        <w:ind w:left="284" w:hanging="284"/>
        <w:contextualSpacing/>
        <w:jc w:val="both"/>
        <w:rPr>
          <w:rFonts w:ascii="Times New Roman" w:eastAsia="Times New Roman" w:hAnsi="Times New Roman" w:cs="Times New Roman"/>
          <w:b/>
          <w:i/>
          <w:sz w:val="20"/>
          <w:szCs w:val="20"/>
          <w:u w:val="single"/>
        </w:rPr>
      </w:pPr>
      <w:r w:rsidRPr="00104611">
        <w:rPr>
          <w:rFonts w:ascii="Times New Roman" w:eastAsia="Times New Roman" w:hAnsi="Times New Roman" w:cs="Times New Roman"/>
          <w:i/>
          <w:sz w:val="20"/>
          <w:szCs w:val="20"/>
        </w:rPr>
        <w:t>Петров. А. Активна корпоративна сигурност. С. 2007. с. 10  - 17.</w:t>
      </w:r>
    </w:p>
    <w:p w:rsidR="00F01E59" w:rsidRPr="00104611" w:rsidRDefault="00F01E59" w:rsidP="00CC7DAD">
      <w:pPr>
        <w:numPr>
          <w:ilvl w:val="0"/>
          <w:numId w:val="141"/>
        </w:numPr>
        <w:spacing w:line="276" w:lineRule="auto"/>
        <w:ind w:left="284" w:right="270"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Пеев. Е. Корпорацията в пазарния свят и корпорацията в България (1990-1994). с.17.</w:t>
      </w:r>
    </w:p>
    <w:p w:rsidR="00F01E59" w:rsidRPr="00104611" w:rsidRDefault="00F01E59" w:rsidP="00CC7DAD">
      <w:pPr>
        <w:numPr>
          <w:ilvl w:val="0"/>
          <w:numId w:val="141"/>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Световна бизнес енциклопедия. С. 2004.</w:t>
      </w:r>
    </w:p>
    <w:p w:rsidR="00F01E59" w:rsidRPr="00104611" w:rsidRDefault="00F01E59" w:rsidP="00CC7DAD">
      <w:pPr>
        <w:numPr>
          <w:ilvl w:val="0"/>
          <w:numId w:val="141"/>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Финансова и кредитна енциклопедия. Том 1 А-К.</w:t>
      </w:r>
    </w:p>
    <w:p w:rsidR="00F01E59" w:rsidRPr="00104611" w:rsidRDefault="00F01E59" w:rsidP="00104611">
      <w:pPr>
        <w:spacing w:line="276" w:lineRule="auto"/>
        <w:ind w:left="284" w:right="270" w:hanging="284"/>
        <w:jc w:val="both"/>
        <w:rPr>
          <w:rFonts w:ascii="Times New Roman" w:eastAsia="Times New Roman" w:hAnsi="Times New Roman" w:cs="Times New Roman"/>
          <w:sz w:val="20"/>
          <w:szCs w:val="20"/>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Default="00F01E59"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Pr="00F01E59" w:rsidRDefault="00104611"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3D5C33">
      <w:pPr>
        <w:spacing w:line="23" w:lineRule="atLeast"/>
        <w:rPr>
          <w:rFonts w:ascii="Times New Roman" w:eastAsia="Times New Roman" w:hAnsi="Times New Roman" w:cs="Times New Roman"/>
          <w:b/>
          <w:sz w:val="28"/>
          <w:szCs w:val="28"/>
        </w:rPr>
      </w:pPr>
    </w:p>
    <w:p w:rsidR="00F01E59" w:rsidRPr="00F01E59" w:rsidRDefault="00F01E59" w:rsidP="003D5C33">
      <w:pPr>
        <w:spacing w:line="276" w:lineRule="auto"/>
        <w:ind w:firstLine="720"/>
        <w:jc w:val="center"/>
        <w:rPr>
          <w:rFonts w:ascii="Times New Roman" w:eastAsia="Times New Roman" w:hAnsi="Times New Roman" w:cs="Times New Roman"/>
          <w:color w:val="000000"/>
          <w:sz w:val="28"/>
          <w:szCs w:val="28"/>
          <w:shd w:val="clear" w:color="auto" w:fill="FFFFFF"/>
          <w:lang w:val="en-US"/>
        </w:rPr>
      </w:pPr>
      <w:r w:rsidRPr="00F01E59">
        <w:rPr>
          <w:rFonts w:ascii="Times New Roman" w:eastAsia="Times New Roman" w:hAnsi="Times New Roman" w:cs="Times New Roman"/>
          <w:b/>
          <w:sz w:val="28"/>
          <w:szCs w:val="28"/>
        </w:rPr>
        <w:lastRenderedPageBreak/>
        <w:t>БИЗНЕС СИГУРНОСТТА И ФИНАНСОВИТЕ И ПАРАМЕТРИ</w:t>
      </w:r>
    </w:p>
    <w:p w:rsidR="00F01E59" w:rsidRPr="00F01E59" w:rsidRDefault="00F01E59" w:rsidP="003D5C33">
      <w:pPr>
        <w:spacing w:line="276" w:lineRule="auto"/>
        <w:ind w:firstLine="720"/>
        <w:jc w:val="center"/>
        <w:rPr>
          <w:rFonts w:ascii="Times New Roman" w:eastAsia="Times New Roman" w:hAnsi="Times New Roman" w:cs="Times New Roman"/>
          <w:b/>
          <w:color w:val="000000"/>
          <w:sz w:val="24"/>
          <w:szCs w:val="24"/>
          <w:shd w:val="clear" w:color="auto" w:fill="FFFFFF"/>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671114"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671114" w:rsidRPr="004B428A">
        <w:rPr>
          <w:rFonts w:ascii="Times New Roman" w:eastAsia="Times New Roman" w:hAnsi="Times New Roman" w:cs="Times New Roman"/>
          <w:sz w:val="24"/>
          <w:szCs w:val="24"/>
          <w:lang w:val="ru-RU"/>
        </w:rPr>
        <w:t xml:space="preserve"> МИРОНЕНКО Надежда </w:t>
      </w:r>
      <w:r w:rsidR="00671114" w:rsidRPr="004B428A">
        <w:rPr>
          <w:rFonts w:ascii="Times New Roman" w:eastAsia="Times New Roman" w:hAnsi="Times New Roman" w:cs="Times New Roman"/>
          <w:color w:val="000000"/>
          <w:sz w:val="24"/>
          <w:szCs w:val="24"/>
          <w:shd w:val="clear" w:color="auto" w:fill="FFFFFF"/>
          <w:lang w:val="ru-RU"/>
        </w:rPr>
        <w:t>Орловский,</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sz w:val="24"/>
          <w:szCs w:val="24"/>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 кандидат экономических наук, ИВАЩЕНКО Татьяна Николаевна,</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п</w:t>
      </w:r>
      <w:r w:rsidR="00671114" w:rsidRPr="004B428A">
        <w:rPr>
          <w:rFonts w:ascii="Times New Roman" w:eastAsia="Times New Roman" w:hAnsi="Times New Roman" w:cs="Times New Roman"/>
          <w:color w:val="000000"/>
          <w:sz w:val="24"/>
          <w:szCs w:val="24"/>
          <w:shd w:val="clear" w:color="auto" w:fill="FFFFFF"/>
        </w:rPr>
        <w:t>роф. Христо ИВАНОВ</w:t>
      </w:r>
      <w:r w:rsidRPr="004B428A">
        <w:rPr>
          <w:rFonts w:ascii="Times New Roman" w:eastAsia="Times New Roman" w:hAnsi="Times New Roman" w:cs="Times New Roman"/>
          <w:color w:val="000000"/>
          <w:sz w:val="24"/>
          <w:szCs w:val="24"/>
          <w:shd w:val="clear" w:color="auto" w:fill="FFFFFF"/>
        </w:rPr>
        <w:t>, д.и.н</w:t>
      </w:r>
      <w:r w:rsidR="00671114" w:rsidRPr="004B428A">
        <w:rPr>
          <w:rFonts w:ascii="Times New Roman" w:eastAsia="Times New Roman" w:hAnsi="Times New Roman" w:cs="Times New Roman"/>
          <w:color w:val="000000"/>
          <w:sz w:val="24"/>
          <w:szCs w:val="24"/>
          <w:shd w:val="clear" w:color="auto" w:fill="FFFFFF"/>
        </w:rPr>
        <w:t>,</w:t>
      </w: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4B428A" w:rsidRDefault="004B428A" w:rsidP="004B428A">
      <w:pPr>
        <w:spacing w:line="23" w:lineRule="atLeast"/>
        <w:rPr>
          <w:rFonts w:ascii="Times New Roman" w:eastAsia="Times New Roman" w:hAnsi="Times New Roman" w:cs="Times New Roman"/>
          <w:i/>
          <w:color w:val="000000"/>
          <w:sz w:val="24"/>
          <w:szCs w:val="24"/>
          <w:shd w:val="clear" w:color="auto" w:fill="FFFFFF"/>
        </w:rPr>
      </w:pPr>
    </w:p>
    <w:p w:rsidR="00F01E59" w:rsidRPr="00F01E59" w:rsidRDefault="00F01E59" w:rsidP="00224F82">
      <w:pPr>
        <w:spacing w:line="23" w:lineRule="atLeast"/>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b/>
          <w:sz w:val="24"/>
          <w:szCs w:val="24"/>
        </w:rPr>
        <w:t xml:space="preserve"> </w:t>
      </w:r>
      <w:r w:rsidR="003D5C33">
        <w:rPr>
          <w:rFonts w:ascii="Times New Roman" w:eastAsia="Times New Roman" w:hAnsi="Times New Roman" w:cs="Times New Roman"/>
          <w:sz w:val="24"/>
          <w:szCs w:val="24"/>
        </w:rPr>
        <w:t>Бизнесът</w:t>
      </w:r>
      <w:r w:rsidRPr="00F01E59">
        <w:rPr>
          <w:rFonts w:ascii="Times New Roman" w:eastAsia="Times New Roman" w:hAnsi="Times New Roman" w:cs="Times New Roman"/>
          <w:sz w:val="24"/>
          <w:szCs w:val="24"/>
        </w:rPr>
        <w:t xml:space="preserve"> представлява икономическа дейност, търговия. Означава още всяка промишлена, търговска, финансова или друга дейност за натрупване на печалби или свързана с парична изгода. Последната се свързва с финанси, финансиране, спестяване (saving) и пазар на купувачи (market). Бизнес</w:t>
      </w:r>
      <w:r w:rsidR="00104611">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сигурността отразява съществените свойства, страни и отношения на изучаваната същност, проявява се като категория. Анализираното понятие отразява научно обоснования натрупан опит в областта въобще на сигурността, което както и бизнеса е непрекъснат процес</w:t>
      </w:r>
      <w:r w:rsidRPr="00F01E59">
        <w:rPr>
          <w:rFonts w:ascii="Times New Roman" w:eastAsia="Times New Roman" w:hAnsi="Times New Roman" w:cs="Times New Roman"/>
          <w:i/>
          <w:sz w:val="24"/>
          <w:szCs w:val="24"/>
        </w:rPr>
        <w:t xml:space="preserve">. </w:t>
      </w: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r w:rsidRPr="00F01E59">
        <w:rPr>
          <w:rFonts w:ascii="Times New Roman" w:eastAsia="Times New Roman" w:hAnsi="Times New Roman" w:cs="Times New Roman"/>
          <w:b/>
          <w:i/>
          <w:color w:val="000000"/>
          <w:sz w:val="24"/>
          <w:szCs w:val="24"/>
          <w:shd w:val="clear" w:color="auto" w:fill="FFFFFF"/>
        </w:rPr>
        <w:t>Ключови думи:</w:t>
      </w:r>
      <w:r w:rsidRPr="00F01E59">
        <w:rPr>
          <w:rFonts w:ascii="Times New Roman" w:eastAsia="Times New Roman" w:hAnsi="Times New Roman" w:cs="Times New Roman"/>
          <w:b/>
          <w:color w:val="000000"/>
          <w:sz w:val="24"/>
          <w:szCs w:val="24"/>
          <w:shd w:val="clear" w:color="auto" w:fill="FFFFFF"/>
        </w:rPr>
        <w:t xml:space="preserve"> </w:t>
      </w:r>
      <w:r w:rsidR="003D5C33">
        <w:rPr>
          <w:rFonts w:ascii="Times New Roman" w:eastAsia="Times New Roman" w:hAnsi="Times New Roman" w:cs="Times New Roman"/>
          <w:color w:val="000000"/>
          <w:sz w:val="24"/>
          <w:szCs w:val="24"/>
          <w:shd w:val="clear" w:color="auto" w:fill="FFFFFF"/>
        </w:rPr>
        <w:t>п</w:t>
      </w:r>
      <w:r w:rsidRPr="00F01E59">
        <w:rPr>
          <w:rFonts w:ascii="Times New Roman" w:eastAsia="Times New Roman" w:hAnsi="Times New Roman" w:cs="Times New Roman"/>
          <w:color w:val="000000"/>
          <w:sz w:val="24"/>
          <w:szCs w:val="24"/>
          <w:shd w:val="clear" w:color="auto" w:fill="FFFFFF"/>
        </w:rPr>
        <w:t>редприемачество, инвестиции, иновации, информация</w:t>
      </w:r>
      <w:r w:rsidRPr="00F01E59">
        <w:rPr>
          <w:rFonts w:ascii="Times New Roman" w:eastAsia="Times New Roman" w:hAnsi="Times New Roman" w:cs="Times New Roman"/>
          <w:color w:val="000000"/>
          <w:sz w:val="24"/>
          <w:szCs w:val="24"/>
          <w:shd w:val="clear" w:color="auto" w:fill="FFFFFF"/>
          <w:lang w:val="en-US"/>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Фирмената сигурност считаме, че е част от системата за националната сигурност на Република България. Когато се обсъждат проблемите свързани с фирмената сигурност, от изключителна важност е да се познава добре и Търговският закон на Република България, в който подробно са описани и разгледани различните фирмени образования.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Субектите на фирмената сигурност са физически или юридически лица, които са в сложни социални, политически, икономически, правни и пр. взаимоотношения. Обективното и точно определяне на понятието за фирмената сигурност е от значение не само за правилното възприемане на същността и от бизнесмените, но и за подпомагане на законодателната власт при усъвършенстване на законовата и нормативна база в това отношение.</w:t>
      </w:r>
      <w:r w:rsidRPr="00F01E59">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Независимо от голямото разнообразие в нашата страна на фирмите като физически и юридически лица, основното, което ги обединява, е – уникалността, сложността, динамичността и относителна устойчивост на системите им за придобиване, получаване, съхранение, ползване (реализиране), контрол, преобразуване, предаване, продаване, архивиране и унищожаване на ценна и стойностна информация. Финансови параметри са цените и ценообразуването, данъчно облагане, застраховане и др.</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en-US"/>
        </w:rPr>
      </w:pPr>
      <w:r w:rsidRPr="00F01E59">
        <w:rPr>
          <w:rFonts w:ascii="Times New Roman" w:eastAsia="Times New Roman" w:hAnsi="Times New Roman" w:cs="Times New Roman"/>
          <w:sz w:val="24"/>
          <w:szCs w:val="24"/>
        </w:rPr>
        <w:t xml:space="preserve">Следвайки проблемният подход, считаме, че проблемите съществуващи за фирмената сигурност са пряко свързани с оцеляването на собствениците на малките и средните предприятия в условията на пазарната икономика и конкуренция. За първи </w:t>
      </w:r>
      <w:r w:rsidRPr="00F01E59">
        <w:rPr>
          <w:rFonts w:ascii="Times New Roman" w:eastAsia="Times New Roman" w:hAnsi="Times New Roman" w:cs="Times New Roman"/>
          <w:sz w:val="24"/>
          <w:szCs w:val="24"/>
        </w:rPr>
        <w:lastRenderedPageBreak/>
        <w:t>път определянето на понятието за „</w:t>
      </w:r>
      <w:r w:rsidRPr="00F01E59">
        <w:rPr>
          <w:rFonts w:ascii="Times New Roman" w:eastAsia="Times New Roman" w:hAnsi="Times New Roman" w:cs="Times New Roman"/>
          <w:i/>
          <w:sz w:val="24"/>
          <w:szCs w:val="24"/>
        </w:rPr>
        <w:t>фирмена сигурност”</w:t>
      </w:r>
      <w:r w:rsidRPr="00F01E59">
        <w:rPr>
          <w:rFonts w:ascii="Times New Roman" w:eastAsia="Times New Roman" w:hAnsi="Times New Roman" w:cs="Times New Roman"/>
          <w:sz w:val="24"/>
          <w:szCs w:val="24"/>
        </w:rPr>
        <w:t xml:space="preserve"> беше дадено въз основа на акцента за особения (специфичен) вид структурна и управленска организация в търговското дружество (</w:t>
      </w:r>
      <w:r w:rsidRPr="00F01E59">
        <w:rPr>
          <w:rFonts w:ascii="Times New Roman" w:eastAsia="Times New Roman" w:hAnsi="Times New Roman" w:cs="Times New Roman"/>
          <w:i/>
          <w:sz w:val="24"/>
          <w:szCs w:val="24"/>
        </w:rPr>
        <w:t>предприятието</w:t>
      </w:r>
      <w:r w:rsidRPr="00F01E59">
        <w:rPr>
          <w:rFonts w:ascii="Times New Roman" w:eastAsia="Times New Roman" w:hAnsi="Times New Roman" w:cs="Times New Roman"/>
          <w:sz w:val="24"/>
          <w:szCs w:val="24"/>
        </w:rPr>
        <w:t>). Организацията в предприятието се осъществява от субектите, в нашия случай мениджърите, които трябва да разработят законосъобразни вътрешно ведомствени документи и да извършат практически действия.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Понятието ”фирмената сигурност” считаме, че в своята същност е с висока степен на абстрактност, освен това тя е родово понятие. Мнозина от бъдещите автори творящи по този проблем трябва да възприемат широк подход към определяне на понятието „фирмена сигурност”. Дейностите по конкретизирането и изясняването на фирмена сигурност имат, както теоретична, така и преди всичко практическа насоченост. Като такива тя подлежи на планиране, организиране, мотивиране и контролиране, както всяка друга дейност, осъществявана в търговското предприятие в качеството му на управленска система. Цените са сложна икономическа категория, в която рефлектират противоречивите интереси на пазарните участници.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През последните години продължава да се възприема издигнатото по рано схващане, че фирмената сигурност в условията на пазарната икономика представлява част от националната сигурност. Съответно закрилата и защитата на фирмената сигурност е тясно обвързана със защитата на националната сигурност. Към тези и подобни разсъждения се отнасяме положително. Фирмената сигурност обхваща онези фактори и условия в дадена фирма, които гарантират осъществяването на поставените цели и задачи пред нея от нейното ръководство и защитата на фирмените интереси. Тя се осигурява чрез системата от производствено-икономически, административно-правни, организационни и междуличностни отношения, създадени във фирмата. Акцентира се на нещо ново, а именно наложените с времето фактори и условия в конкретните фирми. Анализират се и изградените отношения между определящите сигурността във фирмата субекти. Тези отношения трябва да отговарят на действащите закони, които регулират и дейността на частните фирми. Задължително се основават и на вътрешнофирмени правни норми и разпоредби, издадени от нейния собственик и/или ръководител. И тук, както при националната сигурност, може да се каже, че фирмените интереси ще определят кои отношения са жизненоважни за фирмата и трябва да се защитават правно, организационно и технически. Може да се каже най-общо, че това са на първо място интересите на собственика на фирмата, в последствие и интересите на служителите и работниците в нея. Независимо от различията в тези интереси, те имат един общ и водещ факт – просперитета на фирмата, повишаване на печалбата и завишаване качеството на услугата по сигурността. Този общ интерес налага да се гарантира фирмената сигурност чрез нейната специална защита, а именно изграждане на служба за сигурност. Цената, която е важен фактор се предлага от производителя, който изхожда от предоставяната на потребителя полезност и от разходите. Но тя се приема от потребителя въз основа на неговите критерии за полезност. Следователно цената е пресечна точка на интересите на пазарните субекти, т.е. разменна стойност на един продукт.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 дотук изследваните понятия за „фирмената сигурност” считаме, че темата не е изчерпана. Проследяваме и написаното в монографичното изследване „Сигурност”, </w:t>
      </w:r>
      <w:r w:rsidRPr="00F01E59">
        <w:rPr>
          <w:rFonts w:ascii="Times New Roman" w:eastAsia="Times New Roman" w:hAnsi="Times New Roman" w:cs="Times New Roman"/>
          <w:sz w:val="24"/>
          <w:szCs w:val="24"/>
        </w:rPr>
        <w:lastRenderedPageBreak/>
        <w:t>където е указано, че “фирмената сигурност е съвкупност от дейности, осъществявани от търговското предприятие с цел предотвратяване, превенция, установяване, разкриване, пресичане и прекратяване на нелоялната конкуренция”. Могат да се поставят и някои допълнителни проблеми при изследването й. Относителното участие на всеки ценови елемент в крайната цена определя структурата на цената. За разработването на маркетингови ценови стратегии от значение са следните по-важни признаци за диференциране на съответстващите им видове цени.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Вземайки предвид понятията за „фирмена сигурност”, считаме, че някои от авторите ги възприемаме изцяло, други частично, някои ги отхвърляме, други ги критикуваме предоставяме и нашето разбиране за това понятие изхождайки от собствените ни теоретични постановки и практическият ни опит. </w:t>
      </w:r>
      <w:r w:rsidRPr="00F01E59">
        <w:rPr>
          <w:rFonts w:ascii="Times New Roman" w:eastAsia="Times New Roman" w:hAnsi="Times New Roman" w:cs="Times New Roman"/>
          <w:i/>
          <w:sz w:val="24"/>
          <w:szCs w:val="24"/>
        </w:rPr>
        <w:t xml:space="preserve">Фирмената сигурност </w:t>
      </w:r>
      <w:r w:rsidRPr="00F01E59">
        <w:rPr>
          <w:rFonts w:ascii="Times New Roman" w:eastAsia="Times New Roman" w:hAnsi="Times New Roman" w:cs="Times New Roman"/>
          <w:sz w:val="24"/>
          <w:szCs w:val="24"/>
        </w:rPr>
        <w:t>е част от националната сигурност, представлява съвкупност от действия на длъжностните лица оторизирани да предоставят тази услуга, като защитават интересите на фирмата на конкретната територия за увеличаване на печалбата, противодействат на нарушенията и престъпленията извършвани спрямо нея, както и  осъществяват предотвратяване, превенция, установяване, разкриване, пресичане и прекратяване на нелоялната конкуренция чрез ангажиране на мениджърския екип, работниците и служителите към лоялност. Считаме, че сме се доближили до оптималното понятие за „фирмена сигурност”, но определено можем да кажем че все още автори могат да го разширяват или конкретизират. Оставаме отворено разбирането ни и на други добросъвестни автори да творят по това понятие, както и да ни критикуват и анализират. Съществени са обаче разходите. Калкулират се преките разходи, добавят се и косвените разходи. Косвените разходи са тези, които се правят общо за дейността и въз основа на подходящо избрана база се разпределят относително в единица продукт. Важно е да се направи анализ и да се избере най-справедлива и обективизирана база.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Считаме, че целта на фирмената сигурност е да създаде такова равновесие между изброените фактори, което да гарантира функционирането на системата. Функционирането трябва да е насочено към постигане на поставените цели и решаване на стоящите пред фирмената сигурност задачи.</w:t>
      </w:r>
    </w:p>
    <w:p w:rsid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104611" w:rsidRPr="00F01E59" w:rsidRDefault="00104611"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104611" w:rsidRDefault="00F01E59" w:rsidP="00104611">
      <w:pPr>
        <w:spacing w:line="276" w:lineRule="auto"/>
        <w:jc w:val="both"/>
        <w:rPr>
          <w:rFonts w:ascii="Times New Roman" w:eastAsia="Times New Roman" w:hAnsi="Times New Roman" w:cs="Times New Roman"/>
          <w:b/>
          <w:i/>
          <w:color w:val="000000"/>
          <w:sz w:val="24"/>
          <w:szCs w:val="24"/>
          <w:shd w:val="clear" w:color="auto" w:fill="FFFFFF"/>
        </w:rPr>
      </w:pPr>
      <w:r w:rsidRPr="00104611">
        <w:rPr>
          <w:rFonts w:ascii="Times New Roman" w:eastAsia="Times New Roman" w:hAnsi="Times New Roman" w:cs="Times New Roman"/>
          <w:b/>
          <w:i/>
          <w:color w:val="000000"/>
          <w:sz w:val="24"/>
          <w:szCs w:val="24"/>
          <w:shd w:val="clear" w:color="auto" w:fill="FFFFFF"/>
        </w:rPr>
        <w:t>Използвана литература:</w:t>
      </w:r>
    </w:p>
    <w:p w:rsidR="00F01E59" w:rsidRPr="00104611" w:rsidRDefault="00F01E59" w:rsidP="00104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bCs/>
          <w:i/>
          <w:sz w:val="20"/>
          <w:szCs w:val="20"/>
        </w:rPr>
        <w:t xml:space="preserve">1.Ахмедова, Е., </w:t>
      </w:r>
      <w:r w:rsidRPr="00104611">
        <w:rPr>
          <w:rFonts w:ascii="Times New Roman" w:eastAsia="Times New Roman" w:hAnsi="Times New Roman" w:cs="Times New Roman"/>
          <w:bCs/>
          <w:i/>
          <w:iCs/>
          <w:sz w:val="20"/>
          <w:szCs w:val="20"/>
        </w:rPr>
        <w:t>Сигурността на гражданското участие в местното самоуправление</w:t>
      </w:r>
      <w:r w:rsidRPr="00104611">
        <w:rPr>
          <w:rFonts w:ascii="Times New Roman" w:eastAsia="Georgia,Bold" w:hAnsi="Times New Roman" w:cs="Times New Roman"/>
          <w:bCs/>
          <w:i/>
          <w:sz w:val="20"/>
          <w:szCs w:val="20"/>
        </w:rPr>
        <w:t xml:space="preserve">., </w:t>
      </w:r>
      <w:r w:rsidRPr="00104611">
        <w:rPr>
          <w:rFonts w:ascii="Times New Roman" w:eastAsia="Times New Roman" w:hAnsi="Times New Roman" w:cs="Times New Roman"/>
          <w:i/>
          <w:sz w:val="20"/>
          <w:szCs w:val="20"/>
        </w:rPr>
        <w:t>Велико Търново 2015 г.;</w:t>
      </w:r>
    </w:p>
    <w:p w:rsidR="00F01E59" w:rsidRPr="00104611" w:rsidRDefault="00F01E59" w:rsidP="00104611">
      <w:pPr>
        <w:spacing w:line="276" w:lineRule="auto"/>
        <w:ind w:left="142" w:hanging="142"/>
        <w:rPr>
          <w:rFonts w:ascii="Times New Roman" w:eastAsia="Times New Roman" w:hAnsi="Times New Roman" w:cs="Times New Roman"/>
          <w:bCs/>
          <w:i/>
          <w:sz w:val="20"/>
          <w:szCs w:val="20"/>
        </w:rPr>
      </w:pPr>
      <w:r w:rsidRPr="00104611">
        <w:rPr>
          <w:rFonts w:ascii="Times New Roman" w:eastAsia="Times New Roman" w:hAnsi="Times New Roman" w:cs="Times New Roman"/>
          <w:bCs/>
          <w:i/>
          <w:sz w:val="20"/>
          <w:szCs w:val="20"/>
        </w:rPr>
        <w:t xml:space="preserve">2.Бисеров, З., Критичен поглед на Системата за защита на населението и инфраструктурата, списание “Сигурност” брой 7/8, 9, София 2014, </w:t>
      </w:r>
    </w:p>
    <w:p w:rsidR="00F01E59" w:rsidRPr="00104611" w:rsidRDefault="00F01E59" w:rsidP="00104611">
      <w:pPr>
        <w:spacing w:line="276" w:lineRule="auto"/>
        <w:ind w:left="142" w:hanging="142"/>
        <w:rPr>
          <w:rFonts w:ascii="Times New Roman" w:eastAsia="Times New Roman" w:hAnsi="Times New Roman" w:cs="Times New Roman"/>
          <w:b/>
          <w:i/>
          <w:sz w:val="20"/>
          <w:szCs w:val="20"/>
        </w:rPr>
      </w:pPr>
      <w:r w:rsidRPr="00104611">
        <w:rPr>
          <w:rFonts w:ascii="Times New Roman" w:eastAsia="Times New Roman" w:hAnsi="Times New Roman" w:cs="Times New Roman"/>
          <w:i/>
          <w:sz w:val="20"/>
          <w:szCs w:val="20"/>
        </w:rPr>
        <w:t>3. Василева, Н., „Невидимата сила на Европа”, Сборник научни трудове, научно направление:”Социални, стопанскси и правни науки”, НВУ” Васил Левски”, Велико Търново,2014г.;</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4.Илиев. И. Основи на управлението. В. 2005</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5.Иванов. Хр. Банкова охрана – правен режим и регламентация. С. 1998</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6.Иванов. Хр. Охранителният бизнес. С. 2000</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7.Иванов. Хр. Частните охранителни услуги в Европа. С. 2006</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8.Иванов, Хр. Стандарти за сигурност и бизнессигурност. Сборник “Обществена сигурност, непрекъсваемост на бизнеса и лична безопасност” Седма международна конференция София. 2010</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lastRenderedPageBreak/>
        <w:t>9.Строева, О.А.Н.И.Лаврикова Сист емный п одх од к разраб отк е адресной государств енной политики, направл енной на социаль но-эк ономическую сф еру Централь ного федераль ного округа Русский провинциальный научный журнал Регион: системы, экономика, управление 2015 №2 (29)</w:t>
      </w:r>
    </w:p>
    <w:p w:rsidR="00F01E59" w:rsidRPr="00F01E59" w:rsidRDefault="00F01E59" w:rsidP="00F01E59">
      <w:pPr>
        <w:spacing w:line="23" w:lineRule="atLeast"/>
        <w:ind w:left="720"/>
        <w:jc w:val="both"/>
        <w:rPr>
          <w:rFonts w:ascii="Times New Roman" w:eastAsia="Times New Roman" w:hAnsi="Times New Roman" w:cs="Times New Roman"/>
          <w:sz w:val="24"/>
          <w:szCs w:val="24"/>
        </w:rPr>
      </w:pPr>
    </w:p>
    <w:p w:rsidR="00F01E59" w:rsidRDefault="00F01E59"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Pr="00F01E59"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F01E59" w:rsidRPr="00F01E59" w:rsidRDefault="00F01E59" w:rsidP="00F01E59">
      <w:pPr>
        <w:spacing w:line="23" w:lineRule="atLeast"/>
        <w:rPr>
          <w:rFonts w:ascii="Times New Roman" w:eastAsia="Times New Roman" w:hAnsi="Times New Roman" w:cs="Times New Roman"/>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ПРОТИВОДЕЙСТВИЕТО НА ДАНЪЧНИТЕ ПРЕСТЪПЛЕНИЯ В СИСТЕМАТА ЗА ОБЕЗПЕЧАВАНЕ НА НАЦИОНАЛНА СИГУРНОСТ</w:t>
      </w:r>
    </w:p>
    <w:p w:rsidR="00F01E59" w:rsidRPr="00F01E59" w:rsidRDefault="00F01E59" w:rsidP="003D5C33">
      <w:pPr>
        <w:spacing w:line="276" w:lineRule="auto"/>
        <w:jc w:val="right"/>
        <w:rPr>
          <w:rFonts w:ascii="Times New Roman" w:eastAsia="Calibri" w:hAnsi="Times New Roman" w:cs="Times New Roman"/>
          <w:i/>
          <w:sz w:val="24"/>
          <w:szCs w:val="24"/>
        </w:rPr>
      </w:pPr>
    </w:p>
    <w:p w:rsidR="00F01E59" w:rsidRPr="003D5C33" w:rsidRDefault="00F01E59" w:rsidP="003D5C33">
      <w:pPr>
        <w:spacing w:line="276" w:lineRule="auto"/>
        <w:jc w:val="right"/>
        <w:rPr>
          <w:rFonts w:ascii="Times New Roman" w:eastAsia="Calibri" w:hAnsi="Times New Roman" w:cs="Times New Roman"/>
          <w:sz w:val="24"/>
          <w:szCs w:val="24"/>
        </w:rPr>
      </w:pPr>
      <w:r w:rsidRPr="003D5C33">
        <w:rPr>
          <w:rFonts w:ascii="Times New Roman" w:eastAsia="Calibri" w:hAnsi="Times New Roman" w:cs="Times New Roman"/>
          <w:sz w:val="24"/>
          <w:szCs w:val="24"/>
        </w:rPr>
        <w:t>Христина ЙОРДАНОВА</w:t>
      </w:r>
      <w:r w:rsidR="003D5C33">
        <w:rPr>
          <w:rFonts w:ascii="Times New Roman" w:eastAsia="Calibri" w:hAnsi="Times New Roman" w:cs="Times New Roman"/>
          <w:sz w:val="24"/>
          <w:szCs w:val="24"/>
        </w:rPr>
        <w:t>,</w:t>
      </w: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Главна дирекция</w:t>
      </w:r>
      <w:r w:rsidR="00F01E59" w:rsidRPr="003D5C33">
        <w:rPr>
          <w:rFonts w:ascii="Times New Roman" w:eastAsia="Calibri" w:hAnsi="Times New Roman" w:cs="Times New Roman"/>
          <w:sz w:val="24"/>
          <w:szCs w:val="24"/>
        </w:rPr>
        <w:t xml:space="preserve"> „Национална полиция“, МВР</w:t>
      </w:r>
    </w:p>
    <w:p w:rsidR="00F01E59" w:rsidRPr="00F01E59" w:rsidRDefault="00F01E59" w:rsidP="003D5C33">
      <w:pPr>
        <w:spacing w:line="276" w:lineRule="auto"/>
        <w:ind w:firstLine="709"/>
        <w:jc w:val="both"/>
        <w:rPr>
          <w:rFonts w:ascii="Times New Roman" w:eastAsia="Calibri" w:hAnsi="Times New Roman" w:cs="Times New Roman"/>
          <w:b/>
          <w:sz w:val="24"/>
          <w:szCs w:val="24"/>
        </w:rPr>
      </w:pPr>
    </w:p>
    <w:p w:rsidR="00F01E59" w:rsidRPr="00F01E59" w:rsidRDefault="00F01E59" w:rsidP="003D5C33">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Докладът представя резюме на актуалната правна регламентация на дейността по противодействието на престъпленията против данъчната система в България. Анализирани са компетентностите на релевантните държавни органи, моделите на взаимодействие по между им, включително и конкретни практики и реализирани инициативи. Разгледани са организационни и професионални ограничения, рефлектиращи върху ефективността на разследването на данъчни престъпления. Докладът предлага идеи за оптимизиране на организацията на тази дейност в контекста на новите предизвикателства пред сигурността.</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национална сигурност, данъчни престъпления, ДАНС, МВР, противодействие, превенция</w:t>
      </w:r>
      <w:r w:rsidR="003D5C33">
        <w:rPr>
          <w:rFonts w:ascii="Times New Roman" w:eastAsia="Calibri" w:hAnsi="Times New Roman" w:cs="Times New Roman"/>
          <w:sz w:val="24"/>
          <w:szCs w:val="24"/>
        </w:rPr>
        <w:t>.</w:t>
      </w:r>
    </w:p>
    <w:p w:rsidR="00F01E59" w:rsidRDefault="00F01E59" w:rsidP="003D5C33">
      <w:pPr>
        <w:spacing w:line="276" w:lineRule="auto"/>
        <w:ind w:firstLine="708"/>
        <w:jc w:val="both"/>
        <w:rPr>
          <w:rFonts w:ascii="Times New Roman" w:eastAsia="Calibri" w:hAnsi="Times New Roman" w:cs="Times New Roman"/>
          <w:sz w:val="24"/>
          <w:szCs w:val="24"/>
        </w:rPr>
      </w:pPr>
    </w:p>
    <w:p w:rsidR="003D5C33" w:rsidRPr="00F01E59" w:rsidRDefault="003D5C33"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Поддържането на данъчната система на суверенната държава е един от основните компоненти на обезпечаването на сигурността на държавата и нейните граждани. Стабилността на данъчната политика, произтичащите от това позитивни ефекти върху икономическото развитие на държавата и повишаването на личната сигурност (вкл. и финансова) рефлектират както върху личното благосъстояние на гражданите й (което може да се дефинира като очевиден, наблюдаем и количествено измерим показател), субективната удовлетвореност от жизнения стандарт и ангажирано отношение към държавата и нейните институции. Това от своя страна води до интензифициране на процеса на формиране на идентичност с националните ценности, интереси и операционализиране на тези нагласи в конкретни „продържавни“ и „проинституционални“ поведенчески модели (личностни и общностни), което е всъщност един от „невидимите“ стълбове на националната сигурност, но от психологическа гледна точка той е един от структурните елементи, защото отразява развитието на човешкия ресурс, без чието целенасочено организиране и функциониране няма как да бъдат изградени и развити останалите компоненти.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Данъчните престъпления сериозно дестабилизират фискалната система и произвеждат негативен икономически ефект. В криминологичен аспект извършването и несанкционирането на данъчни престъпления води до неконтролируемо развитие на сивата икономика, разрастване и „специализация“ на организираната престъпност. Остава отворен въпросът за легализирането и използването на генерираните по този престъпен начин капитали като в никакъв случай не може да бъде отхвърлена хипотезата, че част от тези средства се пренасочват и използват за финансиране на друга престъпна дейност в т. ч. търговия с оръжие и наркотични вещества, трафик на </w:t>
      </w:r>
      <w:r w:rsidRPr="00F01E59">
        <w:rPr>
          <w:rFonts w:ascii="Times New Roman" w:eastAsia="Calibri" w:hAnsi="Times New Roman" w:cs="Times New Roman"/>
          <w:sz w:val="24"/>
          <w:szCs w:val="24"/>
        </w:rPr>
        <w:lastRenderedPageBreak/>
        <w:t>хора и организиране на терористична дейност. По данни на ДАНС за 2014 г. при извършен анализ на паричните потоци със съмнителен произход, които протичат през 2014 г. се установява тенденция „престъпленията срещу фиска да остават основни предикатни престъпления за изпирането на пари като престъпните схеми да придобиват транснационален характер“</w:t>
      </w:r>
      <w:r w:rsidRPr="00F01E59">
        <w:rPr>
          <w:rFonts w:ascii="Times New Roman" w:eastAsia="Calibri" w:hAnsi="Times New Roman" w:cs="Times New Roman"/>
          <w:sz w:val="24"/>
          <w:szCs w:val="24"/>
          <w:vertAlign w:val="superscript"/>
        </w:rPr>
        <w:footnoteReference w:id="468"/>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104611" w:rsidRDefault="00F01E59" w:rsidP="00104611">
      <w:pPr>
        <w:spacing w:line="276" w:lineRule="auto"/>
        <w:ind w:firstLine="708"/>
        <w:rPr>
          <w:rFonts w:ascii="Times New Roman" w:eastAsia="Calibri" w:hAnsi="Times New Roman" w:cs="Times New Roman"/>
          <w:b/>
          <w:sz w:val="24"/>
          <w:szCs w:val="24"/>
        </w:rPr>
      </w:pPr>
      <w:r w:rsidRPr="00104611">
        <w:rPr>
          <w:rFonts w:ascii="Times New Roman" w:eastAsia="Calibri" w:hAnsi="Times New Roman" w:cs="Times New Roman"/>
          <w:b/>
          <w:sz w:val="24"/>
          <w:szCs w:val="24"/>
        </w:rPr>
        <w:t>Правна регламентация на противодействието на данъчните престъпления</w:t>
      </w:r>
    </w:p>
    <w:p w:rsidR="00104611"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българското законодателство данъчни престъпления са онези общественоопасни деяния, които засягат обществените отношения, свързани с правилното функциониране на данъчната система, изразяващи се в действие или бездействие, които са извършени виновно и са обявени от закона за наказуеми. Съставите на отделните видове данъчни престъпления са посочени в глава седма от особената част на НК „Престъпления против финансовата, данъчната и осигурителната системи“. В посочената глава са структурирани три групи престъпления (престъпления във финансовата сфера, данъчната сфера и осигурителната сфера) като трябва да се отбележи, че трите групи престъпни дейния са тясно свързани помежду си. В исторически план в България в процеса на развитие на концепцията за финансовите престъпления законодателят дефинира най-голямо значение име</w:t>
      </w:r>
      <w:r w:rsidR="00104611">
        <w:rPr>
          <w:rFonts w:ascii="Times New Roman" w:eastAsia="Calibri" w:hAnsi="Times New Roman" w:cs="Times New Roman"/>
          <w:sz w:val="24"/>
          <w:szCs w:val="24"/>
        </w:rPr>
        <w:t xml:space="preserve">нно на данъчните престъпления. </w:t>
      </w:r>
    </w:p>
    <w:p w:rsidR="00F01E59" w:rsidRPr="00F01E59"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днешна дата видовете данъчни престъпления съгласно разпоредбите на НК са следните</w:t>
      </w:r>
      <w:r w:rsidRPr="00F01E59">
        <w:rPr>
          <w:rFonts w:ascii="Times New Roman" w:eastAsia="Calibri" w:hAnsi="Times New Roman" w:cs="Times New Roman"/>
          <w:sz w:val="24"/>
          <w:szCs w:val="24"/>
          <w:vertAlign w:val="superscript"/>
        </w:rPr>
        <w:footnoteReference w:id="469"/>
      </w:r>
      <w:r w:rsidRPr="00F01E59">
        <w:rPr>
          <w:rFonts w:ascii="Times New Roman" w:eastAsia="Calibri" w:hAnsi="Times New Roman" w:cs="Times New Roman"/>
          <w:sz w:val="24"/>
          <w:szCs w:val="24"/>
        </w:rPr>
        <w:t>:</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Избягване установяване и</w:t>
      </w:r>
      <w:r w:rsidR="00687C40">
        <w:rPr>
          <w:rFonts w:ascii="Times New Roman" w:eastAsia="Calibri" w:hAnsi="Times New Roman" w:cs="Times New Roman"/>
          <w:i/>
          <w:sz w:val="24"/>
          <w:szCs w:val="24"/>
        </w:rPr>
        <w:t>ли плащане на данъчни задължения</w:t>
      </w:r>
    </w:p>
    <w:p w:rsidR="00F01E59" w:rsidRPr="00F01E59" w:rsidRDefault="00F01E59" w:rsidP="00104611">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Основният състав на това престъпление е посочен в чл. 255, ал. 1 НК, съгласно който избегне установяване или плащане на данъчни задължения в големи размери, като:</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подаде декларация;</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потвърди неистина или затаи истина в подадена декларация;</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издаде фактура или друг счетоводен документ;</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унищожи, укрие или не съхрани в законоустановените срокове счетоводни документи или счетоводни регистри;</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осъществява или допуска осъществяването на счетоводство в нарушение на изискванията на счетоводното законодателство;</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състави или използва документ с невярно съдържание, неистински или преправен документ при упражняване на стопанска дейност, при водене на счетоводство или при представяне на информация пред органите по приходите или публичните изпълнители;</w:t>
      </w:r>
    </w:p>
    <w:p w:rsidR="00F01E59" w:rsidRP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приспадне неследващ се данъчен кредит.</w:t>
      </w:r>
    </w:p>
    <w:p w:rsidR="00F01E59" w:rsidRPr="00F01E59" w:rsidRDefault="00F01E59" w:rsidP="003D5C33">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Предвиденото от законодателя наказание за престъплението е лишаване от свобода от една до шест години и с глоба до две хиляди лева.</w:t>
      </w:r>
    </w:p>
    <w:p w:rsidR="00F01E59" w:rsidRPr="00F01E59" w:rsidRDefault="00F01E59" w:rsidP="00104611">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Съгласно ал. 2 на същия член, когато деянието по ал. 1 е извършено с участието на служител от гранична полиция, митническа администрация, Националната агенция </w:t>
      </w:r>
      <w:r w:rsidRPr="00F01E59">
        <w:rPr>
          <w:rFonts w:ascii="Times New Roman" w:eastAsia="Calibri" w:hAnsi="Times New Roman" w:cs="Times New Roman"/>
          <w:sz w:val="24"/>
          <w:szCs w:val="24"/>
        </w:rPr>
        <w:lastRenderedPageBreak/>
        <w:t>за приходите, или регистриран одитор, наказанието е лишаване от свобода от две до шест години и глоба до пет хиляди лева, както и лишаване от пр</w:t>
      </w:r>
      <w:r w:rsidR="00104611">
        <w:rPr>
          <w:rFonts w:ascii="Times New Roman" w:eastAsia="Calibri" w:hAnsi="Times New Roman" w:cs="Times New Roman"/>
          <w:sz w:val="24"/>
          <w:szCs w:val="24"/>
        </w:rPr>
        <w:t xml:space="preserve">ава по чл. 37, ал. 1, т. 6 и 7. </w:t>
      </w:r>
      <w:r w:rsidRPr="00F01E59">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или на цялото имущество на виновния.</w:t>
      </w:r>
      <w:r w:rsidR="0010461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по ал. 1 и 2 е лишаване от свобода до две години и глоба до петстотин лева, а по ал. 3 - лишаване от свобода до тр</w:t>
      </w:r>
      <w:r w:rsidR="00104611">
        <w:rPr>
          <w:rFonts w:ascii="Times New Roman" w:eastAsia="Calibri" w:hAnsi="Times New Roman" w:cs="Times New Roman"/>
          <w:sz w:val="24"/>
          <w:szCs w:val="24"/>
        </w:rPr>
        <w:t>и години и глоба до хиляда лева.</w:t>
      </w:r>
    </w:p>
    <w:p w:rsidR="00F01E59" w:rsidRPr="00104611" w:rsidRDefault="00F01E59" w:rsidP="00104611">
      <w:pPr>
        <w:pStyle w:val="a6"/>
        <w:numPr>
          <w:ilvl w:val="0"/>
          <w:numId w:val="117"/>
        </w:numPr>
        <w:spacing w:line="276" w:lineRule="auto"/>
        <w:ind w:left="0" w:firstLine="709"/>
        <w:jc w:val="both"/>
        <w:rPr>
          <w:rFonts w:ascii="Times New Roman" w:eastAsia="Calibri" w:hAnsi="Times New Roman" w:cs="Times New Roman"/>
          <w:i/>
          <w:sz w:val="24"/>
          <w:szCs w:val="24"/>
        </w:rPr>
      </w:pPr>
      <w:r w:rsidRPr="00104611">
        <w:rPr>
          <w:rFonts w:ascii="Times New Roman" w:eastAsia="Calibri" w:hAnsi="Times New Roman" w:cs="Times New Roman"/>
          <w:i/>
          <w:sz w:val="24"/>
          <w:szCs w:val="24"/>
        </w:rPr>
        <w:t>Избягване установяване или плащане на данъчни задължения чрез преобразуване или чрез извършване на сделка</w:t>
      </w:r>
    </w:p>
    <w:p w:rsidR="00F01E59" w:rsidRPr="00F01E59"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системата на данъчните престъпления на следващо място е уредено избягване установяването или плащането н а данъчни задължения чрез преобразуване или чрез извършване на сделка. Това е регламентирано чрез нормата на чл. 255 а НК: </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избегне установяването или плащането на данъчни задължения в големи размери чрез преобразуването на търговско дружество или друго юридическо лице, чрез извършване на сделка с търговско предприятие или чрез извършване на сделка със свързани лица по смисъла на Данъчно-осигурителния процесуален кодекс, се наказва с лишаване от свобода от една до шест години и глоба до д</w:t>
      </w:r>
      <w:r w:rsidR="00104611">
        <w:rPr>
          <w:rFonts w:ascii="Times New Roman" w:eastAsia="Calibri" w:hAnsi="Times New Roman" w:cs="Times New Roman"/>
          <w:sz w:val="24"/>
          <w:szCs w:val="24"/>
        </w:rPr>
        <w:t>есет хиляди лева;</w:t>
      </w:r>
    </w:p>
    <w:p w:rsid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w:t>
      </w:r>
      <w:r w:rsidR="00104611">
        <w:rPr>
          <w:rFonts w:ascii="Times New Roman" w:eastAsia="Calibri" w:hAnsi="Times New Roman" w:cs="Times New Roman"/>
          <w:sz w:val="24"/>
          <w:szCs w:val="24"/>
        </w:rPr>
        <w:t>ли цялото имущество на виновния;</w:t>
      </w:r>
    </w:p>
    <w:p w:rsidR="00F01E59" w:rsidRPr="00104611" w:rsidRDefault="00F01E59" w:rsidP="00CC7DAD">
      <w:pPr>
        <w:pStyle w:val="a6"/>
        <w:numPr>
          <w:ilvl w:val="0"/>
          <w:numId w:val="159"/>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е лишаване от свобода до три години и глоба до хиляда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.Получаване от държавния бюджет на неследваща се парична сума или даване възможност на друго лице да получи такава</w:t>
      </w:r>
    </w:p>
    <w:p w:rsidR="00104611"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горепосоченото престъпление се съдържа в чл. 256 НК</w:t>
      </w:r>
      <w:r w:rsidR="00104611">
        <w:rPr>
          <w:rFonts w:ascii="Times New Roman" w:eastAsia="Calibri" w:hAnsi="Times New Roman" w:cs="Times New Roman"/>
          <w:sz w:val="24"/>
          <w:szCs w:val="24"/>
        </w:rPr>
        <w:t>, систематизирано в три алинеи:</w:t>
      </w:r>
    </w:p>
    <w:p w:rsidR="00104611" w:rsidRDefault="00F01E59" w:rsidP="00CC7DAD">
      <w:pPr>
        <w:pStyle w:val="a6"/>
        <w:numPr>
          <w:ilvl w:val="0"/>
          <w:numId w:val="160"/>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чрез използване на документ с невярно съдържание или на неистински или преправен документ получи от държавния бюджет неследваща се парична сума в големи размери или даде възможност на друго лице да получи такава сума, се наказва с лишаване от свобода от две до осем години и гло</w:t>
      </w:r>
      <w:r w:rsidR="00104611">
        <w:rPr>
          <w:rFonts w:ascii="Times New Roman" w:eastAsia="Calibri" w:hAnsi="Times New Roman" w:cs="Times New Roman"/>
          <w:sz w:val="24"/>
          <w:szCs w:val="24"/>
        </w:rPr>
        <w:t>ба от хиляда до пет хиляди лева;</w:t>
      </w:r>
    </w:p>
    <w:p w:rsidR="00104611" w:rsidRDefault="00F01E59" w:rsidP="00CC7DAD">
      <w:pPr>
        <w:pStyle w:val="a6"/>
        <w:numPr>
          <w:ilvl w:val="0"/>
          <w:numId w:val="160"/>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деянието по ал. 1 е извършено с участието на лице по чл. 255, ал. 2 или от лице, което действа по поръчение или в изпълнение на решение на организирана престъпна група, или ако получената парична сума е в особено големи размери, наказанието е лишаване от свобода от три до десет години и конфискация на част или на цялото имущество на виновния, както и лишаване от права по чл. 37, ал. 1, т. 6 и 7.</w:t>
      </w:r>
    </w:p>
    <w:p w:rsidR="00F01E59" w:rsidRPr="00104611" w:rsidRDefault="00F01E59" w:rsidP="00CC7DAD">
      <w:pPr>
        <w:pStyle w:val="a6"/>
        <w:numPr>
          <w:ilvl w:val="0"/>
          <w:numId w:val="160"/>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получената сума бъде внесена в бюджета заедно с лихвите, наказанието по ал. 1 е лишаване от свобода до три години и глоба до хиляда лева, а по ал. 2 - лишаване от свобода до пет години и глоба до три хиляди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Противозаконно пречене на орган по приходите</w:t>
      </w:r>
    </w:p>
    <w:p w:rsidR="00104611" w:rsidRDefault="00F01E59" w:rsidP="00104611">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Чл. 258 НК регламентира санкцията за извършване на деянието „противозаконно пречене на орган“, което е структурирано в две алинеи:</w:t>
      </w:r>
    </w:p>
    <w:p w:rsidR="00104611" w:rsidRDefault="00F01E59" w:rsidP="00CC7DAD">
      <w:pPr>
        <w:pStyle w:val="a6"/>
        <w:numPr>
          <w:ilvl w:val="0"/>
          <w:numId w:val="16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противозаконно пречи на орган по приходите да изпълни свое законово задължение, се наказва с лишаване от свобода до три години и гло</w:t>
      </w:r>
      <w:r w:rsidR="00104611">
        <w:rPr>
          <w:rFonts w:ascii="Times New Roman" w:eastAsia="Calibri" w:hAnsi="Times New Roman" w:cs="Times New Roman"/>
          <w:sz w:val="24"/>
          <w:szCs w:val="24"/>
        </w:rPr>
        <w:t>ба от хиляда до две хиляди лева;</w:t>
      </w:r>
    </w:p>
    <w:p w:rsidR="00F01E59" w:rsidRPr="00104611" w:rsidRDefault="00F01E59" w:rsidP="00CC7DAD">
      <w:pPr>
        <w:pStyle w:val="a6"/>
        <w:numPr>
          <w:ilvl w:val="0"/>
          <w:numId w:val="16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 xml:space="preserve">Ако деянието по ал. 1 е извършено чрез сила или заплашване, наказанието е лишаване от свобода от една до шест години и глоба от две хиляди до пет хиляди лева. </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Създаване на юридическо лице с идеална цел или учредяване на фондация с цел освобождаване от данъци или получаване на данъчни облекчения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посоченото престъпление се урежда в чл. 259 НК, а именно:</w:t>
      </w:r>
    </w:p>
    <w:p w:rsidR="00F01E59" w:rsidRPr="00687C40" w:rsidRDefault="00F01E59" w:rsidP="00CC7DAD">
      <w:pPr>
        <w:pStyle w:val="a6"/>
        <w:numPr>
          <w:ilvl w:val="0"/>
          <w:numId w:val="162"/>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Който създава юридическо лице с идеална цел или учредява фондация, която не извършва или извършва привидно обявената при регистрацията й дейност и цел, за да получава под нейно прикритие кредити, да бъде освободен от данъци, да получава данъчни облекчения или да получи друга имотна облага, както и да извършва забранена дейност, се наказва с лишаване от свобода до три години, глоба от три хиляди до пет хиляди лева и лишаване от права по чл. 37, ал. 1, точки 6 и 7.</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приложен аспект законодателната практика има следното статистическо измерение:</w:t>
      </w:r>
    </w:p>
    <w:p w:rsidR="00F01E59" w:rsidRPr="00687C40" w:rsidRDefault="00F01E59" w:rsidP="00CC7DAD">
      <w:pPr>
        <w:pStyle w:val="a6"/>
        <w:numPr>
          <w:ilvl w:val="0"/>
          <w:numId w:val="162"/>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По данни на НСИ през 2014 г. са осъдени 135 извършители на престъпления срещу финансовата, данъчната и осигурителната система в Република България, от които 80 мъже и 55 жени. По отношение на образователния статус разпределението на осъдените е следното: с висше образование са 11 осъдени, от които 7 мъже и 4 жени; с полувисше – 4 (1 мъж и 3 жени), със средно образование – 56 (45 мъже и 11 жени), с основно – 45 (21 мъже, 24 жени), с начално образование 10 (4 мъже, 6 жени) неграмотни са 3 осъдени и 6 неразпределени по този критерий</w:t>
      </w:r>
      <w:r w:rsidRPr="00F01E59">
        <w:rPr>
          <w:rFonts w:eastAsia="Calibri"/>
          <w:vertAlign w:val="superscript"/>
        </w:rPr>
        <w:footnoteReference w:id="470"/>
      </w:r>
      <w:r w:rsidRPr="00687C40">
        <w:rPr>
          <w:rFonts w:ascii="Times New Roman" w:eastAsia="Calibri" w:hAnsi="Times New Roman" w:cs="Times New Roman"/>
          <w:sz w:val="24"/>
          <w:szCs w:val="24"/>
        </w:rPr>
        <w:t xml:space="preserve">. По отношение на параметъра „икономическа активност“ 135 осъдени за 2014 г. лица са разпределени както следва: постоянно работещи – 34, временно работещи – 2, безработни – 84, пенсионери – 1, нетрудоспособни – 1, други – 1 и неустановени – 12. </w:t>
      </w:r>
      <w:r w:rsidRPr="00F01E59">
        <w:rPr>
          <w:rFonts w:eastAsia="Calibri"/>
          <w:vertAlign w:val="superscript"/>
        </w:rPr>
        <w:footnoteReference w:id="471"/>
      </w:r>
      <w:r w:rsidRPr="00687C40">
        <w:rPr>
          <w:rFonts w:ascii="Times New Roman" w:eastAsia="Calibri" w:hAnsi="Times New Roman" w:cs="Times New Roman"/>
          <w:sz w:val="24"/>
          <w:szCs w:val="24"/>
        </w:rPr>
        <w:t xml:space="preserve"> Възрастовото разпределение обхваща континуума 14г. – над 60 г. Тук са обособени следните категории: 14-18 г.: 1 осъден, 18 – 24 г.: 25 осъдени (10 мъже, 15 жени), 25 – 29 г.: 39 осъдени (25 мъже, 14 жени), 30 – 39 г.: 39 осъдени (23 мъже, 16 жени), 40 – 49 г.: 29 осъдени (20 мъже, 9 жени), 50 – 59 г.: 8 осъдени (5 мъже, 3 жени) и над 60 г.: 1 осъден мъж</w:t>
      </w:r>
      <w:r w:rsidRPr="00F01E59">
        <w:rPr>
          <w:rFonts w:eastAsia="Calibri"/>
          <w:vertAlign w:val="superscript"/>
        </w:rPr>
        <w:footnoteReference w:id="472"/>
      </w:r>
      <w:r w:rsidRPr="00687C40">
        <w:rPr>
          <w:rFonts w:ascii="Times New Roman" w:eastAsia="Calibri" w:hAnsi="Times New Roman" w:cs="Times New Roman"/>
          <w:sz w:val="24"/>
          <w:szCs w:val="24"/>
        </w:rPr>
        <w:t xml:space="preserve">. На базата на тези данни обаче трудно може да се направят някакви надеждни и категорични изводи относно социално-демографския и личностен профил на извършителите на данъчни престъпления, тъй като това са обобщени данни за престъпленията, санкционирани съгласно разпоредбите на цялата глава 7 НК. В цитираните статистически данни преобладават осъдени със средно и основно образование, безработни, преобладаващо мъже в активна възраст 25 – 49 г., което предполага сравнително нисък социален и икономически статус (директни извършители), но може да се допусне, че създателите на престъпните схеми и сценарии </w:t>
      </w:r>
      <w:r w:rsidRPr="00687C40">
        <w:rPr>
          <w:rFonts w:ascii="Times New Roman" w:eastAsia="Calibri" w:hAnsi="Times New Roman" w:cs="Times New Roman"/>
          <w:sz w:val="24"/>
          <w:szCs w:val="24"/>
        </w:rPr>
        <w:lastRenderedPageBreak/>
        <w:t>са с по-висок социален, икономически и образователен статус. Според статистически данни на МВР за 2014 г. са разкрити 178 престъпления против данъчната система, с които са нанесени щети за 46659 лв</w:t>
      </w:r>
      <w:r w:rsidRPr="00F01E59">
        <w:rPr>
          <w:rFonts w:eastAsia="Calibri"/>
          <w:vertAlign w:val="superscript"/>
        </w:rPr>
        <w:footnoteReference w:id="473"/>
      </w:r>
      <w:r w:rsidRPr="00687C40">
        <w:rPr>
          <w:rFonts w:ascii="Times New Roman" w:eastAsia="Calibri" w:hAnsi="Times New Roman" w:cs="Times New Roman"/>
          <w:sz w:val="24"/>
          <w:szCs w:val="24"/>
        </w:rPr>
        <w:t>.</w:t>
      </w:r>
    </w:p>
    <w:p w:rsidR="00F01E59" w:rsidRPr="00F01E59" w:rsidRDefault="00F01E59" w:rsidP="00687C40">
      <w:pPr>
        <w:spacing w:line="276" w:lineRule="auto"/>
        <w:ind w:firstLine="709"/>
        <w:contextualSpacing/>
        <w:jc w:val="both"/>
        <w:rPr>
          <w:rFonts w:ascii="Times New Roman" w:eastAsia="Calibri" w:hAnsi="Times New Roman" w:cs="Times New Roman"/>
          <w:sz w:val="24"/>
          <w:szCs w:val="24"/>
        </w:rPr>
      </w:pPr>
    </w:p>
    <w:p w:rsidR="00F01E59" w:rsidRPr="00687C40" w:rsidRDefault="00F01E59" w:rsidP="00687C40">
      <w:pPr>
        <w:spacing w:line="276" w:lineRule="auto"/>
        <w:ind w:firstLine="708"/>
        <w:contextualSpacing/>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t>Институционално обезпечаване на противодействието на данъчните престъпления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противодействието на данъчните престъпления са ангажирани структури в МВР, ДАНС, МФ, НАП, органи на прокоратурата. Функциите на МВР са дефинирани в чл. 6, ал. 1 като специализираните дейности, свързани с организираната престъпност са регулирани с чл. 39, ал. 2 ЗМВР съгласно който възстановената със същия този закон ГД „Борба с организираната престъпност“ е национална специализирана структура за осъществяване на дейностите по чл.6, ал.1, т.1 - 3, 6 - 9 по отношение н организирана престъпна дейност на местни и транснационални престъпни структури,свързана с митническия режим,паричната, данъчната и осигурителната система</w:t>
      </w:r>
      <w:r w:rsidRPr="00F01E59">
        <w:rPr>
          <w:rFonts w:ascii="Times New Roman" w:eastAsia="Calibri" w:hAnsi="Times New Roman" w:cs="Times New Roman"/>
          <w:sz w:val="24"/>
          <w:szCs w:val="24"/>
          <w:vertAlign w:val="superscript"/>
        </w:rPr>
        <w:footnoteReference w:id="474"/>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Съгласно чл. 4, ал. 1, т. 6 ЗДАНС Държавната агенция „Национална сигурност“ извършва дейности за защита на националната сигурност от посегателства, насочени срещу националните интереси, независимостта и суверенитета на Република България, териториалната цялост, основните права и свободи на гражданите, демократичното функциониране на държавата и гражданските институции и установения в страната конституционен ред, свързани с опасност за икономическата и финансовата сигурност на държавата</w:t>
      </w:r>
      <w:r w:rsidRPr="00F01E59">
        <w:rPr>
          <w:rFonts w:ascii="Times New Roman" w:eastAsia="Calibri" w:hAnsi="Times New Roman" w:cs="Times New Roman"/>
          <w:sz w:val="24"/>
          <w:szCs w:val="24"/>
          <w:vertAlign w:val="superscript"/>
        </w:rPr>
        <w:footnoteReference w:id="475"/>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Изключително важна институция в системата за противодействие на данъчните престъпления е Националната агенция по приходите. Съгласно действащата нормативна база НАП, </w:t>
      </w:r>
      <w:r w:rsidR="00687C40">
        <w:rPr>
          <w:rFonts w:ascii="Times New Roman" w:eastAsia="Calibri" w:hAnsi="Times New Roman" w:cs="Times New Roman"/>
          <w:sz w:val="24"/>
          <w:szCs w:val="24"/>
        </w:rPr>
        <w:t>органите на МВР и прокуратурата</w:t>
      </w:r>
      <w:r w:rsidRPr="00F01E59">
        <w:rPr>
          <w:rFonts w:ascii="Times New Roman" w:eastAsia="Calibri" w:hAnsi="Times New Roman" w:cs="Times New Roman"/>
          <w:sz w:val="24"/>
          <w:szCs w:val="24"/>
        </w:rPr>
        <w:t>, контролните органи на Министерството на финансите, както и други контролни органи, извършват съвместни действия във връзка с осъществяването на своите функции. Редът и начинът за осъществяване на взаимодействието се опреде</w:t>
      </w:r>
      <w:r w:rsidR="00687C40">
        <w:rPr>
          <w:rFonts w:ascii="Times New Roman" w:eastAsia="Calibri" w:hAnsi="Times New Roman" w:cs="Times New Roman"/>
          <w:sz w:val="24"/>
          <w:szCs w:val="24"/>
        </w:rPr>
        <w:t>лят със съвместна инструкция на:</w:t>
      </w:r>
    </w:p>
    <w:p w:rsidR="00687C40" w:rsidRDefault="00F01E59" w:rsidP="00CC7DAD">
      <w:pPr>
        <w:pStyle w:val="a6"/>
        <w:numPr>
          <w:ilvl w:val="0"/>
          <w:numId w:val="162"/>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министъра на финансите и ръководителя на съответната институция;</w:t>
      </w:r>
    </w:p>
    <w:p w:rsidR="00F01E59" w:rsidRPr="00687C40" w:rsidRDefault="00F01E59" w:rsidP="00CC7DAD">
      <w:pPr>
        <w:pStyle w:val="a6"/>
        <w:numPr>
          <w:ilvl w:val="0"/>
          <w:numId w:val="162"/>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изпълнителния директор и ръководителя на съответната администрация</w:t>
      </w:r>
      <w:r w:rsidRPr="00F01E59">
        <w:rPr>
          <w:rFonts w:eastAsia="Calibri"/>
          <w:vertAlign w:val="superscript"/>
        </w:rPr>
        <w:footnoteReference w:id="476"/>
      </w:r>
      <w:r w:rsidRPr="00687C40">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тази връзка като тенденция се затвърждава практиката да се организират специализирани операции със съвместното участие на представители на структурни и териториални звена на МВР, ДАНС, прокуратура, „Агенция „Митници“ и НАП за противодействие на престъпления срещу данъчната система. Същевременно трудно може да се цитира достоверна статистика за броя проведени операции и практическите резултати от тях ( напр. осъдени лица) и в тази връзка опитите за анализ на този модел на взаимодействие биха имали спекулативен характер.</w:t>
      </w:r>
    </w:p>
    <w:p w:rsidR="00F01E59" w:rsidRDefault="00F01E59" w:rsidP="003D5C33">
      <w:pPr>
        <w:spacing w:line="276" w:lineRule="auto"/>
        <w:ind w:firstLine="708"/>
        <w:jc w:val="both"/>
        <w:rPr>
          <w:rFonts w:ascii="Times New Roman" w:eastAsia="Calibri" w:hAnsi="Times New Roman" w:cs="Times New Roman"/>
          <w:sz w:val="24"/>
          <w:szCs w:val="24"/>
        </w:rPr>
      </w:pPr>
    </w:p>
    <w:p w:rsidR="00687C40" w:rsidRDefault="00687C40" w:rsidP="003D5C33">
      <w:pPr>
        <w:spacing w:line="276" w:lineRule="auto"/>
        <w:ind w:firstLine="708"/>
        <w:jc w:val="both"/>
        <w:rPr>
          <w:rFonts w:ascii="Times New Roman" w:eastAsia="Calibri" w:hAnsi="Times New Roman" w:cs="Times New Roman"/>
          <w:sz w:val="24"/>
          <w:szCs w:val="24"/>
        </w:rPr>
      </w:pPr>
    </w:p>
    <w:p w:rsidR="00687C40" w:rsidRPr="00F01E59" w:rsidRDefault="00687C40" w:rsidP="003D5C33">
      <w:pPr>
        <w:spacing w:line="276" w:lineRule="auto"/>
        <w:ind w:firstLine="708"/>
        <w:jc w:val="both"/>
        <w:rPr>
          <w:rFonts w:ascii="Times New Roman" w:eastAsia="Calibri" w:hAnsi="Times New Roman" w:cs="Times New Roman"/>
          <w:sz w:val="24"/>
          <w:szCs w:val="24"/>
        </w:rPr>
      </w:pPr>
    </w:p>
    <w:p w:rsidR="00F01E59" w:rsidRPr="00687C40" w:rsidRDefault="00F01E59" w:rsidP="00687C40">
      <w:pPr>
        <w:spacing w:line="276" w:lineRule="auto"/>
        <w:ind w:firstLine="708"/>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lastRenderedPageBreak/>
        <w:t>Организационни и обществени перспективи на дейността по противодействие на данъчните престъпления</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Един от основните инструменти за повишаване на ефективността на органите, ангажирани в противодействието на данъчните престъпления е повишаването на квалификацията и компетентността на служителите в съответните структури. Прави впечатление, че образователният профил на част от работещите в сферата на противодействието (разследване и превенция) не съответства на спецификата на данъчните престъпления, което налага преосмисляне на практиките и въвеждане на нов образователен и обучителен модел. Доказано ефективни са модулните обучения, в които да бъдат включени реално ангажирани служители от различни ведомства с цел обмен на добри практики, синхронизиране на процедури и алгоритми на разследване и превенция, дискусия и корекция на проблеми във взаимодействието и не на последно място създаване на професионална колегиална мрежа, което практиката показва, че фасилитира съвместната дейност, оптимизира комуникацията и чрез персонализиране на партньорите в процеса на изпълнение на дейността се повишават в крайна сметка резултатите. Това обаче не трябва да има кампаниен характер, а да се прилага като консистентна практика, включително и да се разширява по посока на международното сътрудничество чрез използване на ресурсите на агенциите на ЕС. </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Препоръчително е да се направи задълбочен анализ на статистическите данни и тенденции, установени от различните участници в дейността по противодействие на данъчните престъпления като тези данни би било аргументирано да се подкрепят и чрез представително криминологично проучване относно профила на престъпленията, тяхното съотношение и динамика в период 10 – 15 г., профила на извършителите и тенденциите за глобализация на този вид престъпление.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на последно място трябва да се обърне внимание на превенцията на данъчните престъпления. Както бе посочено част от директните извършители са хора с нисък образователен и респективно социален статус, което предполага, че определени социални прослойки са подходяща целева група, податлива на манипулиране и използване в престъпни схеми. В практически план това означава повишаване на информираността по отношение на престъпното деяние, механизмите на извършване на престъплението и не на последно място санкцията и последствията за личността и обкръжението на извършителя. Това може да се постигне с разработването и прилагането на краткосрочни кампании и дългосрочни програми за превенция, както и с корекции в комуникационната политика на компетентните държавни органи.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заключение трябва да се подчертае още веднъж, че комплексният интердисциплинарен подход към организацията и реализирането на дейностите по противодействие на престъпленията против данъчната система е практически обоснована необходимост в отговор на динамиката, специализацията и глобализацията на този вид престъпления.</w:t>
      </w:r>
    </w:p>
    <w:p w:rsidR="00F01E59" w:rsidRDefault="00F01E59" w:rsidP="003D5C33">
      <w:pPr>
        <w:spacing w:line="276" w:lineRule="auto"/>
        <w:rPr>
          <w:rFonts w:ascii="Times New Roman" w:eastAsia="Calibri" w:hAnsi="Times New Roman" w:cs="Times New Roman"/>
          <w:sz w:val="24"/>
          <w:szCs w:val="24"/>
        </w:rPr>
      </w:pPr>
    </w:p>
    <w:p w:rsidR="00687C40" w:rsidRPr="00F01E59" w:rsidRDefault="00687C40" w:rsidP="003D5C33">
      <w:pPr>
        <w:spacing w:line="276" w:lineRule="auto"/>
        <w:rPr>
          <w:rFonts w:ascii="Times New Roman" w:eastAsia="Calibri" w:hAnsi="Times New Roman" w:cs="Times New Roman"/>
          <w:sz w:val="24"/>
          <w:szCs w:val="24"/>
        </w:rPr>
      </w:pPr>
    </w:p>
    <w:p w:rsidR="00F01E59" w:rsidRPr="00687C40" w:rsidRDefault="00F01E59" w:rsidP="003D5C33">
      <w:pPr>
        <w:spacing w:line="276" w:lineRule="auto"/>
        <w:rPr>
          <w:rFonts w:ascii="Times New Roman" w:eastAsia="Calibri" w:hAnsi="Times New Roman" w:cs="Times New Roman"/>
          <w:b/>
          <w:i/>
          <w:sz w:val="24"/>
          <w:szCs w:val="24"/>
        </w:rPr>
      </w:pPr>
      <w:r w:rsidRPr="00687C40">
        <w:rPr>
          <w:rFonts w:ascii="Times New Roman" w:eastAsia="Calibri" w:hAnsi="Times New Roman" w:cs="Times New Roman"/>
          <w:b/>
          <w:i/>
          <w:sz w:val="24"/>
          <w:szCs w:val="24"/>
        </w:rPr>
        <w:t>Използвана литература:</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Гайдаров, П. Данъчни престъпления. София, 2016</w:t>
      </w:r>
      <w:r w:rsidRPr="00687C40">
        <w:rPr>
          <w:rFonts w:ascii="Times New Roman" w:eastAsia="Calibri" w:hAnsi="Times New Roman" w:cs="Times New Roman"/>
          <w:i/>
          <w:sz w:val="20"/>
          <w:szCs w:val="20"/>
          <w:lang w:val="en-US"/>
        </w:rPr>
        <w:t>.</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Стоянов, И. Данъчно право, София, 2014</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lastRenderedPageBreak/>
        <w:t>www.dans.bg Годишен доклад за дейността на САД „Финансово разузнаване“ – ДАНС за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www.mvr.bg Полицейска статистика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г.по глави от НК, пол и образование.</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 по глави от НК и икономическа активност.</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 xml:space="preserve">www.nsi.bg НСИ. Осъдени лица за 2014 г. по глави от НК и някои видове престъпления и по поли и възраст. </w:t>
      </w: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autoSpaceDE w:val="0"/>
        <w:autoSpaceDN w:val="0"/>
        <w:adjustRightInd w:val="0"/>
        <w:spacing w:line="23" w:lineRule="atLeast"/>
        <w:jc w:val="both"/>
        <w:rPr>
          <w:rFonts w:ascii="Arial" w:eastAsia="Times New Roman" w:hAnsi="Arial" w:cs="Arial"/>
          <w:b/>
          <w:color w:val="000000"/>
          <w:sz w:val="28"/>
          <w:szCs w:val="28"/>
          <w:u w:val="single"/>
          <w:lang w:eastAsia="bg-BG"/>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Default="00F01E59"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Pr="00F01E59" w:rsidRDefault="00687C40" w:rsidP="00F01E59">
      <w:pPr>
        <w:spacing w:line="23" w:lineRule="atLeast"/>
        <w:jc w:val="center"/>
        <w:rPr>
          <w:rFonts w:ascii="Times New Roman" w:eastAsia="Calibri" w:hAnsi="Times New Roman" w:cs="Times New Roman"/>
          <w:b/>
          <w:sz w:val="28"/>
          <w:szCs w:val="28"/>
        </w:rPr>
      </w:pPr>
    </w:p>
    <w:p w:rsidR="00F01E59" w:rsidRPr="00F01E59" w:rsidRDefault="003D5C33" w:rsidP="003D5C33">
      <w:pPr>
        <w:spacing w:line="276"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ЕФЕКТИВНАТА РАБОТА НА СЛУЖБИТЕ ЗА СИГУРНОСТ В РЕПУБЛИКА </w:t>
      </w:r>
      <w:r w:rsidR="00F01E59" w:rsidRPr="00F01E59">
        <w:rPr>
          <w:rFonts w:ascii="Times New Roman" w:eastAsia="Calibri" w:hAnsi="Times New Roman" w:cs="Times New Roman"/>
          <w:b/>
          <w:sz w:val="28"/>
          <w:szCs w:val="28"/>
        </w:rPr>
        <w:t>БЪ</w:t>
      </w:r>
      <w:r>
        <w:rPr>
          <w:rFonts w:ascii="Times New Roman" w:eastAsia="Calibri" w:hAnsi="Times New Roman" w:cs="Times New Roman"/>
          <w:b/>
          <w:sz w:val="28"/>
          <w:szCs w:val="28"/>
        </w:rPr>
        <w:t xml:space="preserve">ЛГАРИЯ Е В ПРЯКА ЗАВИСИМОСТ ОТ </w:t>
      </w:r>
      <w:r w:rsidR="00F01E59" w:rsidRPr="00F01E59">
        <w:rPr>
          <w:rFonts w:ascii="Times New Roman" w:eastAsia="Calibri" w:hAnsi="Times New Roman" w:cs="Times New Roman"/>
          <w:b/>
          <w:sz w:val="28"/>
          <w:szCs w:val="28"/>
        </w:rPr>
        <w:t>ПРЕДОСТАВЕНИТЕ ИМ ПРАВОМОЩИЯ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докторант </w:t>
      </w:r>
      <w:r w:rsidR="00F01E59" w:rsidRPr="003D5C33">
        <w:rPr>
          <w:rFonts w:ascii="Times New Roman" w:eastAsia="Calibri" w:hAnsi="Times New Roman" w:cs="Times New Roman"/>
          <w:sz w:val="24"/>
          <w:szCs w:val="24"/>
        </w:rPr>
        <w:t>Ивайло ПЕТРОВ</w:t>
      </w:r>
      <w:r>
        <w:rPr>
          <w:rFonts w:ascii="Times New Roman" w:eastAsia="Calibri" w:hAnsi="Times New Roman" w:cs="Times New Roman"/>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3D5C33">
        <w:rPr>
          <w:rFonts w:ascii="Times New Roman" w:eastAsia="Calibri" w:hAnsi="Times New Roman" w:cs="Times New Roman"/>
          <w:sz w:val="24"/>
          <w:szCs w:val="24"/>
        </w:rPr>
        <w:t>Нов български университет</w:t>
      </w: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Актуалността на изследването се обуславя от големите промени, настъпили през последните години в Европа, рефлектиращи върху сигурността, на която и да е държава. Това налага прокарването на сериозни реформи във всички обществени системи, включително и в системата на сигурността. Актуалното в конкретния случай се определя от н</w:t>
      </w:r>
      <w:r w:rsidR="000C0F9D">
        <w:rPr>
          <w:rFonts w:ascii="Times New Roman" w:eastAsia="Calibri" w:hAnsi="Times New Roman" w:cs="Times New Roman"/>
          <w:sz w:val="24"/>
          <w:szCs w:val="24"/>
        </w:rPr>
        <w:t xml:space="preserve">едостатъчната политическа воля </w:t>
      </w:r>
      <w:r w:rsidRPr="00F01E59">
        <w:rPr>
          <w:rFonts w:ascii="Times New Roman" w:eastAsia="Calibri" w:hAnsi="Times New Roman" w:cs="Times New Roman"/>
          <w:sz w:val="24"/>
          <w:szCs w:val="24"/>
        </w:rPr>
        <w:t>в България през изминалите 25 години да се направят сериозни структурни реформи.</w:t>
      </w:r>
    </w:p>
    <w:p w:rsidR="00F01E59" w:rsidRPr="00F01E59" w:rsidRDefault="00846BE2" w:rsidP="000C0F9D">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Създаването и преструкту</w:t>
      </w:r>
      <w:r w:rsidR="00F01E59" w:rsidRPr="00F01E59">
        <w:rPr>
          <w:rFonts w:ascii="Times New Roman" w:eastAsia="Calibri" w:hAnsi="Times New Roman" w:cs="Times New Roman"/>
          <w:sz w:val="24"/>
          <w:szCs w:val="24"/>
        </w:rPr>
        <w:t>рирането на институции в системата за сигурност са процеси гарантиращи защита на живота и благосъстоянието на гражданите, като основен приоритет на дър</w:t>
      </w:r>
      <w:r w:rsidR="000C0F9D">
        <w:rPr>
          <w:rFonts w:ascii="Times New Roman" w:eastAsia="Calibri" w:hAnsi="Times New Roman" w:cs="Times New Roman"/>
          <w:sz w:val="24"/>
          <w:szCs w:val="24"/>
        </w:rPr>
        <w:t xml:space="preserve">жавата. Ефективното управление </w:t>
      </w:r>
      <w:r w:rsidR="00F01E59" w:rsidRPr="00F01E59">
        <w:rPr>
          <w:rFonts w:ascii="Times New Roman" w:eastAsia="Calibri" w:hAnsi="Times New Roman" w:cs="Times New Roman"/>
          <w:sz w:val="24"/>
          <w:szCs w:val="24"/>
        </w:rPr>
        <w:t xml:space="preserve">и действието на службите за сигурност </w:t>
      </w:r>
      <w:r w:rsidR="000C0F9D">
        <w:rPr>
          <w:rFonts w:ascii="Times New Roman" w:eastAsia="Calibri" w:hAnsi="Times New Roman" w:cs="Times New Roman"/>
          <w:sz w:val="24"/>
          <w:szCs w:val="24"/>
        </w:rPr>
        <w:t xml:space="preserve">при решаване на даден проблем, </w:t>
      </w:r>
      <w:r w:rsidR="00F01E59" w:rsidRPr="00F01E59">
        <w:rPr>
          <w:rFonts w:ascii="Times New Roman" w:eastAsia="Calibri" w:hAnsi="Times New Roman" w:cs="Times New Roman"/>
          <w:sz w:val="24"/>
          <w:szCs w:val="24"/>
        </w:rPr>
        <w:t>трябва да бъдат ясно регламе</w:t>
      </w:r>
      <w:r w:rsidR="004E030F">
        <w:rPr>
          <w:rFonts w:ascii="Times New Roman" w:eastAsia="Calibri" w:hAnsi="Times New Roman" w:cs="Times New Roman"/>
          <w:sz w:val="24"/>
          <w:szCs w:val="24"/>
        </w:rPr>
        <w:t>н</w:t>
      </w:r>
      <w:r w:rsidR="00F01E59" w:rsidRPr="00F01E59">
        <w:rPr>
          <w:rFonts w:ascii="Times New Roman" w:eastAsia="Calibri" w:hAnsi="Times New Roman" w:cs="Times New Roman"/>
          <w:sz w:val="24"/>
          <w:szCs w:val="24"/>
        </w:rPr>
        <w:t>тирани в нормативната база, което дава предпоставка за добре структурирани и с ясни правомощия служби.</w:t>
      </w: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последните няколко години се направиха редица законодателни промени в сектора за сигурност. В настоящата разработка ще разгледам стратегическите аспекти на структурните промени в системата за сигурност, като конкретно ще се спра на създаването на новата правна рамка, като предпоставка за адекватна и навременна реакция на службите в конкретна кризисна ситуация.</w:t>
      </w:r>
    </w:p>
    <w:p w:rsidR="00F01E59" w:rsidRPr="00F01E59" w:rsidRDefault="00F01E59" w:rsidP="000C0F9D">
      <w:pPr>
        <w:spacing w:line="276" w:lineRule="auto"/>
        <w:ind w:firstLine="709"/>
        <w:jc w:val="both"/>
        <w:rPr>
          <w:rFonts w:ascii="Times New Roman" w:eastAsia="Calibri" w:hAnsi="Times New Roman" w:cs="Times New Roman"/>
          <w:sz w:val="24"/>
          <w:szCs w:val="24"/>
        </w:rPr>
      </w:pPr>
    </w:p>
    <w:p w:rsidR="00F01E59" w:rsidRPr="000C0F9D" w:rsidRDefault="00F01E59" w:rsidP="000C0F9D">
      <w:pPr>
        <w:spacing w:line="276" w:lineRule="auto"/>
        <w:ind w:firstLine="709"/>
        <w:jc w:val="both"/>
        <w:rPr>
          <w:rFonts w:ascii="Times New Roman" w:eastAsia="Calibri" w:hAnsi="Times New Roman" w:cs="Times New Roman"/>
          <w:sz w:val="24"/>
          <w:szCs w:val="24"/>
          <w:lang w:val="en-US"/>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система за сигурност, развитие, съвременна правна рамка</w:t>
      </w:r>
      <w:r w:rsidR="000C0F9D">
        <w:rPr>
          <w:rFonts w:ascii="Times New Roman" w:eastAsia="Calibri" w:hAnsi="Times New Roman" w:cs="Times New Roman"/>
          <w:sz w:val="24"/>
          <w:szCs w:val="24"/>
          <w:lang w:val="en-US"/>
        </w:rPr>
        <w:t>.</w:t>
      </w:r>
    </w:p>
    <w:p w:rsidR="00F01E59" w:rsidRDefault="00F01E59" w:rsidP="003D5C33">
      <w:pPr>
        <w:spacing w:line="276" w:lineRule="auto"/>
        <w:ind w:firstLine="708"/>
        <w:jc w:val="both"/>
        <w:rPr>
          <w:rFonts w:ascii="Times New Roman" w:eastAsia="Calibri" w:hAnsi="Times New Roman" w:cs="Times New Roman"/>
          <w:b/>
          <w:sz w:val="24"/>
          <w:szCs w:val="24"/>
        </w:rPr>
      </w:pPr>
    </w:p>
    <w:p w:rsidR="000C0F9D" w:rsidRPr="00F01E59" w:rsidRDefault="000C0F9D"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Формиращата се след 10 ноември 1989 г. национална </w:t>
      </w:r>
      <w:r w:rsidR="00846BE2">
        <w:rPr>
          <w:rFonts w:ascii="Times New Roman" w:eastAsia="Calibri" w:hAnsi="Times New Roman" w:cs="Times New Roman"/>
          <w:sz w:val="24"/>
          <w:szCs w:val="24"/>
        </w:rPr>
        <w:t xml:space="preserve">система за сигурност преминава </w:t>
      </w:r>
      <w:r w:rsidRPr="00F01E59">
        <w:rPr>
          <w:rFonts w:ascii="Times New Roman" w:eastAsia="Calibri" w:hAnsi="Times New Roman" w:cs="Times New Roman"/>
          <w:sz w:val="24"/>
          <w:szCs w:val="24"/>
        </w:rPr>
        <w:t>през двата етапа на своето развитие. В началния период на развитие /ноември 1989-</w:t>
      </w:r>
      <w:r w:rsidR="007050CB">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юли 1991/ системата функционира стихийно - без нормативна база, на основата на старата конституция и върху приетата при стария режим законова база. Адаптирането на старата система към новите политически условия става във време на хаос, липса на правила, с нагаждане на системата към непознати дотогава принципи на функциониране, с вземане на решения в системата за сигурност от органи, които не съществуват в правната система /Кръглата маса/. Промените в старата конституция от 3 април 1990 г. не променят съществено положението в системата на сигурност.</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от VІІ Велико народно събрание и влизането в сила на 13 юли 1991 на Конституцията на Република България започва институционалното изграждане на системите за сигурност. Това развитие е белязано с неравномерност, противоречивост, с “бели петна” в регламентирането на дейността на ключови системи в сигурността. Теорията все още не е анализирала дълбоките причини за </w:t>
      </w:r>
      <w:r w:rsidRPr="00F01E59">
        <w:rPr>
          <w:rFonts w:ascii="Times New Roman" w:eastAsia="Calibri" w:hAnsi="Times New Roman" w:cs="Times New Roman"/>
          <w:sz w:val="24"/>
          <w:szCs w:val="24"/>
        </w:rPr>
        <w:lastRenderedPageBreak/>
        <w:t>незадоволителното състояние на институционалната система. Според мен те са както вътрешни, така и външни и могат да бъдат разкрити в</w:t>
      </w:r>
      <w:r w:rsidR="007050CB">
        <w:rPr>
          <w:rFonts w:ascii="Times New Roman" w:eastAsia="Calibri" w:hAnsi="Times New Roman" w:cs="Times New Roman"/>
          <w:sz w:val="24"/>
          <w:szCs w:val="24"/>
        </w:rPr>
        <w:t xml:space="preserve"> следните три най-важни насоки:</w:t>
      </w:r>
    </w:p>
    <w:p w:rsidR="00F01E59" w:rsidRPr="00F01E59" w:rsidRDefault="007050CB"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 еволюционния</w:t>
      </w:r>
      <w:r w:rsidR="00F01E59" w:rsidRPr="00F01E59">
        <w:rPr>
          <w:rFonts w:ascii="Times New Roman" w:eastAsia="Calibri" w:hAnsi="Times New Roman" w:cs="Times New Roman"/>
          <w:sz w:val="24"/>
          <w:szCs w:val="24"/>
        </w:rPr>
        <w:t xml:space="preserve"> характер на изграждане на системата за национална сигурност;</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различното по характер и интензивност влияние, което оказваха върху изграждащата се национална система двете големи организации, към членството в които се беше ориентирала страната- НАТО и ЕС;</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конституционен  модел на изграждане на ситемата за наионална сигурност сигурност, съгласно който ръководството и контрола върху системите за сигурност е разпределен върху два властови центъра – изпълнителната власт и президентската институция.</w:t>
      </w:r>
    </w:p>
    <w:p w:rsidR="00F01E59" w:rsidRPr="00F01E59" w:rsidRDefault="00F01E59" w:rsidP="003D5C33">
      <w:pPr>
        <w:spacing w:line="276" w:lineRule="auto"/>
        <w:ind w:left="720"/>
        <w:contextualSpacing/>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Еволюционният характер на изграждане на системата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Разрушаването на комунистическата политическа система в страните от източна Европа през есента на 1989 г. и последвалото създаване на новите системи за сигурност протича в два етап - революционен и еволюционен.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Най-радикално е решен този въпрос в Германия след обединението на нейните две части - ликвидирани са всички наследени от комунистическото управление системи за сигурност. Радикални реформи в отделни сектори на системата се опитват да направят Полша и балтийските републики. От висотата на времето сега и след кризи в техните системи за сигурност може да се види доколко илюзорни са били амбициите им в началото на 90-те години да преустроят радикално своите институционални системи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сред посткомунистическите държави, които прилагат еволюционния подход на изграждане на националните системи за сигурност- чрез разрушаване отначало само на репресивните структури, обслужващи пряко тоталитарната власт и постепенно преустройване на останалите системи за сигурност. Избраният път има и свои положителни страни, но носи  много негативи, които и сега могат да бъдат отбелязани. Положителното на еволюционния подход е това , че чрез него се избягват вътрешни социални и политически трусове, които могат да доведат до непредвидими последици за младите демокрации. Тоталитарните комунистически държави, в навечерието на тяхното рухване разполагат с огромни по численост и технически възможности систем</w:t>
      </w:r>
      <w:r w:rsidR="006A39CE">
        <w:rPr>
          <w:rFonts w:ascii="Times New Roman" w:eastAsia="Calibri" w:hAnsi="Times New Roman" w:cs="Times New Roman"/>
          <w:sz w:val="24"/>
          <w:szCs w:val="24"/>
        </w:rPr>
        <w:t>и за сигурност- огромни армии /</w:t>
      </w:r>
      <w:r w:rsidRPr="00F01E59">
        <w:rPr>
          <w:rFonts w:ascii="Times New Roman" w:eastAsia="Calibri" w:hAnsi="Times New Roman" w:cs="Times New Roman"/>
          <w:sz w:val="24"/>
          <w:szCs w:val="24"/>
        </w:rPr>
        <w:t>България</w:t>
      </w:r>
      <w:r w:rsidR="00301166">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 повече от 115 000, Румъния</w:t>
      </w:r>
      <w:r w:rsidR="00301166">
        <w:rPr>
          <w:rFonts w:ascii="Times New Roman" w:eastAsia="Calibri" w:hAnsi="Times New Roman" w:cs="Times New Roman"/>
          <w:sz w:val="24"/>
          <w:szCs w:val="24"/>
          <w:lang w:val="en-US"/>
        </w:rPr>
        <w:t xml:space="preserve"> </w:t>
      </w:r>
      <w:r w:rsidR="00301166">
        <w:rPr>
          <w:rFonts w:ascii="Times New Roman" w:eastAsia="Calibri" w:hAnsi="Times New Roman" w:cs="Times New Roman"/>
          <w:sz w:val="24"/>
          <w:szCs w:val="24"/>
        </w:rPr>
        <w:t>- повече от 150 000</w:t>
      </w:r>
      <w:r w:rsidRPr="00F01E59">
        <w:rPr>
          <w:rFonts w:ascii="Times New Roman" w:eastAsia="Calibri" w:hAnsi="Times New Roman" w:cs="Times New Roman"/>
          <w:sz w:val="24"/>
          <w:szCs w:val="24"/>
        </w:rPr>
        <w:t>, Полша- повече от 250 000/, многочислени полицейски служби и заети в специалните служби лица, които разполагат с огромна по обем информация, която можеше да бъде използвана за деструктивни цели. Пълното разрушаване на тези системи за сигурност би извело на улицата огромен брой висококвалифицирани в упражняването на принуда и насилие лица, чието поведение в началото на 90-те години е непредвидимо. Примерът с паравоенните формирования на бивша Югославия, създадени от подразделения на бившата югославска редовна армия, е показателен – именно те причиниха най-кръвопролитните граждански войни в този район.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Негативите на еволюционния преход, които и сега дават отражение върху формирането и функционирането на системата за сигурност са следните: Първо, в </w:t>
      </w:r>
      <w:r w:rsidRPr="00F01E59">
        <w:rPr>
          <w:rFonts w:ascii="Times New Roman" w:eastAsia="Calibri" w:hAnsi="Times New Roman" w:cs="Times New Roman"/>
          <w:sz w:val="24"/>
          <w:szCs w:val="24"/>
        </w:rPr>
        <w:lastRenderedPageBreak/>
        <w:t>новоизграждащите се системи на сигурност са приети хора с изградени в друг исторически период и несъвместими с демократичната политическа система умения, ценности, контакти. Те дават тоталитарния елемент на мислене и действие в новите условия и в голяма степен формират ценностите и уменията на следващато поколение работещи в сигурността. Второ, с контактите, с които разполагаха в политическите върхове , висшите служители в сектора за сигурност успяват да задържат или саботират радикални реформи в сектора за сигурност. Трето, поетапният път на разрушаване на старите системи за сигурност дава възможност на тайните служби на комунистическите държави да овладеят икономическите лостове в държавата, да се инфилтрират в съдебната система, политиката и управлението на централно и местно равнище и което е най-лошо – да привнесат в новите общества престъпни механизми,практики, канали на въздействие от бившите комунистически тайни служби. Нито една държава от Източна Европа не можа да реши този въпрос, а някои дори и не го поставят на дневен  ред в обществото. В резултат от това голяма част от икономическите активи на държавата преминават в техни ръце и в контролирани от тях престъпни групировки и само престрелките или убийствата на ръководителите на конкуриращи се кланове за изминалите две десетилетия напомнят за дълбоката деформираност на обществото, последица от дейността на неразградените елементи на репресивния апарат на комунистическите режими.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Влияние на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Различно по характер и интензивност влияние, което оказват върху изграждащата се национална система имат двете големи организации, към членството в които се е ориентирала страната -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90-те години всички посткомунистически държави правят своя политически избор в полза на членството в двете големи интеграционни групировки в Европа – НАТО и ЕС. Двете организации, както е известно, са различни по характер и предназначение, с различни механизми за управление на процесите в тези общности.</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Най-големите опасения, които изпитват западните държави-членки на НАТО по отношение на бъдещето на демократичните промени в източноевропейските страни, произтичат от неяснотата на поведение на огромните армии, контролирани дотогава от комунистическите партии. Историческите примери от близкото минало, когато военните организират военни преврати за сваляне на неудобни за тях правителства, карат западните правителства да поставят като приоритет реформата във въоръжените сили с цел неутрализиране на негативната роля, която биха играли при осъществяване на демократичните реформи. Ето защо още от началото на 90-те години към новите политически елити на посткомунистическите държави са поставени строги императивни изисквания за реформи в армията- съкращаване на огромните по численост армии, граждански контрол върху въоръжените сили, извеждане от армията на висши офицери , тясно свързани с бившата комунистическа партия, деполитизация на армията, преодоляване на военната зависимост от Русия, и др. Програмата “Партньорство за мир /1994/, обявяването на критериите за членство в НАТО /1995/ играят изключително положителна роля и това е причината секторът на отбраната днес да бъде сочен като един от най-реформираните в системата за национална сигурност.</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lastRenderedPageBreak/>
        <w:t>Конституционен модел на изграждане на системата за национална сигурност</w:t>
      </w:r>
    </w:p>
    <w:p w:rsidR="00F01E59" w:rsidRPr="00F01E59" w:rsidRDefault="00F01E59" w:rsidP="00224F8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1990 г. в България е организирана “Кръгла маса” (3 януари – 15 май 1990 г.), на която управляващите и опозицията се договорят как да бъде осъществен преходът към демокрация в България. Това политическо решение  влиза в новата Конституция и става основата на изграждане на националната система на сигурност, каквато съществува в настоящия момент. В юридически , и в практически аспект, днес в нея съществуват два властови центъра – изпълнителна власт и президентска институция - от състоянието на отношенията между които зависи ефективността на функциониране на системата за сигурност. Президентът, като главнокомандващ въоръжените сили във мирно време и по време на война и неподлежащ на парламентарен контрол, осъществява временно /продължило повече от 20 години/ контрол върху разузнаването на парламентарната република, предоставени са му кадрови правомощия при окомплектоването на почти всички системи за сигурност, притежава непреодолимо вето върху почти всички решения, касаещи сигурността на страната ,в</w:t>
      </w:r>
      <w:r w:rsidR="007050CB">
        <w:rPr>
          <w:rFonts w:ascii="Times New Roman" w:eastAsia="Calibri" w:hAnsi="Times New Roman" w:cs="Times New Roman"/>
          <w:sz w:val="24"/>
          <w:szCs w:val="24"/>
        </w:rPr>
        <w:t>земани от изпълнителната власт.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всички управленски системи секторът за сигурност може би най-много се нуждае от две неща – строга йерархичност и пълен гражд</w:t>
      </w:r>
      <w:r w:rsidR="007050CB">
        <w:rPr>
          <w:rFonts w:ascii="Times New Roman" w:eastAsia="Calibri" w:hAnsi="Times New Roman" w:cs="Times New Roman"/>
          <w:sz w:val="24"/>
          <w:szCs w:val="24"/>
        </w:rPr>
        <w:t xml:space="preserve">ански и парламентарен контрол. </w:t>
      </w:r>
      <w:r w:rsidRPr="00F01E59">
        <w:rPr>
          <w:rFonts w:ascii="Times New Roman" w:eastAsia="Calibri" w:hAnsi="Times New Roman" w:cs="Times New Roman"/>
          <w:sz w:val="24"/>
          <w:szCs w:val="24"/>
        </w:rPr>
        <w:t>Действащата система за сигурност на страната страда от липсата и на двата императива- подчиненост на различните подсистеми на различни властови центрове и частичен граждански контрол само върху определени системи за сигурност. Промяната на този основен недостатък на системата преминава през тромава конституционна процедура, която нито едно управление няма желание да стартира. Следствие от конституционния порок е и това, че на настоящия етап за регулиране на дейността на различните системи за сигурност/ отбрана, правоохранителни органи, специални служби, външна политика/ действа законодателна база от различни поколения, често пъти несъвместима една с друга. За други системи законодателната основа е то</w:t>
      </w:r>
      <w:r w:rsidR="007050CB">
        <w:rPr>
          <w:rFonts w:ascii="Times New Roman" w:eastAsia="Calibri" w:hAnsi="Times New Roman" w:cs="Times New Roman"/>
          <w:sz w:val="24"/>
          <w:szCs w:val="24"/>
        </w:rPr>
        <w:t>ку що създадена /Закон за ДАНС/</w:t>
      </w:r>
      <w:r w:rsidRPr="00F01E59">
        <w:rPr>
          <w:rFonts w:ascii="Times New Roman" w:eastAsia="Calibri" w:hAnsi="Times New Roman" w:cs="Times New Roman"/>
          <w:sz w:val="24"/>
          <w:szCs w:val="24"/>
        </w:rPr>
        <w:t>, а трети работят в условията на законодателен вакуум / външното разузнаване, НСО/.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Формулирането и реализирането на новите принципи на функциониране и управление на системите за сигурност и гражданския контрол върху тях за изминалите години е сложен и противоречив процес.За част от системите на сигурност успехите са безусловни и видими. В системата на военната сигурност от средата на 90-те години функционира повече или по-малко успешен механизъм на ръководство и управление на въоръжените сили. Гражданският контрол върху въоръжените сили във всичките му форми е на задоволително равнище , отговарящо на съвременните демократични стандарти, колизиите между цивилни и военни за това кой ръководи въоръжените сили вече нямат тази острота. Нормативната база , регламентираща тази материя .- закони , концепции, доктрини ,стратегии – са приети и периодично се обновяват.</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224F8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Разузнаване и контраразузнаване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така стои въпросът с ръководството и контрола върху специалните служби - разузнаване , контраразузнаване , военно разузнаване и контраразузнаване. Липсата на законова база, регламентираща дейността на част от тези служби , преподчиняване на </w:t>
      </w:r>
      <w:r w:rsidRPr="00F01E59">
        <w:rPr>
          <w:rFonts w:ascii="Times New Roman" w:eastAsia="Calibri" w:hAnsi="Times New Roman" w:cs="Times New Roman"/>
          <w:sz w:val="24"/>
          <w:szCs w:val="24"/>
        </w:rPr>
        <w:lastRenderedPageBreak/>
        <w:t>различни ведомства, съперничество и конфликти между тях, пълно отсъствие на философия за граждански, парламентарен, административен и обществен контрол са неизменна реалност за изминалия период. Много от пре</w:t>
      </w:r>
      <w:r w:rsidR="00690D69">
        <w:rPr>
          <w:rFonts w:ascii="Times New Roman" w:eastAsia="Calibri" w:hAnsi="Times New Roman" w:cs="Times New Roman"/>
          <w:sz w:val="24"/>
          <w:szCs w:val="24"/>
        </w:rPr>
        <w:t xml:space="preserve">длаганите законови разрешения, </w:t>
      </w:r>
      <w:r w:rsidRPr="00F01E59">
        <w:rPr>
          <w:rFonts w:ascii="Times New Roman" w:eastAsia="Calibri" w:hAnsi="Times New Roman" w:cs="Times New Roman"/>
          <w:sz w:val="24"/>
          <w:szCs w:val="24"/>
        </w:rPr>
        <w:t>преследват повече партийни интереси , отколкото постигане на трайни и принципни решения.</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Въпросът за балансираното и безконфликтно функциониране на системата за национална сигурност се превръща в един от най-значимите проблеми не само в теоретически, но и в практически аспект. В областта на националната сигурност се отразяват по един или друг начин сложното вътрешно и външнополитическо положение на страната и неизбежните противоречия на изграждащата се на съвършено различни принципи демократична система. Към това трябва да се добавят и неизменно проявяващите се конюнктюрни и лични политически интереси , които в много случаи налагат решения, противоречащи на основния конституционен принц</w:t>
      </w:r>
      <w:r w:rsidR="00690D69">
        <w:rPr>
          <w:rFonts w:ascii="Times New Roman" w:eastAsia="Calibri" w:hAnsi="Times New Roman" w:cs="Times New Roman"/>
          <w:sz w:val="24"/>
          <w:szCs w:val="24"/>
        </w:rPr>
        <w:t>ип за разделението на властите.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проблеми на всяко демократично общество са ръководството и контрола над системите за сигурност и механизмите за използване на материалните и информационните възможности на тези структури. Освен конституционни са необходими и законови отговори на въпросите за това кой контролира и ръководи системата на национална сигурност, с какъв обем от власт разполагат отделните държавни органи, обвързана ли е с други органи тяхната компетентност. Самите органи се нуждаят от тази яснота за да могат да функционират ефикасно и да не бъдат инструменти за политическа разправа.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Конфликти в системата на национална сигурност</w:t>
      </w:r>
    </w:p>
    <w:p w:rsidR="00F01E59" w:rsidRPr="00F01E59" w:rsidRDefault="00F01E59" w:rsidP="00690D6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Последователното прилагане на принципа за разделение на властите налага в началото на 90-те години в системата на специалните служби да бъдат направени сериозни структурни и организационни промени- извеждането им от системата на МВР и преподчиняването им на президента или отделни министерства. Този процес не протича безболезнено. Ликвидирайки опасността от прекалено концентриране на власт и информация в един орган, той доведе до възникването на няколко независими и взаимно конкуриращи се информационни кръга. При отсъствието на надежден правен механизъм, който да гарантира постоянен обмен на данни между тях, логичната последица от това става злоупотребата с информация, съперничеството на подчинените на различните центрове на власт специални служби, използването им за теснопартийни нужди.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Тези недостатъци на разделяне на разузнавателния ресурс си виждат още от първите правителства от началото на 90-те години.</w:t>
      </w:r>
      <w:r w:rsidR="00690D6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Идеята за създаване на координационен център за събиране на информация от специалните служби или т.н. „тръст за тайни“ се лансира още от правителствата на Ф.</w:t>
      </w:r>
      <w:r w:rsidR="00690D6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Димитров и Ж.</w:t>
      </w:r>
      <w:r w:rsidR="00690D6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Виденов. Няма правителство и политическа сила, които не са полагат усилия за създаване на постоянно действаща структура за контрол и координация на дейността на специалните служби. И няма политическа сила от опозицята , която да не съзира в тези проекти заплаха за националната сигурност, да не ги определя като противоконституционни и насочени против правата на българските граждани.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Създаването през 1998 г. на Съвета по национална сигурност към Министерския съвет за кратко време създава илюзията, че за в бъдеще това ще бъде координиращият орган за дейността на всички системи за сигурност, в това число и разузнавателните и контраразузнавателни служби. След края на управлението на правителството на И.</w:t>
      </w:r>
      <w:r w:rsidR="00690D6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Костов настъпва постепенно западане на ролята на тази институция като координиращ дейност</w:t>
      </w:r>
      <w:r w:rsidR="00690D69">
        <w:rPr>
          <w:rFonts w:ascii="Times New Roman" w:eastAsia="Calibri" w:hAnsi="Times New Roman" w:cs="Times New Roman"/>
          <w:sz w:val="24"/>
          <w:szCs w:val="24"/>
        </w:rPr>
        <w:t>та на специалните служби орган.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Създаването през 2008 г. на Държавната агенция „Национална сигурност“ е първият голям пробив в извеждането на специалните служби от мегаминистерството на вътрешните работи и създаването на модерна система на контраразузнаване. За съжаление реорганизациите, осъществени в последните години, не дават основание за такъв оптимизъм. На първо място, с извеждането на борбата с организираната престъпност извън правомощията на ДАНС, всъщност изпълнителната власт прехвърля на МВР една от най-важните съвременни заплахи за конституционния строй, която по съдържание е типично контраразузнавателна дейност. Следователно, със създаването на ГД “БОП” се създава структура, която има пряко отношение към противодействието на дейности, пряко създаващи заплахи за конституционния строй. Най-малкото , което следва да се направи, е да се създаде координиращо звено между представителите на двете институции. Погрешна е мотивировката, че с това се цели отстраняване на припокриването на дейностите между ДАНС и МВР по отношение на дейностите , свързани с противодействие на организираната престъпност , усвояването на еврофондовете, трансграничната престъпност. Европейската практика говори, че в сигурността припокриването на дейности е по-малката злина отколкото установяването на монопол на МВР върху тези дейности. В много европейски и неевропе</w:t>
      </w:r>
      <w:r w:rsidR="00690D69">
        <w:rPr>
          <w:rFonts w:ascii="Times New Roman" w:eastAsia="Calibri" w:hAnsi="Times New Roman" w:cs="Times New Roman"/>
          <w:sz w:val="24"/>
          <w:szCs w:val="24"/>
        </w:rPr>
        <w:t>йски държави /Испания, Холандия</w:t>
      </w:r>
      <w:r w:rsidRPr="00F01E59">
        <w:rPr>
          <w:rFonts w:ascii="Times New Roman" w:eastAsia="Calibri" w:hAnsi="Times New Roman" w:cs="Times New Roman"/>
          <w:sz w:val="24"/>
          <w:szCs w:val="24"/>
        </w:rPr>
        <w:t>, САЩ/ правомощията на отделните органи понякога се припокриват. Тази повторяемост е полезна когато дава възможност на вземащите политически решения да получават информация от различни източници и да отхвърлят ненужни предположения. В специалните случаи наличието на повече от една специални служби разбива информационния монопол, създава конкурентност и по-голяма достоверност на информацията.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Заключение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последните десетина години се лансират проекти на закони за регламе</w:t>
      </w:r>
      <w:r w:rsidR="00690D69">
        <w:rPr>
          <w:rFonts w:ascii="Times New Roman" w:eastAsia="Calibri" w:hAnsi="Times New Roman" w:cs="Times New Roman"/>
          <w:sz w:val="24"/>
          <w:szCs w:val="24"/>
        </w:rPr>
        <w:t>нтиране на външното разузнаване</w:t>
      </w:r>
      <w:r w:rsidRPr="00F01E59">
        <w:rPr>
          <w:rFonts w:ascii="Times New Roman" w:eastAsia="Calibri" w:hAnsi="Times New Roman" w:cs="Times New Roman"/>
          <w:sz w:val="24"/>
          <w:szCs w:val="24"/>
        </w:rPr>
        <w:t>, военното разузнаване, които трудно достигат до приемане. Причината за това, е в нежеланието на основните центрове на власт да променят така установеното статукво.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ноември 2015</w:t>
      </w:r>
      <w:r w:rsidR="00690D6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г. влизат в сила новите закони на службите - Законът за д</w:t>
      </w:r>
      <w:r w:rsidR="00690D69">
        <w:rPr>
          <w:rFonts w:ascii="Times New Roman" w:eastAsia="Calibri" w:hAnsi="Times New Roman" w:cs="Times New Roman"/>
          <w:sz w:val="24"/>
          <w:szCs w:val="24"/>
        </w:rPr>
        <w:t xml:space="preserve">ържавна агенция "Разузнаване", </w:t>
      </w:r>
      <w:r w:rsidRPr="00F01E59">
        <w:rPr>
          <w:rFonts w:ascii="Times New Roman" w:eastAsia="Calibri" w:hAnsi="Times New Roman" w:cs="Times New Roman"/>
          <w:sz w:val="24"/>
          <w:szCs w:val="24"/>
        </w:rPr>
        <w:t xml:space="preserve">Законът за служба "Военна информация", Законът за Национална служба за охрана и Законът за управление и функциониране на системата за защита на националната сигурност, с които дългоочакваната регламентация на специалните служби в България става факт. Нито една правова държава не може да си позволи специалните и служби да функционират извън закона или не според законово уредени норми. Въпреки известните си слабости, ползата от новоприетите закони е, че те вече са реалност. Съществува база, на която могат да се </w:t>
      </w:r>
      <w:r w:rsidRPr="00F01E59">
        <w:rPr>
          <w:rFonts w:ascii="Times New Roman" w:eastAsia="Calibri" w:hAnsi="Times New Roman" w:cs="Times New Roman"/>
          <w:sz w:val="24"/>
          <w:szCs w:val="24"/>
        </w:rPr>
        <w:lastRenderedPageBreak/>
        <w:t>поставят основите на адекватно управление на службите за сигурност</w:t>
      </w:r>
      <w:r w:rsidR="00690D69">
        <w:rPr>
          <w:rFonts w:ascii="Times New Roman" w:eastAsia="Calibri" w:hAnsi="Times New Roman" w:cs="Times New Roman"/>
          <w:sz w:val="24"/>
          <w:szCs w:val="24"/>
        </w:rPr>
        <w:t xml:space="preserve">, и съответно, като резултат - </w:t>
      </w:r>
      <w:r w:rsidRPr="00F01E59">
        <w:rPr>
          <w:rFonts w:ascii="Times New Roman" w:eastAsia="Calibri" w:hAnsi="Times New Roman" w:cs="Times New Roman"/>
          <w:sz w:val="24"/>
          <w:szCs w:val="24"/>
        </w:rPr>
        <w:t>ефективни служби за сигурност и отбрана.</w:t>
      </w:r>
    </w:p>
    <w:p w:rsidR="00F01E59" w:rsidRDefault="00F01E59" w:rsidP="003D5C33">
      <w:pPr>
        <w:spacing w:line="276" w:lineRule="auto"/>
        <w:jc w:val="both"/>
        <w:rPr>
          <w:rFonts w:ascii="Times New Roman" w:eastAsia="Calibri" w:hAnsi="Times New Roman" w:cs="Times New Roman"/>
          <w:sz w:val="24"/>
          <w:szCs w:val="24"/>
        </w:rPr>
      </w:pPr>
    </w:p>
    <w:p w:rsidR="00690D69" w:rsidRPr="00F01E59" w:rsidRDefault="00690D69" w:rsidP="003D5C33">
      <w:pPr>
        <w:spacing w:line="276" w:lineRule="auto"/>
        <w:jc w:val="both"/>
        <w:rPr>
          <w:rFonts w:ascii="Times New Roman" w:eastAsia="Calibri" w:hAnsi="Times New Roman" w:cs="Times New Roman"/>
          <w:sz w:val="24"/>
          <w:szCs w:val="24"/>
        </w:rPr>
      </w:pPr>
    </w:p>
    <w:p w:rsidR="00F01E59" w:rsidRPr="00690D69" w:rsidRDefault="00F01E59" w:rsidP="00690D69">
      <w:pPr>
        <w:spacing w:line="276" w:lineRule="auto"/>
        <w:jc w:val="both"/>
        <w:rPr>
          <w:rFonts w:ascii="Times New Roman" w:eastAsia="Calibri" w:hAnsi="Times New Roman" w:cs="Times New Roman"/>
          <w:b/>
          <w:i/>
          <w:sz w:val="24"/>
          <w:szCs w:val="24"/>
        </w:rPr>
      </w:pPr>
      <w:r w:rsidRPr="00690D69">
        <w:rPr>
          <w:rFonts w:ascii="Times New Roman" w:eastAsia="Calibri" w:hAnsi="Times New Roman" w:cs="Times New Roman"/>
          <w:b/>
          <w:i/>
          <w:sz w:val="24"/>
          <w:szCs w:val="24"/>
        </w:rPr>
        <w:t>Използвана литература:</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F01E59">
        <w:rPr>
          <w:rFonts w:ascii="Times New Roman" w:eastAsia="Calibri" w:hAnsi="Times New Roman" w:cs="Times New Roman"/>
          <w:i/>
          <w:sz w:val="24"/>
          <w:szCs w:val="24"/>
        </w:rPr>
        <w:t>1.</w:t>
      </w:r>
      <w:r w:rsidRPr="00F01E59">
        <w:rPr>
          <w:rFonts w:ascii="Times New Roman" w:eastAsia="Calibri" w:hAnsi="Times New Roman" w:cs="Times New Roman"/>
          <w:i/>
          <w:sz w:val="24"/>
          <w:szCs w:val="24"/>
        </w:rPr>
        <w:tab/>
      </w:r>
      <w:r w:rsidRPr="007D43EA">
        <w:rPr>
          <w:rFonts w:ascii="Times New Roman" w:eastAsia="Calibri" w:hAnsi="Times New Roman" w:cs="Times New Roman"/>
          <w:i/>
          <w:sz w:val="20"/>
          <w:szCs w:val="20"/>
        </w:rPr>
        <w:t>Георгиев, Х. Политика на сигурност на Република България в началото на 21 век – теоритични и приложни аспекти, София, 2011 г.</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7D43EA">
        <w:rPr>
          <w:rFonts w:ascii="Times New Roman" w:eastAsia="Calibri" w:hAnsi="Times New Roman" w:cs="Times New Roman"/>
          <w:i/>
          <w:sz w:val="20"/>
          <w:szCs w:val="20"/>
        </w:rPr>
        <w:t>2.</w:t>
      </w:r>
      <w:r w:rsidRPr="007D43EA">
        <w:rPr>
          <w:rFonts w:ascii="Times New Roman" w:eastAsia="Calibri" w:hAnsi="Times New Roman" w:cs="Times New Roman"/>
          <w:i/>
          <w:sz w:val="20"/>
          <w:szCs w:val="20"/>
        </w:rPr>
        <w:tab/>
        <w:t>Бахчеванов, Г. Система за национална сигурност. Държавни институции и оперативни компоненти, София, 2009г.</w:t>
      </w:r>
    </w:p>
    <w:p w:rsidR="00F01E59" w:rsidRPr="007D43EA" w:rsidRDefault="00F01E59" w:rsidP="007D43EA">
      <w:pPr>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3.</w:t>
      </w:r>
      <w:r w:rsidRPr="007D43EA">
        <w:rPr>
          <w:rFonts w:ascii="Times New Roman" w:eastAsia="Calibri" w:hAnsi="Times New Roman" w:cs="Times New Roman"/>
          <w:i/>
          <w:sz w:val="20"/>
          <w:szCs w:val="20"/>
        </w:rPr>
        <w:tab/>
        <w:t>Дойков, Н. Противодействие на тероризма, София, 2011</w:t>
      </w:r>
      <w:r w:rsidR="00690D69" w:rsidRPr="007D43EA">
        <w:rPr>
          <w:rFonts w:ascii="Times New Roman" w:eastAsia="Calibri" w:hAnsi="Times New Roman" w:cs="Times New Roman"/>
          <w:i/>
          <w:sz w:val="20"/>
          <w:szCs w:val="20"/>
          <w:lang w:val="en-US"/>
        </w:rPr>
        <w:t xml:space="preserve"> </w:t>
      </w:r>
      <w:r w:rsidRPr="007D43EA">
        <w:rPr>
          <w:rFonts w:ascii="Times New Roman" w:eastAsia="Calibri" w:hAnsi="Times New Roman" w:cs="Times New Roman"/>
          <w:i/>
          <w:sz w:val="20"/>
          <w:szCs w:val="20"/>
        </w:rPr>
        <w:t>г.</w:t>
      </w:r>
    </w:p>
    <w:p w:rsidR="00F01E59" w:rsidRPr="007D43EA" w:rsidRDefault="00F01E59" w:rsidP="007D43EA">
      <w:pPr>
        <w:tabs>
          <w:tab w:val="left" w:pos="1427"/>
        </w:tabs>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 xml:space="preserve">4. </w:t>
      </w:r>
      <w:r w:rsidRPr="007D43EA">
        <w:rPr>
          <w:rFonts w:ascii="Times New Roman" w:eastAsia="Calibri" w:hAnsi="Times New Roman" w:cs="Times New Roman"/>
          <w:i/>
          <w:sz w:val="20"/>
          <w:szCs w:val="20"/>
        </w:rPr>
        <w:tab/>
        <w:t>Йончев, Д. Равнища на сигурност, София, 2008</w:t>
      </w:r>
      <w:r w:rsidR="00690D69" w:rsidRPr="007D43EA">
        <w:rPr>
          <w:rFonts w:ascii="Times New Roman" w:eastAsia="Calibri" w:hAnsi="Times New Roman" w:cs="Times New Roman"/>
          <w:i/>
          <w:sz w:val="20"/>
          <w:szCs w:val="20"/>
          <w:lang w:val="en-US"/>
        </w:rPr>
        <w:t xml:space="preserve"> </w:t>
      </w:r>
      <w:r w:rsidRPr="007D43EA">
        <w:rPr>
          <w:rFonts w:ascii="Times New Roman" w:eastAsia="Calibri" w:hAnsi="Times New Roman" w:cs="Times New Roman"/>
          <w:i/>
          <w:sz w:val="20"/>
          <w:szCs w:val="20"/>
        </w:rPr>
        <w:t>г.</w:t>
      </w:r>
    </w:p>
    <w:p w:rsidR="00F01E59" w:rsidRPr="00F01E59" w:rsidRDefault="00F01E59" w:rsidP="00F01E59">
      <w:pPr>
        <w:spacing w:line="23" w:lineRule="atLeast"/>
        <w:ind w:firstLine="708"/>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Pr="00F01E59"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pPr>
      <w:r w:rsidRPr="00F01E59">
        <w:rPr>
          <w:rFonts w:ascii="Times New Roman" w:eastAsia="Times New Roman" w:hAnsi="Times New Roman" w:cs="Times New Roman"/>
          <w:b/>
          <w:sz w:val="28"/>
          <w:szCs w:val="28"/>
          <w:bdr w:val="none" w:sz="0" w:space="0" w:color="auto" w:frame="1"/>
          <w:lang w:eastAsia="bg-BG"/>
        </w:rPr>
        <w:lastRenderedPageBreak/>
        <w:t>ИСЛЯМИСТКАТА РАДИКАЛИЗАЦИЯ В EВРОПЕЙСКИЯ СЪЮЗ И НЕЙНИТЕ БЪЛГАРСКИ ИЗМЕРЕНИЯ. ПОЛИТИКИ И МЕРКИ ЗА ПРЕВЕНЦИЯ И ПРОТИВОДЕЙСТВИЕ</w:t>
      </w: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4"/>
          <w:szCs w:val="24"/>
          <w:bdr w:val="none" w:sz="0" w:space="0" w:color="auto" w:frame="1"/>
          <w:lang w:eastAsia="bg-BG"/>
        </w:rPr>
      </w:pP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 xml:space="preserve">докторант </w:t>
      </w:r>
      <w:r w:rsidR="00F01E59" w:rsidRPr="00F01E59">
        <w:rPr>
          <w:rFonts w:ascii="Times New Roman" w:eastAsia="Times New Roman" w:hAnsi="Times New Roman" w:cs="Times New Roman"/>
          <w:i/>
          <w:sz w:val="24"/>
          <w:szCs w:val="24"/>
          <w:bdr w:val="none" w:sz="0" w:space="0" w:color="auto" w:frame="1"/>
          <w:lang w:eastAsia="bg-BG"/>
        </w:rPr>
        <w:t>Живко ДИМИ</w:t>
      </w:r>
      <w:r>
        <w:rPr>
          <w:rFonts w:ascii="Times New Roman" w:eastAsia="Times New Roman" w:hAnsi="Times New Roman" w:cs="Times New Roman"/>
          <w:i/>
          <w:sz w:val="24"/>
          <w:szCs w:val="24"/>
          <w:bdr w:val="none" w:sz="0" w:space="0" w:color="auto" w:frame="1"/>
          <w:lang w:eastAsia="bg-BG"/>
        </w:rPr>
        <w:t>ТРОВ,</w:t>
      </w: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Нов български университет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284" w:right="-139"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Резюме:</w:t>
      </w:r>
      <w:r w:rsidRPr="00F01E59">
        <w:rPr>
          <w:rFonts w:ascii="Times New Roman" w:eastAsia="Times New Roman" w:hAnsi="Times New Roman" w:cs="Times New Roman"/>
          <w:sz w:val="24"/>
          <w:szCs w:val="24"/>
          <w:bdr w:val="none" w:sz="0" w:space="0" w:color="auto" w:frame="1"/>
          <w:lang w:eastAsia="bg-BG"/>
        </w:rPr>
        <w:t xml:space="preserve"> През последните няколко години в Европейския съюз, основно сред големите мюсюлмански диаспори, се наблюдава бързо </w:t>
      </w:r>
      <w:r w:rsidRPr="00F01E59">
        <w:rPr>
          <w:rFonts w:ascii="Times New Roman" w:eastAsia="Times New Roman" w:hAnsi="Times New Roman" w:cs="Times New Roman"/>
          <w:iCs/>
          <w:sz w:val="24"/>
          <w:szCs w:val="24"/>
          <w:bdr w:val="none" w:sz="0" w:space="0" w:color="auto" w:frame="1"/>
          <w:lang w:eastAsia="bg-BG"/>
        </w:rPr>
        <w:t xml:space="preserve">разпространение и засилване на ислямистката радикализация. Подобен процес, макар и в значително по-ограничени размери, започва да се наблюдава и в България. Радикализацията, която води до насилие, е явление, което може да доведе до актове на тероризъм и да постави под заплаха основни ценности на Европейския съюз – демокрацията, човешките права, свободата и правовата държава. Това налага </w:t>
      </w:r>
      <w:r w:rsidR="007D43EA">
        <w:rPr>
          <w:rFonts w:ascii="Times New Roman" w:eastAsia="Times New Roman" w:hAnsi="Times New Roman" w:cs="Times New Roman"/>
          <w:sz w:val="24"/>
          <w:szCs w:val="24"/>
          <w:bdr w:val="none" w:sz="0" w:space="0" w:color="auto" w:frame="1"/>
          <w:lang w:eastAsia="bg-BG"/>
        </w:rPr>
        <w:t>предприемането от страните-</w:t>
      </w:r>
      <w:r w:rsidRPr="00F01E59">
        <w:rPr>
          <w:rFonts w:ascii="Times New Roman" w:eastAsia="Times New Roman" w:hAnsi="Times New Roman" w:cs="Times New Roman"/>
          <w:sz w:val="24"/>
          <w:szCs w:val="24"/>
          <w:bdr w:val="none" w:sz="0" w:space="0" w:color="auto" w:frame="1"/>
          <w:lang w:eastAsia="bg-BG"/>
        </w:rPr>
        <w:t>членки на Съюза на адекватни мерки за ефективно противопоставяне на радикализацията и тероризма, с основен акцент върху превенцията.</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i/>
          <w:sz w:val="24"/>
          <w:szCs w:val="24"/>
          <w:bdr w:val="none" w:sz="0" w:space="0" w:color="auto" w:frame="1"/>
          <w:lang w:eastAsia="bg-BG"/>
        </w:rPr>
      </w:pPr>
    </w:p>
    <w:p w:rsidR="00F01E59" w:rsidRPr="007D43EA"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Cs/>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Ключови думи:</w:t>
      </w:r>
      <w:r w:rsidRPr="00F01E59">
        <w:rPr>
          <w:rFonts w:ascii="Times New Roman" w:eastAsia="Times New Roman" w:hAnsi="Times New Roman" w:cs="Times New Roman"/>
          <w:sz w:val="24"/>
          <w:szCs w:val="24"/>
          <w:bdr w:val="none" w:sz="0" w:space="0" w:color="auto" w:frame="1"/>
          <w:lang w:eastAsia="bg-BG"/>
        </w:rPr>
        <w:t xml:space="preserve"> радикализация, тероризъм и превенция</w:t>
      </w:r>
      <w:r w:rsidR="007D43EA">
        <w:rPr>
          <w:rFonts w:ascii="Times New Roman" w:eastAsia="Times New Roman" w:hAnsi="Times New Roman" w:cs="Times New Roman"/>
          <w:sz w:val="24"/>
          <w:szCs w:val="24"/>
          <w:bdr w:val="none" w:sz="0" w:space="0" w:color="auto" w:frame="1"/>
          <w:lang w:val="en-US" w:eastAsia="bg-BG"/>
        </w:rPr>
        <w:t>.</w:t>
      </w:r>
    </w:p>
    <w:p w:rsidR="00F01E59" w:rsidRDefault="00F01E59"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7D43EA" w:rsidRPr="00F01E59" w:rsidRDefault="007D43EA"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през последните години се наблюдава бързо нарастване на средствата и моделите на радикализацията и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77"/>
      </w:r>
      <w:r w:rsidRPr="00F01E59">
        <w:rPr>
          <w:rFonts w:ascii="Times New Roman" w:eastAsia="Times New Roman" w:hAnsi="Times New Roman" w:cs="Times New Roman"/>
          <w:sz w:val="24"/>
          <w:szCs w:val="24"/>
          <w:bdr w:val="none" w:sz="0" w:space="0" w:color="auto" w:frame="1"/>
          <w:lang w:eastAsia="bg-BG"/>
        </w:rPr>
        <w:t xml:space="preserve"> Те се благоприятстват от предимствата, които дават съвремените технологии и развитието на интернет и социалните мрежи за целите на по-бързото и по-ефективно разпространение на екстремистка пропаганда сред широк кръг от лица. Ислямистката радикализация намира бързо среда за развитие предимно сред уязвимите части на европейските общества, като например младежите, затворниците, жените и членовета на различни затворени религиозни общности. </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Същност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своята същност радикализацията е процес, който предшества директната терористична активност. Съществуват редица определения на понятието радикализация, като някои изследователи я считат за индивидуален процес, зависещ главно от взаимодействието на различни структурни и индивидуални фактори.</w:t>
      </w:r>
      <w:r w:rsidRPr="00F01E59">
        <w:rPr>
          <w:rFonts w:ascii="Times New Roman" w:eastAsia="Times New Roman" w:hAnsi="Times New Roman" w:cs="Times New Roman"/>
          <w:sz w:val="24"/>
          <w:szCs w:val="24"/>
          <w:bdr w:val="none" w:sz="0" w:space="0" w:color="auto" w:frame="1"/>
          <w:vertAlign w:val="superscript"/>
          <w:lang w:eastAsia="bg-BG"/>
        </w:rPr>
        <w:footnoteReference w:id="478"/>
      </w:r>
      <w:r w:rsidRPr="00F01E59">
        <w:rPr>
          <w:rFonts w:ascii="Times New Roman" w:eastAsia="Times New Roman" w:hAnsi="Times New Roman" w:cs="Times New Roman"/>
          <w:sz w:val="24"/>
          <w:szCs w:val="24"/>
          <w:bdr w:val="none" w:sz="0" w:space="0" w:color="auto" w:frame="1"/>
          <w:lang w:eastAsia="bg-BG"/>
        </w:rPr>
        <w:t xml:space="preserve"> Други я определят като идеологическа и поведенческа трансформация на групата, при която тя се отрича от демократичните принципи и възприема употребата на насилие за постигане на политически цели.</w:t>
      </w:r>
      <w:r w:rsidRPr="00F01E59">
        <w:rPr>
          <w:rFonts w:ascii="Times New Roman" w:eastAsia="Times New Roman" w:hAnsi="Times New Roman" w:cs="Times New Roman"/>
          <w:sz w:val="24"/>
          <w:szCs w:val="24"/>
          <w:bdr w:val="none" w:sz="0" w:space="0" w:color="auto" w:frame="1"/>
          <w:vertAlign w:val="superscript"/>
          <w:lang w:eastAsia="bg-BG"/>
        </w:rPr>
        <w:footnoteReference w:id="479"/>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lastRenderedPageBreak/>
        <w:t>Може би една от най-пълните дефиниции е дадена от американския експерт Чарлз Алън, който определя радикализацията като ,,процес на приемане на екстремистка ценностна система, включваща готовност за използване, подкрепа или подпомагане на насилието, като метод за осъществяване на промяна в обществото.“</w:t>
      </w:r>
      <w:r w:rsidRPr="00F01E59">
        <w:rPr>
          <w:rFonts w:ascii="Times New Roman" w:eastAsia="Times New Roman" w:hAnsi="Times New Roman" w:cs="Times New Roman"/>
          <w:sz w:val="24"/>
          <w:szCs w:val="24"/>
          <w:bdr w:val="none" w:sz="0" w:space="0" w:color="auto" w:frame="1"/>
          <w:vertAlign w:val="superscript"/>
          <w:lang w:eastAsia="bg-BG"/>
        </w:rPr>
        <w:footnoteReference w:id="480"/>
      </w:r>
      <w:r w:rsidRPr="00F01E59">
        <w:rPr>
          <w:rFonts w:ascii="Times New Roman" w:eastAsia="Times New Roman" w:hAnsi="Times New Roman" w:cs="Times New Roman"/>
          <w:sz w:val="24"/>
          <w:szCs w:val="24"/>
          <w:bdr w:val="none" w:sz="0" w:space="0" w:color="auto" w:frame="1"/>
          <w:lang w:eastAsia="bg-BG"/>
        </w:rPr>
        <w:t xml:space="preserve"> Това определение обаче се фокусира върху агресивната радикализация, като не отчита съществуването на по-пасивните й форми - т. нар. когнитивната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81"/>
      </w:r>
      <w:r w:rsidRPr="00F01E59">
        <w:rPr>
          <w:rFonts w:ascii="Times New Roman" w:eastAsia="Times New Roman" w:hAnsi="Times New Roman" w:cs="Times New Roman"/>
          <w:sz w:val="24"/>
          <w:szCs w:val="24"/>
          <w:bdr w:val="none" w:sz="0" w:space="0" w:color="auto" w:frame="1"/>
          <w:lang w:eastAsia="bg-BG"/>
        </w:rPr>
        <w:t xml:space="preserve"> При нея един индивид приема идеи, които влизат в сериозно противоречие с тези на обществото, отрича легитимността на съществуващия социален ред и се стреми към неговата насилствена промяна, без обаче задължително да премине към реални действия. Така се идентифицират две основни групи ислямистки радикали: от една страна тези, които имат намерение да извършат действие, но никога няма да го извършат и от друга страна тези, които подготвят и извършват терористичните атаки или отиват на джихад в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Определението на понятието радикализация в българската Стратегия за противодействие на радикализацията и тероризма се припокрива с посочените европейски образци, като обхваща в себе си дейността и на двете групи радикали - ,,споделяне на идеологията на насилието“ и възможността това да доведе до актове на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82"/>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Радикализацията като процес</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е динамичен, многоетапен и многостранен процес, който протича при взаимодействието на различни индивидуални уязвимости с външна среда, благоприятстваща създаването на радикализация. Определени ситуационни фактори също могат да допринесат за ускоряването на този процес. Особено когато някои лични и конкретни житейски обстоятелства съвпаднат с кампания за набиране на нови радикални последователи. Радикализацията може да протече на ниво отделни индивиди, група, общност или общество, а понякога и на трите едновременно. Привлечените от екстремистките послания лица и групи често се чувстват изключени от своите общества, в капан, безнадеждни и с липса на чувство за принадлежност или идентичност. Когато хора или групи стават недоволни от състоянието на обществото, у тях възниква желание за някакъв вид действие.</w:t>
      </w:r>
      <w:r w:rsidRPr="00F01E59">
        <w:rPr>
          <w:rFonts w:ascii="Times New Roman" w:eastAsia="Times New Roman" w:hAnsi="Times New Roman" w:cs="Times New Roman"/>
          <w:sz w:val="24"/>
          <w:szCs w:val="24"/>
          <w:bdr w:val="none" w:sz="0" w:space="0" w:color="auto" w:frame="1"/>
          <w:vertAlign w:val="superscript"/>
          <w:lang w:eastAsia="bg-BG"/>
        </w:rPr>
        <w:footnoteReference w:id="483"/>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Основен аспект в процеса на радикализация е идеологията. Джихадистката или джихадистко-салафитската идеология е водещият мотиватор, който кара младите мъже и жени, родени или живеещи на Запад, да извършат насилствени действия и </w:t>
      </w:r>
      <w:r w:rsidRPr="00F01E59">
        <w:rPr>
          <w:rFonts w:ascii="Times New Roman" w:eastAsia="Times New Roman" w:hAnsi="Times New Roman" w:cs="Times New Roman"/>
          <w:sz w:val="24"/>
          <w:szCs w:val="24"/>
          <w:bdr w:val="none" w:sz="0" w:space="0" w:color="auto" w:frame="1"/>
          <w:lang w:eastAsia="bg-BG"/>
        </w:rPr>
        <w:lastRenderedPageBreak/>
        <w:t>терористични актове спрямо държавата, в която пребивават.</w:t>
      </w:r>
      <w:r w:rsidRPr="00F01E59">
        <w:rPr>
          <w:rFonts w:ascii="Times New Roman" w:eastAsia="Times New Roman" w:hAnsi="Times New Roman" w:cs="Times New Roman"/>
          <w:sz w:val="24"/>
          <w:szCs w:val="24"/>
          <w:bdr w:val="none" w:sz="0" w:space="0" w:color="auto" w:frame="1"/>
          <w:vertAlign w:val="superscript"/>
          <w:lang w:eastAsia="bg-BG"/>
        </w:rPr>
        <w:footnoteReference w:id="484"/>
      </w:r>
      <w:r w:rsidRPr="00F01E59">
        <w:rPr>
          <w:rFonts w:ascii="Times New Roman" w:eastAsia="Times New Roman" w:hAnsi="Times New Roman" w:cs="Times New Roman"/>
          <w:sz w:val="24"/>
          <w:szCs w:val="24"/>
          <w:bdr w:val="none" w:sz="0" w:space="0" w:color="auto" w:frame="1"/>
          <w:lang w:eastAsia="bg-BG"/>
        </w:rPr>
        <w:t xml:space="preserve"> Много от структурираните ислямистки мрежи и отделни радикализарани лица се определят като ориентирани към салафизма. Идеологията, разпространявана от салафитите, предоставя благоприятна среда за ислямистка радикализация и набиране на бойци – джихадисти.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се случва постепенно и не е резултат от внезапно решение, а уникален за всеки индивид или група процес, включващ няколко фази. Терористите не се раждат такива. Първоначално те възприемат крайни форми на религията, след това се радикализират и накрая стават терористи. Но радикализацията е и променлив процес, който не разполага с график, нито е задължително да доведе до определено действие. Човек може да премине през процеса на радикализация без това да означава, че задължително ще извърши терористичен акт. Отделните лица по всяко време и при всякакви обстоятелства могат да започват, прекратяват и отново да стартират процеса си на радикализация. Според доклад на нюйоркската полиция, процесът на радикализация може да отнеме от няколко месеца до няколко години. Въпреки различните обстоятелства и факти за всеки конкретен случай, в поведението на лицата по време на преминаването им през отделните етапи има определени тенденции. Разграничават се четири основни части в процеса, с техни собствени ключови индикатори: предрадикализация, самоидентификация, индоктриниране и джихадизация. Отделните лица, които преминават през целия процес има голяма вероятност да бъдат включени в планирането или изпълнението на терористично нападение.</w:t>
      </w:r>
      <w:r w:rsidRPr="00F01E59">
        <w:rPr>
          <w:rFonts w:ascii="Times New Roman" w:eastAsia="Times New Roman" w:hAnsi="Times New Roman" w:cs="Times New Roman"/>
          <w:sz w:val="24"/>
          <w:szCs w:val="24"/>
          <w:bdr w:val="none" w:sz="0" w:space="0" w:color="auto" w:frame="1"/>
          <w:vertAlign w:val="superscript"/>
          <w:lang w:eastAsia="bg-BG"/>
        </w:rPr>
        <w:footnoteReference w:id="48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време на втората част на процеса, т. нар. самоидентификация, лицата проявяват интерес към радикални проповеди, изразяват своите крайни позиции пред други мюсюлмани или стават активни в радикални интернет портали и форуми.</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Това е периодът, през който те посещават активно контролирани от салафитите джамии и са най-лесни за разпознаване. През следващата фаза те стават по-трудни за идентифициране като опасни за обществената сигурност, отдръпват се от джамиите и се затварят в малки радикални групи, където споделят идеите си и се осъществява политизирането на техните възгледи.</w:t>
      </w:r>
      <w:r w:rsidRPr="00F01E59">
        <w:rPr>
          <w:rFonts w:ascii="Times New Roman" w:eastAsia="Times New Roman" w:hAnsi="Times New Roman" w:cs="Times New Roman"/>
          <w:sz w:val="24"/>
          <w:szCs w:val="24"/>
          <w:bdr w:val="none" w:sz="0" w:space="0" w:color="auto" w:frame="1"/>
          <w:vertAlign w:val="superscript"/>
          <w:lang w:eastAsia="bg-BG"/>
        </w:rPr>
        <w:footnoteReference w:id="486"/>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Именно втората фаза е и най-често наблюдаваната форма на ислямистка радикализация на територията на България. При липсата на прояви на насилие, провокирани от ислямистка радикализация в България, въпросът за рисковете от този тип радикализация се свързва с процесите на активизиране на вярата на основа на приемането на салафитски интерпретации на исляма. В същото време приемането на салафитските интерпретации на исляма трябва ясно да се разграничи от ислямистката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Съществуващата сред повечето от мюсюлманите в България дълголетна ханифитско-сунитска традиция прави повечето от тях – турци и българоезични мюсюлмани, устойчиви на влиянието на привнесени салафитски интерпретации на исляма, а онези от тях, които са приели тези интерпретации, прави устойчиви на потенциално свързване с радикални и още по-малко с войнствени аспекти на тази </w:t>
      </w:r>
      <w:r w:rsidRPr="00F01E59">
        <w:rPr>
          <w:rFonts w:ascii="Times New Roman" w:eastAsia="Times New Roman" w:hAnsi="Times New Roman" w:cs="Times New Roman"/>
          <w:sz w:val="24"/>
          <w:szCs w:val="24"/>
          <w:bdr w:val="none" w:sz="0" w:space="0" w:color="auto" w:frame="1"/>
          <w:lang w:eastAsia="bg-BG"/>
        </w:rPr>
        <w:lastRenderedPageBreak/>
        <w:t>интерпретация. До този момент приемането на салафистки интерпретации на исляма в България не е довело до инциденти, свързани с насилие.</w:t>
      </w:r>
      <w:r w:rsidRPr="00F01E59">
        <w:rPr>
          <w:rFonts w:ascii="Times New Roman" w:eastAsia="Times New Roman" w:hAnsi="Times New Roman" w:cs="Times New Roman"/>
          <w:sz w:val="24"/>
          <w:szCs w:val="24"/>
          <w:bdr w:val="none" w:sz="0" w:space="0" w:color="auto" w:frame="1"/>
          <w:vertAlign w:val="superscript"/>
          <w:lang w:eastAsia="bg-BG"/>
        </w:rPr>
        <w:footnoteReference w:id="487"/>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Проявление на ислямистката радикализация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Въпреки липсата на ясен профил на лицата, които стават обект на радикализация, мнозинството от радикалите са млади хора, родени в Европа.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Юношеството като етап от живота играе важна роля в развитието заради търсенето на идентичност, посока и цел в живота и необходимостта от принадлежност към група и салафитската/джихадистката идеология им предоставя точно това. Сравнително голям е и броят в европейските страни сред радикализираните мюсюлмани на новоприелите исляма, т. нар. конвертити и жените. Сред заминалите на джихад европейци процентът на конвертитите е между 6 и 23%, а този на жените – 17%.</w:t>
      </w:r>
      <w:r w:rsidRPr="00F01E59">
        <w:rPr>
          <w:rFonts w:ascii="Times New Roman" w:eastAsia="Times New Roman" w:hAnsi="Times New Roman" w:cs="Times New Roman"/>
          <w:sz w:val="24"/>
          <w:szCs w:val="24"/>
          <w:bdr w:val="none" w:sz="0" w:space="0" w:color="auto" w:frame="1"/>
          <w:vertAlign w:val="superscript"/>
          <w:lang w:eastAsia="bg-BG"/>
        </w:rPr>
        <w:footnoteReference w:id="488"/>
      </w:r>
      <w:r w:rsidRPr="00F01E59">
        <w:rPr>
          <w:rFonts w:ascii="Times New Roman" w:eastAsia="Times New Roman" w:hAnsi="Times New Roman" w:cs="Times New Roman"/>
          <w:sz w:val="24"/>
          <w:szCs w:val="24"/>
          <w:bdr w:val="none" w:sz="0" w:space="0" w:color="auto" w:frame="1"/>
          <w:lang w:eastAsia="bg-BG"/>
        </w:rPr>
        <w:t xml:space="preserve"> Друг феномен в Европа е нарастването на радикализацията в затворите, където броят на преминалите към исляма затворници непрекъснато нараства.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все повече се говори за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възникването на ,,паралелно общество“ на мюсюлманските имигранти в западните общества. Неговите членове живеят в съответствие с шариатските норми и традициите си, като се изолират в стремежа си да запазят сво</w:t>
      </w:r>
      <w:r w:rsidR="004E030F">
        <w:rPr>
          <w:rFonts w:ascii="Times New Roman" w:eastAsia="Times New Roman" w:hAnsi="Times New Roman" w:cs="Times New Roman"/>
          <w:sz w:val="24"/>
          <w:szCs w:val="24"/>
          <w:bdr w:val="none" w:sz="0" w:space="0" w:color="auto" w:frame="1"/>
          <w:lang w:eastAsia="bg-BG"/>
        </w:rPr>
        <w:t>я</w:t>
      </w:r>
      <w:r w:rsidRPr="00F01E59">
        <w:rPr>
          <w:rFonts w:ascii="Times New Roman" w:eastAsia="Times New Roman" w:hAnsi="Times New Roman" w:cs="Times New Roman"/>
          <w:sz w:val="24"/>
          <w:szCs w:val="24"/>
          <w:bdr w:val="none" w:sz="0" w:space="0" w:color="auto" w:frame="1"/>
          <w:lang w:eastAsia="bg-BG"/>
        </w:rPr>
        <w:t>та идентичност.</w:t>
      </w:r>
      <w:r w:rsidRPr="00F01E59">
        <w:rPr>
          <w:rFonts w:ascii="Times New Roman" w:eastAsia="Times New Roman" w:hAnsi="Times New Roman" w:cs="Times New Roman"/>
          <w:sz w:val="24"/>
          <w:szCs w:val="24"/>
          <w:bdr w:val="none" w:sz="0" w:space="0" w:color="auto" w:frame="1"/>
          <w:vertAlign w:val="superscript"/>
          <w:lang w:eastAsia="bg-BG"/>
        </w:rPr>
        <w:footnoteReference w:id="489"/>
      </w:r>
      <w:r w:rsidRPr="00F01E59">
        <w:rPr>
          <w:rFonts w:ascii="Times New Roman" w:eastAsia="Times New Roman" w:hAnsi="Times New Roman" w:cs="Times New Roman"/>
          <w:sz w:val="24"/>
          <w:szCs w:val="24"/>
          <w:bdr w:val="none" w:sz="0" w:space="0" w:color="auto" w:frame="1"/>
          <w:lang w:eastAsia="bg-BG"/>
        </w:rPr>
        <w:t xml:space="preserve"> Наблюдава се обезпокоителна тенденция в мюсюлманските общности в Европа за самоизолация в рамките на религиозно-етнически гета на големите градове като Париж, Лион, Марсилия, Брюксел, Ротердам и Лондон.</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Подобни гета се превръщат в своеобразни ,,затворени зони“, където мюсюлманското население доминира, а местните власти са загубили контрол над много от тях. Мюсюлманските анклави в европейските градове са територии, където се създават условия благоприятни за отглеждането на ислямския радикализъм и представляват значителна заплаха за сигурността на европейския континент.</w:t>
      </w:r>
      <w:r w:rsidRPr="00F01E59">
        <w:rPr>
          <w:rFonts w:ascii="Times New Roman" w:eastAsia="Times New Roman" w:hAnsi="Times New Roman" w:cs="Times New Roman"/>
          <w:sz w:val="24"/>
          <w:szCs w:val="24"/>
          <w:bdr w:val="none" w:sz="0" w:space="0" w:color="auto" w:frame="1"/>
          <w:vertAlign w:val="superscript"/>
          <w:lang w:eastAsia="bg-BG"/>
        </w:rPr>
        <w:footnoteReference w:id="490"/>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България</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 xml:space="preserve">е държавата-членка на ЕС с най-голяма автономна мюсюлманска общност, формирана през вековете. Ислямът в България се изповядва от етническите турци, българските мюсюлмани и някои роми, или около 10% от заявилите вероизповеданието си по време на последното преброяване от 2011 г. Повечето мюсюлмани в страната са сунити ханифити и изповядват традиционен ислям, който е различен от интерпретациите, посланията и практиките на исляма в арабския свят, които са разпространявани и в Западна Европа. Засега няма известни случаи на участие на български граждани в насилствени действия, свързани с ислямистка радикализация или в ислямистки терористични нападения в страната и по света. За разлика от много европейски страни, България не е източник на транснационални бойци, а в страната </w:t>
      </w:r>
      <w:r w:rsidRPr="00F01E59">
        <w:rPr>
          <w:rFonts w:ascii="Times New Roman" w:eastAsia="Times New Roman" w:hAnsi="Times New Roman" w:cs="Times New Roman"/>
          <w:sz w:val="24"/>
          <w:szCs w:val="24"/>
          <w:bdr w:val="none" w:sz="0" w:space="0" w:color="auto" w:frame="1"/>
          <w:lang w:eastAsia="bg-BG"/>
        </w:rPr>
        <w:lastRenderedPageBreak/>
        <w:t xml:space="preserve">няма клетки на радикални ислямисти.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Съществуват определени групи сред ромските общности в градовете Пазарджик, Пловдив, Нова Загора и Асеновград, където някои мюсюлмани, между тях и конвертити, изповядват опростени интерпретации на салафизма, а в някои случаи проявяват симпатия към ,,Ислямска държава“ (ИД). Основната група последователи на салафизма се състои от 50-60 души, организирани в Пазарджик и мотивирани от своя водач Ахмед Муса, който е съден три пъти за разпространяване на антидемократични идеи, проповядване на омраза на религиозна основа и пропагандиране на война. Благоприятна среда за рекрутиране на нови привърженици обикновено са наркозависими младежи. Но в България се наблюдава и рекрутиране на привърженици на салафитския ислям сред ромите на базата на финансови стимули, например за носене на никаб.</w:t>
      </w:r>
      <w:r w:rsidRPr="00F01E59">
        <w:rPr>
          <w:rFonts w:ascii="Times New Roman" w:eastAsia="Times New Roman" w:hAnsi="Times New Roman" w:cs="Times New Roman"/>
          <w:sz w:val="24"/>
          <w:szCs w:val="24"/>
          <w:bdr w:val="none" w:sz="0" w:space="0" w:color="auto" w:frame="1"/>
          <w:vertAlign w:val="superscript"/>
          <w:lang w:eastAsia="bg-BG"/>
        </w:rPr>
        <w:footnoteReference w:id="491"/>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Рисковете и заплахите от радикализацията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Заплахите за европейската сигурност, който предизвиква ислямистката радикализация, са свързани най-вече с разрастването на тероризма и поляризацията и нарушаването на социалното единство в обществото. Радикализацията на мюсюлманските общества до степен, в която те започват да не уважават европейските норми води до капсулиране на радикални мюсюлмански общества и заплахата в близко бъдеще това да подкопае стабилността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Една от най-видимите заплахи за Европа представлява острата форма на радикализация, при която голям брой млади хора пътуват до конфликтни зони като Сирия и Ирак, за да се присъединят към различни терористични групи и да се  превърнат в т. нар. чуждестранни терористични бойци. Някои европейски страни са пряко засегнати от проблема с чуждестранните бойци като обект на успешни терористични атаки, а други, като транзитни страни или изходни бази за подобни бойци. Понастоящем числеността на доброволците от страните-членки на ЕС в състава на въоръжени радикални организации в конфликтните райони на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 се оценява на между 3922 и 4294 души, като по-голямата част от тях идват от само четири държави: Белгия, Франция, Германия и Великобритания.</w:t>
      </w:r>
      <w:r w:rsidRPr="00F01E59">
        <w:rPr>
          <w:rFonts w:ascii="Times New Roman" w:eastAsia="Times New Roman" w:hAnsi="Times New Roman" w:cs="Times New Roman"/>
          <w:sz w:val="24"/>
          <w:szCs w:val="24"/>
          <w:bdr w:val="none" w:sz="0" w:space="0" w:color="auto" w:frame="1"/>
          <w:vertAlign w:val="superscript"/>
          <w:lang w:eastAsia="bg-BG"/>
        </w:rPr>
        <w:footnoteReference w:id="493"/>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Това предизвиква все по-големи опасения предвид установеното завръщане в страните на произход на около 30% от тези бойци и призивите на терористичната групировка ИД за атакуване на цели на територията на Европа. Европол предупреди, че завръщащите се от бойните полета чуждестранни бойци могат да използват ,,тяхното обучение, боен опит, знания и контакти“, за да извършват терористични актове на територията на ЕС.</w:t>
      </w:r>
      <w:r w:rsidRPr="00F01E59">
        <w:rPr>
          <w:rFonts w:ascii="Times New Roman" w:eastAsia="Times New Roman" w:hAnsi="Times New Roman" w:cs="Times New Roman"/>
          <w:sz w:val="24"/>
          <w:szCs w:val="24"/>
          <w:bdr w:val="none" w:sz="0" w:space="0" w:color="auto" w:frame="1"/>
          <w:vertAlign w:val="superscript"/>
          <w:lang w:eastAsia="bg-BG"/>
        </w:rPr>
        <w:footnoteReference w:id="494"/>
      </w:r>
      <w:r w:rsidRPr="00F01E59">
        <w:rPr>
          <w:rFonts w:ascii="Times New Roman" w:eastAsia="Times New Roman" w:hAnsi="Times New Roman" w:cs="Times New Roman"/>
          <w:sz w:val="24"/>
          <w:szCs w:val="24"/>
          <w:bdr w:val="none" w:sz="0" w:space="0" w:color="auto" w:frame="1"/>
          <w:lang w:eastAsia="bg-BG"/>
        </w:rPr>
        <w:t xml:space="preserve"> Последните терористични нападения в рамките на ЕС показват все </w:t>
      </w:r>
      <w:r w:rsidRPr="00F01E59">
        <w:rPr>
          <w:rFonts w:ascii="Times New Roman" w:eastAsia="Times New Roman" w:hAnsi="Times New Roman" w:cs="Times New Roman"/>
          <w:sz w:val="24"/>
          <w:szCs w:val="24"/>
          <w:bdr w:val="none" w:sz="0" w:space="0" w:color="auto" w:frame="1"/>
          <w:lang w:eastAsia="bg-BG"/>
        </w:rPr>
        <w:lastRenderedPageBreak/>
        <w:t>по-нарастващите възможности на терористичните организации от чужбина да радикализират и привличат съмишленици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5"/>
      </w:r>
      <w:r w:rsidRPr="00F01E59">
        <w:rPr>
          <w:rFonts w:ascii="Times New Roman" w:eastAsia="Times New Roman" w:hAnsi="Times New Roman" w:cs="Times New Roman"/>
          <w:sz w:val="24"/>
          <w:szCs w:val="24"/>
          <w:bdr w:val="none" w:sz="0" w:space="0" w:color="auto" w:frame="1"/>
          <w:lang w:eastAsia="bg-BG"/>
        </w:rPr>
        <w:t xml:space="preserve"> Освен пряка заплаха участвалите в конфликтите представляват индиректна, изразяваща се в разпространяване на екстремистка идеология, привличане на последователи, логистично подпомагане и събиране на финансови средства за терористични дейности. Рискове генерират също саморадикализирането и предприемането на нападения от индивидуални извършители.</w:t>
      </w:r>
      <w:r w:rsidRPr="00F01E59">
        <w:rPr>
          <w:rFonts w:ascii="Times New Roman" w:eastAsia="Times New Roman" w:hAnsi="Times New Roman" w:cs="Times New Roman"/>
          <w:sz w:val="24"/>
          <w:szCs w:val="24"/>
          <w:bdr w:val="none" w:sz="0" w:space="0" w:color="auto" w:frame="1"/>
          <w:vertAlign w:val="superscript"/>
          <w:lang w:eastAsia="bg-BG"/>
        </w:rPr>
        <w:footnoteReference w:id="496"/>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Потенциалните рискове от радикализация пред българското общество произтичат, както от външни фактори и влияния, така и от вътрешната ситуация в страната. Сред външните на първо място са тези, свързани с дейността на различни терористични организации като ИД и „Ал Кайда”, особено след терористичното нападение в Сарафово от 18 юли 2012 г. Други са свързани с преминаването на транснационални бойци през територията на страната към и от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Страната ни се разглежда като транзитна по отношение на чуждестранните терористични бойци и няма потвърдена информация за участието на български граждани в терористични дейности на въоръжени групи в Сирия и Ирак.</w:t>
      </w:r>
      <w:r w:rsidRPr="00F01E59">
        <w:rPr>
          <w:rFonts w:ascii="Times New Roman" w:eastAsia="Times New Roman" w:hAnsi="Times New Roman" w:cs="Times New Roman"/>
          <w:sz w:val="24"/>
          <w:szCs w:val="24"/>
          <w:bdr w:val="none" w:sz="0" w:space="0" w:color="auto" w:frame="1"/>
          <w:vertAlign w:val="superscript"/>
          <w:lang w:eastAsia="bg-BG"/>
        </w:rPr>
        <w:t xml:space="preserve"> </w:t>
      </w:r>
      <w:r w:rsidRPr="00F01E59">
        <w:rPr>
          <w:rFonts w:ascii="Times New Roman" w:eastAsia="Times New Roman" w:hAnsi="Times New Roman" w:cs="Times New Roman"/>
          <w:sz w:val="24"/>
          <w:szCs w:val="24"/>
          <w:bdr w:val="none" w:sz="0" w:space="0" w:color="auto" w:frame="1"/>
          <w:lang w:eastAsia="bg-BG"/>
        </w:rPr>
        <w:t>В дългосрочен план обаче има риск чуждестранни бойци с европейски паспорти да спомогнат за изграждането на оперативни терористични мрежи в България.</w:t>
      </w:r>
      <w:r w:rsidRPr="00F01E59">
        <w:rPr>
          <w:rFonts w:ascii="Times New Roman" w:eastAsia="Times New Roman" w:hAnsi="Times New Roman" w:cs="Times New Roman"/>
          <w:sz w:val="24"/>
          <w:szCs w:val="24"/>
          <w:bdr w:val="none" w:sz="0" w:space="0" w:color="auto" w:frame="1"/>
          <w:vertAlign w:val="superscript"/>
          <w:lang w:eastAsia="bg-BG"/>
        </w:rPr>
        <w:footnoteReference w:id="497"/>
      </w:r>
      <w:r w:rsidRPr="00F01E59">
        <w:rPr>
          <w:rFonts w:ascii="Times New Roman" w:eastAsia="Times New Roman" w:hAnsi="Times New Roman" w:cs="Times New Roman"/>
          <w:sz w:val="24"/>
          <w:szCs w:val="24"/>
          <w:bdr w:val="none" w:sz="0" w:space="0" w:color="auto" w:frame="1"/>
          <w:lang w:eastAsia="bg-BG"/>
        </w:rPr>
        <w:t xml:space="preserve"> Рискове създава и възможността за инфилтриране на радикализирани лица и терористи в засилените потоци от нередовни мигранти. Съществува възможност от разпространение на радикални идеи въз основа на интерпретации на исляма, нетипични за ханифитско-сунитската традиция в България, посредством български граждани, завършили чужди висши религиозни училища. Вътрешните рискове за сигурността на България са свързани със социалната маргинализация, бедност и изолация на някои общности, които ги правят уязвими за радикални религиозни идеологии.</w:t>
      </w:r>
      <w:r w:rsidRPr="00F01E59">
        <w:rPr>
          <w:rFonts w:ascii="Times New Roman" w:eastAsia="Times New Roman" w:hAnsi="Times New Roman" w:cs="Times New Roman"/>
          <w:sz w:val="24"/>
          <w:szCs w:val="24"/>
          <w:bdr w:val="none" w:sz="0" w:space="0" w:color="auto" w:frame="1"/>
          <w:vertAlign w:val="superscript"/>
          <w:lang w:eastAsia="bg-BG"/>
        </w:rPr>
        <w:footnoteReference w:id="498"/>
      </w:r>
      <w:r w:rsidRPr="00F01E59">
        <w:rPr>
          <w:rFonts w:ascii="Times New Roman" w:eastAsia="Times New Roman" w:hAnsi="Times New Roman" w:cs="Times New Roman"/>
          <w:sz w:val="24"/>
          <w:szCs w:val="24"/>
          <w:bdr w:val="none" w:sz="0" w:space="0" w:color="auto" w:frame="1"/>
          <w:lang w:eastAsia="bg-BG"/>
        </w:rPr>
        <w:t xml:space="preserve"> Радикализацията на населението може да доведе до задълбочаване на дезинтеграционните тенденции в нашето общество и до възникване на религиозно и етническо напрежение.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Cs/>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bCs/>
          <w:sz w:val="24"/>
          <w:szCs w:val="24"/>
          <w:bdr w:val="none" w:sz="0" w:space="0" w:color="auto" w:frame="1"/>
          <w:lang w:eastAsia="bg-BG"/>
        </w:rPr>
        <w:t xml:space="preserve">Мерки и </w:t>
      </w:r>
      <w:r w:rsidRPr="00140FCF">
        <w:rPr>
          <w:rFonts w:ascii="Times New Roman" w:eastAsia="Times New Roman" w:hAnsi="Times New Roman" w:cs="Times New Roman"/>
          <w:b/>
          <w:sz w:val="24"/>
          <w:szCs w:val="24"/>
          <w:bdr w:val="none" w:sz="0" w:space="0" w:color="auto" w:frame="1"/>
          <w:lang w:eastAsia="bg-BG"/>
        </w:rPr>
        <w:t xml:space="preserve">стратегически подход на ЕС за противодействие на радикализацията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основата на европейските политики за противодействие на радикализацията и тероризма е Стратегията на ЕС за борба с тероризма от 2005 г. Европейската контратерористична стратегия се базира на четири основни стълба – превенция, защита, преследване и реакция. Първият от тях залага на превенцията на радикализацията и </w:t>
      </w:r>
      <w:r w:rsidRPr="00F01E59">
        <w:rPr>
          <w:rFonts w:ascii="Times New Roman" w:eastAsia="Times New Roman" w:hAnsi="Times New Roman" w:cs="Times New Roman"/>
          <w:sz w:val="24"/>
          <w:szCs w:val="24"/>
          <w:bdr w:val="none" w:sz="0" w:space="0" w:color="auto" w:frame="1"/>
          <w:lang w:eastAsia="bg-BG"/>
        </w:rPr>
        <w:lastRenderedPageBreak/>
        <w:t>работата по премахване на факторите и причините, които водят до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99"/>
      </w:r>
      <w:r w:rsidRPr="00F01E59">
        <w:rPr>
          <w:rFonts w:ascii="Times New Roman" w:eastAsia="Times New Roman" w:hAnsi="Times New Roman" w:cs="Times New Roman"/>
          <w:sz w:val="24"/>
          <w:szCs w:val="24"/>
          <w:bdr w:val="none" w:sz="0" w:space="0" w:color="auto" w:frame="1"/>
          <w:lang w:eastAsia="bg-BG"/>
        </w:rPr>
        <w:t xml:space="preserve"> Превенцията е ключов момент при противодействието на радикализацията, като е изключително важно да се инвестира в интервенции, които са насочени към премахване на условията за възникване на тези процеси.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Стратегията на ЕС за борба с радикализацията и набирането на терористи от 2005 г., с актуализация от 2014 г., се явява част от по-широката Стратегия на ЕС за борба с тероризма и очертава насоките, по които Съюзъ</w:t>
      </w:r>
      <w:r w:rsidR="005811E7">
        <w:rPr>
          <w:rFonts w:ascii="Times New Roman" w:eastAsia="Times New Roman" w:hAnsi="Times New Roman" w:cs="Times New Roman"/>
          <w:sz w:val="24"/>
          <w:szCs w:val="24"/>
          <w:bdr w:val="none" w:sz="0" w:space="0" w:color="auto" w:frame="1"/>
          <w:lang w:eastAsia="bg-BG"/>
        </w:rPr>
        <w:t xml:space="preserve">т и държавите </w:t>
      </w:r>
      <w:r w:rsidRPr="00F01E59">
        <w:rPr>
          <w:rFonts w:ascii="Times New Roman" w:eastAsia="Times New Roman" w:hAnsi="Times New Roman" w:cs="Times New Roman"/>
          <w:sz w:val="24"/>
          <w:szCs w:val="24"/>
          <w:bdr w:val="none" w:sz="0" w:space="0" w:color="auto" w:frame="1"/>
          <w:lang w:eastAsia="bg-BG"/>
        </w:rPr>
        <w:t>членки трябва да се движат при противопоставянето на радикализацията, водеща към тероризъм. Основната цел на стратегията е да се попречи на лицата да се радикализарат, да бъдат радикализирани и да се превръщат в терористи. В стратегията се по</w:t>
      </w:r>
      <w:r w:rsidR="005811E7">
        <w:rPr>
          <w:rFonts w:ascii="Times New Roman" w:eastAsia="Times New Roman" w:hAnsi="Times New Roman" w:cs="Times New Roman"/>
          <w:sz w:val="24"/>
          <w:szCs w:val="24"/>
          <w:bdr w:val="none" w:sz="0" w:space="0" w:color="auto" w:frame="1"/>
          <w:lang w:eastAsia="bg-BG"/>
        </w:rPr>
        <w:t xml:space="preserve">сочва, че държавите </w:t>
      </w:r>
      <w:r w:rsidRPr="00F01E59">
        <w:rPr>
          <w:rFonts w:ascii="Times New Roman" w:eastAsia="Times New Roman" w:hAnsi="Times New Roman" w:cs="Times New Roman"/>
          <w:sz w:val="24"/>
          <w:szCs w:val="24"/>
          <w:bdr w:val="none" w:sz="0" w:space="0" w:color="auto" w:frame="1"/>
          <w:lang w:eastAsia="bg-BG"/>
        </w:rPr>
        <w:t>членки трябва: да координират своите политики, да споделят информация и опит</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както на национално, така и на европейско ниво; да се противодейства на онлайн радикализацията и набирането на терористи; да се изгради капацитет и да се ангажират служителите на първа линия в съответните сектори; да се изградят механизми в обществото за сигнализиране при прояви на радикализация и др.</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При изпълн</w:t>
      </w:r>
      <w:r w:rsidR="005811E7">
        <w:rPr>
          <w:rFonts w:ascii="Times New Roman" w:eastAsia="Times New Roman" w:hAnsi="Times New Roman" w:cs="Times New Roman"/>
          <w:sz w:val="24"/>
          <w:szCs w:val="24"/>
          <w:bdr w:val="none" w:sz="0" w:space="0" w:color="auto" w:frame="1"/>
          <w:lang w:eastAsia="bg-BG"/>
        </w:rPr>
        <w:t xml:space="preserve">ението на стратегията държавите </w:t>
      </w:r>
      <w:r w:rsidRPr="00F01E59">
        <w:rPr>
          <w:rFonts w:ascii="Times New Roman" w:eastAsia="Times New Roman" w:hAnsi="Times New Roman" w:cs="Times New Roman"/>
          <w:sz w:val="24"/>
          <w:szCs w:val="24"/>
          <w:bdr w:val="none" w:sz="0" w:space="0" w:color="auto" w:frame="1"/>
          <w:lang w:eastAsia="bg-BG"/>
        </w:rPr>
        <w:t>членки е необходимо да работят поотделно и заедно, с подкрепата на координатора за борба с тероризма, на Европейската комисия и Европейската служба за външна дейност.</w:t>
      </w:r>
      <w:r w:rsidRPr="00F01E59">
        <w:rPr>
          <w:rFonts w:ascii="Times New Roman" w:eastAsia="Times New Roman" w:hAnsi="Times New Roman" w:cs="Times New Roman"/>
          <w:sz w:val="24"/>
          <w:szCs w:val="24"/>
          <w:bdr w:val="none" w:sz="0" w:space="0" w:color="auto" w:frame="1"/>
          <w:vertAlign w:val="superscript"/>
          <w:lang w:eastAsia="bg-BG"/>
        </w:rPr>
        <w:footnoteReference w:id="500"/>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През 2011 г. Комисията създаде Мрежата за обмен на информация за радикализация (RAN), с цел да се подпомогне на служителите, намиращите се на първа линия в борбата с това явление, чрез обмен на опит и добри практики. Работата на RAN се вписва в рамките на първия стълб, свързан с превенцията, на Стратегия за борба с тероризма на ЕС, който се фокусира върху идентифициране и преодоляване на факторите, които допринасят за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1"/>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След като се установи, че по-голямата част от терористите, участвали в атаките в Париж и Брюксел, са граждани на ЕС, Съюзът изведе като свой приоритет предотвратяването на радикализацията сред своите граждани, увеличаване на програмите за дерадикализация и намаляване разпространяването на терористична пропаганда и насаждане на омраза. За тази цел Комисията предприе действия срещу терористичната пропаганда в интернет пространството, намаляване радикализацията в затворите и предотвратяване на младежката радикали</w:t>
      </w:r>
      <w:r w:rsidR="005811E7">
        <w:rPr>
          <w:rFonts w:ascii="Times New Roman" w:eastAsia="Times New Roman" w:hAnsi="Times New Roman" w:cs="Times New Roman"/>
          <w:sz w:val="24"/>
          <w:szCs w:val="24"/>
          <w:bdr w:val="none" w:sz="0" w:space="0" w:color="auto" w:frame="1"/>
          <w:lang w:eastAsia="bg-BG"/>
        </w:rPr>
        <w:t xml:space="preserve">зация. В приоритет за държавите </w:t>
      </w:r>
      <w:r w:rsidRPr="00F01E59">
        <w:rPr>
          <w:rFonts w:ascii="Times New Roman" w:eastAsia="Times New Roman" w:hAnsi="Times New Roman" w:cs="Times New Roman"/>
          <w:sz w:val="24"/>
          <w:szCs w:val="24"/>
          <w:bdr w:val="none" w:sz="0" w:space="0" w:color="auto" w:frame="1"/>
          <w:lang w:eastAsia="bg-BG"/>
        </w:rPr>
        <w:t>членки се превръща концентрирането на местно ниво на борбата с радикализацията.</w:t>
      </w:r>
      <w:r w:rsidRPr="00F01E59">
        <w:rPr>
          <w:rFonts w:ascii="Times New Roman" w:eastAsia="Times New Roman" w:hAnsi="Times New Roman" w:cs="Times New Roman"/>
          <w:sz w:val="24"/>
          <w:szCs w:val="24"/>
          <w:bdr w:val="none" w:sz="0" w:space="0" w:color="auto" w:frame="1"/>
          <w:vertAlign w:val="superscript"/>
          <w:lang w:eastAsia="bg-BG"/>
        </w:rPr>
        <w:footnoteReference w:id="50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България водеща роля при реакцията на институционално равнище за противодействие на рисковете от ислямистка радикализация имат правоприлагащите </w:t>
      </w:r>
      <w:r w:rsidRPr="00F01E59">
        <w:rPr>
          <w:rFonts w:ascii="Times New Roman" w:eastAsia="Times New Roman" w:hAnsi="Times New Roman" w:cs="Times New Roman"/>
          <w:sz w:val="24"/>
          <w:szCs w:val="24"/>
          <w:bdr w:val="none" w:sz="0" w:space="0" w:color="auto" w:frame="1"/>
          <w:lang w:eastAsia="bg-BG"/>
        </w:rPr>
        <w:lastRenderedPageBreak/>
        <w:t>органи - МВР, ДАНС и прокуратурата. Участието на други заинтересовани институции, което може да способства за въвеждане на меки превантивни мерки сред рисковите групи, е несистематично и минимално.</w:t>
      </w:r>
      <w:r w:rsidRPr="00F01E59">
        <w:rPr>
          <w:rFonts w:ascii="Times New Roman" w:eastAsia="Times New Roman" w:hAnsi="Times New Roman" w:cs="Times New Roman"/>
          <w:sz w:val="24"/>
          <w:szCs w:val="24"/>
          <w:bdr w:val="none" w:sz="0" w:space="0" w:color="auto" w:frame="1"/>
          <w:vertAlign w:val="superscript"/>
          <w:lang w:eastAsia="bg-BG"/>
        </w:rPr>
        <w:footnoteReference w:id="503"/>
      </w:r>
      <w:r w:rsidRPr="00F01E59">
        <w:rPr>
          <w:rFonts w:ascii="Times New Roman" w:eastAsia="Times New Roman" w:hAnsi="Times New Roman" w:cs="Times New Roman"/>
          <w:sz w:val="24"/>
          <w:szCs w:val="24"/>
          <w:bdr w:val="none" w:sz="0" w:space="0" w:color="auto" w:frame="1"/>
          <w:lang w:eastAsia="bg-BG"/>
        </w:rPr>
        <w:t xml:space="preserve"> По отношение на външните заплахи, правоприлагащите и разузнавателните служби наблюдават и спират преминаващите през страната чуждестранни бойци, както и чужди граждани, заподозрени във връзки с терористични организации. Противодействието на потенциалните вътрешни заплахи от ислямистка радикализация, включва експулсиране на чуждестранните емисари на ортодоксалния ислям, арести на лица, заподозрени в разпространение на по-радикални ислямистки идеи; образуване на наказателни производства срещу български граждани, обвинени в проповядване на антидемократична идеология и омраза на религиозна основа и в пропагандиране на война на основата на възприети салафитски интерпретации на исляма.</w:t>
      </w:r>
      <w:r w:rsidRPr="00F01E59">
        <w:rPr>
          <w:rFonts w:ascii="Times New Roman" w:eastAsia="Times New Roman" w:hAnsi="Times New Roman" w:cs="Times New Roman"/>
          <w:sz w:val="24"/>
          <w:szCs w:val="24"/>
          <w:bdr w:val="none" w:sz="0" w:space="0" w:color="auto" w:frame="1"/>
          <w:vertAlign w:val="superscript"/>
          <w:lang w:eastAsia="bg-BG"/>
        </w:rPr>
        <w:footnoteReference w:id="504"/>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Ескалацията в световен мащаб на ислямистка терористична дейност накара българските правоприлагащи и разузнавателни институции да се заемат с разработване на по-систематични механизми за борба с радикализацията. Сред тях са приетите през 2015 г. изменения в Наказателния кодекс, с които се криминализира преминаването през България с цел участие или обучение в терористична дейност. Към създадения през август 2014 г. Национален контратерористичен център е открита гореща телефонна линия и адрес на електронна поща за граждани, които искат да докладва информация, свързана с тероризъм, екстремизъм и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На 30 декември 2015 г. България прие Стратегия за противодействие на радикализацията и тероризма (2015-2020) и План за изпълнение на Стратегията. Посочените документи предвиждат мултидисциплинарен подход с фокус върху превенцията, като не се изключват и репресивните мерки. Основен принцип е осигуряването на координация в дейността на органите на изпълнителната, съдебната и местната власт. Отчетено е същественото значение на разработването на комплексни превантивни мерки, на национално и местно ниво, които да противодействат на процесите за привличане на хора към терористична дейност. Между тях следва да се посочат подобряването на икономическите и социалните условия на живот, прилагането на образователни програми, развитието на междукултурния диалог и др.</w:t>
      </w:r>
      <w:r w:rsidRPr="00F01E59">
        <w:rPr>
          <w:rFonts w:ascii="Times New Roman" w:eastAsia="Times New Roman" w:hAnsi="Times New Roman" w:cs="Times New Roman"/>
          <w:sz w:val="24"/>
          <w:szCs w:val="24"/>
          <w:bdr w:val="none" w:sz="0" w:space="0" w:color="auto" w:frame="1"/>
          <w:vertAlign w:val="superscript"/>
          <w:lang w:eastAsia="bg-BG"/>
        </w:rPr>
        <w:footnoteReference w:id="506"/>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 xml:space="preserve">Изводи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Към настоящия момент, нивото на радикализацията на отделни социални групи в България в сравне</w:t>
      </w:r>
      <w:r w:rsidR="004E030F">
        <w:rPr>
          <w:rFonts w:ascii="Times New Roman" w:eastAsia="Times New Roman" w:hAnsi="Times New Roman" w:cs="Times New Roman"/>
          <w:sz w:val="24"/>
          <w:szCs w:val="24"/>
          <w:bdr w:val="none" w:sz="0" w:space="0" w:color="auto" w:frame="1"/>
          <w:lang w:eastAsia="bg-BG"/>
        </w:rPr>
        <w:t>ние със ситуацията в редица стра</w:t>
      </w:r>
      <w:r w:rsidRPr="00F01E59">
        <w:rPr>
          <w:rFonts w:ascii="Times New Roman" w:eastAsia="Times New Roman" w:hAnsi="Times New Roman" w:cs="Times New Roman"/>
          <w:sz w:val="24"/>
          <w:szCs w:val="24"/>
          <w:bdr w:val="none" w:sz="0" w:space="0" w:color="auto" w:frame="1"/>
          <w:lang w:eastAsia="bg-BG"/>
        </w:rPr>
        <w:t xml:space="preserve">ни от Западна и Северна Европа може да се приеме за ниско и като цяло потенциално уязвимите общности са относително индеферентни към терористична пропаганда. В страната няма случаи на </w:t>
      </w:r>
      <w:r w:rsidRPr="00F01E59">
        <w:rPr>
          <w:rFonts w:ascii="Times New Roman" w:eastAsia="Times New Roman" w:hAnsi="Times New Roman" w:cs="Times New Roman"/>
          <w:sz w:val="24"/>
          <w:szCs w:val="24"/>
          <w:bdr w:val="none" w:sz="0" w:space="0" w:color="auto" w:frame="1"/>
          <w:lang w:eastAsia="bg-BG"/>
        </w:rPr>
        <w:lastRenderedPageBreak/>
        <w:t>насилствени действия, свързани с ислямистка радикализация.</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Няма потвърдена информация за участие на български граждани в джихадисткото движение.</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Сред някои изолирани сегменти на мюсюлманската общност в страната обаче протичат процеси, които са свързани с активизиране на религиозността въз основа на ортодоксални интерпретации на исляма, които представляват риск от разпространение на ислямистка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Възприетият от страната ни стратегически подход за превенция и противодействие на радикализацията съответства напълно на Стратегията за вътрешна сигурност на Европейския съюз, Стратегията на Европейския съюз за борба срещу тероризма и Стратегията на ЕС за борба срещу радикализацията и набирането на терористи.</w:t>
      </w:r>
    </w:p>
    <w:p w:rsid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140FCF" w:rsidRPr="00F01E59"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140FCF" w:rsidRDefault="00140FCF" w:rsidP="00140FCF">
      <w:pPr>
        <w:widowControl w:val="0"/>
        <w:autoSpaceDE w:val="0"/>
        <w:autoSpaceDN w:val="0"/>
        <w:adjustRightInd w:val="0"/>
        <w:spacing w:line="276" w:lineRule="auto"/>
        <w:ind w:right="125"/>
        <w:jc w:val="both"/>
        <w:rPr>
          <w:rFonts w:ascii="Times New Roman" w:eastAsia="Times New Roman" w:hAnsi="Times New Roman" w:cs="Times New Roman"/>
          <w:b/>
          <w:i/>
          <w:sz w:val="24"/>
          <w:szCs w:val="24"/>
          <w:bdr w:val="none" w:sz="0" w:space="0" w:color="auto" w:frame="1"/>
          <w:lang w:eastAsia="bg-BG"/>
        </w:rPr>
      </w:pPr>
      <w:r w:rsidRPr="00140FCF">
        <w:rPr>
          <w:rFonts w:ascii="Times New Roman" w:eastAsia="Times New Roman" w:hAnsi="Times New Roman" w:cs="Times New Roman"/>
          <w:b/>
          <w:i/>
          <w:sz w:val="24"/>
          <w:szCs w:val="24"/>
          <w:bdr w:val="none" w:sz="0" w:space="0" w:color="auto" w:frame="1"/>
          <w:lang w:eastAsia="bg-BG"/>
        </w:rPr>
        <w:t>Използвана литература:</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1.</w:t>
      </w:r>
      <w:r w:rsidRPr="00F01E59">
        <w:rPr>
          <w:rFonts w:ascii="Times New Roman" w:eastAsia="Times New Roman" w:hAnsi="Times New Roman" w:cs="Times New Roman"/>
          <w:i/>
          <w:sz w:val="24"/>
          <w:szCs w:val="24"/>
          <w:bdr w:val="none" w:sz="0" w:space="0" w:color="auto" w:frame="1"/>
          <w:lang w:eastAsia="bg-BG"/>
        </w:rPr>
        <w:t xml:space="preserve"> </w:t>
      </w:r>
      <w:r w:rsidRPr="00140FCF">
        <w:rPr>
          <w:rFonts w:ascii="Times New Roman" w:eastAsia="Times New Roman" w:hAnsi="Times New Roman" w:cs="Times New Roman"/>
          <w:i/>
          <w:sz w:val="20"/>
          <w:szCs w:val="20"/>
          <w:bdr w:val="none" w:sz="0" w:space="0" w:color="auto" w:frame="1"/>
          <w:lang w:eastAsia="bg-BG"/>
        </w:rPr>
        <w:t>А</w:t>
      </w:r>
      <w:hyperlink r:id="rId204" w:history="1">
        <w:r w:rsidRPr="00140FCF">
          <w:rPr>
            <w:rFonts w:ascii="Times New Roman" w:eastAsia="Times New Roman" w:hAnsi="Times New Roman" w:cs="Times New Roman"/>
            <w:bCs/>
            <w:i/>
            <w:sz w:val="20"/>
            <w:szCs w:val="20"/>
            <w:bdr w:val="none" w:sz="0" w:space="0" w:color="auto" w:frame="1"/>
            <w:lang w:eastAsia="bg-BG"/>
          </w:rPr>
          <w:t>лексиев, А. (2016) ,,Единствено мюсюлманската общност може да се справи с радикалния ислям</w:t>
        </w:r>
      </w:hyperlink>
      <w:r w:rsidRPr="00140FCF">
        <w:rPr>
          <w:rFonts w:ascii="Times New Roman" w:eastAsia="Times New Roman" w:hAnsi="Times New Roman" w:cs="Times New Roman"/>
          <w:i/>
          <w:sz w:val="20"/>
          <w:szCs w:val="20"/>
          <w:bdr w:val="none" w:sz="0" w:space="0" w:color="auto" w:frame="1"/>
          <w:lang w:eastAsia="bg-BG"/>
        </w:rPr>
        <w:t xml:space="preserve">“, Достъпна на: </w:t>
      </w:r>
      <w:hyperlink r:id="rId205" w:history="1">
        <w:r w:rsidRPr="00140FCF">
          <w:rPr>
            <w:rFonts w:ascii="Times New Roman" w:eastAsia="Times New Roman" w:hAnsi="Times New Roman" w:cs="Times New Roman"/>
            <w:i/>
            <w:sz w:val="20"/>
            <w:szCs w:val="20"/>
            <w:bdr w:val="none" w:sz="0" w:space="0" w:color="auto" w:frame="1"/>
            <w:lang w:eastAsia="bg-BG"/>
          </w:rPr>
          <w:t>http://www.vecherni-novini.bg/</w:t>
        </w:r>
      </w:hyperlink>
      <w:r w:rsidRPr="00140FCF">
        <w:rPr>
          <w:rFonts w:ascii="Times New Roman" w:eastAsia="Times New Roman" w:hAnsi="Times New Roman" w:cs="Times New Roman"/>
          <w:i/>
          <w:sz w:val="20"/>
          <w:szCs w:val="20"/>
          <w:bdr w:val="none" w:sz="0" w:space="0" w:color="auto" w:frame="1"/>
          <w:lang w:eastAsia="bg-BG"/>
        </w:rPr>
        <w:t xml:space="preserve">, </w:t>
      </w:r>
      <w:r w:rsidRPr="00140FCF">
        <w:rPr>
          <w:rFonts w:ascii="Times New Roman" w:eastAsia="Times New Roman" w:hAnsi="Times New Roman" w:cs="Times New Roman"/>
          <w:bCs/>
          <w:i/>
          <w:iCs/>
          <w:sz w:val="20"/>
          <w:szCs w:val="20"/>
          <w:bdr w:val="none" w:sz="0" w:space="0" w:color="auto" w:frame="1"/>
          <w:lang w:eastAsia="bg-BG"/>
        </w:rPr>
        <w:t xml:space="preserve">[Посетена 05/05/16] </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2. Стратегия за противодействие на радикализацията и тероризма (2015 – 2020 г.), приета с Решение №1039 на Министерски съвет от 30.12.2015 г. Достъпна на: </w:t>
      </w:r>
      <w:hyperlink r:id="rId206" w:history="1">
        <w:r w:rsidRPr="00140FCF">
          <w:rPr>
            <w:rFonts w:ascii="Times New Roman" w:eastAsia="Times New Roman" w:hAnsi="Times New Roman" w:cs="Times New Roman"/>
            <w:bCs/>
            <w:i/>
            <w:iCs/>
            <w:sz w:val="20"/>
            <w:szCs w:val="20"/>
            <w:bdr w:val="none" w:sz="0" w:space="0" w:color="auto" w:frame="1"/>
            <w:lang w:eastAsia="bg-BG"/>
          </w:rPr>
          <w:t>http://www.strategy.bg/PublicConsultations/View.aspx?lang=bg-BG&amp;Id=1877</w:t>
        </w:r>
      </w:hyperlink>
      <w:r w:rsidRPr="00140FCF">
        <w:rPr>
          <w:rFonts w:ascii="Times New Roman" w:eastAsia="Times New Roman" w:hAnsi="Times New Roman" w:cs="Times New Roman"/>
          <w:bCs/>
          <w:i/>
          <w:iCs/>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 xml:space="preserve">3. </w:t>
      </w:r>
      <w:hyperlink r:id="rId207" w:tooltip="Всички статии от Мохамед Халаф" w:history="1">
        <w:r w:rsidRPr="00140FCF">
          <w:rPr>
            <w:rFonts w:ascii="Times New Roman" w:eastAsia="Times New Roman" w:hAnsi="Times New Roman" w:cs="Times New Roman"/>
            <w:bCs/>
            <w:i/>
            <w:sz w:val="20"/>
            <w:szCs w:val="20"/>
            <w:bdr w:val="none" w:sz="0" w:space="0" w:color="auto" w:frame="1"/>
            <w:lang w:eastAsia="bg-BG"/>
          </w:rPr>
          <w:t>Халаф</w:t>
        </w:r>
      </w:hyperlink>
      <w:r w:rsidRPr="00140FCF">
        <w:rPr>
          <w:rFonts w:ascii="Times New Roman" w:eastAsia="Times New Roman" w:hAnsi="Times New Roman" w:cs="Times New Roman"/>
          <w:i/>
          <w:sz w:val="20"/>
          <w:szCs w:val="20"/>
          <w:bdr w:val="none" w:sz="0" w:space="0" w:color="auto" w:frame="1"/>
          <w:lang w:eastAsia="bg-BG"/>
        </w:rPr>
        <w:t xml:space="preserve">, М. (2015) ,,Ислямизира ли се Европа“,  Достъпна на: </w:t>
      </w:r>
      <w:hyperlink r:id="rId208" w:history="1">
        <w:r w:rsidRPr="00140FCF">
          <w:rPr>
            <w:rFonts w:ascii="Times New Roman" w:eastAsia="Times New Roman" w:hAnsi="Times New Roman" w:cs="Times New Roman"/>
            <w:i/>
            <w:iCs/>
            <w:sz w:val="20"/>
            <w:szCs w:val="20"/>
            <w:bdr w:val="none" w:sz="0" w:space="0" w:color="auto" w:frame="1"/>
            <w:lang w:eastAsia="bg-BG"/>
          </w:rPr>
          <w:t>http://www.capital.bg/politika_i_ikonomika/sviat/2015</w:t>
        </w:r>
      </w:hyperlink>
      <w:r w:rsidRPr="00140FCF">
        <w:rPr>
          <w:rFonts w:ascii="Times New Roman" w:eastAsia="Times New Roman" w:hAnsi="Times New Roman" w:cs="Times New Roman"/>
          <w:i/>
          <w:iCs/>
          <w:sz w:val="20"/>
          <w:szCs w:val="20"/>
          <w:bdr w:val="none" w:sz="0" w:space="0" w:color="auto" w:frame="1"/>
          <w:lang w:eastAsia="bg-BG"/>
        </w:rPr>
        <w:t xml:space="preserve">/02/18/2474436_isliamizira_li_se_evropa/?sp=1#storystart, </w:t>
      </w:r>
      <w:r w:rsidRPr="00140FCF">
        <w:rPr>
          <w:rFonts w:ascii="Times New Roman" w:eastAsia="Times New Roman" w:hAnsi="Times New Roman" w:cs="Times New Roman"/>
          <w:bCs/>
          <w:i/>
          <w:iCs/>
          <w:sz w:val="20"/>
          <w:szCs w:val="20"/>
          <w:bdr w:val="none" w:sz="0" w:space="0" w:color="auto" w:frame="1"/>
          <w:lang w:eastAsia="bg-BG"/>
        </w:rPr>
        <w:t>[Посетена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4. </w:t>
      </w:r>
      <w:r w:rsidRPr="00140FCF">
        <w:rPr>
          <w:rFonts w:ascii="Times New Roman" w:eastAsia="Times New Roman" w:hAnsi="Times New Roman" w:cs="Times New Roman"/>
          <w:i/>
          <w:sz w:val="20"/>
          <w:szCs w:val="20"/>
          <w:bdr w:val="none" w:sz="0" w:space="0" w:color="auto" w:frame="1"/>
          <w:lang w:eastAsia="bg-BG"/>
        </w:rPr>
        <w:t>Център за изследване на демокрацията (2016) ,,Радикализация в България: заплахи и тенденции“, София</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5. Allen, Ch. (2007) ,,Threat of Islamic Radicalization to the Homeland,’’ Testimony before the U.S. Senate Committee on Homeland Security and Government Affairs, достъпна на: </w:t>
      </w:r>
      <w:hyperlink w:history="1">
        <w:r w:rsidRPr="00140FCF">
          <w:rPr>
            <w:rFonts w:ascii="Times New Roman" w:eastAsia="Times New Roman" w:hAnsi="Times New Roman" w:cs="Times New Roman"/>
            <w:bCs/>
            <w:i/>
            <w:sz w:val="20"/>
            <w:szCs w:val="20"/>
            <w:bdr w:val="none" w:sz="0" w:space="0" w:color="auto" w:frame="1"/>
            <w:lang w:eastAsia="bg-BG"/>
          </w:rPr>
          <w:t>http://www.investigativeproject.org /documents/testimony/270.pdf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6. Ashour, O.</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(2009)</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,,The De-Radicalization of Jihadists: Transforming armed Islamist movements’’, Достъпна на </w:t>
      </w:r>
      <w:hyperlink r:id="rId209" w:history="1">
        <w:r w:rsidRPr="00140FCF">
          <w:rPr>
            <w:rFonts w:ascii="Times New Roman" w:eastAsia="Times New Roman" w:hAnsi="Times New Roman" w:cs="Times New Roman"/>
            <w:bCs/>
            <w:i/>
            <w:sz w:val="20"/>
            <w:szCs w:val="20"/>
            <w:bdr w:val="none" w:sz="0" w:space="0" w:color="auto" w:frame="1"/>
            <w:lang w:eastAsia="bg-BG"/>
          </w:rPr>
          <w:t>http://samples.sainsburysebooks.co.uk/9781134012299 _sample_524982.pdf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7. Council of the European Union (2014) ,,Revised EU Strategy for Combating Radicalisation and Recruitment to Terrorism“, Достъпна на: </w:t>
      </w:r>
      <w:hyperlink r:id="rId210" w:history="1">
        <w:r w:rsidRPr="00140FCF">
          <w:rPr>
            <w:rFonts w:ascii="Times New Roman" w:eastAsia="Times New Roman" w:hAnsi="Times New Roman" w:cs="Times New Roman"/>
            <w:bCs/>
            <w:i/>
            <w:sz w:val="20"/>
            <w:szCs w:val="20"/>
            <w:u w:val="single"/>
            <w:bdr w:val="none" w:sz="0" w:space="0" w:color="auto" w:frame="1"/>
            <w:lang w:eastAsia="bg-BG"/>
          </w:rPr>
          <w:t>http://register.consilium.europa.eu/doc/srv?l=EN&amp;f=ST%209956%202014%20INIT</w:t>
        </w:r>
      </w:hyperlink>
      <w:r w:rsidRPr="00140FCF">
        <w:rPr>
          <w:rFonts w:ascii="Times New Roman" w:eastAsia="Times New Roman" w:hAnsi="Times New Roman" w:cs="Times New Roman"/>
          <w:bCs/>
          <w:i/>
          <w:sz w:val="20"/>
          <w:szCs w:val="20"/>
          <w:u w:val="single"/>
          <w:bdr w:val="none" w:sz="0" w:space="0" w:color="auto" w:frame="1"/>
          <w:lang w:eastAsia="bg-BG"/>
        </w:rPr>
        <w:t>,</w:t>
      </w:r>
      <w:r w:rsidRPr="00140FCF">
        <w:rPr>
          <w:rFonts w:ascii="Times New Roman" w:eastAsia="Times New Roman" w:hAnsi="Times New Roman" w:cs="Times New Roman"/>
          <w:bCs/>
          <w:i/>
          <w:sz w:val="20"/>
          <w:szCs w:val="20"/>
          <w:bdr w:val="none" w:sz="0" w:space="0" w:color="auto" w:frame="1"/>
          <w:lang w:eastAsia="bg-BG"/>
        </w:rPr>
        <w:t xml:space="preserve">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8. Council of the European Union (2005) ,,The European Union Counter-Terrorism Strategy“, Достъпна на: </w:t>
      </w:r>
      <w:hyperlink r:id="rId211" w:history="1">
        <w:r w:rsidRPr="00140FCF">
          <w:rPr>
            <w:rFonts w:ascii="Times New Roman" w:eastAsia="Times New Roman" w:hAnsi="Times New Roman" w:cs="Times New Roman"/>
            <w:bCs/>
            <w:i/>
            <w:sz w:val="20"/>
            <w:szCs w:val="20"/>
            <w:bdr w:val="none" w:sz="0" w:space="0" w:color="auto" w:frame="1"/>
            <w:lang w:eastAsia="bg-BG"/>
          </w:rPr>
          <w:t>http://register.consilium.europa.eu/doc/srv?l=EN&amp;f=ST%2014469% 202005%20REV%204</w:t>
        </w:r>
      </w:hyperlink>
      <w:r w:rsidRPr="00140FCF">
        <w:rPr>
          <w:rFonts w:ascii="Times New Roman" w:eastAsia="Times New Roman" w:hAnsi="Times New Roman" w:cs="Times New Roman"/>
          <w:bCs/>
          <w:i/>
          <w:sz w:val="20"/>
          <w:szCs w:val="20"/>
          <w:bdr w:val="none" w:sz="0" w:space="0" w:color="auto" w:frame="1"/>
          <w:lang w:eastAsia="bg-BG"/>
        </w:rPr>
        <w:t>,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9. European Commission (2016) ,,European Agenda on Security to fight against terrorism and pave the way towards an effective and genuine Security Union“, Достъпна на: </w:t>
      </w:r>
      <w:hyperlink r:id="rId212" w:history="1">
        <w:r w:rsidRPr="00140FCF">
          <w:rPr>
            <w:rFonts w:ascii="Times New Roman" w:eastAsia="Times New Roman" w:hAnsi="Times New Roman" w:cs="Times New Roman"/>
            <w:bCs/>
            <w:i/>
            <w:sz w:val="20"/>
            <w:szCs w:val="20"/>
            <w:bdr w:val="none" w:sz="0" w:space="0" w:color="auto" w:frame="1"/>
            <w:lang w:eastAsia="bg-BG"/>
          </w:rPr>
          <w:t>http://ec.europa.eu/dgs/home-affairs/what-we-do/policies/european-agenda-security/legislative</w:t>
        </w:r>
      </w:hyperlink>
      <w:r w:rsidRPr="00140FCF">
        <w:rPr>
          <w:rFonts w:ascii="Times New Roman" w:eastAsia="Times New Roman" w:hAnsi="Times New Roman" w:cs="Times New Roman"/>
          <w:bCs/>
          <w:i/>
          <w:sz w:val="20"/>
          <w:szCs w:val="20"/>
          <w:bdr w:val="none" w:sz="0" w:space="0" w:color="auto" w:frame="1"/>
          <w:lang w:eastAsia="bg-BG"/>
        </w:rPr>
        <w:t xml:space="preserve"> -documents/docs/20160420/communication_eas_progress_since_april_2015_en.pdf, [Посетена 09/05/16]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10. Еuropol (2013) ,,TE-SAT 2013. EU Terrorism Situation and Trend Report“ , Достъпна на: </w:t>
      </w:r>
      <w:hyperlink r:id="rId213" w:history="1">
        <w:r w:rsidRPr="00140FCF">
          <w:rPr>
            <w:rFonts w:ascii="Times New Roman" w:eastAsia="Times New Roman" w:hAnsi="Times New Roman" w:cs="Times New Roman"/>
            <w:bCs/>
            <w:i/>
            <w:sz w:val="20"/>
            <w:szCs w:val="20"/>
            <w:bdr w:val="none" w:sz="0" w:space="0" w:color="auto" w:frame="1"/>
            <w:lang w:eastAsia="bg-BG"/>
          </w:rPr>
          <w:t>https://www.europol.europa.eu/content/te-sat-2013-eu-terrorism-situation-and-trend-report</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11. International Centre for Counter-Terrorism – The Hague (ICCT),  (2016) ,,The Foreign Fighters Phenomenon in the EU: Profiles, Threats &amp; Policies“, Достъпна на: </w:t>
      </w:r>
      <w:hyperlink r:id="rId214" w:history="1">
        <w:r w:rsidRPr="00140FCF">
          <w:rPr>
            <w:rFonts w:ascii="Times New Roman" w:eastAsia="Times New Roman" w:hAnsi="Times New Roman" w:cs="Times New Roman"/>
            <w:bCs/>
            <w:i/>
            <w:sz w:val="20"/>
            <w:szCs w:val="20"/>
            <w:bdr w:val="none" w:sz="0" w:space="0" w:color="auto" w:frame="1"/>
            <w:lang w:eastAsia="bg-BG"/>
          </w:rPr>
          <w:t>http://icct.nl/wp-content/uploads/2016/03/ICCT-Report_Foreign-Fighters-Phenomenon-in-the-EU_1-April-2016_including-AnnexesLinks.pdf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12.</w:t>
      </w:r>
      <w:r w:rsidRPr="00140FCF">
        <w:rPr>
          <w:rFonts w:ascii="Times New Roman" w:eastAsia="Times New Roman" w:hAnsi="Times New Roman" w:cs="Times New Roman"/>
          <w:i/>
          <w:sz w:val="20"/>
          <w:szCs w:val="20"/>
          <w:lang w:eastAsia="bg-BG"/>
        </w:rPr>
        <w:t xml:space="preserve"> </w:t>
      </w:r>
      <w:hyperlink r:id="rId215" w:history="1">
        <w:r w:rsidRPr="00140FCF">
          <w:rPr>
            <w:rFonts w:ascii="Times New Roman" w:eastAsia="Times New Roman" w:hAnsi="Times New Roman" w:cs="Times New Roman"/>
            <w:bCs/>
            <w:i/>
            <w:sz w:val="20"/>
            <w:szCs w:val="20"/>
            <w:bdr w:val="none" w:sz="0" w:space="0" w:color="auto" w:frame="1"/>
            <w:lang w:eastAsia="bg-BG"/>
          </w:rPr>
          <w:t>Kern</w:t>
        </w:r>
      </w:hyperlink>
      <w:r w:rsidRPr="00140FCF">
        <w:rPr>
          <w:rFonts w:ascii="Times New Roman" w:eastAsia="Times New Roman" w:hAnsi="Times New Roman" w:cs="Times New Roman"/>
          <w:bCs/>
          <w:i/>
          <w:sz w:val="20"/>
          <w:szCs w:val="20"/>
          <w:bdr w:val="none" w:sz="0" w:space="0" w:color="auto" w:frame="1"/>
          <w:lang w:eastAsia="bg-BG"/>
        </w:rPr>
        <w:t>, S.</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(2015), ,,European 'No-Go' Zones: Fact or Fiction? Part 1: France“, Достъпна на: </w:t>
      </w:r>
      <w:hyperlink r:id="rId216" w:history="1">
        <w:r w:rsidRPr="00140FCF">
          <w:rPr>
            <w:rFonts w:ascii="Times New Roman" w:eastAsia="Times New Roman" w:hAnsi="Times New Roman" w:cs="Times New Roman"/>
            <w:bCs/>
            <w:i/>
            <w:sz w:val="20"/>
            <w:szCs w:val="20"/>
            <w:bdr w:val="none" w:sz="0" w:space="0" w:color="auto" w:frame="1"/>
            <w:lang w:eastAsia="bg-BG"/>
          </w:rPr>
          <w:t>http://www.gatestoneinstitute.org/5128/france-no-go-zones</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lastRenderedPageBreak/>
        <w:t xml:space="preserve">13. Pliner, J. (2014) ,,A Comparative Look at European and American Approaches to Countering Radicalization Toward Violence“, Достъпна на: </w:t>
      </w:r>
      <w:hyperlink r:id="rId217" w:history="1">
        <w:r w:rsidRPr="00140FCF">
          <w:rPr>
            <w:rFonts w:ascii="Times New Roman" w:eastAsia="Times New Roman" w:hAnsi="Times New Roman" w:cs="Times New Roman"/>
            <w:bCs/>
            <w:i/>
            <w:sz w:val="20"/>
            <w:szCs w:val="20"/>
            <w:bdr w:val="none" w:sz="0" w:space="0" w:color="auto" w:frame="1"/>
            <w:lang w:eastAsia="bg-BG"/>
          </w:rPr>
          <w:t>http://www.mei.edu/sites/default/files/Pliner.pdf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14. Radicalisation Awareness Network (RAN) (2016) ,,Collection Preventing Radicalisation to Terrorism and Violent Extremism 2016“, Достъпна на: </w:t>
      </w:r>
      <w:hyperlink r:id="rId218" w:history="1">
        <w:r w:rsidRPr="00140FCF">
          <w:rPr>
            <w:rFonts w:ascii="Times New Roman" w:eastAsia="Times New Roman" w:hAnsi="Times New Roman" w:cs="Times New Roman"/>
            <w:bCs/>
            <w:i/>
            <w:sz w:val="20"/>
            <w:szCs w:val="20"/>
            <w:bdr w:val="none" w:sz="0" w:space="0" w:color="auto" w:frame="1"/>
            <w:lang w:eastAsia="bg-BG"/>
          </w:rPr>
          <w:t>http://ec.europa.eu/dgs/home-affairs/what-we-do/networks/radicalisation_awareness_network/ ran-best-practices/docs/ran_collection-approaches_and_practices_en.pdf</w:t>
        </w:r>
      </w:hyperlink>
      <w:r w:rsidRPr="00140FCF">
        <w:rPr>
          <w:rFonts w:ascii="Times New Roman" w:eastAsia="Times New Roman" w:hAnsi="Times New Roman" w:cs="Times New Roman"/>
          <w:bCs/>
          <w:i/>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15. Vidino, L. (2011), ,,Radicalization, Linkage, and Diversity. Current Trends in Terrorism in Europe“, RAND National Defense Research Institute, Достъпна на: </w:t>
      </w:r>
      <w:hyperlink r:id="rId219" w:history="1">
        <w:r w:rsidRPr="00140FCF">
          <w:rPr>
            <w:rFonts w:ascii="Times New Roman" w:eastAsia="Times New Roman" w:hAnsi="Times New Roman" w:cs="Times New Roman"/>
            <w:bCs/>
            <w:i/>
            <w:sz w:val="20"/>
            <w:szCs w:val="20"/>
            <w:bdr w:val="none" w:sz="0" w:space="0" w:color="auto" w:frame="1"/>
            <w:lang w:eastAsia="bg-BG"/>
          </w:rPr>
          <w:t>http://www.rand.org/content/dam/rand/pubs/occasional_papers/2011/RAND_OP333.pdf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16. Vidino L. and Brandon, J. (2012) ,,Countering Radicalization  in Europe’’, ICSR, Достъпна на: </w:t>
      </w:r>
      <w:hyperlink r:id="rId220" w:history="1">
        <w:r w:rsidRPr="00140FCF">
          <w:rPr>
            <w:rFonts w:ascii="Times New Roman" w:eastAsia="Times New Roman" w:hAnsi="Times New Roman" w:cs="Times New Roman"/>
            <w:bCs/>
            <w:i/>
            <w:sz w:val="20"/>
            <w:szCs w:val="20"/>
            <w:bdr w:val="none" w:sz="0" w:space="0" w:color="auto" w:frame="1"/>
            <w:lang w:eastAsia="bg-BG"/>
          </w:rPr>
          <w:t>http://icsr.info/wp-content/uploads/2012/12/ICSR-Report-Countering-Radicalization-in-Europe.pdf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
          <w:i/>
          <w:sz w:val="20"/>
          <w:szCs w:val="20"/>
          <w:lang w:eastAsia="bg-BG"/>
        </w:rPr>
      </w:pPr>
      <w:r w:rsidRPr="00140FCF">
        <w:rPr>
          <w:rFonts w:ascii="Times New Roman" w:eastAsia="Times New Roman" w:hAnsi="Times New Roman" w:cs="Times New Roman"/>
          <w:bCs/>
          <w:i/>
          <w:sz w:val="20"/>
          <w:szCs w:val="20"/>
          <w:bdr w:val="none" w:sz="0" w:space="0" w:color="auto" w:frame="1"/>
          <w:lang w:eastAsia="bg-BG"/>
        </w:rPr>
        <w:t xml:space="preserve">17. Wojtowicz, A. (2014)  ,,Islamic radicalization in the UK: Index of radicalization“, Достъпна на: </w:t>
      </w:r>
      <w:hyperlink r:id="rId221" w:history="1">
        <w:r w:rsidRPr="00140FCF">
          <w:rPr>
            <w:rFonts w:ascii="Times New Roman" w:eastAsia="Times New Roman" w:hAnsi="Times New Roman" w:cs="Times New Roman"/>
            <w:bCs/>
            <w:i/>
            <w:sz w:val="20"/>
            <w:szCs w:val="20"/>
            <w:bdr w:val="none" w:sz="0" w:space="0" w:color="auto" w:frame="1"/>
            <w:lang w:eastAsia="bg-BG"/>
          </w:rPr>
          <w:t>https://www.ict.org.il/UserFiles/Islamic%20 Radicalization% 20in%20UK.pdf</w:t>
        </w:r>
      </w:hyperlink>
      <w:r w:rsidRPr="00140FCF">
        <w:rPr>
          <w:rFonts w:ascii="Times New Roman" w:eastAsia="Times New Roman" w:hAnsi="Times New Roman" w:cs="Times New Roman"/>
          <w:bCs/>
          <w:i/>
          <w:sz w:val="20"/>
          <w:szCs w:val="20"/>
          <w:bdr w:val="none" w:sz="0" w:space="0" w:color="auto" w:frame="1"/>
          <w:lang w:eastAsia="bg-BG"/>
        </w:rPr>
        <w:t>, [Посетена 04/05/16]</w:t>
      </w:r>
      <w:r w:rsidRPr="00140FCF">
        <w:rPr>
          <w:rFonts w:ascii="Times New Roman" w:eastAsia="Times New Roman" w:hAnsi="Times New Roman" w:cs="Times New Roman"/>
          <w:b/>
          <w:i/>
          <w:sz w:val="20"/>
          <w:szCs w:val="20"/>
          <w:lang w:eastAsia="bg-BG"/>
        </w:rPr>
        <w:t xml:space="preserve"> </w:t>
      </w:r>
    </w:p>
    <w:p w:rsidR="00F01E59" w:rsidRPr="00F01E59" w:rsidRDefault="00F01E59" w:rsidP="003D5C33">
      <w:pPr>
        <w:tabs>
          <w:tab w:val="left" w:pos="508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7D43EA" w:rsidRDefault="007D43EA" w:rsidP="003D5C33">
      <w:pPr>
        <w:spacing w:line="276" w:lineRule="auto"/>
        <w:rPr>
          <w:rFonts w:ascii="Times New Roman" w:eastAsia="Calibri" w:hAnsi="Times New Roman" w:cs="Times New Roman"/>
          <w:sz w:val="24"/>
          <w:szCs w:val="24"/>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Default="00F01E59"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Pr="00F01E59" w:rsidRDefault="006D6D48"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ОТГОВОРНОСТИ НА БЪЛГАРИЯ КАТО ВЪНШНА ГРАНИЦА НА ЕВРОПЕЙСКИЯ СЪЮЗ</w:t>
      </w:r>
    </w:p>
    <w:p w:rsidR="00F01E59" w:rsidRPr="00F01E59" w:rsidRDefault="00F01E59" w:rsidP="003D5C33">
      <w:pPr>
        <w:spacing w:line="276" w:lineRule="auto"/>
        <w:jc w:val="right"/>
        <w:rPr>
          <w:rFonts w:ascii="Times New Roman" w:eastAsia="Calibri" w:hAnsi="Times New Roman" w:cs="Times New Roman"/>
          <w:i/>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 Захари БИСЕРОВ,</w:t>
      </w:r>
    </w:p>
    <w:p w:rsidR="006D6D48" w:rsidRDefault="006D6D48" w:rsidP="006D6D48">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Pr>
          <w:rFonts w:ascii="Times New Roman" w:hAnsi="Times New Roman" w:cs="Times New Roman"/>
          <w:sz w:val="24"/>
          <w:szCs w:val="24"/>
        </w:rPr>
        <w:t>ухопътните войски на България</w:t>
      </w:r>
    </w:p>
    <w:p w:rsidR="006D6D48" w:rsidRPr="00FB7BD8" w:rsidRDefault="006D6D48" w:rsidP="006D6D48">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Pr="00FB7BD8">
        <w:rPr>
          <w:rFonts w:ascii="Times New Roman" w:hAnsi="Times New Roman" w:cs="Times New Roman"/>
          <w:sz w:val="24"/>
          <w:szCs w:val="24"/>
        </w:rPr>
        <w:t>Национална асоциация „Сигурност“</w:t>
      </w:r>
    </w:p>
    <w:p w:rsidR="006D6D48" w:rsidRPr="006D6D48" w:rsidRDefault="006D6D48" w:rsidP="006D6D48">
      <w:pPr>
        <w:spacing w:line="276" w:lineRule="auto"/>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Александър АЛЕКСИЕВ,</w:t>
      </w: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6D6D48" w:rsidRDefault="006D6D48" w:rsidP="003D5C33">
      <w:pPr>
        <w:spacing w:line="276" w:lineRule="auto"/>
        <w:jc w:val="right"/>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sidRPr="006D6D48">
        <w:rPr>
          <w:rFonts w:ascii="Times New Roman" w:eastAsia="Calibri" w:hAnsi="Times New Roman" w:cs="Times New Roman"/>
          <w:sz w:val="24"/>
          <w:szCs w:val="24"/>
        </w:rPr>
        <w:t>Борислав ДИНКОВ</w:t>
      </w:r>
    </w:p>
    <w:p w:rsidR="00F01E59" w:rsidRP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Разглеждайки отговорностите на България като външна граница на ЕС, първо трябва да зададем въпроса: Успява ли България да опази собствената си граница? Защото отговорността, която носи пред съюза е не по-малка от тази, която носи пред себе си и своя народ. Събитията от последните няколко месеца, показват нагледно положението, в което се намира България. Българската граница, респективно границата на ЕС, е в невъзможност да спре мигрантските потоци. Оторизираната служба ГД „Гранична полиция“показва безсилие, липса на капацитет и професионализъм. Наложи се армията да се притече на помощ, което не означава, че по начина по който е организирана защитата на границата мигрантите ще бъдат спрени. Оказа се, че поредната служба на МВР има парадни но не и необходимите способности. Фактът, че са сформирани  доброволни отряди в регионите около „браздата“, говори достатъчно.</w:t>
      </w:r>
      <w:r w:rsidRPr="00F01E59">
        <w:rPr>
          <w:rFonts w:ascii="Times New Roman" w:eastAsia="Calibri" w:hAnsi="Times New Roman" w:cs="Times New Roman"/>
          <w:i/>
          <w:sz w:val="24"/>
          <w:szCs w:val="24"/>
        </w:rPr>
        <w:t xml:space="preserve"> </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 xml:space="preserve">Ключови думи: </w:t>
      </w:r>
      <w:r w:rsidRPr="00F01E59">
        <w:rPr>
          <w:rFonts w:ascii="Times New Roman" w:eastAsia="Calibri" w:hAnsi="Times New Roman" w:cs="Times New Roman"/>
          <w:sz w:val="24"/>
          <w:szCs w:val="24"/>
        </w:rPr>
        <w:t>Европейски съюз, Европейска комисия, ГД „Гранична полиция“, мигранти, каналджии, граница, гранична зона.</w:t>
      </w:r>
    </w:p>
    <w:p w:rsidR="00F01E59" w:rsidRDefault="00F01E59" w:rsidP="003D5C33">
      <w:pPr>
        <w:spacing w:line="276" w:lineRule="auto"/>
        <w:ind w:firstLine="708"/>
        <w:jc w:val="both"/>
        <w:rPr>
          <w:rFonts w:ascii="Times New Roman" w:eastAsia="Calibri" w:hAnsi="Times New Roman" w:cs="Times New Roman"/>
          <w:b/>
          <w:sz w:val="24"/>
          <w:szCs w:val="24"/>
        </w:rPr>
      </w:pPr>
    </w:p>
    <w:p w:rsidR="006D6D48" w:rsidRPr="00F01E59"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член на Европейския съюз от 2007</w:t>
      </w:r>
      <w:r w:rsidR="00693D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като се явява и външна негова граница, свързваща Европа с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Азия. Изказвания на политиците, че пазим границата като Шенгенска такава, не кореспондира с реалността. От началото на 2014 г. България е подложена на тежка мигрантска атака, безброй чужди граждани нахлуха през неохраняваните граници на страната ни, поемайки към Европа. Границата ни се оказа вход, през който лесно се озоваваш на територията на Европа. Стана нормално явление големи бежански групи да бъдат откривани навсякъде на територията на България, като се стигна и до редица инциденти. Появи се нова професия-каналджия. За сравнение с епизодично заловените по един каналджия тук и там на територията на България, в съседна Сърбия през м. май, 2016 г. изправят на съд шестима каналджии на бежанци през западната ни граница. Двама от подсъдимите са българи - софиянец и кюстендилец, с роднини в Сърбия. Всички те са задържани по време на полицейска операция на сръбските служби през май 2015 год. Тогава в ареста </w:t>
      </w:r>
      <w:r w:rsidRPr="00F01E59">
        <w:rPr>
          <w:rFonts w:ascii="Times New Roman" w:eastAsia="Calibri" w:hAnsi="Times New Roman" w:cs="Times New Roman"/>
          <w:sz w:val="24"/>
          <w:szCs w:val="24"/>
        </w:rPr>
        <w:lastRenderedPageBreak/>
        <w:t>попаднали 15 каналджии, превеждали бежанци от Сирия, Ирак и Пакистан през българо-сръбската граница. Сред задържаните са двама 20-годишни младежи, а най-възрастният е на 54 г., уточняват сръбски медии. Разследващите установили, че само в този случай арестуваните каналджии са превели над 200 бежанци и имигранти, а мизата им била до 1000 евро на човек. На фона на всичко това изказванията на политиците, че границата се пази добре звучат странно. Сякаш, за да се затвърди абсурда и неадекватността в ситуацията. Защото, ако казаното беше така, граждански формирования нямаше да се натъкват непрекъснато на мигранти и нямаше  да се организират с цел противодействие на трафика на хора. Акцентът, както при други случаи когато държавата отсъства, се пренесе върху законността на действията на доброволните отряди. Бихме попитали законно ли</w:t>
      </w:r>
      <w:r w:rsidR="005612D8">
        <w:rPr>
          <w:rFonts w:ascii="Times New Roman" w:eastAsia="Calibri" w:hAnsi="Times New Roman" w:cs="Times New Roman"/>
          <w:sz w:val="24"/>
          <w:szCs w:val="24"/>
        </w:rPr>
        <w:t xml:space="preserve"> е държава</w:t>
      </w:r>
      <w:r w:rsidRPr="00F01E59">
        <w:rPr>
          <w:rFonts w:ascii="Times New Roman" w:eastAsia="Calibri" w:hAnsi="Times New Roman" w:cs="Times New Roman"/>
          <w:sz w:val="24"/>
          <w:szCs w:val="24"/>
        </w:rPr>
        <w:t xml:space="preserve"> членка на НАТО и ЕС, даже и външна граница на съюза, да остави границите на държавата и съюза по начин най-малко възпрепятстващ нахлуване на мигрантски потоци. Ясно е, че озовавайки се на територията на България, респективно в ЕС, чужди граждани без документи, пресекли границата на нерегламентирани места са нарушили българското и европейското законодателства. Изводът от фактите, за съжаление не е добър-България не успява ефективно да опази своята територия и територията на ЕС. Създава се усещането, че има някакъв сценарий, в който опазването на границите не е основна задача.</w:t>
      </w:r>
    </w:p>
    <w:p w:rsidR="006D6D48" w:rsidRPr="00F01E59" w:rsidRDefault="006D6D48"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Ефективен ли е контролът по границата?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Според чл. 87. От Правилника за прилагане на Закона за МВР, лицата преминаващи през държавната граница на Република България, подлежат на гранични проверки в съответствие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 Този регламент развива множество актове, включително разпоредби на Шенгенската конвенция, свързани с контрола по външните и вътрешните граници. На територията на Република България оторизираната служба, отговаряща за граничния контрол е ГД „Гранична полиция“на МВР. В чл. 82. ал. 1. от ППЗМВР е разписано, че: „Главна дирекция "Гранична полиция" (ГДГП) е национална специализирана охранителна и оперативно-издирвателна </w:t>
      </w:r>
      <w:r w:rsidRPr="00F01E59">
        <w:rPr>
          <w:rFonts w:ascii="Times New Roman" w:eastAsia="Calibri" w:hAnsi="Times New Roman" w:cs="Times New Roman"/>
          <w:bCs/>
          <w:i/>
          <w:sz w:val="24"/>
          <w:szCs w:val="24"/>
        </w:rPr>
        <w:t>структура на МВР за граничен контрол, охрана на държавната граница, контрол за спазването на граничния режим и дейност по превенция, предотвратяване, пресичане, разкриване и разследване на престъпления, свързани с незаконна миграция и трафик на хора,</w:t>
      </w:r>
      <w:r w:rsidRPr="00F01E59">
        <w:rPr>
          <w:rFonts w:ascii="Times New Roman" w:eastAsia="Calibri" w:hAnsi="Times New Roman" w:cs="Times New Roman"/>
          <w:bCs/>
          <w:sz w:val="24"/>
          <w:szCs w:val="24"/>
        </w:rPr>
        <w:t xml:space="preserve"> която осъществява своите функции в граничната зона, в зоните на граничните контролно-пропускателни пунктове, международните летища и пристанища, вътрешните морски води, териториалното море, прилежащата зона, континенталния шелф, българската част на река Дунав, другите гранични реки и водоеми.“ Интересно е да се запознаем къде се извършва основната дейност по опазване на българската, респективно европейската граница. Според чл. 96. ал.1. „граничният контрол се състои от </w:t>
      </w:r>
      <w:r w:rsidRPr="00F01E59">
        <w:rPr>
          <w:rFonts w:ascii="Times New Roman" w:eastAsia="Calibri" w:hAnsi="Times New Roman" w:cs="Times New Roman"/>
          <w:bCs/>
          <w:i/>
          <w:sz w:val="24"/>
          <w:szCs w:val="24"/>
        </w:rPr>
        <w:t>гранични проверки и наблюдение на границата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и се извършва в зоните на ГКПП и в граничната зона.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Гранична зона е територия с дълбочина 30 км, която на сухоземната граница се определя от линията на държавната граница, а на морската и речната граница - от </w:t>
      </w:r>
      <w:r w:rsidRPr="00F01E59">
        <w:rPr>
          <w:rFonts w:ascii="Times New Roman" w:eastAsia="Calibri" w:hAnsi="Times New Roman" w:cs="Times New Roman"/>
          <w:bCs/>
          <w:sz w:val="24"/>
          <w:szCs w:val="24"/>
        </w:rPr>
        <w:lastRenderedPageBreak/>
        <w:t xml:space="preserve">линията на брега, и в която ГДГП осъществява правомощията си по охрана на държавната граница и граничен контрол“. </w:t>
      </w:r>
    </w:p>
    <w:p w:rsidR="006D6D48"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От посоченото по-горе става ясно, че контролът е съсредоточен на ГКПП, където има необходимата сградна, техническа и транспортна инфраструктура. За съжаление мигрантските потоци „неволно“ пропускат да преминават през ГКПП и атакувайки „граничната зона“на „указани“ места биват поемани от каналджии и доставяни до следваща граница или направо в градове на Западна Европа. Във връзка с нерегламентираният начин на превоз се стигна до човешки трагедии и смъртни случаи. На територията на София и други градове при полицейски операции по някога задържаха стотици мигранти. Освен организиране на транспорт и канали за преминаване, организирани престъпни групи започнаха производство на европейски документи-български паспорти с които срещу подходяща сума се</w:t>
      </w:r>
      <w:r w:rsidR="00BD214F">
        <w:rPr>
          <w:rFonts w:ascii="Times New Roman" w:eastAsia="Calibri" w:hAnsi="Times New Roman" w:cs="Times New Roman"/>
          <w:bCs/>
          <w:sz w:val="24"/>
          <w:szCs w:val="24"/>
        </w:rPr>
        <w:t xml:space="preserve"> снабдяват чужденците. С оглед </w:t>
      </w:r>
      <w:r w:rsidRPr="00F01E59">
        <w:rPr>
          <w:rFonts w:ascii="Times New Roman" w:eastAsia="Calibri" w:hAnsi="Times New Roman" w:cs="Times New Roman"/>
          <w:bCs/>
          <w:sz w:val="24"/>
          <w:szCs w:val="24"/>
        </w:rPr>
        <w:t xml:space="preserve">усложняване на обстановката от натрупване на големи групи бежанци на територията на съседни страни и констатираната невъзможност за справяне с мигрантската вълна, правителството на България реши на границата да бъдат дислоциран ограничен контингент от кадрови войници. Възникна спор дали войниците ще бъдат с лично оръжие и имат ли право да го употребяват при нужда. </w:t>
      </w:r>
      <w:r w:rsidRPr="00F01E59">
        <w:rPr>
          <w:rFonts w:ascii="Times New Roman" w:eastAsia="Calibri" w:hAnsi="Times New Roman" w:cs="Times New Roman"/>
          <w:sz w:val="24"/>
          <w:szCs w:val="24"/>
        </w:rPr>
        <w:t xml:space="preserve">Границата, на която се придава най-голяма значимост е българо-турската. Но реално погледнато и Сърбия и Македония не са в ЕС. Така че, ако говорим за България като за външна граница, не трябва да се ограничаваме само с турската. </w:t>
      </w:r>
    </w:p>
    <w:p w:rsidR="00F01E59" w:rsidRPr="00F01E59"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Акцентът в момента е и трябва да е върху българо-турската граница, тъй като от там преминава основния поток бежанци, като не забравяме, че на територията на Турция има бежански лагери с близо 2 милиона обитатели. Именно тази колосална цифра послужи за своеобразен рекет от турска страна към ЕС, в следствие на което беше сключена срамната сделка-пари срещу сигурност. Само, че заплахата остава в сила докато на турска територия има бежанци, желаещи да стигнат в Европа.  Удържането на бежанската вълна е едно от нещата, за които България трябва да е подготвена. На този етап, обстановката в Гърция въпреки, че бежанците там са под контрол, може да се окаже бомба със закъснител. Докато Турция задържа на своя територия прииждащи бежанци и на българо-турската граница е сравнително безопасно, в Гърция и Македония бежанците от няколко месеца се натрупват и концентрират в лагери. Посоченото по-горе се явява в контекста и по време, когато в световен и европейски план средата на сигурност се усложнява от ескалираща надпреварата във въоръжаването, настъпват изменения във световния климат,  има огромен контраст между богати и бедни страни, налице е възход на терористични движения, обедняват огромни групи хора, не се отчитат и не се вземат мерки на ниво държава и на ниво Европейски съюз. Тук отговорността на България като външна граница нараства и нито българския народ, нито ЕС ще приеме оправдания от рода на „няма пари“, „бежанците са много“, „нямахме време“ и какво ли още не.</w:t>
      </w:r>
    </w:p>
    <w:p w:rsidR="006D6D48"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Поведението на Германия и ЕС</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Ясно е, че не България забърка историята с бежанците. Геополитически интереси далече от нашата страна са в основата на бежанската криза. Тези интереси прозират и в поведението на канцлера на Германия, когато покани с отворени обятия </w:t>
      </w:r>
      <w:r w:rsidRPr="00F01E59">
        <w:rPr>
          <w:rFonts w:ascii="Times New Roman" w:eastAsia="Calibri" w:hAnsi="Times New Roman" w:cs="Times New Roman"/>
          <w:sz w:val="24"/>
          <w:szCs w:val="24"/>
        </w:rPr>
        <w:lastRenderedPageBreak/>
        <w:t>безброй бежанци. Нима канцлерът Меркел  не знае какво прави? Ако го правеше като канцлер на България би изглеждало малко по-приемливо. Да се държиш по този самоубийствен начин и да натовариш собствената си държава със социални разходи в милиардно измерение не е нормално. Ясно е, че са налице зависимости и процеси които поставят пред нас като страна-членка на ЕС редица въпроси. Нека зададем някои от тях:</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Как стана така, че проблемът с бежанците се появи почти неочаквано за държавите от ЕС?</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Нима процесите на формиране на големи бежански маси и трасета за придвижване от Северна Африка към Европа са невидими?</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Защо ЕС не обяви тревога при положение, че мигрантския</w:t>
      </w:r>
      <w:r w:rsidR="00BD214F">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поток явно е насочен към сърцето на Европа?</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европейските държави не поискаха помощ от НАТО и не блокираха крайбрежието на страните, от където организирано тръгнаха потоците?</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на България не бе наредено и не бе оказана помощ за тотална блокада на границата с Турция?</w:t>
      </w:r>
    </w:p>
    <w:p w:rsidR="00C15E8A"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Темата за отговорността на България, като външна граница на ЕС е сериозна, но наред с отговорността на България, такава има и Европейска комисия, която като наднационален субект трябва да отчита тенденциите и да анализира и предвижда събитията в средата на сигурност. Учудваща е „смелостта и доверието“</w:t>
      </w:r>
      <w:r w:rsidR="006D6D48">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 което ЕК оставя в ръцете на най-бедната държава в ЕС грижата за сухоземната граница на Европа срещу прииждащите „армии“от бежанци. Състоянието  на региона в който се намираме от гледна точка на геополитиката изисква трезва преценка на регионалните и глобалните субекти на сигурност. Разместването на пластовете в геополитиката води до разместване на </w:t>
      </w:r>
      <w:r w:rsidR="006D6D48">
        <w:rPr>
          <w:rFonts w:ascii="Times New Roman" w:eastAsia="Calibri" w:hAnsi="Times New Roman" w:cs="Times New Roman"/>
          <w:sz w:val="24"/>
          <w:szCs w:val="24"/>
        </w:rPr>
        <w:t xml:space="preserve">интересите на големите играчи. </w:t>
      </w:r>
      <w:r w:rsidRPr="00F01E59">
        <w:rPr>
          <w:rFonts w:ascii="Times New Roman" w:eastAsia="Calibri" w:hAnsi="Times New Roman" w:cs="Times New Roman"/>
          <w:sz w:val="24"/>
          <w:szCs w:val="24"/>
        </w:rPr>
        <w:t>Историята сочи, че в такива случаи процесите които следват са за сметка и в ущърб на по-слаби</w:t>
      </w:r>
      <w:r w:rsidR="006D6D48">
        <w:rPr>
          <w:rFonts w:ascii="Times New Roman" w:eastAsia="Calibri" w:hAnsi="Times New Roman" w:cs="Times New Roman"/>
          <w:sz w:val="24"/>
          <w:szCs w:val="24"/>
        </w:rPr>
        <w:t xml:space="preserve">те. От 2011г. светът в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Северна Африка е различен. Процесите, които бяха инициирани, пряко и косвено рефлектират върху европейския континент като цяло. Войната в Сирия и създаването на ИДИЛ</w:t>
      </w:r>
      <w:r w:rsidRPr="00F01E59">
        <w:rPr>
          <w:rFonts w:ascii="Times New Roman" w:eastAsia="Calibri" w:hAnsi="Times New Roman" w:cs="Times New Roman"/>
          <w:sz w:val="24"/>
          <w:szCs w:val="24"/>
          <w:vertAlign w:val="superscript"/>
        </w:rPr>
        <w:footnoteReference w:id="507"/>
      </w:r>
      <w:r w:rsidRPr="00F01E59">
        <w:rPr>
          <w:rFonts w:ascii="Times New Roman" w:eastAsia="Calibri" w:hAnsi="Times New Roman" w:cs="Times New Roman"/>
          <w:sz w:val="24"/>
          <w:szCs w:val="24"/>
        </w:rPr>
        <w:t xml:space="preserve"> допълнително усложниха ситуацията. </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2014</w:t>
      </w:r>
      <w:r w:rsidR="00C15E8A">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Европа е залята от бежанци. За няколко месеца бежанските лагери в пограничните членки на ЕС се напълниха. Германия покани и отвори границите си за бежанците от Сирия и това доведе до създаването на канал през Гърция,</w:t>
      </w:r>
      <w:r w:rsidR="00BD214F">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Македония, Сърбия</w:t>
      </w:r>
      <w:r w:rsidR="007A7244">
        <w:rPr>
          <w:rFonts w:ascii="Times New Roman" w:eastAsia="Calibri" w:hAnsi="Times New Roman" w:cs="Times New Roman"/>
          <w:sz w:val="24"/>
          <w:szCs w:val="24"/>
        </w:rPr>
        <w:t xml:space="preserve">, Хърватия, Словения, Австрия и </w:t>
      </w:r>
      <w:r w:rsidRPr="00F01E59">
        <w:rPr>
          <w:rFonts w:ascii="Times New Roman" w:eastAsia="Calibri" w:hAnsi="Times New Roman" w:cs="Times New Roman"/>
          <w:sz w:val="24"/>
          <w:szCs w:val="24"/>
        </w:rPr>
        <w:t>Германия. След няколко брутални атентата в Европа и масови размирици, ЕС преустанови политиката на „отворените обятия за всякакви бежанци“ и започна прегово</w:t>
      </w:r>
      <w:r w:rsidR="00C15E8A">
        <w:rPr>
          <w:rFonts w:ascii="Times New Roman" w:eastAsia="Calibri" w:hAnsi="Times New Roman" w:cs="Times New Roman"/>
          <w:sz w:val="24"/>
          <w:szCs w:val="24"/>
        </w:rPr>
        <w:t xml:space="preserve">ри с Турция за задържането им. </w:t>
      </w:r>
      <w:r w:rsidRPr="00F01E59">
        <w:rPr>
          <w:rFonts w:ascii="Times New Roman" w:eastAsia="Calibri" w:hAnsi="Times New Roman" w:cs="Times New Roman"/>
          <w:sz w:val="24"/>
          <w:szCs w:val="24"/>
        </w:rPr>
        <w:t>Това поставя в реален риск България, тъй като съсредоточените маси от бежанци в Турция и Гърция в един момент „демократично„ може да бъдат освободени. Евентуалната рискова ситуация ще изисква управление с достатъчен материален и човешки ресурс. Ясн</w:t>
      </w:r>
      <w:r w:rsidR="007A7244">
        <w:rPr>
          <w:rFonts w:ascii="Times New Roman" w:eastAsia="Calibri" w:hAnsi="Times New Roman" w:cs="Times New Roman"/>
          <w:sz w:val="24"/>
          <w:szCs w:val="24"/>
        </w:rPr>
        <w:t xml:space="preserve">о е, че България има минимален </w:t>
      </w:r>
      <w:r w:rsidRPr="00F01E59">
        <w:rPr>
          <w:rFonts w:ascii="Times New Roman" w:eastAsia="Calibri" w:hAnsi="Times New Roman" w:cs="Times New Roman"/>
          <w:sz w:val="24"/>
          <w:szCs w:val="24"/>
        </w:rPr>
        <w:t xml:space="preserve">ресурс за защита на границата от продължаваща масирана инвазия. В същото време не се наблюдава особена загриженост от Европейският </w:t>
      </w:r>
      <w:r w:rsidR="00C15E8A">
        <w:rPr>
          <w:rFonts w:ascii="Times New Roman" w:eastAsia="Calibri" w:hAnsi="Times New Roman" w:cs="Times New Roman"/>
          <w:sz w:val="24"/>
          <w:szCs w:val="24"/>
        </w:rPr>
        <w:t>с</w:t>
      </w:r>
      <w:r w:rsidRPr="00F01E59">
        <w:rPr>
          <w:rFonts w:ascii="Times New Roman" w:eastAsia="Calibri" w:hAnsi="Times New Roman" w:cs="Times New Roman"/>
          <w:sz w:val="24"/>
          <w:szCs w:val="24"/>
        </w:rPr>
        <w:t xml:space="preserve">ъюз във време на преселение на народите, да се помогне с подкрепа, сили и средства за защита на външната за съюза граница. Странна „стеснителност“се наблюдава от страна </w:t>
      </w:r>
      <w:r w:rsidRPr="00F01E59">
        <w:rPr>
          <w:rFonts w:ascii="Times New Roman" w:eastAsia="Calibri" w:hAnsi="Times New Roman" w:cs="Times New Roman"/>
          <w:sz w:val="24"/>
          <w:szCs w:val="24"/>
        </w:rPr>
        <w:lastRenderedPageBreak/>
        <w:t xml:space="preserve">на правителството на България, което трябва денонощно да иска средства от ЕС и да укрепва граница и структури. </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Какво е бъдещето?</w:t>
      </w:r>
    </w:p>
    <w:p w:rsidR="00F01E59" w:rsidRPr="00F01E59" w:rsidRDefault="00F01E59" w:rsidP="00C15E8A">
      <w:pPr>
        <w:spacing w:line="276" w:lineRule="auto"/>
        <w:ind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В края на април в Москва се проведе Петата Московска конференция по въпросите на международната сигурност, организирана от Министерството на отбраната на Руската федерация. Участваха със свои представители над 80 държави. Този форум събира експерти в областта на сигурността  и отбраната, министри и представители на военните ведомства на различни държави, ръководители на международни организации като ООН, ОССЕ, Международния комитет на Червения кръст и др. Германският експерт по въпросите на сигурността и отбраната, Александър Рар</w:t>
      </w:r>
      <w:r w:rsidRPr="00F01E59">
        <w:rPr>
          <w:rFonts w:ascii="Times New Roman" w:eastAsia="Calibri" w:hAnsi="Times New Roman" w:cs="Times New Roman"/>
          <w:bCs/>
          <w:sz w:val="24"/>
          <w:szCs w:val="24"/>
          <w:vertAlign w:val="superscript"/>
        </w:rPr>
        <w:footnoteReference w:id="508"/>
      </w:r>
      <w:r w:rsidRPr="00F01E59">
        <w:rPr>
          <w:rFonts w:ascii="Times New Roman" w:eastAsia="Calibri" w:hAnsi="Times New Roman" w:cs="Times New Roman"/>
          <w:bCs/>
          <w:sz w:val="24"/>
          <w:szCs w:val="24"/>
        </w:rPr>
        <w:t>, даде висока оценка на министрите на отбраната на редица страни, които направиха конструктивни изказвания</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Той подкрепи позицията на Русия, че не приема всички въпроси на сигурността в света да се решават само от САЩ, НАТО или ЕС. Експертът направи следните предложения: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Трябва да се повиши ролята на ОССЕ и да се създаде Съвет за сигурност на Европа;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Има нужда да се изгради общо пространство от Лисабон до Владивосток -ЕС плюс Евразийския съюз. ЕС трябва да получи статут на наблюдател в ШОС;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Трябва да се постигне примирие между Русия, Полша и Прибалтика. Проблемите на Полша и Прибалтика не трябва да се прехвърлят върху отношенията между ЕС и Русия;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Издигане на междудържавно ниво на диалога за ценностите между ЕС и Русия. Необходим е нов подход на ЕС към исляма;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Има нужда от  европейска политика по разоръжаването. Американското ядрено оръжие от територията на Германия трябва да се премахне. </w:t>
      </w:r>
    </w:p>
    <w:p w:rsidR="00F01E59" w:rsidRPr="00F01E59" w:rsidRDefault="00F01E59" w:rsidP="00C15E8A">
      <w:pPr>
        <w:spacing w:line="276" w:lineRule="auto"/>
        <w:ind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 xml:space="preserve">По така направените предложения от господин А. Рар може да се развие отделен доклад за всяко от тях. В края на своето изказване експертът постави фундаментален въпрос: </w:t>
      </w:r>
      <w:r w:rsidRPr="00F01E59">
        <w:rPr>
          <w:rFonts w:ascii="Times New Roman" w:eastAsia="Calibri" w:hAnsi="Times New Roman" w:cs="Times New Roman"/>
          <w:bCs/>
          <w:i/>
          <w:sz w:val="24"/>
          <w:szCs w:val="24"/>
        </w:rPr>
        <w:t>„Ще има ли накрая Континентална Европа?”</w:t>
      </w:r>
      <w:r w:rsidRPr="00F01E59">
        <w:rPr>
          <w:rFonts w:ascii="Times New Roman" w:eastAsia="Calibri" w:hAnsi="Times New Roman" w:cs="Times New Roman"/>
          <w:bCs/>
          <w:i/>
          <w:sz w:val="24"/>
          <w:szCs w:val="24"/>
          <w:vertAlign w:val="superscript"/>
        </w:rPr>
        <w:footnoteReference w:id="509"/>
      </w:r>
      <w:r w:rsidRPr="00F01E59">
        <w:rPr>
          <w:rFonts w:ascii="Times New Roman" w:eastAsia="Calibri" w:hAnsi="Times New Roman" w:cs="Times New Roman"/>
          <w:bCs/>
          <w:sz w:val="24"/>
          <w:szCs w:val="24"/>
        </w:rPr>
        <w:t xml:space="preserve"> Според нас въпросът на господин Рар в концентриран вид посочва пътя и дава рецептата за бъдещето на Европейският съюз. От гледна точка на геополитиката процесите никога не спират, а годините са просто средство за измерване.</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Заключение</w:t>
      </w:r>
    </w:p>
    <w:p w:rsidR="00F01E59" w:rsidRPr="00F01E59" w:rsidRDefault="00F01E59" w:rsidP="00C15E8A">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Разглеждайки отговорностите на България като външна граница на Европейския съюз, първо трябва да зададем въпроса: Успяват ли българските институции да опазят собствената си граница? Защото отговорността, която носят пред  ЕС е не по-малка от тази, която носят пред своя народ. Събитията от последните няколко месеца, показват нагледно положението, в което се намира България. Фактът, че н</w:t>
      </w:r>
      <w:r w:rsidR="00C15E8A">
        <w:rPr>
          <w:rFonts w:ascii="Times New Roman" w:eastAsia="Calibri" w:hAnsi="Times New Roman" w:cs="Times New Roman"/>
          <w:bCs/>
          <w:sz w:val="24"/>
          <w:szCs w:val="24"/>
        </w:rPr>
        <w:t xml:space="preserve">аселението се самоорганизира в </w:t>
      </w:r>
      <w:r w:rsidRPr="00F01E59">
        <w:rPr>
          <w:rFonts w:ascii="Times New Roman" w:eastAsia="Calibri" w:hAnsi="Times New Roman" w:cs="Times New Roman"/>
          <w:bCs/>
          <w:sz w:val="24"/>
          <w:szCs w:val="24"/>
        </w:rPr>
        <w:t xml:space="preserve">доброволни отряди в регионите около „браздата“, говори </w:t>
      </w:r>
      <w:r w:rsidRPr="00F01E59">
        <w:rPr>
          <w:rFonts w:ascii="Times New Roman" w:eastAsia="Calibri" w:hAnsi="Times New Roman" w:cs="Times New Roman"/>
          <w:bCs/>
          <w:sz w:val="24"/>
          <w:szCs w:val="24"/>
        </w:rPr>
        <w:lastRenderedPageBreak/>
        <w:t>предостатъчно. Отрядите не просто бродят из горите, а се натъкват и залавят бежанци. Оказва се, че опасността е реална и е тук. Това вече е обезпокоително. Поведението на институциите, оторизирани с опазване на граница</w:t>
      </w:r>
      <w:r w:rsidR="00C15E8A">
        <w:rPr>
          <w:rFonts w:ascii="Times New Roman" w:eastAsia="Calibri" w:hAnsi="Times New Roman" w:cs="Times New Roman"/>
          <w:bCs/>
          <w:sz w:val="24"/>
          <w:szCs w:val="24"/>
        </w:rPr>
        <w:t>та е меко казано странно. Те не</w:t>
      </w:r>
      <w:r w:rsidRPr="00F01E59">
        <w:rPr>
          <w:rFonts w:ascii="Times New Roman" w:eastAsia="Calibri" w:hAnsi="Times New Roman" w:cs="Times New Roman"/>
          <w:bCs/>
          <w:sz w:val="24"/>
          <w:szCs w:val="24"/>
        </w:rPr>
        <w:t xml:space="preserve"> вършат своята работа и се опитват да подменят съдържанието на проблема. А проблем има. Когато институциите в една държава не работят за благото на хората и просперитета на държа</w:t>
      </w:r>
      <w:r w:rsidR="00C15E8A">
        <w:rPr>
          <w:rFonts w:ascii="Times New Roman" w:eastAsia="Calibri" w:hAnsi="Times New Roman" w:cs="Times New Roman"/>
          <w:bCs/>
          <w:sz w:val="24"/>
          <w:szCs w:val="24"/>
        </w:rPr>
        <w:t xml:space="preserve">вата проблемите са предстоящи. И </w:t>
      </w:r>
      <w:r w:rsidRPr="00F01E59">
        <w:rPr>
          <w:rFonts w:ascii="Times New Roman" w:eastAsia="Calibri" w:hAnsi="Times New Roman" w:cs="Times New Roman"/>
          <w:bCs/>
          <w:sz w:val="24"/>
          <w:szCs w:val="24"/>
        </w:rPr>
        <w:t>за гражданите и за държавата. Може би не днес и не утре, но проблемите предстоят.</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b/>
          <w:bCs/>
          <w:sz w:val="24"/>
          <w:szCs w:val="24"/>
        </w:rPr>
      </w:pPr>
    </w:p>
    <w:p w:rsidR="00F01E59" w:rsidRPr="00693DBC" w:rsidRDefault="00F01E59" w:rsidP="00693DBC">
      <w:pPr>
        <w:spacing w:line="276" w:lineRule="auto"/>
        <w:jc w:val="both"/>
        <w:rPr>
          <w:rFonts w:ascii="Times New Roman" w:eastAsia="Calibri" w:hAnsi="Times New Roman" w:cs="Times New Roman"/>
          <w:b/>
          <w:bCs/>
          <w:i/>
          <w:sz w:val="24"/>
          <w:szCs w:val="24"/>
        </w:rPr>
      </w:pPr>
      <w:r w:rsidRPr="00693DBC">
        <w:rPr>
          <w:rFonts w:ascii="Times New Roman" w:eastAsia="Calibri" w:hAnsi="Times New Roman" w:cs="Times New Roman"/>
          <w:b/>
          <w:bCs/>
          <w:i/>
          <w:sz w:val="24"/>
          <w:szCs w:val="24"/>
        </w:rPr>
        <w:t>Използвана литература:</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Правилник за прилагане на закона за МВР.</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Регламент (ЕО) № 562/2006 на Европейския парламент и на Съве</w:t>
      </w:r>
      <w:r w:rsidR="00693DBC">
        <w:rPr>
          <w:rFonts w:ascii="Times New Roman" w:eastAsia="Calibri" w:hAnsi="Times New Roman" w:cs="Times New Roman"/>
          <w:bCs/>
          <w:i/>
          <w:sz w:val="20"/>
          <w:szCs w:val="20"/>
        </w:rPr>
        <w:t xml:space="preserve">та от 15 март 2006 г. за създаване на </w:t>
      </w:r>
      <w:r w:rsidRPr="00693DBC">
        <w:rPr>
          <w:rFonts w:ascii="Times New Roman" w:eastAsia="Calibri" w:hAnsi="Times New Roman" w:cs="Times New Roman"/>
          <w:bCs/>
          <w:i/>
          <w:sz w:val="20"/>
          <w:szCs w:val="20"/>
        </w:rPr>
        <w:t>Кодекс на Общността за режима на </w:t>
      </w:r>
      <w:r w:rsidR="00693DBC">
        <w:rPr>
          <w:rFonts w:ascii="Times New Roman" w:eastAsia="Calibri" w:hAnsi="Times New Roman" w:cs="Times New Roman"/>
          <w:bCs/>
          <w:i/>
          <w:sz w:val="20"/>
          <w:szCs w:val="20"/>
        </w:rPr>
        <w:t xml:space="preserve">движение на лица през границите (Кодекс на шенгенските </w:t>
      </w:r>
      <w:r w:rsidRPr="00693DBC">
        <w:rPr>
          <w:rFonts w:ascii="Times New Roman" w:eastAsia="Calibri" w:hAnsi="Times New Roman" w:cs="Times New Roman"/>
          <w:bCs/>
          <w:i/>
          <w:sz w:val="20"/>
          <w:szCs w:val="20"/>
        </w:rPr>
        <w:t>граници). </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Pr="00F01E59"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E17FE4" w:rsidRDefault="00E17FE4"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НЯКОИ РАЗМИШЛЕНИЯ СПРЯМО ПРАВНИЯ СТАТУТ И ФУНКЦИОНАЛЕН РЕЖИМ НА СЛУЖИТЕЛЯ ОТ МВР НА ПРИКРИТИЕ</w:t>
      </w:r>
    </w:p>
    <w:p w:rsidR="00F01E59" w:rsidRPr="00F01E59" w:rsidRDefault="00F01E59" w:rsidP="003D5C33">
      <w:pPr>
        <w:spacing w:line="276" w:lineRule="auto"/>
        <w:ind w:left="1440"/>
        <w:rPr>
          <w:rFonts w:ascii="Times New Roman" w:eastAsia="Times New Roman" w:hAnsi="Times New Roman" w:cs="Times New Roman"/>
          <w:sz w:val="28"/>
          <w:szCs w:val="28"/>
        </w:rPr>
      </w:pPr>
    </w:p>
    <w:p w:rsidR="00F01E59" w:rsidRPr="00693DBC" w:rsidRDefault="00F01E59" w:rsidP="003D5C33">
      <w:pPr>
        <w:spacing w:line="276" w:lineRule="auto"/>
        <w:ind w:left="2880" w:firstLine="720"/>
        <w:jc w:val="right"/>
        <w:rPr>
          <w:rFonts w:ascii="Times New Roman" w:eastAsia="Times New Roman" w:hAnsi="Times New Roman" w:cs="Times New Roman"/>
          <w:sz w:val="24"/>
          <w:szCs w:val="24"/>
          <w:lang w:val="en-US"/>
        </w:rPr>
      </w:pPr>
      <w:r w:rsidRPr="00693DBC">
        <w:rPr>
          <w:rFonts w:ascii="Times New Roman" w:eastAsia="Times New Roman" w:hAnsi="Times New Roman" w:cs="Times New Roman"/>
          <w:sz w:val="24"/>
          <w:szCs w:val="24"/>
        </w:rPr>
        <w:t>доц. д-р Илин САВОВ</w:t>
      </w:r>
      <w:r w:rsidR="00693DBC" w:rsidRPr="00693DBC">
        <w:rPr>
          <w:rFonts w:ascii="Times New Roman" w:eastAsia="Times New Roman" w:hAnsi="Times New Roman" w:cs="Times New Roman"/>
          <w:sz w:val="24"/>
          <w:szCs w:val="24"/>
        </w:rPr>
        <w:t>,</w:t>
      </w:r>
    </w:p>
    <w:p w:rsidR="00F01E59" w:rsidRPr="00F01E59" w:rsidRDefault="00693DBC" w:rsidP="003D5C33">
      <w:pPr>
        <w:spacing w:line="276" w:lineRule="auto"/>
        <w:jc w:val="right"/>
        <w:rPr>
          <w:rFonts w:ascii="Times New Roman" w:eastAsia="Times New Roman" w:hAnsi="Times New Roman" w:cs="Times New Roman"/>
          <w:i/>
          <w:sz w:val="24"/>
          <w:szCs w:val="24"/>
          <w:lang w:val="en-US"/>
        </w:rPr>
      </w:pPr>
      <w:r w:rsidRPr="00693DBC">
        <w:rPr>
          <w:rFonts w:ascii="Times New Roman" w:eastAsia="Times New Roman" w:hAnsi="Times New Roman" w:cs="Times New Roman"/>
          <w:sz w:val="24"/>
          <w:szCs w:val="24"/>
          <w:lang w:val="en-US"/>
        </w:rPr>
        <w:t xml:space="preserve"> </w:t>
      </w:r>
      <w:r w:rsidR="00F01E59" w:rsidRPr="00693DBC">
        <w:rPr>
          <w:rFonts w:ascii="Times New Roman" w:eastAsia="Times New Roman" w:hAnsi="Times New Roman" w:cs="Times New Roman"/>
          <w:sz w:val="24"/>
          <w:szCs w:val="24"/>
          <w:lang w:val="en-US"/>
        </w:rPr>
        <w:t xml:space="preserve"> </w:t>
      </w:r>
      <w:r w:rsidR="00F01E59" w:rsidRPr="00693DBC">
        <w:rPr>
          <w:rFonts w:ascii="Times New Roman" w:eastAsia="Times New Roman" w:hAnsi="Times New Roman" w:cs="Times New Roman"/>
          <w:sz w:val="24"/>
          <w:szCs w:val="24"/>
        </w:rPr>
        <w:t>Висше училище по сигурност и икономика</w:t>
      </w:r>
    </w:p>
    <w:p w:rsidR="00F01E59" w:rsidRPr="00F01E59" w:rsidRDefault="00F01E59" w:rsidP="003D5C33">
      <w:pPr>
        <w:spacing w:line="276" w:lineRule="auto"/>
        <w:ind w:left="1440"/>
        <w:jc w:val="center"/>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8"/>
          <w:szCs w:val="28"/>
        </w:rPr>
        <w:t xml:space="preserve"> </w:t>
      </w:r>
      <w:r w:rsidRPr="00F01E59">
        <w:rPr>
          <w:rFonts w:ascii="Times New Roman" w:eastAsia="Times New Roman" w:hAnsi="Times New Roman" w:cs="Times New Roman"/>
          <w:sz w:val="24"/>
          <w:szCs w:val="24"/>
        </w:rPr>
        <w:t>В доклада се разглежда института на „въвеждане в прикритие” на служител от МВР в различни видове органи и организации – държавни, общински, обществени, неправителствени и др. Прави се опит да се опише правното положение и функционалният статут на служителя на прикритие съобразно цитираната 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В хода на правният и оперативен анализ възникват „риторични” въпроси на които следва висшите държавни органи и ръководството на МВР да дадат надеждни отговори в правното пространство. В подкрепа на това неизяснено положение са споменаваните в различни нормативни актове действащи в нормативната действителност фигури на „служител под прикритие” и „служител на прикритие”. Появява се потребност от прецизиране на детайлите в правният статут и функционално предназначение по отделно и/или цитираните два вида оперативни института.</w:t>
      </w: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служител на прикрит</w:t>
      </w:r>
      <w:r w:rsidR="00DF049D">
        <w:rPr>
          <w:rFonts w:ascii="Times New Roman" w:eastAsia="Times New Roman" w:hAnsi="Times New Roman" w:cs="Times New Roman"/>
          <w:sz w:val="24"/>
          <w:szCs w:val="24"/>
        </w:rPr>
        <w:t>и</w:t>
      </w:r>
      <w:r w:rsidRPr="00F01E59">
        <w:rPr>
          <w:rFonts w:ascii="Times New Roman" w:eastAsia="Times New Roman" w:hAnsi="Times New Roman" w:cs="Times New Roman"/>
          <w:sz w:val="24"/>
          <w:szCs w:val="24"/>
        </w:rPr>
        <w:t>е, служител под прикритие, доверителна сделка, контролирана доставка.</w:t>
      </w:r>
    </w:p>
    <w:p w:rsidR="00F01E59" w:rsidRDefault="00F01E59" w:rsidP="003D5C33">
      <w:pPr>
        <w:spacing w:line="276" w:lineRule="auto"/>
        <w:ind w:left="1440"/>
        <w:rPr>
          <w:rFonts w:ascii="Times New Roman" w:eastAsia="Times New Roman" w:hAnsi="Times New Roman" w:cs="Times New Roman"/>
          <w:sz w:val="28"/>
          <w:szCs w:val="28"/>
        </w:rPr>
      </w:pPr>
    </w:p>
    <w:p w:rsidR="00020598" w:rsidRPr="00F01E59" w:rsidRDefault="00020598" w:rsidP="003D5C33">
      <w:pPr>
        <w:spacing w:line="276" w:lineRule="auto"/>
        <w:ind w:left="1440"/>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Поводът за написването на настоящия доклад е приетата от Министерския съвет н</w:t>
      </w:r>
      <w:r w:rsidR="00DF049D">
        <w:rPr>
          <w:rFonts w:ascii="Times New Roman" w:eastAsia="Times New Roman" w:hAnsi="Times New Roman" w:cs="Times New Roman"/>
          <w:sz w:val="24"/>
          <w:szCs w:val="24"/>
        </w:rPr>
        <w:t>а Република България през мина</w:t>
      </w:r>
      <w:r w:rsidRPr="00F01E59">
        <w:rPr>
          <w:rFonts w:ascii="Times New Roman" w:eastAsia="Times New Roman" w:hAnsi="Times New Roman" w:cs="Times New Roman"/>
          <w:sz w:val="24"/>
          <w:szCs w:val="24"/>
        </w:rPr>
        <w:t xml:space="preserve">лата година Наредба за реда за получаване на съдействие и организиране на прикритието на служители от МВР в държавната администрация и други организации от неправителствения сектор. Появява се </w:t>
      </w:r>
      <w:r w:rsidR="00DF049D">
        <w:rPr>
          <w:rFonts w:ascii="Times New Roman" w:eastAsia="Times New Roman" w:hAnsi="Times New Roman" w:cs="Times New Roman"/>
          <w:sz w:val="24"/>
          <w:szCs w:val="24"/>
        </w:rPr>
        <w:t>необход</w:t>
      </w:r>
      <w:r w:rsidRPr="00F01E59">
        <w:rPr>
          <w:rFonts w:ascii="Times New Roman" w:eastAsia="Times New Roman" w:hAnsi="Times New Roman" w:cs="Times New Roman"/>
          <w:sz w:val="24"/>
          <w:szCs w:val="24"/>
        </w:rPr>
        <w:t>имост да се внесат ясни и категорични отговори на обезпокоителните моменти в съдържанието на приетата наредба и практиките по конкретната реализация най-вече от оправомощените държавни органи, които имат предоставени съответните пълномощия за организиране и прилагане на института на „служител от МВР на прикритие”. С доклада си позволяваме да занимаем аудиторията с някои от възловите аспекти и възникващи риторични въпроси по отношение на отделните съществени елементи на правния статут и функционален режим в дейността на изведения „служител на прикритие” от системата на МВР в държавни органи, организации и юридически лица.</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en-US"/>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Същност и съдържание на ин</w:t>
      </w:r>
      <w:r w:rsidR="00020598">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последната половина на 2015 г. изпълнителната власт в страната направи първите нормативни крачки за регулацията на обществените отношения, свързани с </w:t>
      </w:r>
      <w:r w:rsidRPr="00F01E59">
        <w:rPr>
          <w:rFonts w:ascii="Times New Roman" w:eastAsia="Times New Roman" w:hAnsi="Times New Roman" w:cs="Times New Roman"/>
          <w:sz w:val="24"/>
          <w:szCs w:val="24"/>
        </w:rPr>
        <w:lastRenderedPageBreak/>
        <w:t>използването на един твърде проактивен подход за противодействие на тежката престъпност, какъвто е „служителят на прикритие”.</w:t>
      </w:r>
      <w:r w:rsidRPr="00F01E59">
        <w:rPr>
          <w:rFonts w:ascii="Times New Roman" w:eastAsia="Times New Roman" w:hAnsi="Times New Roman" w:cs="Times New Roman"/>
          <w:sz w:val="20"/>
          <w:szCs w:val="20"/>
          <w:vertAlign w:val="superscript"/>
        </w:rPr>
        <w:footnoteReference w:id="510"/>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Институтът на служителя на прикритие предполага ясното регламентиране на взаимоотношенията между публичната администрация и представителството на МВР, в лицето най-вече на оправомощените да извършват оперативно-издирвателна и полицейско-разузнавателна дейност структурни звена. Става дума за определяне на реда за получаване на съдействие и организиране на прикриването на служители от изброените служби на обществен ред, ситуирани в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темата на МВР в определени държавни органи, организации и юридически лица.</w:t>
      </w:r>
    </w:p>
    <w:p w:rsidR="00020598" w:rsidRDefault="00020598"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Основ</w:t>
      </w:r>
      <w:r w:rsidR="00020598">
        <w:rPr>
          <w:rFonts w:ascii="Times New Roman" w:eastAsia="Times New Roman" w:hAnsi="Times New Roman" w:cs="Times New Roman"/>
          <w:b/>
          <w:sz w:val="24"/>
          <w:szCs w:val="24"/>
        </w:rPr>
        <w:t>ни моменти в правното положение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контекста на нормативната уредба, заложена в Закона за МВР е видно, че държавните органи, организациите, юридическите лица и гражданите са длъжни да оказват съдействие и да спазват разпорежданията на органите на МВР, издадени при или по повод осъществяване на определените им със закон функции</w:t>
      </w:r>
      <w:r w:rsidRPr="00F01E59">
        <w:rPr>
          <w:rFonts w:ascii="Times New Roman" w:eastAsia="Times New Roman" w:hAnsi="Times New Roman" w:cs="Times New Roman"/>
          <w:sz w:val="24"/>
          <w:szCs w:val="24"/>
          <w:vertAlign w:val="superscript"/>
        </w:rPr>
        <w:footnoteReference w:id="511"/>
      </w:r>
      <w:r w:rsidRPr="00F01E59">
        <w:rPr>
          <w:rFonts w:ascii="Times New Roman" w:eastAsia="Times New Roman" w:hAnsi="Times New Roman" w:cs="Times New Roman"/>
          <w:sz w:val="24"/>
          <w:szCs w:val="24"/>
        </w:rPr>
        <w:t xml:space="preserve">. На практика това би следвало да се предполага, че във всички случаи държавни органи, организации, юридически лица и граждански организации не могат да отказват или да се въздържат да съдействат на органите на МВР при тяхно поискване да се устрои в тяхната администрация служител на прикритие. От друга страна, следва да се коментира, че щом е налице тази нормативна задълженост, то тези администрации следва по всяко време да съобщават данни и факти за престъпления или правонарушения на съответните органи на МВР и при това положение отпада изобщо потребността от въвеждане на служители на прикритие в техните среди.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Възникват риторичните въпроси: в какви съдържателни рамки и застрашени национални интереси ще се впишат съответните информационни единици, възприемани в качеството на така нар. „оперативна необходимост” за подпомагане при решаването на основните дейности на структурните звена от системата на МВР?</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Основните дейности, които са възложени и определени в ЗМВР по настоящем са описани като:</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охранителна;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разследване на престъпления;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пожарната безопасност и защита на при пожари, бедствия и извънредни ситуации;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достъп на гражданите до службите за спешно реагиране чрез Националната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 за спешни повиквания с единен европейски номер 112 /ЕЕН112/;</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информационна;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контролна;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превантивна;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административнонаказателна и предоставяне на административни услуги;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 Закона за МВР и по конкретно в чл.178, ал.1, т.</w:t>
      </w:r>
      <w:r w:rsidRPr="00F01E59">
        <w:rPr>
          <w:rFonts w:ascii="Times New Roman" w:eastAsia="Times New Roman" w:hAnsi="Times New Roman" w:cs="Times New Roman"/>
          <w:sz w:val="24"/>
          <w:szCs w:val="24"/>
          <w:lang w:val="ru-RU"/>
        </w:rPr>
        <w:t>2</w:t>
      </w:r>
      <w:r w:rsidRPr="00F01E59">
        <w:rPr>
          <w:rFonts w:ascii="Times New Roman" w:eastAsia="Times New Roman" w:hAnsi="Times New Roman" w:cs="Times New Roman"/>
          <w:sz w:val="24"/>
          <w:szCs w:val="24"/>
        </w:rPr>
        <w:t xml:space="preserve"> и пар.26а от допълнителните разпоредби се споменава изпълнението на така нар. „специфични служебни дейности”. Веднага възниква въпроса: служителят на прикритие ще изпълнява ли някои от специфичните служебни дейности и кои ще бъдат те. В параграф 26а са изчерпателно изброени и са с тв</w:t>
      </w:r>
      <w:r w:rsidR="00FD4DCD">
        <w:rPr>
          <w:rFonts w:ascii="Times New Roman" w:eastAsia="Times New Roman" w:hAnsi="Times New Roman" w:cs="Times New Roman"/>
          <w:sz w:val="24"/>
          <w:szCs w:val="24"/>
        </w:rPr>
        <w:t>ърде ра</w:t>
      </w:r>
      <w:r w:rsidRPr="00F01E59">
        <w:rPr>
          <w:rFonts w:ascii="Times New Roman" w:eastAsia="Times New Roman" w:hAnsi="Times New Roman" w:cs="Times New Roman"/>
          <w:sz w:val="24"/>
          <w:szCs w:val="24"/>
        </w:rPr>
        <w:t xml:space="preserve">знообразен професионален профил, като се започне с агентурно-оперативната дейност, и се премине през охранителната и завърши с въздухоплавателната и водолазната спасителна дейности.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крайна сметка не е видимо ясно на служителят на прикритие какви дейности ще се възлагат като правомощия, основни, спомагателни, специфични служебни дейности или съвсем други, които са неизвестни на публиката и евентуално ще бъдат засекретени съобразно условията на Закона за защита на класифицираната информация</w:t>
      </w:r>
      <w:r w:rsidRPr="00F01E59">
        <w:rPr>
          <w:rFonts w:ascii="Times New Roman" w:eastAsia="Times New Roman" w:hAnsi="Times New Roman" w:cs="Times New Roman"/>
          <w:sz w:val="24"/>
          <w:szCs w:val="24"/>
          <w:vertAlign w:val="superscript"/>
        </w:rPr>
        <w:footnoteReference w:id="512"/>
      </w:r>
      <w:r w:rsidRPr="00F01E59">
        <w:rPr>
          <w:rFonts w:ascii="Times New Roman" w:eastAsia="Times New Roman" w:hAnsi="Times New Roman" w:cs="Times New Roman"/>
          <w:sz w:val="24"/>
          <w:szCs w:val="24"/>
        </w:rPr>
        <w:t>.</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Веднага следва да се маркира друг съществен акцент, че служителите на МВР при изпълнение на служебните си задължения са физически неприкосновени и се ползват с особената закрила на закона. Разбира се никъде не е посочено, какво означава и следва да се разбира под така нар. „особена закрила” на закона. Тази закрила, ще се отнася ли и до статута на служителя на прикритие, устроен в държавна администрация, организация или юридическо лице? Очаква се компетентен отговор на въпроса: неговото прикритие не отменя ли временно тази „особена закрила” и присъщата на служителите на МВР неприкосновеност?</w:t>
      </w:r>
    </w:p>
    <w:p w:rsidR="00A00A8D" w:rsidRDefault="00A00A8D"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Субекти на дейн</w:t>
      </w:r>
      <w:r w:rsidR="00A00A8D">
        <w:rPr>
          <w:rFonts w:ascii="Times New Roman" w:eastAsia="Times New Roman" w:hAnsi="Times New Roman" w:cs="Times New Roman"/>
          <w:b/>
          <w:sz w:val="24"/>
          <w:szCs w:val="24"/>
        </w:rPr>
        <w:t>остта по прилагане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следващо място следва да се вгледаме в определянето на категориите служители, които следва да бъдат подбрани като компетентни да бъдат устроени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системата на МВР има няколко интересни категории служители които биха могли да бъдат групирани по функционален признак: оперативно-издирвателни служители, полицейски разузнавачи, служители с възложени полицейски функции, служители с административни функции, служители от пожарната безопасност и защита на </w:t>
      </w:r>
      <w:r w:rsidR="008974D0">
        <w:rPr>
          <w:rFonts w:ascii="Times New Roman" w:eastAsia="Times New Roman" w:hAnsi="Times New Roman" w:cs="Times New Roman"/>
          <w:sz w:val="24"/>
          <w:szCs w:val="24"/>
        </w:rPr>
        <w:t>гражданите, служители от научно</w:t>
      </w:r>
      <w:r w:rsidRPr="00F01E59">
        <w:rPr>
          <w:rFonts w:ascii="Times New Roman" w:eastAsia="Times New Roman" w:hAnsi="Times New Roman" w:cs="Times New Roman"/>
          <w:sz w:val="24"/>
          <w:szCs w:val="24"/>
        </w:rPr>
        <w:t xml:space="preserve">изследователските, научно-приложните структури и служители от „общинската полиция”. Съгласно чл. 142, ал.1 от ЗМВР служителите на МВР са: държавни служители - полицейски органи и органи по ПБЗН; държавни служители и лица по трудово правоотношение. Държавните служители в МВР съобразно изпълняваните функции и притежаваната квалификация изпълняват служебните си задължения на следните видове длъжности: висши ръководни, ръководни, изпълнителски и младши изпълнителски. За всеки служител съгласно чл. 147, ал.1 от ЗМВР се съставя и води лично кадрово дело. Редът за съхраняване и ползване на личните кадрови дела се определя с Инструкция на министъра на вътрешните работи.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Съгласно чл. 59 от ЗМВР оперативно-издирвателни органи са държавните служители от оперативно-издирвателните звена на ГДНП, ГДБОП, ГДГП, областните дирекции на МВР, дирекция „Вътрешна сигурност” при МВР. Предполага се, че из </w:t>
      </w:r>
      <w:r w:rsidRPr="00F01E59">
        <w:rPr>
          <w:rFonts w:ascii="Times New Roman" w:eastAsia="Times New Roman" w:hAnsi="Times New Roman" w:cs="Times New Roman"/>
          <w:sz w:val="24"/>
          <w:szCs w:val="24"/>
        </w:rPr>
        <w:lastRenderedPageBreak/>
        <w:t>средите на тази категория служители ще бъдат подбирани служителите на прикритие. Института по привеждане на служители на прикритие също така покрива и текста, посочен в чл. 181 на ЗМВР, в който се сочи, че при служебна необходимост служителите на МВР могат да бъдат командировани временно да изпълняват задълженията си в друго населено място, във връзка с дейност за противодействие на престъпността и</w:t>
      </w:r>
      <w:r w:rsidR="00FD4DCD">
        <w:rPr>
          <w:rFonts w:ascii="Times New Roman" w:eastAsia="Times New Roman" w:hAnsi="Times New Roman" w:cs="Times New Roman"/>
          <w:sz w:val="24"/>
          <w:szCs w:val="24"/>
        </w:rPr>
        <w:t xml:space="preserve"> по разследване по досъдебни пр</w:t>
      </w:r>
      <w:r w:rsidRPr="00F01E59">
        <w:rPr>
          <w:rFonts w:ascii="Times New Roman" w:eastAsia="Times New Roman" w:hAnsi="Times New Roman" w:cs="Times New Roman"/>
          <w:sz w:val="24"/>
          <w:szCs w:val="24"/>
        </w:rPr>
        <w:t>оизводства. Веднага се задава обоснования въпрос: това командироване на подходящ служител на прикритие свързано ли е с разкриване или разследване на тежко престъпление и в какво качество ще се намира като правен статут служителя? Ще може ли само в ограничителните си функционални правомощия да се справи със случая, без да има възможностите да прилага съответни полицейски мерки? В тази посока мнението е твърде еднозначно. По-скоро надделява становището, че служителят ще работи само по събиране на информация и систематизирането й, а не в направление за нейното ползване и евентуална й реализация. В този контекст възниква въпроса: каква е ролята и мисията на служителя на прикритие, той може би е само един посредник на информация?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чл. 57, ал. от ЗМВР е посочено, че полицейски органи са ГДНП, ГДБДП, ГДГП, областните дирекции на МВР, Дирекция „Миграция”, Дирекция „Вътрешна сигурност”, Дирекция ”Международно оперативно сътрудничество”, СОБТ и звено „Общинска полиция”. Съгласно разпоредбата, визирана в чл. 97 от ЗМВР полицейските органи получават съдействие и организират прикриването на служители и тяхната дейност в държавни органи, организации и юридически лица, по ред определен от Министерския съвет. В контекста на съдържанието на приетата Наредба се задава въпроса: дали могат полицейски служители от изброените структурни звена да бъдат устроени на прикритие? Веднага се маркира, че ако бъдат изведени полицейски служители на прикритие, то те ще бъдат ограничавани в прилагането на полицейски правомощия, тъй като изрично се упоменава, че служителя на прикритие няма възложени за изпълнение полицейски функции. Тогава в тези случаи се питаме каква ще бъде тяхната дейност/ може би само представителна и присъствена за превенция/ и каква ефективност ще има използването на института за прикритие на длъжността и дейността им, в случаи, когато бъдат изведени на прикритие служители от полицейските органи на МВР.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Оперативно-издирвателната дейност се извършва от оперативно-издирвателните служители на оперативно-издирвателните структури в МВР чрез прилагането на следните методи и способи: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събиране, съхранение и обработване на информация;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вземане на образци за изследване на предмети и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белязване на обекти и предмети;</w:t>
      </w:r>
    </w:p>
    <w:p w:rsidR="00F01E59" w:rsidRPr="00F01E59" w:rsidRDefault="00FD4DCD"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идентифициране и издирван</w:t>
      </w:r>
      <w:r w:rsidR="00F01E59" w:rsidRPr="00F01E59">
        <w:rPr>
          <w:rFonts w:ascii="Times New Roman" w:eastAsia="Times New Roman" w:hAnsi="Times New Roman" w:cs="Times New Roman"/>
          <w:sz w:val="24"/>
          <w:szCs w:val="24"/>
          <w:lang w:val="ru-RU"/>
        </w:rPr>
        <w:t>е на лица и предмети;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оперативно внедряване;</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отправяне на предупреждения за спазване на правовия ред;</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контролирани доставки и доверителни сделки;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извършване на насрещни проверки по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оперативен експеримент;</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lastRenderedPageBreak/>
        <w:t>създаване и използване на юридически лица с нестопанска цел или търговски дружества при условия и ред, установен със закон, за прикритие на дейността при разследване със служител под прикритие при провеждане на операции по контролирани доставки или доверителни сделки.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Служителят на прикритие, който е служител от системата на МВР в контурите на своята длъжност и дейност в рамките на прикритието, на което е устроен ще има възможностите да прилага някои от изброените по-горе, разписани по закон, способи и методи най-вече негласно в конспиративни условия. Поставя се риторичния въпрос: служителят на прикритие в каква функционална форма ще действа - като сила или като средство на оперативно-издирвателните органи? Двете фигури имат различни характеристики и особености на оперативния статус, което се отразява и в осъществяването на конкретни действия, мероприятия и операции. В случаите, когато се устройва на прикритие служител, който не е оперативен служител, тогава той какви задачи по разкриването или разследването на престъпления ще изпълнява? Това са поредица от основателни въпроси, които следва да имат няка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во обяснение и конкретна интерпретация.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Особено това пространно разграничение и аналитичен поглед имат разнопосочен резонанс при възникване на потребност от организиране, планиране и провеждане на контролираната доставка и доверителната сделка с или без участието на служителя на прикритие или на служител под прикритие.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Съгласно чл. 10а от ЗСРС, контролираната доставка се прилага от разузнавателен орган и се използва от разследващия орган в кръга на компетенциите му при непрекъснат контрол на територията на Република България или друга държава, в рамките на международното сътрудничество и се изразява във внасяне, изнасяне, пренасяне или транзитно превозване през територията на Република българия от контролирано лице на вещ - предмет на престъпление, за да се открият участниците в трансгранично престъпление.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10б от ЗСРС се посочва, че доверителната сделка се използва от служител под прикритие и се изразява в сключване на привидна продажба или друг вид сделка с вещ с цел да се спечели доверието на другата страна, която участва в сделката. Твърде е неясна постановката 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 xml:space="preserve">во означава «привидна сделка» от гледна точка на регламентацията на Закона за задълженията и договорите, относно сделките и договорите.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10в от цитирания закон е указано, че служителят под прикритие е служител на компетентните служби по този закон, ЗМВР, ЗОВС, ЗДАР, оправомощен да установи или поддържа контакти с контролирано лице, за да получи или разкрие информация за извършването на тежко умишлено престъпление и за организацията на престъпната дейност. Тук може би става дума за служител под прикритие, използван като средство в оперативно-издирвателната или оперативно-разузнавателната дейност.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В тези случаи възниква въпросът за ясната регламентация на общото и различното в статута на фигурата «служител под прикритие» от последно посочения метод и разгледаните контролирана доставка и доверителна сделка и този на «служителят на прикритие». Трябва ли да се прави разграничение, и ако има такова в какво ще се състоят особеностите при устройването и използването им. Появява се </w:t>
      </w:r>
      <w:r w:rsidRPr="00F01E59">
        <w:rPr>
          <w:rFonts w:ascii="Times New Roman" w:eastAsia="Times New Roman" w:hAnsi="Times New Roman" w:cs="Times New Roman"/>
          <w:sz w:val="24"/>
          <w:szCs w:val="24"/>
          <w:lang w:val="ru-RU"/>
        </w:rPr>
        <w:lastRenderedPageBreak/>
        <w:t>риторичния въпрос, може ли служител на прикритие да бъде използван като служител под прикритие и в какви случаи? Каква ще бъде правната оперативно регламентация на отношенията помежду им? Ще се достигне ли до едностран</w:t>
      </w:r>
      <w:r w:rsidR="00FD4DCD">
        <w:rPr>
          <w:rFonts w:ascii="Times New Roman" w:eastAsia="Times New Roman" w:hAnsi="Times New Roman" w:cs="Times New Roman"/>
          <w:sz w:val="24"/>
          <w:szCs w:val="24"/>
          <w:lang w:val="ru-RU"/>
        </w:rPr>
        <w:t>н</w:t>
      </w:r>
      <w:r w:rsidRPr="00F01E59">
        <w:rPr>
          <w:rFonts w:ascii="Times New Roman" w:eastAsia="Times New Roman" w:hAnsi="Times New Roman" w:cs="Times New Roman"/>
          <w:sz w:val="24"/>
          <w:szCs w:val="24"/>
          <w:lang w:val="ru-RU"/>
        </w:rPr>
        <w:t>о осветяване, двустранно разкриване или изобщо няма да се стига до тези моменти.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При предизвикване на ситуации за разшифроване на служителя на прикритие, кой субект ще понесе отговорността и каква ще бъде тя. Дали ще е наказателна или административна отговорността при разкриването на прикритието.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b/>
          <w:sz w:val="24"/>
          <w:szCs w:val="24"/>
          <w:lang w:val="ru-RU"/>
        </w:rPr>
        <w:t>Основни аспекти на функционалния режим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Трябва да припомним на публиката, че министърът на вътрешните работи на основание чл.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169, ал.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 след получено съгласие на държавния служител може да го командирова времен</w:t>
      </w:r>
      <w:r w:rsidR="00FD4DCD">
        <w:rPr>
          <w:rFonts w:ascii="Times New Roman" w:eastAsia="Times New Roman" w:hAnsi="Times New Roman" w:cs="Times New Roman"/>
          <w:sz w:val="24"/>
          <w:szCs w:val="24"/>
          <w:lang w:val="ru-RU"/>
        </w:rPr>
        <w:t>но да изпълнява служба в друга а</w:t>
      </w:r>
      <w:r w:rsidRPr="00F01E59">
        <w:rPr>
          <w:rFonts w:ascii="Times New Roman" w:eastAsia="Times New Roman" w:hAnsi="Times New Roman" w:cs="Times New Roman"/>
          <w:sz w:val="24"/>
          <w:szCs w:val="24"/>
          <w:lang w:val="ru-RU"/>
        </w:rPr>
        <w:t xml:space="preserve">дминистрация за срок до две години, с възможност за еднократно удължаване на срока на командироването. Тази разпоредба веднага подсказва, че на прикритие евентуално могат да бъдат изведени само служители от категорията на държавните служители.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 основа на приета наредба от Министерски съвет на Република България се определя редът за получаване на съдействие и организиране на прикриването на служители на МВР, тяхната дейност и назначаването им на длъжности по служебно или по трудово правоотношение в държавни органи, организации и юридически лица. Получаването на съдействие и организирането на прикриването на служителите, както и на тяхната дейност се осъществява при спазването на принципите на законност и конспиративност. Принципът на законност предполага полагането на цялостната дейност на служителя на прикритие върху основите на приетите нормативни актове в страната и ратифицираните международни регламенти, директиви, пактове и резолюции в рамките на партнь</w:t>
      </w:r>
      <w:r w:rsidR="00FD4DCD">
        <w:rPr>
          <w:rFonts w:ascii="Times New Roman" w:eastAsia="Times New Roman" w:hAnsi="Times New Roman" w:cs="Times New Roman"/>
          <w:sz w:val="24"/>
          <w:szCs w:val="24"/>
        </w:rPr>
        <w:t>о</w:t>
      </w:r>
      <w:r w:rsidRPr="00F01E59">
        <w:rPr>
          <w:rFonts w:ascii="Times New Roman" w:eastAsia="Times New Roman" w:hAnsi="Times New Roman" w:cs="Times New Roman"/>
          <w:sz w:val="24"/>
          <w:szCs w:val="24"/>
        </w:rPr>
        <w:t xml:space="preserve">рството ни в Европейския съюз, северноатлантическия съюз НАТО, ООН и други международни организации.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Конкретните задачи и дейности изпълнявани от служителите на прикритие се определят с утвърдена издадена Заповед на министъра за всеки отделен случай. Служителите на прикритие не прилагат правомощията на полицейски органи. Това е твърде важна и съществена особеност във функционалния режим на изведения служител.</w:t>
      </w:r>
    </w:p>
    <w:p w:rsidR="00A00A8D" w:rsidRDefault="00A00A8D"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Организационни особености на ин</w:t>
      </w:r>
      <w:r w:rsidR="00A00A8D">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Неслучайно дейността на МВР се осъществява въз основа на следните принципи заложени в съдържанието на ЗМВР:</w:t>
      </w:r>
    </w:p>
    <w:p w:rsidR="00A00A8D" w:rsidRDefault="00F01E59" w:rsidP="00CC7DAD">
      <w:pPr>
        <w:pStyle w:val="a6"/>
        <w:numPr>
          <w:ilvl w:val="0"/>
          <w:numId w:val="163"/>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информацията и източниците за нейното придобиване;</w:t>
      </w:r>
    </w:p>
    <w:p w:rsidR="00A00A8D" w:rsidRDefault="00F01E59" w:rsidP="00CC7DAD">
      <w:pPr>
        <w:pStyle w:val="a6"/>
        <w:numPr>
          <w:ilvl w:val="0"/>
          <w:numId w:val="163"/>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служителите и по повод изпълнението на служебните им задължения;</w:t>
      </w:r>
    </w:p>
    <w:p w:rsidR="00F01E59" w:rsidRPr="00A00A8D" w:rsidRDefault="00F01E59" w:rsidP="00CC7DAD">
      <w:pPr>
        <w:pStyle w:val="a6"/>
        <w:numPr>
          <w:ilvl w:val="0"/>
          <w:numId w:val="163"/>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взаимодействие с другите органи на държавната власт, органите на местното самоуправление, като и гражданите и юридическите лица.</w:t>
      </w:r>
      <w:r w:rsidRPr="00F01E59">
        <w:rPr>
          <w:rFonts w:eastAsia="Times New Roman"/>
          <w:sz w:val="20"/>
          <w:szCs w:val="20"/>
          <w:vertAlign w:val="superscript"/>
        </w:rPr>
        <w:footnoteReference w:id="513"/>
      </w:r>
      <w:r w:rsidRPr="00A00A8D">
        <w:rPr>
          <w:rFonts w:ascii="Times New Roman" w:eastAsia="Times New Roman" w:hAnsi="Times New Roman" w:cs="Times New Roman"/>
          <w:sz w:val="20"/>
          <w:szCs w:val="20"/>
        </w:rPr>
        <w:t xml:space="preserve">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контекст се приема, че устройването на прикритие на служители от МВР е способ, който се прилага както в оперативно-издирвателната, така и в оперативно-</w:t>
      </w:r>
      <w:r w:rsidRPr="00F01E59">
        <w:rPr>
          <w:rFonts w:ascii="Times New Roman" w:eastAsia="Times New Roman" w:hAnsi="Times New Roman" w:cs="Times New Roman"/>
          <w:sz w:val="24"/>
          <w:szCs w:val="24"/>
        </w:rPr>
        <w:lastRenderedPageBreak/>
        <w:t>разузнавателната дейност и чието разгласяване и незаконно оповестяване е значимо противодържавно престъпление и поради това се преследва и наказва сурово от наказателния закон. Нерегламентираното разгласяване на информация, отнасяща се до длъжността, статута и/или функционалния режим на служител на прикритие се счита за престъпление, свързано с умишленото или непредпазливото разпространение на държавна тайна, по смисъла на Приложение №1, към чл.</w:t>
      </w:r>
      <w:r w:rsidR="00E17FE4">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25, ал. 1 от ЗЗКИ.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Министърът на вътрешните работи отправя до органите писмено искане за съдействие, в което се посочва и длъжностно лице от МВР за осъществяване на контакт. Министърът на вътрешните работи и органът по назначаване съгласуват мерките за организирането на прикриването на определения служител с индивидуална утвърдена Заповед от министъра на вътрешните работи чрез назначаването му на съгласуваната длъжност. За всеки конкретен служител на прикритие се определят съответния комплекс от непосредствени и организационни мерки. За тези мерки знаят и са посветени само министърът, служителят за контакт, ръководителят на прикриващата администрация и служителят изведен на п</w:t>
      </w:r>
      <w:r w:rsidR="00FD4DCD">
        <w:rPr>
          <w:rFonts w:ascii="Times New Roman" w:eastAsia="Times New Roman" w:hAnsi="Times New Roman" w:cs="Times New Roman"/>
          <w:sz w:val="24"/>
          <w:szCs w:val="24"/>
        </w:rPr>
        <w:t>рикритие. Предполага се, че те щ</w:t>
      </w:r>
      <w:r w:rsidRPr="00F01E59">
        <w:rPr>
          <w:rFonts w:ascii="Times New Roman" w:eastAsia="Times New Roman" w:hAnsi="Times New Roman" w:cs="Times New Roman"/>
          <w:sz w:val="24"/>
          <w:szCs w:val="24"/>
        </w:rPr>
        <w:t xml:space="preserve">е носят и пряката отговорност за евентуално допускане на пробиви на секретността и конспиративността във връзка с прикриването.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Органът взема необходимите мерки да не се допусне разкриване на осъществяваната дейност на прикритие и след прекратяването й. Дейността на прикритие се прекратява със Заповед на министъра на вътрешните работи. Изрично се упоменава, че Наредбата за въвеждането на служители от МВР на прикритие се приема въз основа на разпоредбата в чл. 97 от ЗМВР, според който полицейските органи получават съдействие и организират прикриването на служители от МВР по ред определен с нормативен акт на Министерския съвет.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същото време в редица нормативни актове се споменават фигурите на служител под прикритие и служител на прикритие. Внимателният анализ подсказва, че следва законодателят да прец</w:t>
      </w:r>
      <w:r w:rsidR="00FD4DCD">
        <w:rPr>
          <w:rFonts w:ascii="Times New Roman" w:eastAsia="Times New Roman" w:hAnsi="Times New Roman" w:cs="Times New Roman"/>
          <w:sz w:val="24"/>
          <w:szCs w:val="24"/>
        </w:rPr>
        <w:t>изира правното съдържание и кон</w:t>
      </w:r>
      <w:r w:rsidRPr="00F01E59">
        <w:rPr>
          <w:rFonts w:ascii="Times New Roman" w:eastAsia="Times New Roman" w:hAnsi="Times New Roman" w:cs="Times New Roman"/>
          <w:sz w:val="24"/>
          <w:szCs w:val="24"/>
        </w:rPr>
        <w:t>текст на използването на тези два института, за да не се получат различни колизии при евентуалното им прилагане в конкретната полицейска разузнавателна дейност и в случаи на по-нататъшно тълкуване при предприемане реализацията на наказателно-процесуални мерки. Най-вероятно в практическата дейност, в коментирането на института на служителя от МВР изведен на прикритие ще възникнат неминуемо такива ситуации на объркване и празноти в нормативната уредба.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Оставаме с надеждата, че цялостната организация и осъществяване на операциите по внедряване или въвеждане на служители от МВР на прикритие в държавни органи, организации и юридически лица ще се осъществява в условията на сериозна секретност, при спазване правилата на конспиративност, и тези органи и чиновници, които си позволят да „осветят” дейността или личността на служителите на прикритие ще понесат подобаващата им се значима наказателна отговорност съгласно разпоредбите на Наказателния кодекс на Република България и постановките на Закона за защита на класифицираната информация. </w:t>
      </w:r>
    </w:p>
    <w:p w:rsidR="00F01E59" w:rsidRDefault="00F01E59" w:rsidP="003D5C33">
      <w:pPr>
        <w:spacing w:line="276" w:lineRule="auto"/>
        <w:ind w:firstLine="720"/>
        <w:jc w:val="both"/>
        <w:rPr>
          <w:rFonts w:ascii="Times New Roman" w:eastAsia="Times New Roman" w:hAnsi="Times New Roman" w:cs="Times New Roman"/>
          <w:sz w:val="28"/>
          <w:szCs w:val="28"/>
        </w:rPr>
      </w:pPr>
    </w:p>
    <w:p w:rsidR="00E17FE4" w:rsidRPr="00F01E59" w:rsidRDefault="00E17FE4" w:rsidP="003D5C33">
      <w:pPr>
        <w:spacing w:line="276" w:lineRule="auto"/>
        <w:ind w:firstLine="720"/>
        <w:jc w:val="both"/>
        <w:rPr>
          <w:rFonts w:ascii="Times New Roman" w:eastAsia="Times New Roman" w:hAnsi="Times New Roman" w:cs="Times New Roman"/>
          <w:sz w:val="28"/>
          <w:szCs w:val="28"/>
        </w:rPr>
      </w:pPr>
    </w:p>
    <w:p w:rsidR="00F01E59" w:rsidRPr="00E17FE4" w:rsidRDefault="00E17FE4" w:rsidP="00E17FE4">
      <w:pPr>
        <w:spacing w:line="276" w:lineRule="auto"/>
        <w:jc w:val="both"/>
        <w:rPr>
          <w:rFonts w:ascii="Times New Roman" w:eastAsia="Times New Roman" w:hAnsi="Times New Roman" w:cs="Times New Roman"/>
          <w:b/>
          <w:i/>
          <w:sz w:val="24"/>
          <w:szCs w:val="24"/>
        </w:rPr>
      </w:pPr>
      <w:r w:rsidRPr="00E17FE4">
        <w:rPr>
          <w:rFonts w:ascii="Times New Roman" w:eastAsia="Times New Roman" w:hAnsi="Times New Roman" w:cs="Times New Roman"/>
          <w:b/>
          <w:i/>
          <w:sz w:val="24"/>
          <w:szCs w:val="24"/>
        </w:rPr>
        <w:lastRenderedPageBreak/>
        <w:t>Използвана литература:</w:t>
      </w:r>
    </w:p>
    <w:p w:rsidR="00F01E59" w:rsidRPr="00E17FE4" w:rsidRDefault="00F01E59" w:rsidP="00CC7DAD">
      <w:pPr>
        <w:pStyle w:val="a6"/>
        <w:numPr>
          <w:ilvl w:val="0"/>
          <w:numId w:val="124"/>
        </w:numPr>
        <w:tabs>
          <w:tab w:val="clear" w:pos="1080"/>
          <w:tab w:val="num" w:pos="709"/>
        </w:tabs>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СРС, обн. ДВ, бр.95/21.10.1997, изм. и доп. ДВ, бр.70/09.08.2013,      изм. и доп. ДВ, бр.79/13.10.2015.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МВР, обн.ДВ, бр.53/27.06.2014, изм. и доп. ДВ, бр.61/11.08.2015.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Закон за Държавна агенция „Разузнаване”, обн. ДВ, бр. </w:t>
      </w:r>
      <w:r w:rsidRPr="00E17FE4">
        <w:rPr>
          <w:rFonts w:ascii="Times New Roman" w:eastAsia="Times New Roman" w:hAnsi="Times New Roman" w:cs="Times New Roman"/>
          <w:i/>
          <w:sz w:val="20"/>
          <w:szCs w:val="20"/>
          <w:lang w:val="ru-RU"/>
        </w:rPr>
        <w:t>7</w:t>
      </w:r>
      <w:r w:rsidRPr="00E17FE4">
        <w:rPr>
          <w:rFonts w:ascii="Times New Roman" w:eastAsia="Times New Roman" w:hAnsi="Times New Roman" w:cs="Times New Roman"/>
          <w:i/>
          <w:sz w:val="20"/>
          <w:szCs w:val="20"/>
          <w:lang w:val="en-US"/>
        </w:rPr>
        <w:t>9</w:t>
      </w:r>
      <w:r w:rsidRPr="00E17FE4">
        <w:rPr>
          <w:rFonts w:ascii="Times New Roman" w:eastAsia="Times New Roman" w:hAnsi="Times New Roman" w:cs="Times New Roman"/>
          <w:i/>
          <w:sz w:val="20"/>
          <w:szCs w:val="20"/>
        </w:rPr>
        <w:t>/</w:t>
      </w:r>
      <w:r w:rsidRPr="00E17FE4">
        <w:rPr>
          <w:rFonts w:ascii="Times New Roman" w:eastAsia="Times New Roman" w:hAnsi="Times New Roman" w:cs="Times New Roman"/>
          <w:i/>
          <w:sz w:val="20"/>
          <w:szCs w:val="20"/>
          <w:lang w:val="en-US"/>
        </w:rPr>
        <w:t>13</w:t>
      </w:r>
      <w:r w:rsidRPr="00E17FE4">
        <w:rPr>
          <w:rFonts w:ascii="Times New Roman" w:eastAsia="Times New Roman" w:hAnsi="Times New Roman" w:cs="Times New Roman"/>
          <w:i/>
          <w:sz w:val="20"/>
          <w:szCs w:val="20"/>
        </w:rPr>
        <w:t>.10.2015.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администрацията, обн. ДВ, бр.130/5.11.1998, изм. и доп. в ДВ, бр.27/25.03.2014.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класифицираната информация, обн. ДВ, бр.15/30.04.2002</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лица, застрашени във връзка с наказателно производство, обн. ДВ, бр.103/23.11.2004, изм. и доп. ДВ, бр.53/27.06.2014.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Постановление на Министерския съвет, № 291/29.10.2015, обн. ДВ, бр.85/03.11.2015.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обн. ДВ, бр.85/ 03.11.2015. </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Христов, В., Противодействие на чуждо разузнаване, ВСУ, 2012</w:t>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E17FE4">
      <w:pPr>
        <w:tabs>
          <w:tab w:val="left" w:pos="2505"/>
        </w:tabs>
        <w:spacing w:line="276" w:lineRule="auto"/>
        <w:jc w:val="center"/>
        <w:rPr>
          <w:rFonts w:ascii="Times New Roman" w:hAnsi="Times New Roman"/>
          <w:b/>
          <w:caps/>
          <w:sz w:val="28"/>
          <w:szCs w:val="28"/>
        </w:rPr>
      </w:pPr>
      <w:r w:rsidRPr="00E17FE4">
        <w:rPr>
          <w:rFonts w:ascii="Times New Roman" w:hAnsi="Times New Roman"/>
          <w:b/>
          <w:caps/>
          <w:sz w:val="28"/>
          <w:szCs w:val="28"/>
        </w:rPr>
        <w:lastRenderedPageBreak/>
        <w:t>Проблеми в дейността на полицейските оперативно-издирвателни органи</w:t>
      </w:r>
    </w:p>
    <w:p w:rsidR="00E17FE4" w:rsidRDefault="00E17FE4" w:rsidP="00E17FE4">
      <w:pPr>
        <w:tabs>
          <w:tab w:val="left" w:pos="2505"/>
        </w:tabs>
        <w:spacing w:line="276" w:lineRule="auto"/>
        <w:jc w:val="center"/>
        <w:rPr>
          <w:rFonts w:ascii="Times New Roman" w:eastAsia="Calibri" w:hAnsi="Times New Roman" w:cs="Times New Roman"/>
          <w:b/>
          <w:caps/>
          <w:sz w:val="28"/>
          <w:szCs w:val="28"/>
        </w:rPr>
      </w:pPr>
    </w:p>
    <w:p w:rsidR="00E17FE4" w:rsidRDefault="00E17FE4" w:rsidP="00E17FE4">
      <w:pPr>
        <w:tabs>
          <w:tab w:val="left" w:pos="2505"/>
        </w:tabs>
        <w:spacing w:line="276" w:lineRule="auto"/>
        <w:jc w:val="right"/>
        <w:rPr>
          <w:rFonts w:ascii="Times New Roman" w:hAnsi="Times New Roman"/>
          <w:sz w:val="24"/>
          <w:szCs w:val="24"/>
        </w:rPr>
      </w:pPr>
      <w:r w:rsidRPr="00E17FE4">
        <w:rPr>
          <w:rFonts w:ascii="Times New Roman" w:hAnsi="Times New Roman"/>
          <w:sz w:val="24"/>
          <w:szCs w:val="24"/>
        </w:rPr>
        <w:t xml:space="preserve">доц. д-р Васил </w:t>
      </w:r>
      <w:r w:rsidRPr="00E17FE4">
        <w:rPr>
          <w:rFonts w:ascii="Times New Roman" w:hAnsi="Times New Roman"/>
          <w:caps/>
          <w:sz w:val="24"/>
          <w:szCs w:val="24"/>
        </w:rPr>
        <w:t>Янарлиев</w:t>
      </w:r>
      <w:r>
        <w:rPr>
          <w:rFonts w:ascii="Times New Roman" w:hAnsi="Times New Roman"/>
          <w:sz w:val="24"/>
          <w:szCs w:val="24"/>
        </w:rPr>
        <w:t>,</w:t>
      </w:r>
    </w:p>
    <w:p w:rsidR="00E17FE4" w:rsidRPr="00E17FE4" w:rsidRDefault="00E17FE4" w:rsidP="00E17FE4">
      <w:pPr>
        <w:tabs>
          <w:tab w:val="left" w:pos="2505"/>
        </w:tabs>
        <w:spacing w:line="276" w:lineRule="auto"/>
        <w:jc w:val="right"/>
        <w:rPr>
          <w:rFonts w:ascii="Times New Roman" w:eastAsia="Calibri" w:hAnsi="Times New Roman" w:cs="Times New Roman"/>
          <w:caps/>
          <w:sz w:val="28"/>
          <w:szCs w:val="28"/>
        </w:rPr>
      </w:pPr>
      <w:r w:rsidRPr="00E17FE4">
        <w:rPr>
          <w:rFonts w:ascii="Times New Roman" w:hAnsi="Times New Roman"/>
          <w:sz w:val="24"/>
          <w:szCs w:val="24"/>
        </w:rPr>
        <w:t>Академия на МВР</w:t>
      </w:r>
    </w:p>
    <w:p w:rsidR="00E17FE4" w:rsidRDefault="00E17FE4"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E17FE4">
      <w:pPr>
        <w:tabs>
          <w:tab w:val="left" w:pos="1440"/>
        </w:tabs>
        <w:spacing w:line="276" w:lineRule="auto"/>
        <w:rPr>
          <w:rFonts w:ascii="Times New Roman" w:eastAsia="Times New Roman" w:hAnsi="Times New Roman" w:cs="Times New Roman"/>
          <w:b/>
          <w:sz w:val="28"/>
          <w:szCs w:val="20"/>
          <w:lang w:eastAsia="bg-BG"/>
        </w:rPr>
      </w:pPr>
    </w:p>
    <w:p w:rsidR="00E17FE4" w:rsidRDefault="00E17FE4" w:rsidP="003D5C33">
      <w:pPr>
        <w:tabs>
          <w:tab w:val="left" w:pos="1440"/>
        </w:tabs>
        <w:spacing w:line="276" w:lineRule="auto"/>
        <w:jc w:val="center"/>
        <w:rPr>
          <w:rFonts w:ascii="Times New Roman" w:eastAsia="Times New Roman" w:hAnsi="Times New Roman" w:cs="Times New Roman"/>
          <w:b/>
          <w:sz w:val="28"/>
          <w:szCs w:val="20"/>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1440"/>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0"/>
          <w:lang w:eastAsia="bg-BG"/>
        </w:rPr>
        <w:lastRenderedPageBreak/>
        <w:t>ПРАВЕН АНАЛИЗ НА ЕВРОПЕЙСКОТО ЗАКОНОДАТЕЛСТВО ОТНОСНО ГРАНИЧЕН КОНТРОЛ НА ЧУЖДЕНЦИТЕ В РЕПУБЛИКА БЪЛГАРИЯ</w:t>
      </w:r>
    </w:p>
    <w:p w:rsidR="00F01E59" w:rsidRPr="00F01E59" w:rsidRDefault="00F01E59" w:rsidP="003D5C33">
      <w:pPr>
        <w:spacing w:line="276" w:lineRule="auto"/>
        <w:jc w:val="center"/>
        <w:rPr>
          <w:rFonts w:ascii="Times New Roman" w:eastAsia="Times New Roman" w:hAnsi="Times New Roman" w:cs="Times New Roman"/>
          <w:b/>
          <w:sz w:val="28"/>
          <w:szCs w:val="20"/>
          <w:lang w:eastAsia="bg-BG"/>
        </w:rPr>
      </w:pPr>
    </w:p>
    <w:p w:rsidR="00E17FE4" w:rsidRDefault="00E17FE4" w:rsidP="003D5C33">
      <w:pPr>
        <w:spacing w:line="276" w:lineRule="auto"/>
        <w:jc w:val="right"/>
        <w:rPr>
          <w:rFonts w:ascii="Times New Roman" w:eastAsia="Times New Roman" w:hAnsi="Times New Roman" w:cs="Times New Roman"/>
          <w:i/>
          <w:sz w:val="24"/>
          <w:szCs w:val="24"/>
          <w:lang w:eastAsia="bg-BG"/>
        </w:rPr>
      </w:pPr>
      <w:r>
        <w:rPr>
          <w:rFonts w:ascii="Times New Roman" w:eastAsia="Times New Roman" w:hAnsi="Times New Roman" w:cs="Times New Roman"/>
          <w:i/>
          <w:sz w:val="24"/>
          <w:szCs w:val="24"/>
          <w:lang w:eastAsia="bg-BG"/>
        </w:rPr>
        <w:t>доктор Елена ФИЧЕРОВА,</w:t>
      </w:r>
    </w:p>
    <w:p w:rsidR="00E17FE4"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 xml:space="preserve">държавен експерт в Дирекция </w:t>
      </w:r>
      <w:r w:rsidR="00E17FE4">
        <w:rPr>
          <w:rFonts w:ascii="Times New Roman" w:eastAsia="Times New Roman" w:hAnsi="Times New Roman" w:cs="Times New Roman"/>
          <w:i/>
          <w:sz w:val="24"/>
          <w:szCs w:val="24"/>
          <w:lang w:eastAsia="bg-BG"/>
        </w:rPr>
        <w:t>„Правно-нормативна дейност“,</w:t>
      </w:r>
    </w:p>
    <w:p w:rsidR="00F01E59" w:rsidRPr="00F01E59"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Министерство на вътрешните работи</w:t>
      </w: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1B5AD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1B5AD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След влизането на Република България в Европейския съюз </w:t>
      </w:r>
      <w:r w:rsidRPr="00F01E59">
        <w:rPr>
          <w:rFonts w:ascii="Times New Roman" w:eastAsia="Calibri" w:hAnsi="Times New Roman" w:cs="Times New Roman"/>
          <w:sz w:val="24"/>
          <w:szCs w:val="24"/>
          <w:lang w:val="en-US"/>
        </w:rPr>
        <w:t>(</w:t>
      </w:r>
      <w:r w:rsidRPr="00F01E59">
        <w:rPr>
          <w:rFonts w:ascii="Times New Roman" w:eastAsia="Calibri" w:hAnsi="Times New Roman" w:cs="Times New Roman"/>
          <w:sz w:val="24"/>
          <w:szCs w:val="24"/>
        </w:rPr>
        <w:t>ЕС</w:t>
      </w:r>
      <w:r w:rsidRPr="00F01E59">
        <w:rPr>
          <w:rFonts w:ascii="Times New Roman" w:eastAsia="Calibri" w:hAnsi="Times New Roman" w:cs="Times New Roman"/>
          <w:sz w:val="24"/>
          <w:szCs w:val="24"/>
          <w:lang w:val="en-US"/>
        </w:rPr>
        <w:t>)</w:t>
      </w:r>
      <w:r w:rsidRPr="00F01E59">
        <w:rPr>
          <w:rFonts w:ascii="Times New Roman" w:eastAsia="Calibri" w:hAnsi="Times New Roman" w:cs="Times New Roman"/>
          <w:sz w:val="24"/>
          <w:szCs w:val="24"/>
        </w:rPr>
        <w:t xml:space="preserve">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Именно от посоченото дотук, може да се направи недвусмислен извод, че основополагащия</w:t>
      </w:r>
      <w:r w:rsidR="001B5ADD">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сред европейските правни актове, които регламентират граничния контрол на чужденците в Република България е </w:t>
      </w:r>
      <w:r w:rsidR="001B5ADD" w:rsidRPr="00F01E59">
        <w:rPr>
          <w:rFonts w:ascii="Times New Roman" w:eastAsia="Times New Roman" w:hAnsi="Times New Roman" w:cs="Times New Roman"/>
          <w:sz w:val="24"/>
          <w:szCs w:val="24"/>
          <w:lang w:eastAsia="bg-BG"/>
        </w:rPr>
        <w:t>Кодекс</w:t>
      </w:r>
      <w:r w:rsidR="001B5ADD">
        <w:rPr>
          <w:rFonts w:ascii="Times New Roman" w:eastAsia="Times New Roman" w:hAnsi="Times New Roman" w:cs="Times New Roman"/>
          <w:sz w:val="24"/>
          <w:szCs w:val="24"/>
          <w:lang w:eastAsia="bg-BG"/>
        </w:rPr>
        <w:t>а</w:t>
      </w:r>
      <w:r w:rsidR="001B5ADD" w:rsidRPr="00F01E59">
        <w:rPr>
          <w:rFonts w:ascii="Times New Roman" w:eastAsia="Times New Roman" w:hAnsi="Times New Roman" w:cs="Times New Roman"/>
          <w:sz w:val="24"/>
          <w:szCs w:val="24"/>
          <w:lang w:eastAsia="bg-BG"/>
        </w:rPr>
        <w:t xml:space="preserve"> на шенгенските граници</w:t>
      </w:r>
      <w:r w:rsidRPr="00F01E59">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eastAsia="bg-BG"/>
        </w:rPr>
        <w:t>Ключови думи</w:t>
      </w:r>
      <w:r w:rsidRPr="00F01E59">
        <w:rPr>
          <w:rFonts w:ascii="Times New Roman" w:eastAsia="Times New Roman" w:hAnsi="Times New Roman" w:cs="Times New Roman"/>
          <w:b/>
          <w:sz w:val="24"/>
          <w:szCs w:val="24"/>
          <w:lang w:eastAsia="bg-BG"/>
        </w:rPr>
        <w:t>:</w:t>
      </w:r>
      <w:r w:rsidR="001B5ADD">
        <w:rPr>
          <w:rFonts w:ascii="Times New Roman" w:eastAsia="Times New Roman" w:hAnsi="Times New Roman" w:cs="Times New Roman"/>
          <w:sz w:val="24"/>
          <w:szCs w:val="24"/>
          <w:lang w:eastAsia="bg-BG"/>
        </w:rPr>
        <w:t xml:space="preserve"> граничния контрол, Кодекс на шенгенските граници, Шенген, европейско законодателство</w:t>
      </w: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Централно място ср</w:t>
      </w:r>
      <w:r w:rsidR="001B5ADD">
        <w:rPr>
          <w:rFonts w:ascii="Times New Roman" w:eastAsia="Times New Roman" w:hAnsi="Times New Roman" w:cs="Times New Roman"/>
          <w:sz w:val="24"/>
          <w:szCs w:val="24"/>
          <w:lang w:eastAsia="bg-BG"/>
        </w:rPr>
        <w:t xml:space="preserve">ед европейските правни актове, </w:t>
      </w:r>
      <w:r w:rsidRPr="00F01E59">
        <w:rPr>
          <w:rFonts w:ascii="Times New Roman" w:eastAsia="Times New Roman" w:hAnsi="Times New Roman" w:cs="Times New Roman"/>
          <w:sz w:val="24"/>
          <w:szCs w:val="24"/>
          <w:lang w:eastAsia="bg-BG"/>
        </w:rPr>
        <w:t>регламентиращи граничния контрол заема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(ОВ, L 105, стр. 1, 13.04.2006 г.). Следва да бъде отбелязано, че всички лица, преминаващи през държавната граница на Република България, в това число и чужденците, подлежат на гранични проверки в съответствие именно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Именно поради посоченото, и с оглед обхвата на настоящия доклад, че бъде направен правен анализ именно на този правен акт на Европейския съюз </w:t>
      </w:r>
      <w:r w:rsidRPr="00F01E59">
        <w:rPr>
          <w:rFonts w:ascii="Times New Roman" w:eastAsia="Times New Roman" w:hAnsi="Times New Roman" w:cs="Times New Roman"/>
          <w:sz w:val="24"/>
          <w:szCs w:val="24"/>
          <w:lang w:val="en-US" w:eastAsia="bg-BG"/>
        </w:rPr>
        <w:t>(</w:t>
      </w:r>
      <w:r w:rsidRPr="00F01E59">
        <w:rPr>
          <w:rFonts w:ascii="Times New Roman" w:eastAsia="Times New Roman" w:hAnsi="Times New Roman" w:cs="Times New Roman"/>
          <w:sz w:val="24"/>
          <w:szCs w:val="24"/>
          <w:lang w:eastAsia="bg-BG"/>
        </w:rPr>
        <w:t>ЕС</w:t>
      </w:r>
      <w:r w:rsidRPr="00F01E59">
        <w:rPr>
          <w:rFonts w:ascii="Times New Roman" w:eastAsia="Times New Roman" w:hAnsi="Times New Roman" w:cs="Times New Roman"/>
          <w:sz w:val="24"/>
          <w:szCs w:val="24"/>
          <w:lang w:val="en-US" w:eastAsia="bg-BG"/>
        </w:rPr>
        <w:t>)</w:t>
      </w:r>
      <w:r w:rsidRPr="00F01E59">
        <w:rPr>
          <w:rFonts w:ascii="Times New Roman" w:eastAsia="Times New Roman" w:hAnsi="Times New Roman" w:cs="Times New Roman"/>
          <w:sz w:val="24"/>
          <w:szCs w:val="24"/>
          <w:lang w:eastAsia="bg-BG"/>
        </w:rPr>
        <w:t>.</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При създаването на</w:t>
      </w:r>
      <w:r w:rsidR="001B5ADD">
        <w:rPr>
          <w:rFonts w:ascii="Times New Roman" w:eastAsia="Times New Roman" w:hAnsi="Times New Roman" w:cs="Times New Roman"/>
          <w:sz w:val="24"/>
          <w:szCs w:val="24"/>
          <w:lang w:eastAsia="bg-BG"/>
        </w:rPr>
        <w:t xml:space="preserve"> КШГ, </w:t>
      </w:r>
      <w:r w:rsidRPr="00F01E59">
        <w:rPr>
          <w:rFonts w:ascii="Times New Roman" w:eastAsia="Times New Roman" w:hAnsi="Times New Roman" w:cs="Times New Roman"/>
          <w:sz w:val="24"/>
          <w:szCs w:val="24"/>
          <w:lang w:eastAsia="bg-BG"/>
        </w:rPr>
        <w:t xml:space="preserve">Европейският парламент и Съветът на ЕС се позовават на член 62 от Договора за създаване на Европейската общност, който предвижда премахването на всякакви проверки на лица, които пресичат вътрешните граници. Целта на ЕС е създаване на пространство без вътрешни граници, в което е гарантирано свободното движение на лица, както е определено в член 14 от ДЕО. Член 61 от Договора поставя изискване това свободно пространство да се подсигури чрез други мерки, т. нар. компенсиращи мерки. </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Съгласно КШГ, граничният контрол е от интерес не само за държавата членка, на чиято външна граница той се извършва,</w:t>
      </w:r>
      <w:r w:rsidR="005811E7">
        <w:rPr>
          <w:rFonts w:ascii="Times New Roman" w:eastAsia="Times New Roman" w:hAnsi="Times New Roman" w:cs="Times New Roman"/>
          <w:sz w:val="24"/>
          <w:szCs w:val="24"/>
          <w:lang w:eastAsia="bg-BG"/>
        </w:rPr>
        <w:t xml:space="preserve"> но така също за всички държави </w:t>
      </w:r>
      <w:r w:rsidRPr="00F01E59">
        <w:rPr>
          <w:rFonts w:ascii="Times New Roman" w:eastAsia="Times New Roman" w:hAnsi="Times New Roman" w:cs="Times New Roman"/>
          <w:sz w:val="24"/>
          <w:szCs w:val="24"/>
          <w:lang w:eastAsia="bg-BG"/>
        </w:rPr>
        <w:t>членки, които са премахнали вътрешния граничен контрол. Това е така, защото граничният контрол трябва да помогне компетентните органи в борбата им с незаконната имиграция и трафика на хора и да предотврати всяка заплаха за вътрешната сигурност на държавите членки, техния обществен ред, здравеопазване и международни отношения. В този смисъл граничните проверки следва да се извършват по начин, който напълно зачита човешкото достойнство. Граничният контрол следва да се извършва по професионален и почтителен начин и да съответства на преследваните цели. Посочено е също така, че граничният контрол включва не само проверки на лица на граничните пунктове и наблюдение на зоната между тези пунктове, но така също анализ на рисковете за вътрешната сигурност и анализ на заплахите, които могат да засегнат сигурността на външните граници, като е необходимо да бъдат предвидени облекчени проверки по външните граници, в случай на извънредни или непредвидени обстоятелства, с цел да се избегне дълго чакане на граничните контролни пунктове. Систематичното подпечатване на документите на граждани на трети страни остава задължително в случай на облекчени гранични проверки, което позволява да се установи със сигурност датата и мястото на преминаване на границата, без да се установява във всички случаи дали всички необходими мерки за контрол на пътните документи са били извършени.</w:t>
      </w:r>
    </w:p>
    <w:p w:rsidR="00F01E59" w:rsidRPr="00F01E59" w:rsidRDefault="001B5ADD"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 xml:space="preserve">В чл. 1 </w:t>
      </w:r>
      <w:r w:rsidR="00FD4DCD">
        <w:rPr>
          <w:rFonts w:ascii="Times New Roman" w:eastAsia="Times New Roman" w:hAnsi="Times New Roman" w:cs="Times New Roman"/>
          <w:sz w:val="24"/>
          <w:szCs w:val="24"/>
          <w:lang w:eastAsia="bg-BG"/>
        </w:rPr>
        <w:t xml:space="preserve">от </w:t>
      </w:r>
      <w:r w:rsidR="00F01E59" w:rsidRPr="00F01E59">
        <w:rPr>
          <w:rFonts w:ascii="Times New Roman" w:eastAsia="Times New Roman" w:hAnsi="Times New Roman" w:cs="Times New Roman"/>
          <w:sz w:val="24"/>
          <w:szCs w:val="24"/>
          <w:lang w:eastAsia="bg-BG"/>
        </w:rPr>
        <w:t>Кодекса се предвижда премахването на граничния контрол на лица, които пресичат вът</w:t>
      </w:r>
      <w:r w:rsidR="005811E7">
        <w:rPr>
          <w:rFonts w:ascii="Times New Roman" w:eastAsia="Times New Roman" w:hAnsi="Times New Roman" w:cs="Times New Roman"/>
          <w:sz w:val="24"/>
          <w:szCs w:val="24"/>
          <w:lang w:eastAsia="bg-BG"/>
        </w:rPr>
        <w:t>решните граници между държавите-</w:t>
      </w:r>
      <w:r w:rsidR="00F01E59" w:rsidRPr="00F01E59">
        <w:rPr>
          <w:rFonts w:ascii="Times New Roman" w:eastAsia="Times New Roman" w:hAnsi="Times New Roman" w:cs="Times New Roman"/>
          <w:sz w:val="24"/>
          <w:szCs w:val="24"/>
          <w:lang w:eastAsia="bg-BG"/>
        </w:rPr>
        <w:t>членки на ЕС. От това следва, че ако Румъния и Република България станат членове на шенгенската зона между тях автоматично ще бъдат премахнат всички гранични формалности и преминаването на  границата ще може да се осъществява по всяко време и на всяко място. Разпоредбата на чл. 1 установява и правилата за граничния контрол на лица, които пресича</w:t>
      </w:r>
      <w:r w:rsidR="005811E7">
        <w:rPr>
          <w:rFonts w:ascii="Times New Roman" w:eastAsia="Times New Roman" w:hAnsi="Times New Roman" w:cs="Times New Roman"/>
          <w:sz w:val="24"/>
          <w:szCs w:val="24"/>
          <w:lang w:eastAsia="bg-BG"/>
        </w:rPr>
        <w:t>т външните граници на държавите-</w:t>
      </w:r>
      <w:r w:rsidR="00F01E59" w:rsidRPr="00F01E59">
        <w:rPr>
          <w:rFonts w:ascii="Times New Roman" w:eastAsia="Times New Roman" w:hAnsi="Times New Roman" w:cs="Times New Roman"/>
          <w:sz w:val="24"/>
          <w:szCs w:val="24"/>
          <w:lang w:eastAsia="bg-BG"/>
        </w:rPr>
        <w:t xml:space="preserve">членки на Шенген. След приемането на Република България в Шенген, такива граници ще бъдат тези с Турция, Македония и Сърбия. Черноморската граница също ще има статута на външна, както и контролът на аерогарите. </w:t>
      </w:r>
    </w:p>
    <w:p w:rsidR="00F01E59" w:rsidRPr="00F01E59" w:rsidRDefault="00F01E59" w:rsidP="001B5ADD">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 чл. 2 от Кодекса са дадени основните определения за границите, граничния контрол и полицейски</w:t>
      </w:r>
      <w:r w:rsidR="001B5ADD">
        <w:rPr>
          <w:rFonts w:ascii="Times New Roman" w:eastAsia="Times New Roman" w:hAnsi="Times New Roman" w:cs="Times New Roman"/>
          <w:sz w:val="24"/>
          <w:szCs w:val="24"/>
          <w:lang w:eastAsia="bg-BG"/>
        </w:rPr>
        <w:t xml:space="preserve">те компетенции, съгласно които </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i/>
          <w:sz w:val="24"/>
          <w:szCs w:val="24"/>
          <w:lang w:eastAsia="bg-BG"/>
        </w:rPr>
        <w:t>вътрешни граници</w:t>
      </w:r>
      <w:r w:rsidRPr="00F01E59">
        <w:rPr>
          <w:rFonts w:ascii="Times New Roman" w:eastAsia="Times New Roman" w:hAnsi="Times New Roman" w:cs="Times New Roman"/>
          <w:sz w:val="24"/>
          <w:szCs w:val="24"/>
          <w:lang w:eastAsia="bg-BG"/>
        </w:rPr>
        <w:t xml:space="preserve">“ са: </w:t>
      </w:r>
    </w:p>
    <w:p w:rsid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общите сухопътни граници, включително реки и езера, на държавите членки; </w:t>
      </w:r>
    </w:p>
    <w:p w:rsid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летищата на държавите членки за вътрешни полети; </w:t>
      </w:r>
    </w:p>
    <w:p w:rsidR="00F01E59" w:rsidRP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морски, речни и езерни пристанища на държавите членки за ред</w:t>
      </w:r>
      <w:r w:rsidR="001B5ADD">
        <w:rPr>
          <w:rFonts w:ascii="Times New Roman" w:eastAsia="Times New Roman" w:hAnsi="Times New Roman" w:cs="Times New Roman"/>
          <w:sz w:val="24"/>
          <w:szCs w:val="24"/>
          <w:lang w:eastAsia="bg-BG"/>
        </w:rPr>
        <w:t>овни вътрешни фериботни превози.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ъншни граници</w:t>
      </w:r>
      <w:r w:rsidRPr="00F01E59">
        <w:rPr>
          <w:rFonts w:ascii="Times New Roman" w:eastAsia="Times New Roman" w:hAnsi="Times New Roman" w:cs="Times New Roman"/>
          <w:sz w:val="24"/>
          <w:szCs w:val="24"/>
          <w:lang w:eastAsia="bg-BG"/>
        </w:rPr>
        <w:t>“ са сухопътните граници на държавите</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членки, включително реки и езера, морски граници и техните пристанища, речни пристанища и езерни пристанища, доколкото те не</w:t>
      </w:r>
      <w:r w:rsidR="001B5ADD">
        <w:rPr>
          <w:rFonts w:ascii="Times New Roman" w:eastAsia="Times New Roman" w:hAnsi="Times New Roman" w:cs="Times New Roman"/>
          <w:sz w:val="24"/>
          <w:szCs w:val="24"/>
          <w:lang w:eastAsia="bg-BG"/>
        </w:rPr>
        <w:t xml:space="preserve"> представляват вътрешни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ътрешен полет</w:t>
      </w:r>
      <w:r w:rsidRPr="00F01E59">
        <w:rPr>
          <w:rFonts w:ascii="Times New Roman" w:eastAsia="Times New Roman" w:hAnsi="Times New Roman" w:cs="Times New Roman"/>
          <w:sz w:val="24"/>
          <w:szCs w:val="24"/>
          <w:lang w:eastAsia="bg-BG"/>
        </w:rPr>
        <w:t xml:space="preserve">“ е всеки полет, изключително от или към териториите на държавите членки, без кацане </w:t>
      </w:r>
      <w:r w:rsidR="001B5ADD">
        <w:rPr>
          <w:rFonts w:ascii="Times New Roman" w:eastAsia="Times New Roman" w:hAnsi="Times New Roman" w:cs="Times New Roman"/>
          <w:sz w:val="24"/>
          <w:szCs w:val="24"/>
          <w:lang w:eastAsia="bg-BG"/>
        </w:rPr>
        <w:t>на територията на трета държава.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„Р</w:t>
      </w:r>
      <w:r w:rsidR="00F01E59" w:rsidRPr="00F01E59">
        <w:rPr>
          <w:rFonts w:ascii="Times New Roman" w:eastAsia="Times New Roman" w:hAnsi="Times New Roman" w:cs="Times New Roman"/>
          <w:i/>
          <w:color w:val="000000"/>
          <w:sz w:val="24"/>
          <w:szCs w:val="24"/>
          <w:lang w:eastAsia="bg-BG"/>
        </w:rPr>
        <w:t>едовен вътрешен фериботен превоз</w:t>
      </w:r>
      <w:r w:rsidR="00F01E59" w:rsidRPr="00F01E59">
        <w:rPr>
          <w:rFonts w:ascii="Times New Roman" w:eastAsia="Times New Roman" w:hAnsi="Times New Roman" w:cs="Times New Roman"/>
          <w:color w:val="000000"/>
          <w:sz w:val="24"/>
          <w:szCs w:val="24"/>
          <w:lang w:eastAsia="bg-BG"/>
        </w:rPr>
        <w:t xml:space="preserve">“ е всеки фериботен превоз между едни и същи две или повече пристанища, разположени на територията на държавите членки, без спиране в пристанища извън територията на държавите членки и представлява </w:t>
      </w:r>
      <w:r w:rsidR="00F01E59" w:rsidRPr="00F01E59">
        <w:rPr>
          <w:rFonts w:ascii="Times New Roman" w:eastAsia="Times New Roman" w:hAnsi="Times New Roman" w:cs="Times New Roman"/>
          <w:color w:val="000000"/>
          <w:sz w:val="24"/>
          <w:szCs w:val="24"/>
          <w:lang w:eastAsia="bg-BG"/>
        </w:rPr>
        <w:lastRenderedPageBreak/>
        <w:t>транспортиране на пътници и превозни средства съгласно публикувано разписание</w:t>
      </w:r>
      <w:r>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които се ползват с право на свободно движение съгласно правото на Съюза</w:t>
      </w: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са:  </w:t>
      </w:r>
    </w:p>
    <w:p w:rsid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граждани на Съюза по смисъла на член 20, параграф 1 от Договора и граждани на трети страни, които са членове на семейството на гражданин на Съюза, който упражнява своето право на свободно движение, за които важи Директива 2004/38/ЕО на Европейския парламент и на Съвета от 29 април 2004 г. за правото на граждани на Съюза и членове на техните семейства да се придвижват и свободно да пребивават на територията на държавите членки; </w:t>
      </w:r>
    </w:p>
    <w:p w:rsidR="00F01E59" w:rsidRP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граждани на трети страни и членове на техните семейства, които, съгласно споразумения между Съюза и нейните държави членки, от една страна, и тези трети страни, от друга страна, се ползват с право на свободно движение, които са равни с тези на граждани</w:t>
      </w:r>
      <w:r w:rsidR="001B5ADD">
        <w:rPr>
          <w:rFonts w:ascii="Times New Roman" w:eastAsia="Times New Roman" w:hAnsi="Times New Roman" w:cs="Times New Roman"/>
          <w:sz w:val="24"/>
          <w:szCs w:val="24"/>
          <w:lang w:eastAsia="bg-BG"/>
        </w:rPr>
        <w:t xml:space="preserve"> на Съюза.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ражданин на трета страна</w:t>
      </w:r>
      <w:r w:rsidRPr="00F01E59">
        <w:rPr>
          <w:rFonts w:ascii="Times New Roman" w:eastAsia="Times New Roman" w:hAnsi="Times New Roman" w:cs="Times New Roman"/>
          <w:sz w:val="24"/>
          <w:szCs w:val="24"/>
          <w:lang w:eastAsia="bg-BG"/>
        </w:rPr>
        <w:t xml:space="preserve">“ е всяко лице, което не е гражданин на Съюза по смисъла на </w:t>
      </w:r>
      <w:r w:rsidR="001B5ADD">
        <w:rPr>
          <w:rFonts w:ascii="Times New Roman" w:eastAsia="Times New Roman" w:hAnsi="Times New Roman" w:cs="Times New Roman"/>
          <w:sz w:val="24"/>
          <w:szCs w:val="24"/>
          <w:lang w:eastAsia="bg-BG"/>
        </w:rPr>
        <w:t>член 20, параграф 1 от Договора.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за които има сигнал, че не им се разрешава влизане</w:t>
      </w:r>
      <w:r w:rsidRPr="00F01E59">
        <w:rPr>
          <w:rFonts w:ascii="Times New Roman" w:eastAsia="Times New Roman" w:hAnsi="Times New Roman" w:cs="Times New Roman"/>
          <w:sz w:val="24"/>
          <w:szCs w:val="24"/>
          <w:lang w:eastAsia="bg-BG"/>
        </w:rPr>
        <w:t>“ е всеки гражданин на трета страна, който е регистриран в Шенгенската информационна система (ШИС) в съответствие със и за целите, постановени в член 96 от Шенгенската конвенция. ШИС е система, подобна на АИС „Граничен контрол“ на ГКПП, но като общностна система ШИС позволява интегриран контрол на вход и изход на всички вън</w:t>
      </w:r>
      <w:r w:rsidR="001B5ADD">
        <w:rPr>
          <w:rFonts w:ascii="Times New Roman" w:eastAsia="Times New Roman" w:hAnsi="Times New Roman" w:cs="Times New Roman"/>
          <w:sz w:val="24"/>
          <w:szCs w:val="24"/>
          <w:lang w:eastAsia="bg-BG"/>
        </w:rPr>
        <w:t>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ранично-пропускателен пункт</w:t>
      </w:r>
      <w:r w:rsidRPr="00F01E59">
        <w:rPr>
          <w:rFonts w:ascii="Times New Roman" w:eastAsia="Times New Roman" w:hAnsi="Times New Roman" w:cs="Times New Roman"/>
          <w:sz w:val="24"/>
          <w:szCs w:val="24"/>
          <w:lang w:eastAsia="bg-BG"/>
        </w:rPr>
        <w:t xml:space="preserve">“ е всеки пропускателен пункт, който е разрешен от компетентните органи за </w:t>
      </w:r>
      <w:r w:rsidR="001B5ADD">
        <w:rPr>
          <w:rFonts w:ascii="Times New Roman" w:eastAsia="Times New Roman" w:hAnsi="Times New Roman" w:cs="Times New Roman"/>
          <w:sz w:val="24"/>
          <w:szCs w:val="24"/>
          <w:lang w:eastAsia="bg-BG"/>
        </w:rPr>
        <w:t>преминаване на външните граници.</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„С</w:t>
      </w:r>
      <w:r w:rsidR="00F01E59" w:rsidRPr="00F01E59">
        <w:rPr>
          <w:rFonts w:ascii="Times New Roman" w:eastAsia="Times New Roman" w:hAnsi="Times New Roman" w:cs="Times New Roman"/>
          <w:i/>
          <w:color w:val="000000"/>
          <w:sz w:val="24"/>
          <w:szCs w:val="24"/>
          <w:lang w:eastAsia="bg-BG"/>
        </w:rPr>
        <w:t>ъвместен гранично-пропускателен пункт“</w:t>
      </w:r>
      <w:r>
        <w:rPr>
          <w:rFonts w:ascii="Times New Roman" w:eastAsia="Times New Roman" w:hAnsi="Times New Roman" w:cs="Times New Roman"/>
          <w:color w:val="000000"/>
          <w:sz w:val="24"/>
          <w:szCs w:val="24"/>
          <w:lang w:eastAsia="bg-BG"/>
        </w:rPr>
        <w:t xml:space="preserve"> е всеки гранично-</w:t>
      </w:r>
      <w:r w:rsidR="00F01E59" w:rsidRPr="00F01E59">
        <w:rPr>
          <w:rFonts w:ascii="Times New Roman" w:eastAsia="Times New Roman" w:hAnsi="Times New Roman" w:cs="Times New Roman"/>
          <w:color w:val="000000"/>
          <w:sz w:val="24"/>
          <w:szCs w:val="24"/>
          <w:lang w:eastAsia="bg-BG"/>
        </w:rPr>
        <w:t>пропускателен пункт, намиращ се на територията на държава членка или на територията на трета страна, на който граничната охрана на държавата членка и граничната охрана на третата страна извършват, една след друга, проверки при излизане и влизане в съответствие със своето национално право и съгласно дв</w:t>
      </w:r>
      <w:r>
        <w:rPr>
          <w:rFonts w:ascii="Times New Roman" w:eastAsia="Times New Roman" w:hAnsi="Times New Roman" w:cs="Times New Roman"/>
          <w:color w:val="000000"/>
          <w:sz w:val="24"/>
          <w:szCs w:val="24"/>
          <w:lang w:eastAsia="bg-BG"/>
        </w:rPr>
        <w:t>устранно споразумение.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раничен контрол</w:t>
      </w:r>
      <w:r w:rsidRPr="00F01E59">
        <w:rPr>
          <w:rFonts w:ascii="Times New Roman" w:eastAsia="Times New Roman" w:hAnsi="Times New Roman" w:cs="Times New Roman"/>
          <w:sz w:val="24"/>
          <w:szCs w:val="24"/>
          <w:lang w:eastAsia="bg-BG"/>
        </w:rPr>
        <w:t>“ е дейност, извършвана на границата, в съо</w:t>
      </w:r>
      <w:r w:rsidR="00FD4DCD">
        <w:rPr>
          <w:rFonts w:ascii="Times New Roman" w:eastAsia="Times New Roman" w:hAnsi="Times New Roman" w:cs="Times New Roman"/>
          <w:sz w:val="24"/>
          <w:szCs w:val="24"/>
          <w:lang w:eastAsia="bg-BG"/>
        </w:rPr>
        <w:t>тветствие със и за целите на КШГ</w:t>
      </w:r>
      <w:r w:rsidRPr="00F01E59">
        <w:rPr>
          <w:rFonts w:ascii="Times New Roman" w:eastAsia="Times New Roman" w:hAnsi="Times New Roman" w:cs="Times New Roman"/>
          <w:sz w:val="24"/>
          <w:szCs w:val="24"/>
          <w:lang w:eastAsia="bg-BG"/>
        </w:rPr>
        <w:t>, в отговор изключително на намерение за преминаване на границата, или акта на преминаване на тази граница, независимо от какви съображения, и се състои в гранични про</w:t>
      </w:r>
      <w:r w:rsidR="001B5ADD">
        <w:rPr>
          <w:rFonts w:ascii="Times New Roman" w:eastAsia="Times New Roman" w:hAnsi="Times New Roman" w:cs="Times New Roman"/>
          <w:sz w:val="24"/>
          <w:szCs w:val="24"/>
          <w:lang w:eastAsia="bg-BG"/>
        </w:rPr>
        <w:t>верки и наблюдение на границата.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ранични проверки</w:t>
      </w:r>
      <w:r w:rsidRPr="00F01E59">
        <w:rPr>
          <w:rFonts w:ascii="Times New Roman" w:eastAsia="Times New Roman" w:hAnsi="Times New Roman" w:cs="Times New Roman"/>
          <w:sz w:val="24"/>
          <w:szCs w:val="24"/>
          <w:lang w:eastAsia="bg-BG"/>
        </w:rPr>
        <w:t>“ са проверките, извършвани на гранично-пропускателните пунктове, за да гарантират, че лицата, включително превозните им средства и предметите в тяхно владение, могат да получат разрешение за влизане на територията на д</w:t>
      </w:r>
      <w:r w:rsidR="001B5ADD">
        <w:rPr>
          <w:rFonts w:ascii="Times New Roman" w:eastAsia="Times New Roman" w:hAnsi="Times New Roman" w:cs="Times New Roman"/>
          <w:sz w:val="24"/>
          <w:szCs w:val="24"/>
          <w:lang w:eastAsia="bg-BG"/>
        </w:rPr>
        <w:t>ържавите членки или за излизане.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Н</w:t>
      </w:r>
      <w:r w:rsidRPr="00F01E59">
        <w:rPr>
          <w:rFonts w:ascii="Times New Roman" w:eastAsia="Times New Roman" w:hAnsi="Times New Roman" w:cs="Times New Roman"/>
          <w:i/>
          <w:sz w:val="24"/>
          <w:szCs w:val="24"/>
          <w:lang w:eastAsia="bg-BG"/>
        </w:rPr>
        <w:t>аблюдение на границата</w:t>
      </w:r>
      <w:r w:rsidRPr="00F01E59">
        <w:rPr>
          <w:rFonts w:ascii="Times New Roman" w:eastAsia="Times New Roman" w:hAnsi="Times New Roman" w:cs="Times New Roman"/>
          <w:sz w:val="24"/>
          <w:szCs w:val="24"/>
          <w:lang w:eastAsia="bg-BG"/>
        </w:rPr>
        <w:t>“ е наблюдението на граници между гранично-пропускателни пунктове и наблюдението на гранично-пропускателни пунктове извън определеното работно време, с цел недопускане зао</w:t>
      </w:r>
      <w:r w:rsidR="001B5ADD">
        <w:rPr>
          <w:rFonts w:ascii="Times New Roman" w:eastAsia="Times New Roman" w:hAnsi="Times New Roman" w:cs="Times New Roman"/>
          <w:sz w:val="24"/>
          <w:szCs w:val="24"/>
          <w:lang w:eastAsia="bg-BG"/>
        </w:rPr>
        <w:t>бикалянето на гранични проверки.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роверка на втора линия</w:t>
      </w:r>
      <w:r w:rsidRPr="00F01E59">
        <w:rPr>
          <w:rFonts w:ascii="Times New Roman" w:eastAsia="Times New Roman" w:hAnsi="Times New Roman" w:cs="Times New Roman"/>
          <w:sz w:val="24"/>
          <w:szCs w:val="24"/>
          <w:lang w:eastAsia="bg-BG"/>
        </w:rPr>
        <w:t>“ е последваща проверка, която може да се извърши на специално място, далече от мястото, където се прове</w:t>
      </w:r>
      <w:r w:rsidR="001B5ADD">
        <w:rPr>
          <w:rFonts w:ascii="Times New Roman" w:eastAsia="Times New Roman" w:hAnsi="Times New Roman" w:cs="Times New Roman"/>
          <w:sz w:val="24"/>
          <w:szCs w:val="24"/>
          <w:lang w:eastAsia="bg-BG"/>
        </w:rPr>
        <w:t>ряват всички лица (първа линия).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ранична охрана</w:t>
      </w:r>
      <w:r w:rsidRPr="00F01E59">
        <w:rPr>
          <w:rFonts w:ascii="Times New Roman" w:eastAsia="Times New Roman" w:hAnsi="Times New Roman" w:cs="Times New Roman"/>
          <w:sz w:val="24"/>
          <w:szCs w:val="24"/>
          <w:lang w:eastAsia="bg-BG"/>
        </w:rPr>
        <w:t xml:space="preserve">“ е всеки публичен служител, назначен в съответствие с националното право на гранично-пропускателен пункт или по границата или в близост до тази граница, който изпълнява в съответствие с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 националното </w:t>
      </w:r>
      <w:r w:rsidRPr="00F01E59">
        <w:rPr>
          <w:rFonts w:ascii="Times New Roman" w:eastAsia="Times New Roman" w:hAnsi="Times New Roman" w:cs="Times New Roman"/>
          <w:sz w:val="24"/>
          <w:szCs w:val="24"/>
          <w:lang w:eastAsia="bg-BG"/>
        </w:rPr>
        <w:lastRenderedPageBreak/>
        <w:t>законодателство задач</w:t>
      </w:r>
      <w:r w:rsidR="001B5ADD">
        <w:rPr>
          <w:rFonts w:ascii="Times New Roman" w:eastAsia="Times New Roman" w:hAnsi="Times New Roman" w:cs="Times New Roman"/>
          <w:sz w:val="24"/>
          <w:szCs w:val="24"/>
          <w:lang w:eastAsia="bg-BG"/>
        </w:rPr>
        <w:t>и, свързани с граничния контрол.</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ревозвач</w:t>
      </w:r>
      <w:r w:rsidRPr="00F01E59">
        <w:rPr>
          <w:rFonts w:ascii="Times New Roman" w:eastAsia="Times New Roman" w:hAnsi="Times New Roman" w:cs="Times New Roman"/>
          <w:sz w:val="24"/>
          <w:szCs w:val="24"/>
          <w:lang w:eastAsia="bg-BG"/>
        </w:rPr>
        <w:t>“ е всяко физическо или юридическо лице, което професионално се занимава с транспортиране на лица;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Р</w:t>
      </w:r>
      <w:r w:rsidRPr="00F01E59">
        <w:rPr>
          <w:rFonts w:ascii="Times New Roman" w:eastAsia="Times New Roman" w:hAnsi="Times New Roman" w:cs="Times New Roman"/>
          <w:i/>
          <w:sz w:val="24"/>
          <w:szCs w:val="24"/>
          <w:lang w:eastAsia="bg-BG"/>
        </w:rPr>
        <w:t>азрешително за пребиваване</w:t>
      </w:r>
      <w:r w:rsidRPr="00F01E59">
        <w:rPr>
          <w:rFonts w:ascii="Times New Roman" w:eastAsia="Times New Roman" w:hAnsi="Times New Roman" w:cs="Times New Roman"/>
          <w:sz w:val="24"/>
          <w:szCs w:val="24"/>
          <w:lang w:eastAsia="bg-BG"/>
        </w:rPr>
        <w:t xml:space="preserve">“ е: </w:t>
      </w:r>
    </w:p>
    <w:p w:rsid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всички разрешения за пребиваване, издадени от държавите членки в съответствие с единния формат, установен с Регламент (ЕО) № 1030/2002 на Съвета от 13 юни 2002 г. за установяване на единен формат на разрешителни за пребиваване за граждани на трети страни и картите за пребиваване, издадени в съответствие с Директива 2004/38/ЕО;</w:t>
      </w:r>
    </w:p>
    <w:p w:rsidR="00F01E59" w:rsidRPr="001B5ADD" w:rsidRDefault="00F01E59" w:rsidP="00CC7DAD">
      <w:pPr>
        <w:pStyle w:val="a6"/>
        <w:widowControl w:val="0"/>
        <w:numPr>
          <w:ilvl w:val="0"/>
          <w:numId w:val="164"/>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всички други документи, издадени от една държава членка на граждани на трети страни, с които се разрешава престой на нейна територия и които са съобщени и впоследствие са публикувани в съответствие с чл. 34 от </w:t>
      </w:r>
      <w:r w:rsidR="001B5ADD" w:rsidRPr="001B5ADD">
        <w:rPr>
          <w:rFonts w:ascii="Times New Roman" w:eastAsia="Times New Roman" w:hAnsi="Times New Roman" w:cs="Times New Roman"/>
          <w:sz w:val="24"/>
          <w:szCs w:val="24"/>
          <w:lang w:eastAsia="bg-BG"/>
        </w:rPr>
        <w:t>КШГ</w:t>
      </w:r>
      <w:r w:rsidRPr="001B5ADD">
        <w:rPr>
          <w:rFonts w:ascii="Times New Roman" w:eastAsia="Times New Roman" w:hAnsi="Times New Roman" w:cs="Times New Roman"/>
          <w:sz w:val="24"/>
          <w:szCs w:val="24"/>
          <w:lang w:eastAsia="bg-BG"/>
        </w:rPr>
        <w:t>, с изключение на временните разрешения, издадени в очакване на разглеждането на първа молба за разрешение за пребиваване, както е посочено в буква а), или молба за убежище и визите, издадени от държавите членки в единния формат, установен с Регламент (ЕО) №1683/95 на Съвета от 29 май 1995 г. за определяне на единен формат за визи</w:t>
      </w:r>
      <w:r w:rsidR="001B5ADD">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 за пътешествия</w:t>
      </w:r>
      <w:r w:rsidRPr="00F01E59">
        <w:rPr>
          <w:rFonts w:ascii="Times New Roman" w:eastAsia="Times New Roman" w:hAnsi="Times New Roman" w:cs="Times New Roman"/>
          <w:sz w:val="24"/>
          <w:szCs w:val="24"/>
          <w:lang w:eastAsia="bg-BG"/>
        </w:rPr>
        <w:t>“ е кораб, който следва определен маршрут в съответствие с предварително определена програма, който включва програма с туристически дейности в различни пристанища и който обикновено не приема пътници и не позволява пътници да слизат о</w:t>
      </w:r>
      <w:r w:rsidR="001B5ADD">
        <w:rPr>
          <w:rFonts w:ascii="Times New Roman" w:eastAsia="Times New Roman" w:hAnsi="Times New Roman" w:cs="Times New Roman"/>
          <w:sz w:val="24"/>
          <w:szCs w:val="24"/>
          <w:lang w:eastAsia="bg-BG"/>
        </w:rPr>
        <w:t>т кораба по време на пътуването.</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орабоплаване с развлекателна цел</w:t>
      </w:r>
      <w:r w:rsidRPr="00F01E59">
        <w:rPr>
          <w:rFonts w:ascii="Times New Roman" w:eastAsia="Times New Roman" w:hAnsi="Times New Roman" w:cs="Times New Roman"/>
          <w:sz w:val="24"/>
          <w:szCs w:val="24"/>
          <w:lang w:eastAsia="bg-BG"/>
        </w:rPr>
        <w:t>“ е използването на корабчета за развлечение з</w:t>
      </w:r>
      <w:r w:rsidR="001B5ADD">
        <w:rPr>
          <w:rFonts w:ascii="Times New Roman" w:eastAsia="Times New Roman" w:hAnsi="Times New Roman" w:cs="Times New Roman"/>
          <w:sz w:val="24"/>
          <w:szCs w:val="24"/>
          <w:lang w:eastAsia="bg-BG"/>
        </w:rPr>
        <w:t>а спортни или туристически цели.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райбрежен риболов</w:t>
      </w:r>
      <w:r w:rsidRPr="00F01E59">
        <w:rPr>
          <w:rFonts w:ascii="Times New Roman" w:eastAsia="Times New Roman" w:hAnsi="Times New Roman" w:cs="Times New Roman"/>
          <w:sz w:val="24"/>
          <w:szCs w:val="24"/>
          <w:lang w:eastAsia="bg-BG"/>
        </w:rPr>
        <w:t>“ е риболов, извършван с помощта на съдове, които всеки ден или в рамките на 36 часа се завръщат в пристанище, разположено на територията на държава членка, без да спират на пристанище, кое</w:t>
      </w:r>
      <w:r w:rsidR="001B5ADD">
        <w:rPr>
          <w:rFonts w:ascii="Times New Roman" w:eastAsia="Times New Roman" w:hAnsi="Times New Roman" w:cs="Times New Roman"/>
          <w:sz w:val="24"/>
          <w:szCs w:val="24"/>
          <w:lang w:eastAsia="bg-BG"/>
        </w:rPr>
        <w:t>то е разположено в трета страна.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„О</w:t>
      </w:r>
      <w:r w:rsidR="00F01E59" w:rsidRPr="00F01E59">
        <w:rPr>
          <w:rFonts w:ascii="Times New Roman" w:eastAsia="Times New Roman" w:hAnsi="Times New Roman" w:cs="Times New Roman"/>
          <w:i/>
          <w:color w:val="000000"/>
          <w:sz w:val="24"/>
          <w:szCs w:val="24"/>
          <w:lang w:eastAsia="bg-BG"/>
        </w:rPr>
        <w:t>фшорен работник“</w:t>
      </w:r>
      <w:r w:rsidR="00F01E59" w:rsidRPr="00F01E59">
        <w:rPr>
          <w:rFonts w:ascii="Times New Roman" w:eastAsia="Times New Roman" w:hAnsi="Times New Roman" w:cs="Times New Roman"/>
          <w:color w:val="000000"/>
          <w:sz w:val="24"/>
          <w:szCs w:val="24"/>
          <w:lang w:eastAsia="bg-BG"/>
        </w:rPr>
        <w:t xml:space="preserve"> е всяко лице, което работи на офшорна инсталация, намираща се в териториалните води на държавите членки или в зона, в която държавите членки се ползват с изключителни права на експлоатация на морските ресурси по смисъла на международното морско право, и което се връща редовно по море или въздух на </w:t>
      </w:r>
      <w:r>
        <w:rPr>
          <w:rFonts w:ascii="Times New Roman" w:eastAsia="Times New Roman" w:hAnsi="Times New Roman" w:cs="Times New Roman"/>
          <w:color w:val="000000"/>
          <w:sz w:val="24"/>
          <w:szCs w:val="24"/>
          <w:lang w:eastAsia="bg-BG"/>
        </w:rPr>
        <w:t>територията на държавите членки.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З</w:t>
      </w:r>
      <w:r w:rsidRPr="00F01E59">
        <w:rPr>
          <w:rFonts w:ascii="Times New Roman" w:eastAsia="Times New Roman" w:hAnsi="Times New Roman" w:cs="Times New Roman"/>
          <w:i/>
          <w:sz w:val="24"/>
          <w:szCs w:val="24"/>
          <w:lang w:eastAsia="bg-BG"/>
        </w:rPr>
        <w:t>аплаха за общественото здраве</w:t>
      </w:r>
      <w:r w:rsidRPr="00F01E59">
        <w:rPr>
          <w:rFonts w:ascii="Times New Roman" w:eastAsia="Times New Roman" w:hAnsi="Times New Roman" w:cs="Times New Roman"/>
          <w:sz w:val="24"/>
          <w:szCs w:val="24"/>
          <w:lang w:eastAsia="bg-BG"/>
        </w:rPr>
        <w:t>“ е всяка болест с епидемичен потенц</w:t>
      </w:r>
      <w:r w:rsidR="001B5ADD">
        <w:rPr>
          <w:rFonts w:ascii="Times New Roman" w:eastAsia="Times New Roman" w:hAnsi="Times New Roman" w:cs="Times New Roman"/>
          <w:sz w:val="24"/>
          <w:szCs w:val="24"/>
          <w:lang w:eastAsia="bg-BG"/>
        </w:rPr>
        <w:t>иал, съгласно определението на м</w:t>
      </w:r>
      <w:r w:rsidRPr="00F01E59">
        <w:rPr>
          <w:rFonts w:ascii="Times New Roman" w:eastAsia="Times New Roman" w:hAnsi="Times New Roman" w:cs="Times New Roman"/>
          <w:sz w:val="24"/>
          <w:szCs w:val="24"/>
          <w:lang w:eastAsia="bg-BG"/>
        </w:rPr>
        <w:t>еждународните здравни регламенти на Световната здравна организация и други инфекциозни болести или заразни паразитни болести, ако са предмет на защитни разпоредби, които важат за граждани на държавите членки.</w:t>
      </w:r>
    </w:p>
    <w:p w:rsid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Важно да се спомене също така, че голяма част от горепосочените понятия са дефинирани в националното ни законодателство, но в различни законови и подзаконови актове. Дефиниции на понятията “граничен контрол”, “гранични проверки”, “зона на ГКПП”, “наблюдение на държавната граница” намираме в допълнителните разпоредби на Закона за министерството на вътрешните работи. Понятията “идентификация”, “лица, които се ползват с общностното право на свободно движение”, “граничен печат”, “гранични проверки на първа линия”, “гранични проверки на втора линия” са дефинирани в Инструкция 8121з-813 от 09.07.2015 г. за реда и организацията за осъществяване на граничните проверки на граничните </w:t>
      </w:r>
      <w:r w:rsidR="00773A87">
        <w:rPr>
          <w:rFonts w:ascii="Times New Roman" w:eastAsia="Times New Roman" w:hAnsi="Times New Roman" w:cs="Times New Roman"/>
          <w:sz w:val="24"/>
          <w:szCs w:val="24"/>
          <w:lang w:eastAsia="bg-BG"/>
        </w:rPr>
        <w:lastRenderedPageBreak/>
        <w:t>контролно-</w:t>
      </w:r>
      <w:r w:rsidRPr="00F01E59">
        <w:rPr>
          <w:rFonts w:ascii="Times New Roman" w:eastAsia="Times New Roman" w:hAnsi="Times New Roman" w:cs="Times New Roman"/>
          <w:sz w:val="24"/>
          <w:szCs w:val="24"/>
          <w:lang w:eastAsia="bg-BG"/>
        </w:rPr>
        <w:t>пропускателни пунктове. Определение на понятието “разрешение за пребиваване” пък е дадено в допълнителните разпоредби на Закона за чужденците в Република България. Определените в националното ни законодателство поня</w:t>
      </w:r>
      <w:r w:rsidR="00773A87">
        <w:rPr>
          <w:rFonts w:ascii="Times New Roman" w:eastAsia="Times New Roman" w:hAnsi="Times New Roman" w:cs="Times New Roman"/>
          <w:sz w:val="24"/>
          <w:szCs w:val="24"/>
          <w:lang w:eastAsia="bg-BG"/>
        </w:rPr>
        <w:t>тия отговарят на правото на ЕС.</w:t>
      </w:r>
    </w:p>
    <w:p w:rsidR="00F01E59" w:rsidRP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Тук ще бъде обърнато внимание, че след влизането на Република България в ЕС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Според чл. 3, правилата на </w:t>
      </w:r>
      <w:r w:rsidR="00773A87">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се прилагат за всяко лице, което пресича вътрешна или външна граница на държавите членки, като не трябва да се накърняват правата на лица, които се ползват с правото на Общността на свободно движение, както и правата на бежанци и лица, които търсят международна закрила, по-специално по отношение на неотблъскването.</w:t>
      </w:r>
    </w:p>
    <w:p w:rsidR="00F01E59" w:rsidRPr="00F01E59" w:rsidRDefault="00773A87"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Казаното до</w:t>
      </w:r>
      <w:r w:rsidR="00F01E59" w:rsidRPr="00F01E59">
        <w:rPr>
          <w:rFonts w:ascii="Times New Roman" w:eastAsia="Times New Roman" w:hAnsi="Times New Roman" w:cs="Times New Roman"/>
          <w:sz w:val="24"/>
          <w:szCs w:val="24"/>
          <w:lang w:eastAsia="bg-BG"/>
        </w:rPr>
        <w:t>тук</w:t>
      </w:r>
      <w:r w:rsidR="00FD4DCD">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недвусмислено определя </w:t>
      </w:r>
      <w:r>
        <w:rPr>
          <w:rFonts w:ascii="Times New Roman" w:eastAsia="Times New Roman" w:hAnsi="Times New Roman" w:cs="Times New Roman"/>
          <w:sz w:val="24"/>
          <w:szCs w:val="24"/>
          <w:lang w:eastAsia="bg-BG"/>
        </w:rPr>
        <w:t>КШГ</w:t>
      </w:r>
      <w:r w:rsidR="00F01E59" w:rsidRPr="00F01E59">
        <w:rPr>
          <w:rFonts w:ascii="Times New Roman" w:eastAsia="Times New Roman" w:hAnsi="Times New Roman" w:cs="Times New Roman"/>
          <w:sz w:val="24"/>
          <w:szCs w:val="24"/>
          <w:lang w:eastAsia="bg-BG"/>
        </w:rPr>
        <w:t xml:space="preserve"> като основополагащ сред европейските правни актове.</w:t>
      </w: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D5C33">
      <w:pPr>
        <w:spacing w:line="276" w:lineRule="auto"/>
        <w:jc w:val="center"/>
        <w:rPr>
          <w:rFonts w:ascii="Times New Roman" w:eastAsia="Times New Roman" w:hAnsi="Times New Roman" w:cs="Times New Roman"/>
          <w:b/>
          <w:i/>
          <w:sz w:val="24"/>
          <w:szCs w:val="24"/>
          <w:lang w:val="en-US" w:eastAsia="bg-BG"/>
        </w:rPr>
      </w:pPr>
      <w:bookmarkStart w:id="1" w:name="_Toc487534664"/>
    </w:p>
    <w:p w:rsidR="00F01E59" w:rsidRPr="00773A87" w:rsidRDefault="00773A87" w:rsidP="00773A87">
      <w:pPr>
        <w:spacing w:line="276" w:lineRule="auto"/>
        <w:ind w:firstLine="360"/>
        <w:rPr>
          <w:rFonts w:ascii="Times New Roman" w:eastAsia="Times New Roman" w:hAnsi="Times New Roman" w:cs="Times New Roman"/>
          <w:b/>
          <w:i/>
          <w:sz w:val="24"/>
          <w:szCs w:val="24"/>
          <w:lang w:eastAsia="bg-BG"/>
        </w:rPr>
      </w:pPr>
      <w:r w:rsidRPr="00773A87">
        <w:rPr>
          <w:rFonts w:ascii="Times New Roman" w:eastAsia="Times New Roman" w:hAnsi="Times New Roman" w:cs="Times New Roman"/>
          <w:b/>
          <w:i/>
          <w:sz w:val="24"/>
          <w:szCs w:val="24"/>
          <w:lang w:eastAsia="bg-BG"/>
        </w:rPr>
        <w:t>Използвана литература:</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Конвенция за прилагане на Шенгенското споразумение, подписана на 19 юни 1990г., в сила от 26 март 1995г.</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министерството на вътрешните работи;</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чужденците в Република България;</w:t>
      </w:r>
    </w:p>
    <w:p w:rsidR="00F01E59" w:rsidRPr="00773A87" w:rsidRDefault="00F01E59" w:rsidP="00CC7DAD">
      <w:pPr>
        <w:numPr>
          <w:ilvl w:val="0"/>
          <w:numId w:val="139"/>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Борисов, О Право на Европейския съюз. С., 2005 г.;</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Охрана на държавните граници и новият световен ред, Военно издателство, 2005г.;</w:t>
      </w:r>
    </w:p>
    <w:p w:rsidR="00F01E59" w:rsidRPr="00773A87" w:rsidRDefault="00F01E59" w:rsidP="00CC7DAD">
      <w:pPr>
        <w:numPr>
          <w:ilvl w:val="0"/>
          <w:numId w:val="139"/>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В съвременните съюзи на Европа, С., 2011г.;</w:t>
      </w:r>
    </w:p>
    <w:p w:rsidR="00F01E59" w:rsidRPr="00773A87" w:rsidRDefault="00F01E59" w:rsidP="00CC7DAD">
      <w:pPr>
        <w:numPr>
          <w:ilvl w:val="0"/>
          <w:numId w:val="139"/>
        </w:numPr>
        <w:tabs>
          <w:tab w:val="num" w:pos="567"/>
        </w:tabs>
        <w:suppressAutoHyphens/>
        <w:spacing w:line="276" w:lineRule="auto"/>
        <w:ind w:left="284" w:right="1" w:hanging="284"/>
        <w:rPr>
          <w:rFonts w:ascii="Times New Roman" w:eastAsia="Times New Roman" w:hAnsi="Times New Roman" w:cs="Times New Roman"/>
          <w:i/>
          <w:sz w:val="20"/>
          <w:szCs w:val="20"/>
          <w:lang w:val="ru-RU" w:eastAsia="x-none"/>
        </w:rPr>
      </w:pPr>
      <w:r w:rsidRPr="00773A87">
        <w:rPr>
          <w:rFonts w:ascii="Times New Roman" w:eastAsia="Times New Roman" w:hAnsi="Times New Roman" w:cs="Times New Roman"/>
          <w:i/>
          <w:sz w:val="20"/>
          <w:szCs w:val="20"/>
          <w:lang w:val="ru-RU" w:eastAsia="x-none"/>
        </w:rPr>
        <w:t>Кръстев, Др. Политика на Европейския съюз в областта на сигурността. С., 2010</w:t>
      </w:r>
    </w:p>
    <w:p w:rsidR="00F01E59" w:rsidRPr="00773A87" w:rsidRDefault="00F01E59" w:rsidP="00CC7DAD">
      <w:pPr>
        <w:numPr>
          <w:ilvl w:val="0"/>
          <w:numId w:val="139"/>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Понятието “чужденец” и някои аспекти от административноправния режим за пребиваване на чужденците в Република България. </w:t>
      </w:r>
      <w:r w:rsidRPr="00773A87">
        <w:rPr>
          <w:rFonts w:ascii="Times New Roman" w:eastAsia="Times New Roman" w:hAnsi="Times New Roman" w:cs="Times New Roman"/>
          <w:i/>
          <w:sz w:val="20"/>
          <w:szCs w:val="20"/>
          <w:lang w:eastAsia="bg-BG"/>
        </w:rPr>
        <w:t>Бюлетин на ВИПОНД-МВР, кн. 7, 1998.</w:t>
      </w:r>
    </w:p>
    <w:p w:rsidR="00F01E59" w:rsidRPr="00773A87" w:rsidRDefault="00F01E59" w:rsidP="00CC7DAD">
      <w:pPr>
        <w:numPr>
          <w:ilvl w:val="0"/>
          <w:numId w:val="139"/>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Някои аспекти по отношение условията и реда за влизане на чужденци в Република България. </w:t>
      </w:r>
      <w:r w:rsidRPr="00773A87">
        <w:rPr>
          <w:rFonts w:ascii="Times New Roman" w:eastAsia="Times New Roman" w:hAnsi="Times New Roman" w:cs="Times New Roman"/>
          <w:i/>
          <w:sz w:val="20"/>
          <w:szCs w:val="20"/>
          <w:lang w:eastAsia="bg-BG"/>
        </w:rPr>
        <w:t>Бюлетин на ВИПОНД-МВР, кн. 8, 1999.</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E17FE4" w:rsidRDefault="00E17FE4" w:rsidP="003D5C33">
      <w:pPr>
        <w:autoSpaceDE w:val="0"/>
        <w:autoSpaceDN w:val="0"/>
        <w:spacing w:line="276" w:lineRule="auto"/>
        <w:jc w:val="both"/>
        <w:rPr>
          <w:rFonts w:ascii="Times New Roman" w:eastAsia="Times New Roman" w:hAnsi="Times New Roman" w:cs="Times New Roman"/>
          <w:sz w:val="28"/>
          <w:szCs w:val="28"/>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773A87">
      <w:pPr>
        <w:spacing w:line="276" w:lineRule="auto"/>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lang w:val="en-US"/>
        </w:rPr>
      </w:pPr>
      <w:r w:rsidRPr="00F01E59">
        <w:rPr>
          <w:rFonts w:ascii="Times New Roman" w:eastAsia="Calibri" w:hAnsi="Times New Roman" w:cs="Times New Roman"/>
          <w:b/>
          <w:sz w:val="28"/>
          <w:szCs w:val="28"/>
        </w:rPr>
        <w:lastRenderedPageBreak/>
        <w:t>РЕГИОНАЛИЗАЦИЯ И ДЕЦЕНТРАЛИЗАЦИЯ В БЪЛГАРИЯ И ТЯХНОТО ВЛИЯНИЕ ВЪРХУ НАЦИОНАЛНАТА СИГУРНОСТ</w:t>
      </w:r>
    </w:p>
    <w:p w:rsidR="00F01E59" w:rsidRPr="00F01E59" w:rsidRDefault="00F01E59" w:rsidP="003D5C33">
      <w:pPr>
        <w:spacing w:line="276" w:lineRule="auto"/>
        <w:jc w:val="right"/>
        <w:rPr>
          <w:rFonts w:ascii="Times New Roman" w:eastAsia="Calibri" w:hAnsi="Times New Roman" w:cs="Times New Roman"/>
          <w:i/>
          <w:sz w:val="24"/>
          <w:szCs w:val="24"/>
          <w:lang w:val="ru-RU"/>
        </w:rPr>
      </w:pP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lang w:val="ru-RU"/>
        </w:rPr>
        <w:t>гл. ас.</w:t>
      </w:r>
      <w:r w:rsidR="00F01E59" w:rsidRPr="00F01E59">
        <w:rPr>
          <w:rFonts w:ascii="Times New Roman" w:eastAsia="Calibri" w:hAnsi="Times New Roman" w:cs="Times New Roman"/>
          <w:i/>
          <w:sz w:val="24"/>
          <w:szCs w:val="24"/>
        </w:rPr>
        <w:t xml:space="preserve"> д-р Радослав РАДОСЛАВОВ</w:t>
      </w:r>
      <w:r>
        <w:rPr>
          <w:rFonts w:ascii="Times New Roman" w:eastAsia="Calibri" w:hAnsi="Times New Roman" w:cs="Times New Roman"/>
          <w:i/>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Европейс</w:t>
      </w:r>
      <w:r w:rsidR="00773A87">
        <w:rPr>
          <w:rFonts w:ascii="Times New Roman" w:eastAsia="Calibri" w:hAnsi="Times New Roman" w:cs="Times New Roman"/>
          <w:i/>
          <w:sz w:val="24"/>
          <w:szCs w:val="24"/>
        </w:rPr>
        <w:t xml:space="preserve">ки политехнически университет, </w:t>
      </w:r>
      <w:r w:rsidRPr="00F01E59">
        <w:rPr>
          <w:rFonts w:ascii="Times New Roman" w:eastAsia="Calibri" w:hAnsi="Times New Roman" w:cs="Times New Roman"/>
          <w:i/>
          <w:sz w:val="24"/>
          <w:szCs w:val="24"/>
        </w:rPr>
        <w:t>гр.Перник,</w:t>
      </w: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Югозападен университет ”Неофит Рилски”</w:t>
      </w:r>
    </w:p>
    <w:p w:rsidR="00F01E59" w:rsidRPr="00F01E59" w:rsidRDefault="00F01E59" w:rsidP="003D5C33">
      <w:pPr>
        <w:spacing w:line="276" w:lineRule="auto"/>
        <w:jc w:val="both"/>
        <w:rPr>
          <w:rFonts w:ascii="Times New Roman" w:eastAsia="Calibri" w:hAnsi="Times New Roman" w:cs="Times New Roman"/>
          <w:b/>
          <w:sz w:val="20"/>
          <w:szCs w:val="20"/>
        </w:rPr>
      </w:pPr>
    </w:p>
    <w:p w:rsidR="00F01E59" w:rsidRPr="00F01E59" w:rsidRDefault="00F01E59" w:rsidP="003D5C33">
      <w:pPr>
        <w:spacing w:line="276" w:lineRule="auto"/>
        <w:ind w:firstLine="708"/>
        <w:jc w:val="both"/>
        <w:rPr>
          <w:rFonts w:ascii="Times New Roman" w:eastAsia="Calibri" w:hAnsi="Times New Roman" w:cs="Times New Roman"/>
          <w:i/>
          <w:sz w:val="24"/>
          <w:szCs w:val="24"/>
        </w:rPr>
      </w:pPr>
      <w:r w:rsidRPr="00F01E59">
        <w:rPr>
          <w:rFonts w:ascii="Times New Roman" w:eastAsia="Calibri" w:hAnsi="Times New Roman" w:cs="Times New Roman"/>
          <w:b/>
          <w:i/>
          <w:sz w:val="24"/>
          <w:szCs w:val="24"/>
        </w:rPr>
        <w:t xml:space="preserve">Резюме: </w:t>
      </w:r>
      <w:r w:rsidRPr="00F01E59">
        <w:rPr>
          <w:rFonts w:ascii="Times New Roman" w:eastAsia="Calibri" w:hAnsi="Times New Roman" w:cs="Times New Roman"/>
          <w:sz w:val="24"/>
          <w:szCs w:val="24"/>
        </w:rPr>
        <w:t>Регионализацията и децентрализацията в Европейския съюз са водещи тенденции. В много от страните-членки на Съюза периодично протичат реформи за оптимизиране на административно-територи</w:t>
      </w:r>
      <w:r w:rsidR="00FD4DCD">
        <w:rPr>
          <w:rFonts w:ascii="Times New Roman" w:eastAsia="Calibri" w:hAnsi="Times New Roman" w:cs="Times New Roman"/>
          <w:sz w:val="24"/>
          <w:szCs w:val="24"/>
        </w:rPr>
        <w:t xml:space="preserve">алното устройство и повишаване </w:t>
      </w:r>
      <w:r w:rsidRPr="00F01E59">
        <w:rPr>
          <w:rFonts w:ascii="Times New Roman" w:eastAsia="Calibri" w:hAnsi="Times New Roman" w:cs="Times New Roman"/>
          <w:sz w:val="24"/>
          <w:szCs w:val="24"/>
        </w:rPr>
        <w:t>ефективността на регионалните и местните органи на властта. Регионализацията и децентрализацията не са самоцелни процеси. 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общинска полиция в големите градове с районно деление е неуспешен и неефективен. Необходими са законо</w:t>
      </w:r>
      <w:r w:rsidR="00773A87">
        <w:rPr>
          <w:rFonts w:ascii="Times New Roman" w:eastAsia="Calibri" w:hAnsi="Times New Roman" w:cs="Times New Roman"/>
          <w:sz w:val="24"/>
          <w:szCs w:val="24"/>
        </w:rPr>
        <w:t xml:space="preserve">дателни промени за приемане на </w:t>
      </w:r>
      <w:r w:rsidRPr="00F01E59">
        <w:rPr>
          <w:rFonts w:ascii="Times New Roman" w:eastAsia="Calibri" w:hAnsi="Times New Roman" w:cs="Times New Roman"/>
          <w:sz w:val="24"/>
          <w:szCs w:val="24"/>
        </w:rPr>
        <w:t>ясни и категорични правомощия на регионалните органи на властта (ако в обозримо бъдещи се формират такива) или областните управители и органите на местното самоуправление в сферата на сигурността.</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00773A87">
        <w:rPr>
          <w:rFonts w:ascii="Times New Roman" w:eastAsia="Calibri" w:hAnsi="Times New Roman" w:cs="Times New Roman"/>
          <w:sz w:val="24"/>
          <w:szCs w:val="24"/>
        </w:rPr>
        <w:t xml:space="preserve">регионализация, децентрализация, общинска полиция, </w:t>
      </w:r>
      <w:r w:rsidRPr="00F01E59">
        <w:rPr>
          <w:rFonts w:ascii="Times New Roman" w:eastAsia="Calibri" w:hAnsi="Times New Roman" w:cs="Times New Roman"/>
          <w:sz w:val="24"/>
          <w:szCs w:val="24"/>
        </w:rPr>
        <w:t>сигурност</w:t>
      </w:r>
      <w:r w:rsidR="00773A87">
        <w:rPr>
          <w:rFonts w:ascii="Times New Roman" w:eastAsia="Calibri" w:hAnsi="Times New Roman" w:cs="Times New Roman"/>
          <w:sz w:val="24"/>
          <w:szCs w:val="24"/>
        </w:rPr>
        <w:t>.</w:t>
      </w:r>
    </w:p>
    <w:p w:rsidR="00F01E59" w:rsidRDefault="00F01E59" w:rsidP="003D5C33">
      <w:pPr>
        <w:spacing w:line="276" w:lineRule="auto"/>
        <w:jc w:val="both"/>
        <w:rPr>
          <w:rFonts w:ascii="Times New Roman" w:eastAsia="Calibri" w:hAnsi="Times New Roman" w:cs="Times New Roman"/>
          <w:b/>
          <w:sz w:val="24"/>
          <w:szCs w:val="24"/>
        </w:rPr>
      </w:pPr>
    </w:p>
    <w:p w:rsidR="00773A87" w:rsidRPr="00F01E59" w:rsidRDefault="00773A87"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Регионализацията и децентрализацията в Европейския съюз и света са водещи тенденции. Въпреки глобалната икономическа криза в много от страните-членки на Съюза и извън него периодично протичат реформи за оптимизиране на административно-териториалното устройство и повишаване ефективността на регионалните и местните органи на властта. Регионализацията и децентрализацията не са самоцелни процеси. Тяхната основна цел е засилване социално-икономическото развитие на регионите и общините, повишаване жизнения стандарт на тяхното население, подобряване предоставянето на публични услуги и сигурността. </w:t>
      </w:r>
    </w:p>
    <w:p w:rsidR="00773A87" w:rsidRDefault="00773A87"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0"/>
          <w:szCs w:val="20"/>
        </w:rPr>
      </w:pPr>
      <w:r w:rsidRPr="00F01E59">
        <w:rPr>
          <w:rFonts w:ascii="Times New Roman" w:eastAsia="Calibri" w:hAnsi="Times New Roman" w:cs="Times New Roman"/>
          <w:b/>
          <w:sz w:val="24"/>
          <w:szCs w:val="24"/>
        </w:rPr>
        <w:t>Изложение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Регионализацията</w:t>
      </w:r>
      <w:r w:rsidRPr="00F01E59">
        <w:rPr>
          <w:rFonts w:ascii="Times New Roman" w:eastAsia="Calibri" w:hAnsi="Times New Roman" w:cs="Times New Roman"/>
          <w:sz w:val="24"/>
          <w:szCs w:val="24"/>
        </w:rPr>
        <w:t xml:space="preserve"> представлява разделянето на територията на страната на известен брой поднационални области, съгласно един</w:t>
      </w:r>
      <w:r w:rsidR="00773A87">
        <w:rPr>
          <w:rFonts w:ascii="Times New Roman" w:eastAsia="Calibri" w:hAnsi="Times New Roman" w:cs="Times New Roman"/>
          <w:sz w:val="24"/>
          <w:szCs w:val="24"/>
        </w:rPr>
        <w:t xml:space="preserve"> или няколко различни критерия.</w:t>
      </w:r>
      <w:r w:rsidRPr="00F01E59">
        <w:rPr>
          <w:rFonts w:ascii="Times New Roman" w:eastAsia="Calibri" w:hAnsi="Times New Roman" w:cs="Times New Roman"/>
          <w:sz w:val="24"/>
          <w:szCs w:val="24"/>
          <w:vertAlign w:val="superscript"/>
        </w:rPr>
        <w:footnoteReference w:id="514"/>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Процесът на регионализация е свързан със създаването на ново междинно звено между националното и общинското в териториалната организация на държавата. Този процес </w:t>
      </w:r>
      <w:r w:rsidRPr="00F01E59">
        <w:rPr>
          <w:rFonts w:ascii="Times New Roman" w:eastAsia="Calibri" w:hAnsi="Times New Roman" w:cs="Times New Roman"/>
          <w:sz w:val="24"/>
          <w:szCs w:val="24"/>
        </w:rPr>
        <w:lastRenderedPageBreak/>
        <w:t>се характеризира и с прехвърляне на власт и ресурси от националното към регионалното ниво. В европейски и световен мащаб регионализацията е налице при всички видове държави, както унитарни, така и федерални.</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Понякога радикалните варианти на регионализация може да доведат до промяна на формата на държавно устройство – например типично унитарна държава да се превърне във федерална. Пример в това отношение е Белгия. Регионализацията е важна за засилване регионалната политика на съответната държава, която е насочено към нейното ускорено социално-икономическо развитие.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Балансираното устойчиво развитие на националната територия и преодоляване на регионалните дисбаланси на фона на все по-засилващата се пропаст между социално-икономическото състояние на водещите и изостаналите региони, между центъра и периферията е сърцевината на националната регионална</w:t>
      </w:r>
      <w:r w:rsidR="00773A87">
        <w:rPr>
          <w:rFonts w:ascii="Times New Roman" w:eastAsia="Calibri" w:hAnsi="Times New Roman" w:cs="Times New Roman"/>
          <w:sz w:val="24"/>
          <w:szCs w:val="24"/>
        </w:rPr>
        <w:t xml:space="preserve"> политика на Република България</w:t>
      </w:r>
      <w:r w:rsidRPr="00F01E59">
        <w:rPr>
          <w:rFonts w:ascii="Times New Roman" w:eastAsia="Calibri" w:hAnsi="Times New Roman" w:cs="Times New Roman"/>
          <w:sz w:val="24"/>
          <w:szCs w:val="24"/>
        </w:rPr>
        <w:t>, като част от Европейския съюз. Постигането на</w:t>
      </w:r>
      <w:r w:rsidRPr="00F01E59">
        <w:rPr>
          <w:rFonts w:ascii="Times New Roman" w:eastAsia="Calibri" w:hAnsi="Times New Roman" w:cs="Times New Roman"/>
          <w:i/>
          <w:sz w:val="24"/>
          <w:szCs w:val="24"/>
        </w:rPr>
        <w:t xml:space="preserve"> социална, икономическа и териториална кохезия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израз на европейския социален модел.</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За съжаление</w:t>
      </w:r>
      <w:r w:rsidR="00773A87">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създаването на второ ниво на местно самоуправление се отлага непрекъснато въпреки периодичните обещания на новоизбрани правителства и нови парламентарни мнозинства. На практика в нашата страна </w:t>
      </w:r>
      <w:r w:rsidRPr="00F01E59">
        <w:rPr>
          <w:rFonts w:ascii="Times New Roman" w:eastAsia="Calibri" w:hAnsi="Times New Roman" w:cs="Times New Roman"/>
          <w:i/>
          <w:sz w:val="24"/>
          <w:szCs w:val="24"/>
        </w:rPr>
        <w:t>няма региони в класическия смисъл на думата.</w:t>
      </w:r>
      <w:r w:rsidRPr="00F01E59">
        <w:rPr>
          <w:rFonts w:ascii="Times New Roman" w:eastAsia="Calibri" w:hAnsi="Times New Roman" w:cs="Times New Roman"/>
          <w:sz w:val="24"/>
          <w:szCs w:val="24"/>
        </w:rPr>
        <w:t xml:space="preserve"> Областите съгласно Конституцията на Република България нямат характера на </w:t>
      </w:r>
      <w:r w:rsidRPr="00F01E59">
        <w:rPr>
          <w:rFonts w:ascii="Times New Roman" w:eastAsia="Calibri" w:hAnsi="Times New Roman" w:cs="Times New Roman"/>
          <w:i/>
          <w:sz w:val="24"/>
          <w:szCs w:val="24"/>
        </w:rPr>
        <w:t>автономни райони.</w:t>
      </w:r>
      <w:r w:rsidRPr="00F01E59">
        <w:rPr>
          <w:rFonts w:ascii="Times New Roman" w:eastAsia="Calibri" w:hAnsi="Times New Roman" w:cs="Times New Roman"/>
          <w:sz w:val="24"/>
          <w:szCs w:val="24"/>
        </w:rPr>
        <w:t xml:space="preserve">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Управленският вакуум между националното и общинското ниво е повеч</w:t>
      </w:r>
      <w:r w:rsidR="00773A87">
        <w:rPr>
          <w:rFonts w:ascii="Times New Roman" w:eastAsia="Calibri" w:hAnsi="Times New Roman" w:cs="Times New Roman"/>
          <w:sz w:val="24"/>
          <w:szCs w:val="24"/>
        </w:rPr>
        <w:t>е от очевиден. Сега действащите</w:t>
      </w:r>
      <w:r w:rsidRPr="00F01E59">
        <w:rPr>
          <w:rFonts w:ascii="Times New Roman" w:eastAsia="Calibri" w:hAnsi="Times New Roman" w:cs="Times New Roman"/>
          <w:sz w:val="24"/>
          <w:szCs w:val="24"/>
        </w:rPr>
        <w:t xml:space="preserve"> управленски структури в т.н. </w:t>
      </w:r>
      <w:r w:rsidRPr="00F01E59">
        <w:rPr>
          <w:rFonts w:ascii="Times New Roman" w:eastAsia="Calibri" w:hAnsi="Times New Roman" w:cs="Times New Roman"/>
          <w:i/>
          <w:sz w:val="24"/>
          <w:szCs w:val="24"/>
        </w:rPr>
        <w:t>райони за планиране</w:t>
      </w:r>
      <w:r w:rsidRPr="00F01E59">
        <w:rPr>
          <w:rFonts w:ascii="Times New Roman" w:eastAsia="Calibri" w:hAnsi="Times New Roman" w:cs="Times New Roman"/>
          <w:sz w:val="24"/>
          <w:szCs w:val="24"/>
        </w:rPr>
        <w:t xml:space="preserve"> са изкуствени бюрократични образования, с консултативен характер, които решават предимно въпроси на регионалното планиране от гледна точка на регионалната статистика.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Тези органи съгласно Закона за регионалното развитие нямат властовите правомощия и ресурси, характерни за типичните управленски органи. Те са механичен сбор от командировани висши държавни чиновници и представители на деконцентрираната държавна власт, които се събират инцидентно от заседание на заседание. Тези органи не са легитимно овластени чрез избори от съответната регионална общност, поради което не могат да бъдат нейни законни представители.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 xml:space="preserve">България не изпълнява изискванията на </w:t>
      </w:r>
      <w:r w:rsidRPr="00F01E59">
        <w:rPr>
          <w:rFonts w:ascii="Times New Roman" w:eastAsia="Calibri" w:hAnsi="Times New Roman" w:cs="Times New Roman"/>
          <w:i/>
          <w:sz w:val="24"/>
          <w:szCs w:val="24"/>
        </w:rPr>
        <w:t>Референтната рамка за регионална демокрация</w:t>
      </w:r>
      <w:r w:rsidRPr="00F01E59">
        <w:rPr>
          <w:rFonts w:ascii="Times New Roman" w:eastAsia="Calibri" w:hAnsi="Times New Roman" w:cs="Times New Roman"/>
          <w:sz w:val="24"/>
          <w:szCs w:val="24"/>
        </w:rPr>
        <w:t>, приета в гр.Утрехт през 2009</w:t>
      </w:r>
      <w:r w:rsidR="00A615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 Конференцията на министрите, отговорни за местното и регионално управл</w:t>
      </w:r>
      <w:r w:rsidR="00A615BC">
        <w:rPr>
          <w:rFonts w:ascii="Times New Roman" w:eastAsia="Calibri" w:hAnsi="Times New Roman" w:cs="Times New Roman"/>
          <w:sz w:val="24"/>
          <w:szCs w:val="24"/>
        </w:rPr>
        <w:t>е</w:t>
      </w:r>
      <w:r w:rsidRPr="00F01E59">
        <w:rPr>
          <w:rFonts w:ascii="Times New Roman" w:eastAsia="Calibri" w:hAnsi="Times New Roman" w:cs="Times New Roman"/>
          <w:sz w:val="24"/>
          <w:szCs w:val="24"/>
        </w:rPr>
        <w:t>ние на Съвета на Европа.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Съгласно нея „регионални власти са териториалните власти между централното правителство и местните власти. Това не предполага непременно йерархични отношения между регионалните и местните власти. Регионалното самоуправление означава правни компетенции и възможността на регионалните власти, в границите, установени от конституцията и закона, да регулират и управляват част от публичните дела на тяхна отговорност, в интерес на населението на региона и в съответствие с принципа на субсидиарността”.</w:t>
      </w:r>
      <w:r w:rsidRPr="00F01E59">
        <w:rPr>
          <w:rFonts w:ascii="Times New Roman" w:eastAsia="Calibri" w:hAnsi="Times New Roman" w:cs="Times New Roman"/>
          <w:sz w:val="24"/>
          <w:szCs w:val="24"/>
          <w:vertAlign w:val="superscript"/>
        </w:rPr>
        <w:footnoteReference w:id="515"/>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Регионалните власти имат право да участват във вземането на решения, отнасящи се до тяхната компетентност. Централните държавни органи могат </w:t>
      </w:r>
      <w:r w:rsidRPr="00F01E59">
        <w:rPr>
          <w:rFonts w:ascii="Times New Roman" w:eastAsia="Calibri" w:hAnsi="Times New Roman" w:cs="Times New Roman"/>
          <w:sz w:val="24"/>
          <w:szCs w:val="24"/>
        </w:rPr>
        <w:lastRenderedPageBreak/>
        <w:t>да осъществяват надзор по зако</w:t>
      </w:r>
      <w:r w:rsidR="00A615BC">
        <w:rPr>
          <w:rFonts w:ascii="Times New Roman" w:eastAsia="Calibri" w:hAnsi="Times New Roman" w:cs="Times New Roman"/>
          <w:sz w:val="24"/>
          <w:szCs w:val="24"/>
        </w:rPr>
        <w:t>но</w:t>
      </w:r>
      <w:r w:rsidRPr="00F01E59">
        <w:rPr>
          <w:rFonts w:ascii="Times New Roman" w:eastAsia="Calibri" w:hAnsi="Times New Roman" w:cs="Times New Roman"/>
          <w:sz w:val="24"/>
          <w:szCs w:val="24"/>
        </w:rPr>
        <w:t>съобразността на решенията и действията на регионалните власти.</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Много важно изискване на Референтната рамка е задълженията на регионалните власти </w:t>
      </w:r>
      <w:r w:rsidRPr="00F01E59">
        <w:rPr>
          <w:rFonts w:ascii="Times New Roman" w:eastAsia="Calibri" w:hAnsi="Times New Roman" w:cs="Times New Roman"/>
          <w:i/>
          <w:sz w:val="24"/>
          <w:szCs w:val="24"/>
        </w:rPr>
        <w:t>да спазват единството, суверенитета и териториалната цялост на страната.</w:t>
      </w:r>
      <w:r w:rsidRPr="00F01E59">
        <w:rPr>
          <w:rFonts w:ascii="Times New Roman" w:eastAsia="Calibri" w:hAnsi="Times New Roman" w:cs="Times New Roman"/>
          <w:sz w:val="24"/>
          <w:szCs w:val="24"/>
        </w:rPr>
        <w:t xml:space="preserve"> Регионализацията подпомага разгръщането творческата енергия на регионалната общност за засилване социално-икон</w:t>
      </w:r>
      <w:r w:rsidR="00773A87">
        <w:rPr>
          <w:rFonts w:ascii="Times New Roman" w:eastAsia="Calibri" w:hAnsi="Times New Roman" w:cs="Times New Roman"/>
          <w:sz w:val="24"/>
          <w:szCs w:val="24"/>
        </w:rPr>
        <w:t>омическото развитие на региона.</w:t>
      </w:r>
    </w:p>
    <w:p w:rsidR="00F01E59" w:rsidRP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Децентрализация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прехвърляне на правомощия и ресурси от национално към регионално и местно ниво в държавата.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Децентрализацията и регионализацията са </w:t>
      </w:r>
      <w:r w:rsidRPr="00F01E59">
        <w:rPr>
          <w:rFonts w:ascii="Times New Roman" w:eastAsia="Calibri" w:hAnsi="Times New Roman" w:cs="Times New Roman"/>
          <w:i/>
          <w:sz w:val="24"/>
          <w:szCs w:val="24"/>
        </w:rPr>
        <w:t>взаимно свързани процеси.</w:t>
      </w:r>
      <w:r w:rsidRPr="00F01E59">
        <w:rPr>
          <w:rFonts w:ascii="Times New Roman" w:eastAsia="Calibri" w:hAnsi="Times New Roman" w:cs="Times New Roman"/>
          <w:sz w:val="24"/>
          <w:szCs w:val="24"/>
        </w:rPr>
        <w:t xml:space="preserve"> Осъществяването на истинска регионализация е невъзможно без децентрализация. Регионалното самоуправление и регионалната демокрация са </w:t>
      </w:r>
      <w:r w:rsidRPr="00F01E59">
        <w:rPr>
          <w:rFonts w:ascii="Times New Roman" w:eastAsia="Calibri" w:hAnsi="Times New Roman" w:cs="Times New Roman"/>
          <w:i/>
          <w:sz w:val="24"/>
          <w:szCs w:val="24"/>
        </w:rPr>
        <w:t>„кислородът”</w:t>
      </w:r>
      <w:r w:rsidRPr="00F01E59">
        <w:rPr>
          <w:rFonts w:ascii="Times New Roman" w:eastAsia="Calibri" w:hAnsi="Times New Roman" w:cs="Times New Roman"/>
          <w:sz w:val="24"/>
          <w:szCs w:val="24"/>
        </w:rPr>
        <w:t xml:space="preserve"> за всяко успешно</w:t>
      </w:r>
      <w:r w:rsidR="00773A87">
        <w:rPr>
          <w:rFonts w:ascii="Times New Roman" w:eastAsia="Calibri" w:hAnsi="Times New Roman" w:cs="Times New Roman"/>
          <w:sz w:val="24"/>
          <w:szCs w:val="24"/>
        </w:rPr>
        <w:t xml:space="preserve"> регионално развитие. </w:t>
      </w:r>
      <w:r w:rsidRPr="00F01E59">
        <w:rPr>
          <w:rFonts w:ascii="Times New Roman" w:eastAsia="Calibri" w:hAnsi="Times New Roman" w:cs="Times New Roman"/>
          <w:sz w:val="24"/>
          <w:szCs w:val="24"/>
        </w:rPr>
        <w:t>Процесът на децентрализация в страната досега е направляван от Стратегията за децентрализация (2006-2015г.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приета от Министерския съвет - (РМС) № 424 от 05.06.2006 г.</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Стратегията за децентрализация за този период има три стратегически цели:</w:t>
      </w:r>
      <w:r w:rsidRPr="00F01E59">
        <w:rPr>
          <w:rFonts w:ascii="Times New Roman" w:eastAsia="Calibri" w:hAnsi="Times New Roman" w:cs="Times New Roman"/>
          <w:sz w:val="24"/>
          <w:szCs w:val="24"/>
          <w:vertAlign w:val="superscript"/>
        </w:rPr>
        <w:footnoteReference w:id="516"/>
      </w:r>
    </w:p>
    <w:p w:rsidR="00F01E59" w:rsidRPr="00F01E59" w:rsidRDefault="00F01E59" w:rsidP="00CC7DAD">
      <w:pPr>
        <w:numPr>
          <w:ilvl w:val="0"/>
          <w:numId w:val="140"/>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Ускорено прехвърляне на правомощия и ресурси от държавните органи към общините за укрепв</w:t>
      </w:r>
      <w:r w:rsidR="00773A87">
        <w:rPr>
          <w:rFonts w:ascii="Times New Roman" w:eastAsia="Calibri" w:hAnsi="Times New Roman" w:cs="Times New Roman"/>
          <w:sz w:val="24"/>
          <w:szCs w:val="24"/>
        </w:rPr>
        <w:t>ане на местното самоуправление;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Оптимизиране на функционалната компетентност на областния управител и териториалните звена на централната изпълнителна власт за координация на секторните </w:t>
      </w:r>
      <w:r w:rsidR="00773A87">
        <w:rPr>
          <w:rFonts w:ascii="Times New Roman" w:eastAsia="Calibri" w:hAnsi="Times New Roman" w:cs="Times New Roman"/>
          <w:sz w:val="24"/>
          <w:szCs w:val="24"/>
        </w:rPr>
        <w:t>политики на регионално равнище;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Развитие на местното самоуправление в рамките на общината чрез повишаване на управленската и финансовата самостоятелност на кметствата и заведенията за услуги. </w:t>
      </w:r>
    </w:p>
    <w:p w:rsidR="00F01E59" w:rsidRP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ru-RU"/>
        </w:rPr>
        <w:t xml:space="preserve">Стратегията за децентрализация </w:t>
      </w:r>
      <w:r w:rsidRPr="00F01E59">
        <w:rPr>
          <w:rFonts w:ascii="Times New Roman" w:eastAsia="Calibri" w:hAnsi="Times New Roman" w:cs="Times New Roman"/>
          <w:sz w:val="24"/>
          <w:szCs w:val="24"/>
        </w:rPr>
        <w:t>и програмата за нейната реализация не бяха изпълнени</w:t>
      </w:r>
      <w:r w:rsidRPr="00F01E59">
        <w:rPr>
          <w:rFonts w:ascii="Times New Roman" w:eastAsia="Calibri" w:hAnsi="Times New Roman" w:cs="Times New Roman"/>
          <w:sz w:val="24"/>
          <w:szCs w:val="24"/>
          <w:vertAlign w:val="superscript"/>
        </w:rPr>
        <w:footnoteReference w:id="517"/>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поради което в момента се обсъжда приемането на Стратегия за децентрализация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2016-2025</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vertAlign w:val="superscript"/>
          <w:lang w:val="ru-RU"/>
        </w:rPr>
        <w:footnoteReference w:id="518"/>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 xml:space="preserve">На практика в страната се извършва </w:t>
      </w:r>
      <w:r w:rsidRPr="00F01E59">
        <w:rPr>
          <w:rFonts w:ascii="Times New Roman" w:eastAsia="Calibri" w:hAnsi="Times New Roman" w:cs="Times New Roman"/>
          <w:i/>
          <w:sz w:val="24"/>
          <w:szCs w:val="24"/>
          <w:lang w:val="ru-RU"/>
        </w:rPr>
        <w:t xml:space="preserve">скрит процес на централизация </w:t>
      </w:r>
      <w:r w:rsidRPr="00F01E59">
        <w:rPr>
          <w:rFonts w:ascii="Times New Roman" w:eastAsia="Calibri" w:hAnsi="Times New Roman" w:cs="Times New Roman"/>
          <w:sz w:val="24"/>
          <w:szCs w:val="24"/>
          <w:lang w:val="ru-RU"/>
        </w:rPr>
        <w:t>- особено в периода (2010-2013</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г.)</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19"/>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В проекта за Стратегия за </w:t>
      </w:r>
      <w:r w:rsidRPr="00F01E59">
        <w:rPr>
          <w:rFonts w:ascii="Times New Roman" w:eastAsia="Calibri" w:hAnsi="Times New Roman" w:cs="Times New Roman"/>
          <w:sz w:val="24"/>
          <w:szCs w:val="24"/>
          <w:lang w:val="ru-RU"/>
        </w:rPr>
        <w:t>децентрализация (2006-2015</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има 4 стратегически цели,</w:t>
      </w:r>
      <w:r w:rsidRPr="00F01E59">
        <w:rPr>
          <w:rFonts w:ascii="Times New Roman" w:eastAsia="Calibri" w:hAnsi="Times New Roman" w:cs="Times New Roman"/>
          <w:sz w:val="24"/>
          <w:szCs w:val="24"/>
          <w:vertAlign w:val="superscript"/>
        </w:rPr>
        <w:footnoteReference w:id="520"/>
      </w:r>
      <w:r w:rsidRPr="00F01E59">
        <w:rPr>
          <w:rFonts w:ascii="Times New Roman" w:eastAsia="Calibri" w:hAnsi="Times New Roman" w:cs="Times New Roman"/>
          <w:sz w:val="24"/>
          <w:szCs w:val="24"/>
        </w:rPr>
        <w:t xml:space="preserve"> като последната от тях – „</w:t>
      </w:r>
      <w:r w:rsidRPr="00F01E59">
        <w:rPr>
          <w:rFonts w:ascii="Times New Roman" w:eastAsia="Calibri" w:hAnsi="Times New Roman" w:cs="Times New Roman"/>
          <w:bCs/>
          <w:sz w:val="24"/>
          <w:szCs w:val="24"/>
        </w:rPr>
        <w:t xml:space="preserve">Повишаване влиянието на регионалните институции за провеждане на координирана политика за регионално развитие” има пряко отношение към процеса на регионализация. Трите приоритета към стратегическата цел са </w:t>
      </w:r>
      <w:r w:rsidRPr="00F01E59">
        <w:rPr>
          <w:rFonts w:ascii="Times New Roman" w:eastAsia="Calibri" w:hAnsi="Times New Roman" w:cs="Times New Roman"/>
          <w:bCs/>
          <w:i/>
          <w:sz w:val="24"/>
          <w:szCs w:val="24"/>
        </w:rPr>
        <w:t xml:space="preserve">боязлив, кабинетен опит </w:t>
      </w:r>
      <w:r w:rsidRPr="00F01E59">
        <w:rPr>
          <w:rFonts w:ascii="Times New Roman" w:eastAsia="Calibri" w:hAnsi="Times New Roman" w:cs="Times New Roman"/>
          <w:bCs/>
          <w:sz w:val="24"/>
          <w:szCs w:val="24"/>
        </w:rPr>
        <w:t>за приближаване към регионалното самоуправление. Преценете сами:</w:t>
      </w:r>
    </w:p>
    <w:p w:rsidR="00773A87" w:rsidRDefault="00F01E59" w:rsidP="00CC7DAD">
      <w:pPr>
        <w:pStyle w:val="a6"/>
        <w:numPr>
          <w:ilvl w:val="0"/>
          <w:numId w:val="165"/>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 xml:space="preserve">Приоритет 1. </w:t>
      </w:r>
      <w:r w:rsidRPr="00773A87">
        <w:rPr>
          <w:rFonts w:ascii="Times New Roman" w:eastAsia="Times New Roman" w:hAnsi="Times New Roman" w:cs="Times New Roman"/>
          <w:i/>
          <w:color w:val="000000"/>
          <w:sz w:val="24"/>
          <w:szCs w:val="24"/>
          <w:lang w:eastAsia="bg-BG"/>
        </w:rPr>
        <w:t>Създаване на деконцентрирани институции</w:t>
      </w:r>
      <w:r w:rsidR="00773A87">
        <w:rPr>
          <w:rFonts w:ascii="Times New Roman" w:eastAsia="Times New Roman" w:hAnsi="Times New Roman" w:cs="Times New Roman"/>
          <w:color w:val="000000"/>
          <w:sz w:val="24"/>
          <w:szCs w:val="24"/>
          <w:lang w:eastAsia="bg-BG"/>
        </w:rPr>
        <w:t xml:space="preserve"> на регионално равнище;</w:t>
      </w:r>
    </w:p>
    <w:p w:rsidR="00773A87" w:rsidRDefault="00F01E59" w:rsidP="00CC7DAD">
      <w:pPr>
        <w:pStyle w:val="a6"/>
        <w:numPr>
          <w:ilvl w:val="0"/>
          <w:numId w:val="165"/>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Приоритет 2. Укрепване капацитета на регионалните институции и разширяване с</w:t>
      </w:r>
      <w:r w:rsidR="00773A87">
        <w:rPr>
          <w:rFonts w:ascii="Times New Roman" w:eastAsia="Times New Roman" w:hAnsi="Times New Roman" w:cs="Times New Roman"/>
          <w:color w:val="000000"/>
          <w:sz w:val="24"/>
          <w:szCs w:val="24"/>
          <w:lang w:eastAsia="bg-BG"/>
        </w:rPr>
        <w:t>ферата на тяхната компетентност;</w:t>
      </w:r>
    </w:p>
    <w:p w:rsidR="00F01E59" w:rsidRPr="00773A87" w:rsidRDefault="00F01E59" w:rsidP="00CC7DAD">
      <w:pPr>
        <w:pStyle w:val="a6"/>
        <w:numPr>
          <w:ilvl w:val="0"/>
          <w:numId w:val="165"/>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Calibri" w:hAnsi="Times New Roman" w:cs="Times New Roman"/>
          <w:sz w:val="24"/>
          <w:szCs w:val="24"/>
        </w:rPr>
        <w:t xml:space="preserve">Приоритет 3. </w:t>
      </w:r>
      <w:r w:rsidRPr="00773A87">
        <w:rPr>
          <w:rFonts w:ascii="Times New Roman" w:eastAsia="Calibri" w:hAnsi="Times New Roman" w:cs="Times New Roman"/>
          <w:i/>
          <w:sz w:val="24"/>
          <w:szCs w:val="24"/>
        </w:rPr>
        <w:t>Проучване на възможностите</w:t>
      </w:r>
      <w:r w:rsidRPr="00773A87">
        <w:rPr>
          <w:rFonts w:ascii="Times New Roman" w:eastAsia="Calibri" w:hAnsi="Times New Roman" w:cs="Times New Roman"/>
          <w:sz w:val="24"/>
          <w:szCs w:val="24"/>
        </w:rPr>
        <w:t xml:space="preserve"> за създаване на второ</w:t>
      </w:r>
      <w:r w:rsidR="00773A87">
        <w:rPr>
          <w:rFonts w:ascii="Times New Roman" w:eastAsia="Calibri" w:hAnsi="Times New Roman" w:cs="Times New Roman"/>
          <w:sz w:val="24"/>
          <w:szCs w:val="24"/>
        </w:rPr>
        <w:t xml:space="preserve"> ниво на местно самоуправление.</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Главните причини за неуспеха на процесите на регионализация и децентрализация е неистовото желание на българския политически елит на прехода да задържи огромната част от публичните финансови средства на национално ниво</w:t>
      </w:r>
      <w:r w:rsidRPr="00F01E59">
        <w:rPr>
          <w:rFonts w:ascii="Times New Roman" w:eastAsia="Calibri" w:hAnsi="Times New Roman" w:cs="Times New Roman"/>
          <w:i/>
          <w:sz w:val="24"/>
          <w:szCs w:val="24"/>
        </w:rPr>
        <w:t xml:space="preserve">, с които да се разпорежда </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ако е възможно завинаги</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 xml:space="preserve"> за удовлетворяване на котерийните си интереси</w:t>
      </w:r>
      <w:r w:rsidRPr="00F01E59">
        <w:rPr>
          <w:rFonts w:ascii="Times New Roman" w:eastAsia="Calibri" w:hAnsi="Times New Roman" w:cs="Times New Roman"/>
          <w:sz w:val="24"/>
          <w:szCs w:val="24"/>
        </w:rPr>
        <w:t xml:space="preserve"> и инертността на българското гражданско общество. Оправдания, че когато парите са малко най-удачното им управление е централизираното са удобен параван за защита </w:t>
      </w:r>
      <w:r w:rsidRPr="00F01E59">
        <w:rPr>
          <w:rFonts w:ascii="Times New Roman" w:eastAsia="Calibri" w:hAnsi="Times New Roman" w:cs="Times New Roman"/>
          <w:sz w:val="24"/>
          <w:szCs w:val="24"/>
          <w:lang w:val="ru-RU"/>
        </w:rPr>
        <w:t xml:space="preserve">господството </w:t>
      </w:r>
      <w:r w:rsidRPr="00F01E59">
        <w:rPr>
          <w:rFonts w:ascii="Times New Roman" w:eastAsia="Calibri" w:hAnsi="Times New Roman" w:cs="Times New Roman"/>
          <w:sz w:val="24"/>
          <w:szCs w:val="24"/>
        </w:rPr>
        <w:t>на олигархичната върхушка.</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звена „Общинска полиция” в големите градове с районно деление е </w:t>
      </w:r>
      <w:r w:rsidRPr="00F01E59">
        <w:rPr>
          <w:rFonts w:ascii="Times New Roman" w:eastAsia="Calibri" w:hAnsi="Times New Roman" w:cs="Times New Roman"/>
          <w:i/>
          <w:sz w:val="24"/>
          <w:szCs w:val="24"/>
        </w:rPr>
        <w:t xml:space="preserve">неуспешен и неефективен. </w:t>
      </w:r>
      <w:r w:rsidRPr="00F01E59">
        <w:rPr>
          <w:rFonts w:ascii="Times New Roman" w:eastAsia="Calibri" w:hAnsi="Times New Roman" w:cs="Times New Roman"/>
          <w:sz w:val="24"/>
          <w:szCs w:val="24"/>
        </w:rPr>
        <w:t xml:space="preserve">По своята същност това е </w:t>
      </w:r>
      <w:r w:rsidRPr="00F01E59">
        <w:rPr>
          <w:rFonts w:ascii="Times New Roman" w:eastAsia="Calibri" w:hAnsi="Times New Roman" w:cs="Times New Roman"/>
          <w:i/>
          <w:sz w:val="24"/>
          <w:szCs w:val="24"/>
        </w:rPr>
        <w:t>козметична промяна на свръхцентрализираната структура на МВР и защита на статуквото.</w:t>
      </w:r>
      <w:r w:rsidRPr="00F01E59">
        <w:rPr>
          <w:rFonts w:ascii="Times New Roman" w:eastAsia="Calibri" w:hAnsi="Times New Roman" w:cs="Times New Roman"/>
          <w:b/>
          <w:sz w:val="24"/>
          <w:szCs w:val="24"/>
        </w:rPr>
        <w:t xml:space="preserve"> </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Общински полиции в настоящия момент има само в големите общини, които се намират в добро финансово-икономическо състояние. Тяхната дейност се регламентира от подзаконов акт - Наредба № 8121</w:t>
      </w:r>
      <w:r w:rsidRPr="00F01E59">
        <w:rPr>
          <w:rFonts w:ascii="Times New Roman" w:eastAsia="Calibri" w:hAnsi="Times New Roman" w:cs="Times New Roman"/>
          <w:b/>
          <w:bCs/>
          <w:color w:val="000000"/>
          <w:sz w:val="24"/>
          <w:szCs w:val="24"/>
        </w:rPr>
        <w:t xml:space="preserve"> </w:t>
      </w:r>
      <w:r w:rsidRPr="00F01E59">
        <w:rPr>
          <w:rFonts w:ascii="Times New Roman" w:eastAsia="Calibri" w:hAnsi="Times New Roman" w:cs="Times New Roman"/>
          <w:bCs/>
          <w:color w:val="000000"/>
          <w:sz w:val="24"/>
          <w:szCs w:val="24"/>
        </w:rPr>
        <w:t>з-422 от 16 април 2015г. на МВР, заменила аналогична наредба от 2010г.</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Разпоредбите на въпросната наредба са </w:t>
      </w:r>
      <w:r w:rsidRPr="00F01E59">
        <w:rPr>
          <w:rFonts w:ascii="Times New Roman" w:eastAsia="Calibri" w:hAnsi="Times New Roman" w:cs="Times New Roman"/>
          <w:i/>
          <w:sz w:val="24"/>
          <w:szCs w:val="24"/>
        </w:rPr>
        <w:t>класически пример за дебаланс между права и задължения</w:t>
      </w:r>
      <w:r w:rsidRPr="00F01E59">
        <w:rPr>
          <w:rFonts w:ascii="Times New Roman" w:eastAsia="Calibri" w:hAnsi="Times New Roman" w:cs="Times New Roman"/>
          <w:b/>
          <w:sz w:val="24"/>
          <w:szCs w:val="24"/>
        </w:rPr>
        <w:t>.</w:t>
      </w:r>
      <w:r w:rsidRPr="00F01E59">
        <w:rPr>
          <w:rFonts w:ascii="Times New Roman" w:eastAsia="Calibri" w:hAnsi="Times New Roman" w:cs="Times New Roman"/>
          <w:sz w:val="24"/>
          <w:szCs w:val="24"/>
        </w:rPr>
        <w:t xml:space="preserve"> Например съгласно чл.7 от нея звено „Общинска полиция” може да бъде създадено само след сключен договор между кмета на общината и директора на </w:t>
      </w:r>
      <w:r w:rsidRPr="00F01E59">
        <w:rPr>
          <w:rFonts w:ascii="Verdana" w:eastAsia="Calibri" w:hAnsi="Verdana" w:cs="Times New Roman"/>
          <w:color w:val="000000"/>
          <w:sz w:val="18"/>
          <w:szCs w:val="18"/>
        </w:rPr>
        <w:t xml:space="preserve">ОДМВР, а съгласно </w:t>
      </w:r>
      <w:r w:rsidRPr="00F01E59">
        <w:rPr>
          <w:rFonts w:ascii="Times New Roman" w:eastAsia="Calibri" w:hAnsi="Times New Roman" w:cs="Times New Roman"/>
          <w:sz w:val="24"/>
          <w:szCs w:val="24"/>
        </w:rPr>
        <w:t xml:space="preserve">чл.6, ал.6 </w:t>
      </w:r>
      <w:r w:rsidRPr="00F01E59">
        <w:rPr>
          <w:rFonts w:ascii="Times New Roman" w:eastAsia="Calibri" w:hAnsi="Times New Roman" w:cs="Times New Roman"/>
          <w:bCs/>
          <w:color w:val="000000"/>
          <w:sz w:val="24"/>
          <w:szCs w:val="24"/>
        </w:rPr>
        <w:t>цялата финансова издръжка на общинската полиция е за сметка на общинския бюджет. Нейните служители се назначават и освобождават по реда на Закона за МВР.</w:t>
      </w:r>
      <w:r w:rsidRPr="00F01E59">
        <w:rPr>
          <w:rFonts w:ascii="Times New Roman" w:eastAsia="Calibri" w:hAnsi="Times New Roman" w:cs="Times New Roman"/>
          <w:bCs/>
          <w:color w:val="000000"/>
          <w:sz w:val="24"/>
          <w:szCs w:val="24"/>
          <w:vertAlign w:val="superscript"/>
        </w:rPr>
        <w:footnoteReference w:id="521"/>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Именно затова разпоредбите на чл.</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10 от Наредбата според който общата организация, ръководство и контрол на звената „Общинска полиция” се осъществяват от кметовете на общини имат чисто декларативен характер. Ненапразно във въпросната наредба се използва понятието”</w:t>
      </w:r>
      <w:r w:rsidRPr="00F01E59">
        <w:rPr>
          <w:rFonts w:ascii="Times New Roman" w:eastAsia="Calibri" w:hAnsi="Times New Roman" w:cs="Times New Roman"/>
          <w:i/>
          <w:sz w:val="24"/>
          <w:szCs w:val="24"/>
        </w:rPr>
        <w:t>звено</w:t>
      </w:r>
      <w:r w:rsidR="00A615BC">
        <w:rPr>
          <w:rFonts w:ascii="Times New Roman" w:eastAsia="Calibri" w:hAnsi="Times New Roman" w:cs="Times New Roman"/>
          <w:sz w:val="24"/>
          <w:szCs w:val="24"/>
        </w:rPr>
        <w:t>”. Тези звена се нами</w:t>
      </w:r>
      <w:r w:rsidRPr="00F01E59">
        <w:rPr>
          <w:rFonts w:ascii="Times New Roman" w:eastAsia="Calibri" w:hAnsi="Times New Roman" w:cs="Times New Roman"/>
          <w:sz w:val="24"/>
          <w:szCs w:val="24"/>
        </w:rPr>
        <w:t xml:space="preserve">рат едновременно в структурите на общините и структурите на съответната </w:t>
      </w:r>
      <w:r w:rsidR="002A5DA9">
        <w:rPr>
          <w:rFonts w:ascii="Times New Roman" w:eastAsia="Calibri" w:hAnsi="Times New Roman" w:cs="Times New Roman"/>
          <w:color w:val="000000"/>
          <w:sz w:val="24"/>
          <w:szCs w:val="24"/>
        </w:rPr>
        <w:t>ОДМВР.</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Освен гореспоменатата неравнопоставеност между права и задължения , главната причина за малкия брой звена „Общинска полиция” в България е</w:t>
      </w:r>
      <w:r w:rsidRPr="00F01E59">
        <w:rPr>
          <w:rFonts w:ascii="Times New Roman" w:eastAsia="Calibri" w:hAnsi="Times New Roman" w:cs="Times New Roman"/>
          <w:i/>
          <w:color w:val="000000"/>
          <w:sz w:val="24"/>
          <w:szCs w:val="24"/>
        </w:rPr>
        <w:t xml:space="preserve"> финансовата невъзможност на средните и малки общини да поемат тяхната издръжка</w:t>
      </w:r>
      <w:r w:rsidRPr="00F01E59">
        <w:rPr>
          <w:rFonts w:ascii="Times New Roman" w:eastAsia="Calibri" w:hAnsi="Times New Roman" w:cs="Times New Roman"/>
          <w:b/>
          <w:color w:val="000000"/>
          <w:sz w:val="24"/>
          <w:szCs w:val="24"/>
        </w:rPr>
        <w:t>.</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lang w:val="ru-RU"/>
        </w:rPr>
        <w:t xml:space="preserve">Друга важна причина е </w:t>
      </w:r>
      <w:r w:rsidRPr="00F01E59">
        <w:rPr>
          <w:rFonts w:ascii="Times New Roman" w:eastAsia="Calibri" w:hAnsi="Times New Roman" w:cs="Times New Roman"/>
          <w:i/>
          <w:color w:val="000000"/>
          <w:sz w:val="24"/>
          <w:szCs w:val="24"/>
          <w:lang w:val="ru-RU"/>
        </w:rPr>
        <w:t xml:space="preserve">страхът от попадане на звената «Общинска полиция» в лоното на организираната престъпност </w:t>
      </w:r>
      <w:r w:rsidRPr="00F01E59">
        <w:rPr>
          <w:rFonts w:ascii="Times New Roman" w:eastAsia="Calibri" w:hAnsi="Times New Roman" w:cs="Times New Roman"/>
          <w:color w:val="000000"/>
          <w:sz w:val="24"/>
          <w:szCs w:val="24"/>
          <w:lang w:val="ru-RU"/>
        </w:rPr>
        <w:t>и тяхното използване за реализацията на престъпни действия чрез легитимни публични структури, което в условията на разпад на българската държавност е напълно възможно.</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стоят добре нещата и на ниво кметства в общините, където кметовете на кметства нямат никакви условия, подготовка и възможности да прилагат  полицейските си прав</w:t>
      </w:r>
      <w:r w:rsidR="002A5DA9">
        <w:rPr>
          <w:rFonts w:ascii="Times New Roman" w:eastAsia="Calibri" w:hAnsi="Times New Roman" w:cs="Times New Roman"/>
          <w:sz w:val="24"/>
          <w:szCs w:val="24"/>
        </w:rPr>
        <w:t xml:space="preserve">омощия съгласно Закона за МВР. </w:t>
      </w:r>
      <w:r w:rsidRPr="00F01E59">
        <w:rPr>
          <w:rFonts w:ascii="Times New Roman" w:eastAsia="Calibri" w:hAnsi="Times New Roman" w:cs="Times New Roman"/>
          <w:sz w:val="24"/>
          <w:szCs w:val="24"/>
        </w:rPr>
        <w:t xml:space="preserve">Съгласно чл. 46, ал.1, т.8 от ЗМСМА кметът на район или кметство осигурява </w:t>
      </w:r>
      <w:r w:rsidR="002A5DA9">
        <w:rPr>
          <w:rFonts w:ascii="Times New Roman" w:eastAsia="Calibri" w:hAnsi="Times New Roman" w:cs="Times New Roman"/>
          <w:sz w:val="24"/>
          <w:szCs w:val="24"/>
        </w:rPr>
        <w:t xml:space="preserve">спазването на обществения ред. </w:t>
      </w:r>
      <w:r w:rsidRPr="00F01E59">
        <w:rPr>
          <w:rFonts w:ascii="Times New Roman" w:eastAsia="Calibri" w:hAnsi="Times New Roman" w:cs="Times New Roman"/>
          <w:sz w:val="24"/>
          <w:szCs w:val="24"/>
        </w:rPr>
        <w:t xml:space="preserve">За тази цел законодателят му е предоставил правомощия по чл. 61, 63, 68, 69, 71, 72 и 74 от Закона </w:t>
      </w:r>
      <w:r w:rsidRPr="00F01E59">
        <w:rPr>
          <w:rFonts w:ascii="Times New Roman" w:eastAsia="Calibri" w:hAnsi="Times New Roman" w:cs="Times New Roman"/>
          <w:sz w:val="24"/>
          <w:szCs w:val="24"/>
        </w:rPr>
        <w:lastRenderedPageBreak/>
        <w:t xml:space="preserve">за Министерството на вътрешните работи, на съответната територия до пристигане на полицейския орган. Правомощията на полицейските органи по посочените в ЗМСМА разпоредби от Закона за Министерството на вътрешните работи са , както следва : </w:t>
      </w:r>
    </w:p>
    <w:p w:rsidR="00F01E59" w:rsidRP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Отдавна е налице предложение за отпадане на тези текстове в ЗМСМА:</w:t>
      </w:r>
      <w:r w:rsidRPr="00F01E59">
        <w:rPr>
          <w:rFonts w:eastAsia="Calibri"/>
          <w:vertAlign w:val="superscript"/>
        </w:rPr>
        <w:footnoteReference w:id="522"/>
      </w:r>
      <w:r w:rsidR="002A5DA9">
        <w:rPr>
          <w:rFonts w:ascii="Times New Roman" w:eastAsia="Calibri" w:hAnsi="Times New Roman" w:cs="Times New Roman"/>
          <w:sz w:val="24"/>
          <w:szCs w:val="24"/>
        </w:rPr>
        <w:t xml:space="preserve"> </w:t>
      </w:r>
      <w:r w:rsidRPr="002A5DA9">
        <w:rPr>
          <w:rFonts w:ascii="Times New Roman" w:eastAsia="Calibri" w:hAnsi="Times New Roman" w:cs="Times New Roman"/>
          <w:i/>
          <w:sz w:val="24"/>
          <w:szCs w:val="24"/>
        </w:rPr>
        <w:t>Най-правилно и най-естествено е осигуряването на обществения ред в българските села  да се извършва от структурите на Общинската полиция. В някои страни от Европа е налице такава практика.</w:t>
      </w:r>
      <w:r w:rsidRPr="00F01E59">
        <w:rPr>
          <w:rFonts w:eastAsia="Calibri"/>
          <w:vertAlign w:val="superscript"/>
        </w:rPr>
        <w:footnoteReference w:id="523"/>
      </w:r>
    </w:p>
    <w:p w:rsidR="00F01E59" w:rsidRPr="002A5DA9" w:rsidRDefault="00F01E59" w:rsidP="002A5DA9">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Каква е ситуацията в Европа по отношение на общинските полиции? Към момента на стария континент </w:t>
      </w:r>
      <w:r w:rsidR="002A5DA9">
        <w:rPr>
          <w:rFonts w:ascii="Times New Roman" w:eastAsia="Calibri" w:hAnsi="Times New Roman" w:cs="Times New Roman"/>
          <w:color w:val="000000"/>
          <w:sz w:val="24"/>
          <w:szCs w:val="24"/>
        </w:rPr>
        <w:t>общински</w:t>
      </w:r>
      <w:r w:rsidRPr="00F01E59">
        <w:rPr>
          <w:rFonts w:ascii="Times New Roman" w:eastAsia="Calibri" w:hAnsi="Times New Roman" w:cs="Times New Roman"/>
          <w:color w:val="000000"/>
          <w:sz w:val="24"/>
          <w:szCs w:val="24"/>
        </w:rPr>
        <w:t xml:space="preserve"> полиции има във:</w:t>
      </w:r>
      <w:r w:rsidRPr="00F01E59">
        <w:rPr>
          <w:rFonts w:ascii="Times New Roman" w:eastAsia="Calibri" w:hAnsi="Times New Roman" w:cs="Times New Roman"/>
          <w:color w:val="000000"/>
          <w:sz w:val="24"/>
          <w:szCs w:val="24"/>
          <w:vertAlign w:val="superscript"/>
        </w:rPr>
        <w:footnoteReference w:id="524"/>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Албания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Австрия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Белгия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Германия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Гърция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Естония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Италия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Испания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Латвия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Литва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Полша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Португалия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Румъния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Словакия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Словения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Сърбия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Турция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Унгария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Франция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Холандия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Чешка република</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Швейцария</w:t>
      </w:r>
      <w:r w:rsidR="002A5DA9">
        <w:rPr>
          <w:rFonts w:ascii="Times New Roman" w:eastAsia="Calibri" w:hAnsi="Times New Roman" w:cs="Times New Roman"/>
          <w:sz w:val="24"/>
          <w:szCs w:val="24"/>
        </w:rPr>
        <w:t>.</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Обобщена характеристики на общинските полиции в Европа:</w:t>
      </w:r>
      <w:r w:rsidRPr="00F01E59">
        <w:rPr>
          <w:rFonts w:ascii="Times New Roman" w:eastAsia="Calibri" w:hAnsi="Times New Roman" w:cs="Times New Roman"/>
          <w:sz w:val="24"/>
          <w:szCs w:val="24"/>
          <w:vertAlign w:val="superscript"/>
        </w:rPr>
        <w:footnoteReference w:id="525"/>
      </w:r>
    </w:p>
    <w:p w:rsidR="00F01E59" w:rsidRPr="00F01E59" w:rsidRDefault="00F01E59" w:rsidP="00CC7DAD">
      <w:pPr>
        <w:numPr>
          <w:ilvl w:val="0"/>
          <w:numId w:val="166"/>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Организацията и дейността им винаги се регламентира със специален закон;</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финансират  техните дейности;</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общинските полиции се осъществява въз основа на дългосрочни програми;</w:t>
      </w:r>
    </w:p>
    <w:p w:rsidR="00F01E59" w:rsidRPr="00F01E59" w:rsidRDefault="002A5DA9" w:rsidP="00CC7DAD">
      <w:pPr>
        <w:numPr>
          <w:ilvl w:val="0"/>
          <w:numId w:val="166"/>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Общините </w:t>
      </w:r>
      <w:r w:rsidR="00F01E59" w:rsidRPr="00F01E59">
        <w:rPr>
          <w:rFonts w:ascii="Times New Roman" w:eastAsia="Calibri" w:hAnsi="Times New Roman" w:cs="Times New Roman"/>
          <w:sz w:val="24"/>
          <w:szCs w:val="24"/>
        </w:rPr>
        <w:t>имат пълни правомощия върху действията на муниципалните полицейски структури;</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определят тяхната структура и численост в зависимост от своите ресурси и потребности;</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общинските полиции се назначават от кметовете на общини  и изпълняват техните заповеди;</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традиционните функции общинските полиции са отговорни и за борбата с бедствията , авариите и катастрофите;</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Действат съвместно с другите видове полиция;</w:t>
      </w:r>
    </w:p>
    <w:p w:rsidR="00F01E59" w:rsidRPr="00F01E59" w:rsidRDefault="00F01E59" w:rsidP="00CC7DAD">
      <w:pPr>
        <w:numPr>
          <w:ilvl w:val="0"/>
          <w:numId w:val="166"/>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Законовия</w:t>
      </w:r>
      <w:r w:rsidR="002A5DA9">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надзор върху тях се осъществява от държавни или регионални органи.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Успешна реализация на децентрализация на полицията в България е възможна едва след:</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Извършване на нова административно-териториална реформа, изразяваща се в едновременното създаване на второ ниво на местно самоуправление и уедряване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комасация</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на общините,</w:t>
      </w:r>
      <w:r w:rsidRPr="00F01E59">
        <w:rPr>
          <w:rFonts w:ascii="Times New Roman" w:eastAsia="Calibri" w:hAnsi="Times New Roman" w:cs="Times New Roman"/>
          <w:sz w:val="24"/>
          <w:szCs w:val="24"/>
          <w:lang w:val="ru-RU"/>
        </w:rPr>
        <w:t xml:space="preserve"> чрез намаляване на техния брой до 90-100,</w:t>
      </w:r>
      <w:r w:rsidRPr="00F01E59">
        <w:rPr>
          <w:rFonts w:ascii="Times New Roman" w:eastAsia="Calibri" w:hAnsi="Times New Roman" w:cs="Times New Roman"/>
          <w:sz w:val="24"/>
          <w:szCs w:val="24"/>
        </w:rPr>
        <w:t xml:space="preserve"> с оглед увеличаване на възможностите им за реализация на местното самоуправление в пълен обем;</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Приемане на специален закон за общинската полиция, осигуряващ баланс между права и задължения;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Премахване възможността за дублиране на функции между националната и общинска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Натоварване на общинската полиция с гражданската защита на населението;</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Създаване на областни бюджети и допълване правомощията на областните управители по отношение опазване на обществения ред в областта. Овластяване на областните управители да осъществяват общ надзор върху дейността на общинската полиция; </w:t>
      </w:r>
    </w:p>
    <w:p w:rsidR="00F01E59" w:rsidRPr="002A5DA9" w:rsidRDefault="00F01E59" w:rsidP="00CC7DAD">
      <w:pPr>
        <w:pStyle w:val="a6"/>
        <w:numPr>
          <w:ilvl w:val="0"/>
          <w:numId w:val="126"/>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Методически контрол върху дейността на общинските полиции от страна на Националната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Назначаване на началниците на общинска полиция да се извършва от кмета на общината след задължително съгласуване с областния управител;</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общинска полиция да имат право да назначават и освобождават служителите в нея, спазвайки определени стандарти на кадровата политика;</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Оказване на финансова подкрепа от страна на държавата за функциониране на новите общински полиции – данъкоплатците не може два пъти да заплаща</w:t>
      </w:r>
      <w:r w:rsidR="002A5DA9">
        <w:rPr>
          <w:rFonts w:ascii="Times New Roman" w:eastAsia="Calibri" w:hAnsi="Times New Roman" w:cs="Times New Roman"/>
          <w:sz w:val="24"/>
          <w:szCs w:val="24"/>
        </w:rPr>
        <w:t>т сигурността си.</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sz w:val="24"/>
          <w:szCs w:val="24"/>
        </w:rPr>
        <w:t>Децентрализацията на националната полиция е труден и сложен процес, който обхваща промяна на финансиране, създаване на нови организационни структури и нови начини на взаимодействие между тях. От тази гледна точка въпросът от предстоящи</w:t>
      </w:r>
      <w:r w:rsidR="00A615BC">
        <w:rPr>
          <w:rFonts w:ascii="Times New Roman" w:eastAsia="Calibri" w:hAnsi="Times New Roman" w:cs="Times New Roman"/>
          <w:sz w:val="24"/>
          <w:szCs w:val="24"/>
        </w:rPr>
        <w:t>я Национален референдум - иниции</w:t>
      </w:r>
      <w:r w:rsidRPr="00F01E59">
        <w:rPr>
          <w:rFonts w:ascii="Times New Roman" w:eastAsia="Calibri" w:hAnsi="Times New Roman" w:cs="Times New Roman"/>
          <w:sz w:val="24"/>
          <w:szCs w:val="24"/>
        </w:rPr>
        <w:t xml:space="preserve">ран от Слави Трифонов, касаещ изборност на директорите на </w:t>
      </w:r>
      <w:r w:rsidR="00A615BC">
        <w:rPr>
          <w:rFonts w:ascii="Times New Roman" w:eastAsia="Calibri" w:hAnsi="Times New Roman" w:cs="Times New Roman"/>
          <w:color w:val="000000"/>
          <w:sz w:val="24"/>
          <w:szCs w:val="24"/>
        </w:rPr>
        <w:t>ОДМВР и РПУ, въпреки</w:t>
      </w:r>
      <w:r w:rsidRPr="00F01E59">
        <w:rPr>
          <w:rFonts w:ascii="Times New Roman" w:eastAsia="Calibri" w:hAnsi="Times New Roman" w:cs="Times New Roman"/>
          <w:color w:val="000000"/>
          <w:sz w:val="24"/>
          <w:szCs w:val="24"/>
        </w:rPr>
        <w:t xml:space="preserve"> че е израз на справедлив граждански натиск</w:t>
      </w:r>
      <w:r w:rsidRPr="00F01E59">
        <w:rPr>
          <w:rFonts w:ascii="Times New Roman" w:eastAsia="Calibri" w:hAnsi="Times New Roman" w:cs="Times New Roman"/>
          <w:i/>
          <w:color w:val="000000"/>
          <w:sz w:val="24"/>
          <w:szCs w:val="24"/>
        </w:rPr>
        <w:t xml:space="preserve"> е вулгарен и неграмотен опит за реформа в тази деликатна сфера.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Извършването на нова административно-териториална реформа е повече от належащо. В момента има немалко общини, които са комичен пример на местно самоуправление. Това са общини с много малко население в напреднала възраст, липса на икономически потенциал, природни ресурси и инфраструктура. Те съществуват единствено и само чрез субсидията от държавния бюджет. В много от тях няма нито един полицай, който да олицетворява държавността и опазването на обществения ред.</w:t>
      </w:r>
    </w:p>
    <w:p w:rsidR="00F01E59" w:rsidRPr="00F01E59" w:rsidRDefault="00F01E59" w:rsidP="003D5C33">
      <w:pPr>
        <w:spacing w:line="276" w:lineRule="auto"/>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Прегледът на историята на реформите показва, че те се извършват циклично средно през 15-16 години. Последната административно-териториална реформа беше извършена в края на 1998г.</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успешното осъществяване на реформата обаче трябва да бъдат налице няколко особено важни предпоставки: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Наличие на политически и обществен консенсус за необходимостта от нейното провеждане;</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Добро социално-икономическо състояние на държавата;</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Ясна концепция , финансово обезпечаване и организационни ресурси;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Твърда политическа воля и реши</w:t>
      </w:r>
      <w:r w:rsidR="002A5DA9">
        <w:rPr>
          <w:rFonts w:ascii="Times New Roman" w:eastAsia="Calibri" w:hAnsi="Times New Roman" w:cs="Times New Roman"/>
          <w:sz w:val="24"/>
          <w:szCs w:val="24"/>
        </w:rPr>
        <w:t>мост за реализация на реформата.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Вероятността за реализация на новата административно-териториална реформа не е особено голяма поради:</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Навлизане на страната в дългова спирала;</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Буксуване на реалната икономика и анемичен БВП;</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lastRenderedPageBreak/>
        <w:t>Рекорден спад на чуждестранните инвестиции;</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Тежка демографска криза, граничеща с катастрофа;</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Криза на общественото доверие в основните институции в страната;</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Липса на относителен консенсус между основните политически сили  и гражданското общество;</w:t>
      </w:r>
    </w:p>
    <w:p w:rsid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Обществено усещане за приближаване на тежка политическа и икономическа криза;</w:t>
      </w:r>
    </w:p>
    <w:p w:rsidR="00F01E59" w:rsidRPr="002A5DA9" w:rsidRDefault="00F01E59" w:rsidP="00CC7DAD">
      <w:pPr>
        <w:pStyle w:val="a6"/>
        <w:numPr>
          <w:ilvl w:val="0"/>
          <w:numId w:val="165"/>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Жесток отпор от страна на окопалите се от десетилетия местни върхушки в ръководствата на малките несъстоятелни общини.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Темповете на регионализация и децентрализация може да бъдат намалени поради икономическата и политическа криза, </w:t>
      </w:r>
      <w:r w:rsidRPr="00F01E59">
        <w:rPr>
          <w:rFonts w:ascii="Times New Roman" w:eastAsia="Calibri" w:hAnsi="Times New Roman" w:cs="Times New Roman"/>
          <w:i/>
          <w:sz w:val="24"/>
          <w:szCs w:val="24"/>
        </w:rPr>
        <w:t>но не и отменени.</w:t>
      </w:r>
      <w:r w:rsidRPr="00F01E59">
        <w:rPr>
          <w:rFonts w:ascii="Times New Roman" w:eastAsia="Calibri" w:hAnsi="Times New Roman" w:cs="Times New Roman"/>
          <w:sz w:val="24"/>
          <w:szCs w:val="24"/>
        </w:rPr>
        <w:t xml:space="preserve">  Опитите за замяна на регионализацията и децентрализацията от </w:t>
      </w:r>
      <w:r w:rsidRPr="00F01E59">
        <w:rPr>
          <w:rFonts w:ascii="Times New Roman" w:eastAsia="Calibri" w:hAnsi="Times New Roman" w:cs="Times New Roman"/>
          <w:i/>
          <w:sz w:val="24"/>
          <w:szCs w:val="24"/>
        </w:rPr>
        <w:t>евфемизмите на деконцентрацията</w:t>
      </w:r>
      <w:r w:rsidRPr="00F01E59">
        <w:rPr>
          <w:rFonts w:ascii="Times New Roman" w:eastAsia="Calibri" w:hAnsi="Times New Roman" w:cs="Times New Roman"/>
          <w:sz w:val="24"/>
          <w:szCs w:val="24"/>
        </w:rPr>
        <w:t xml:space="preserve"> на държавната власт няма да минат.</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Политическата власт и българското гражданско общество трябва да бъдат достойни продължители на заветите на учредителите на Третата българска държава, които при приемане на Търновската Конституция, защитаваха принципите на регионализацията и децентрализацията.</w:t>
      </w:r>
    </w:p>
    <w:p w:rsid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2A5DA9" w:rsidRPr="00F01E59" w:rsidRDefault="002A5DA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2A5DA9" w:rsidRDefault="00F01E59" w:rsidP="003D5C33">
      <w:pPr>
        <w:autoSpaceDE w:val="0"/>
        <w:autoSpaceDN w:val="0"/>
        <w:spacing w:line="276" w:lineRule="auto"/>
        <w:jc w:val="both"/>
        <w:rPr>
          <w:rFonts w:ascii="Times New Roman" w:eastAsia="Times New Roman" w:hAnsi="Times New Roman" w:cs="Times New Roman"/>
          <w:b/>
          <w:i/>
          <w:sz w:val="24"/>
          <w:szCs w:val="24"/>
          <w:lang w:eastAsia="bg-BG"/>
        </w:rPr>
      </w:pPr>
      <w:r w:rsidRPr="002A5DA9">
        <w:rPr>
          <w:rFonts w:ascii="Times New Roman" w:eastAsia="Times New Roman" w:hAnsi="Times New Roman" w:cs="Times New Roman"/>
          <w:b/>
          <w:i/>
          <w:sz w:val="24"/>
          <w:szCs w:val="24"/>
          <w:lang w:eastAsia="bg-BG"/>
        </w:rPr>
        <w:t>Използвана литература:</w:t>
      </w:r>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Диаз, Херман Кореа  „Основни термини и понятия в областта на децентрализацията”</w:t>
      </w:r>
      <w:hyperlink r:id="rId222" w:history="1">
        <w:r w:rsidRPr="002A5DA9">
          <w:rPr>
            <w:rFonts w:ascii="Times New Roman" w:eastAsia="Calibri" w:hAnsi="Times New Roman" w:cs="Times New Roman"/>
            <w:i/>
            <w:color w:val="0000FF"/>
            <w:sz w:val="20"/>
            <w:szCs w:val="20"/>
            <w:u w:val="single"/>
            <w:shd w:val="clear" w:color="auto" w:fill="FFFFFF"/>
          </w:rPr>
          <w:t>www.mrrb.government.bg/</w:t>
        </w:r>
      </w:hyperlink>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color w:val="000000"/>
          <w:sz w:val="20"/>
          <w:szCs w:val="20"/>
          <w:shd w:val="clear" w:color="auto" w:fill="FFFFFF"/>
        </w:rPr>
        <w:t>Follow-up by the Congress of the Conference of Ministers</w:t>
      </w:r>
      <w:r w:rsidRPr="002A5DA9">
        <w:rPr>
          <w:rFonts w:ascii="Times New Roman" w:eastAsia="Calibri" w:hAnsi="Times New Roman" w:cs="Times New Roman"/>
          <w:bCs/>
          <w:i/>
          <w:color w:val="000000"/>
          <w:sz w:val="20"/>
          <w:szCs w:val="20"/>
          <w:shd w:val="clear" w:color="auto" w:fill="FFFFFF"/>
        </w:rPr>
        <w:br/>
        <w:t>responsible for Local and Regional Government</w:t>
      </w:r>
      <w:r w:rsidRPr="002A5DA9">
        <w:rPr>
          <w:rFonts w:ascii="Times New Roman" w:eastAsia="Calibri" w:hAnsi="Times New Roman" w:cs="Times New Roman"/>
          <w:i/>
          <w:color w:val="000000"/>
          <w:sz w:val="20"/>
          <w:szCs w:val="20"/>
          <w:shd w:val="clear" w:color="auto" w:fill="FFFFFF"/>
        </w:rPr>
        <w:t> </w:t>
      </w:r>
      <w:r w:rsidRPr="002A5DA9">
        <w:rPr>
          <w:rFonts w:ascii="Times New Roman" w:eastAsia="Calibri" w:hAnsi="Times New Roman" w:cs="Times New Roman"/>
          <w:i/>
          <w:color w:val="000000"/>
          <w:sz w:val="20"/>
          <w:szCs w:val="20"/>
        </w:rPr>
        <w:br/>
      </w:r>
      <w:r w:rsidRPr="002A5DA9">
        <w:rPr>
          <w:rFonts w:ascii="Times New Roman" w:eastAsia="Calibri" w:hAnsi="Times New Roman" w:cs="Times New Roman"/>
          <w:bCs/>
          <w:i/>
          <w:color w:val="000000"/>
          <w:sz w:val="20"/>
          <w:szCs w:val="20"/>
          <w:shd w:val="clear" w:color="auto" w:fill="FFFFFF"/>
        </w:rPr>
        <w:t>(Utrecht, Netherlands, 16-17 November 2009),</w:t>
      </w:r>
      <w:r w:rsidRPr="002A5DA9">
        <w:rPr>
          <w:rFonts w:ascii="Times New Roman" w:eastAsia="Calibri" w:hAnsi="Times New Roman" w:cs="Times New Roman"/>
          <w:sz w:val="20"/>
          <w:szCs w:val="20"/>
        </w:rPr>
        <w:t xml:space="preserve"> </w:t>
      </w:r>
      <w:hyperlink r:id="rId223" w:history="1">
        <w:r w:rsidRPr="002A5DA9">
          <w:rPr>
            <w:rFonts w:ascii="Times New Roman" w:eastAsia="Calibri" w:hAnsi="Times New Roman" w:cs="Times New Roman"/>
            <w:i/>
            <w:color w:val="0000FF"/>
            <w:sz w:val="20"/>
            <w:szCs w:val="20"/>
            <w:u w:val="single"/>
          </w:rPr>
          <w:t>https://wcd.coe.int/ViewDoc.jsp?p=&amp;id=1593207&amp;Site=COE&amp;direct=true</w:t>
        </w:r>
      </w:hyperlink>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 xml:space="preserve">Актуализирана стратегия за децентрализация </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2006-2015 г.</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 xml:space="preserve"> , </w:t>
      </w:r>
      <w:hyperlink r:id="rId224" w:history="1">
        <w:r w:rsidRPr="002A5DA9">
          <w:rPr>
            <w:rFonts w:ascii="Times New Roman" w:eastAsia="Calibri" w:hAnsi="Times New Roman" w:cs="Times New Roman"/>
            <w:i/>
            <w:color w:val="0000FF"/>
            <w:sz w:val="20"/>
            <w:szCs w:val="20"/>
            <w:u w:val="single"/>
          </w:rPr>
          <w:t>http://www.strategy.bg/StrategicDocuments/View.aspx?lang=bg-BG&amp;Id=616</w:t>
        </w:r>
      </w:hyperlink>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Наредба № 8121</w:t>
      </w:r>
      <w:r w:rsidRPr="002A5DA9">
        <w:rPr>
          <w:rFonts w:ascii="Times New Roman" w:eastAsia="Calibri" w:hAnsi="Times New Roman" w:cs="Times New Roman"/>
          <w:b/>
          <w:i/>
          <w:sz w:val="20"/>
          <w:szCs w:val="20"/>
        </w:rPr>
        <w:t xml:space="preserve"> </w:t>
      </w:r>
      <w:r w:rsidRPr="002A5DA9">
        <w:rPr>
          <w:rFonts w:ascii="Times New Roman" w:eastAsia="Calibri" w:hAnsi="Times New Roman" w:cs="Times New Roman"/>
          <w:i/>
          <w:sz w:val="20"/>
          <w:szCs w:val="20"/>
        </w:rPr>
        <w:t>з-422 на МВР от 16 април 2015г.</w:t>
      </w:r>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Арабаджийски, Николай – „Актуални проблеми на областните и общинските администрации при осигуряване на обществения ред”,</w:t>
      </w:r>
    </w:p>
    <w:p w:rsidR="00F01E59" w:rsidRPr="002A5DA9" w:rsidRDefault="00F01E59" w:rsidP="00CC7DAD">
      <w:pPr>
        <w:numPr>
          <w:ilvl w:val="0"/>
          <w:numId w:val="142"/>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sz w:val="20"/>
          <w:szCs w:val="20"/>
          <w:shd w:val="clear" w:color="auto" w:fill="FFFFFF"/>
          <w:lang w:val="en-US"/>
        </w:rPr>
        <w:t xml:space="preserve">Les Polices Municipales, </w:t>
      </w:r>
      <w:hyperlink r:id="rId225" w:history="1">
        <w:r w:rsidRPr="002A5DA9">
          <w:rPr>
            <w:rFonts w:ascii="Times New Roman" w:eastAsia="Calibri" w:hAnsi="Times New Roman" w:cs="Times New Roman"/>
            <w:i/>
            <w:color w:val="0000FF"/>
            <w:sz w:val="20"/>
            <w:szCs w:val="20"/>
            <w:u w:val="single"/>
          </w:rPr>
          <w:t>https://www.senat.fr/lc/lc38/lc38_mono.html</w:t>
        </w:r>
      </w:hyperlink>
    </w:p>
    <w:p w:rsidR="00F01E59" w:rsidRPr="002A5DA9" w:rsidRDefault="00EA0F32" w:rsidP="00CC7DAD">
      <w:pPr>
        <w:numPr>
          <w:ilvl w:val="0"/>
          <w:numId w:val="142"/>
        </w:numPr>
        <w:spacing w:line="276" w:lineRule="auto"/>
        <w:ind w:left="284" w:hanging="284"/>
        <w:contextualSpacing/>
        <w:rPr>
          <w:rFonts w:ascii="Times New Roman" w:eastAsia="Calibri" w:hAnsi="Times New Roman" w:cs="Times New Roman"/>
          <w:i/>
          <w:sz w:val="20"/>
          <w:szCs w:val="20"/>
        </w:rPr>
      </w:pPr>
      <w:hyperlink r:id="rId226" w:history="1">
        <w:r w:rsidR="00F01E59" w:rsidRPr="002A5DA9">
          <w:rPr>
            <w:rFonts w:ascii="Times New Roman" w:eastAsia="Calibri" w:hAnsi="Times New Roman" w:cs="Times New Roman"/>
            <w:i/>
            <w:color w:val="0000FF"/>
            <w:sz w:val="20"/>
            <w:szCs w:val="20"/>
            <w:u w:val="single"/>
          </w:rPr>
          <w:t>https://en.wikipedia.org/wiki/Municipal_police</w:t>
        </w:r>
      </w:hyperlink>
    </w:p>
    <w:p w:rsidR="00F01E59" w:rsidRPr="00F01E59" w:rsidRDefault="00F01E59" w:rsidP="003D5C33">
      <w:pPr>
        <w:spacing w:line="276" w:lineRule="auto"/>
        <w:ind w:left="1337"/>
        <w:contextualSpacing/>
        <w:jc w:val="both"/>
        <w:rPr>
          <w:rFonts w:ascii="Times New Roman" w:eastAsia="Calibri" w:hAnsi="Times New Roman" w:cs="Times New Roman"/>
          <w:i/>
          <w:sz w:val="20"/>
          <w:szCs w:val="20"/>
          <w:shd w:val="clear" w:color="auto" w:fill="FFFFFF"/>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Default="00F01E5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Pr="00F01E59" w:rsidRDefault="002A5DA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lang w:val="en-US"/>
        </w:rPr>
      </w:pPr>
      <w:r w:rsidRPr="00F01E59">
        <w:rPr>
          <w:rFonts w:ascii="Times New Roman" w:eastAsia="Times New Roman" w:hAnsi="Times New Roman" w:cs="Times New Roman"/>
          <w:b/>
          <w:sz w:val="28"/>
          <w:szCs w:val="28"/>
        </w:rPr>
        <w:lastRenderedPageBreak/>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F01E59" w:rsidRPr="00F01E59" w:rsidRDefault="00F01E59" w:rsidP="003D5C33">
      <w:pPr>
        <w:spacing w:line="276" w:lineRule="auto"/>
        <w:jc w:val="center"/>
        <w:rPr>
          <w:rFonts w:ascii="Times New Roman" w:eastAsia="Times New Roman" w:hAnsi="Times New Roman" w:cs="Times New Roman"/>
          <w:b/>
          <w:sz w:val="28"/>
          <w:szCs w:val="28"/>
          <w:lang w:val="en-US"/>
        </w:rPr>
      </w:pPr>
    </w:p>
    <w:p w:rsidR="00F01E59" w:rsidRPr="00A63193" w:rsidRDefault="00F01E59" w:rsidP="003D5C3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 xml:space="preserve">доц. д-р Антоанета СИМЕОНОВА, </w:t>
      </w:r>
    </w:p>
    <w:p w:rsidR="00A63193"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Институт по металознание, съоръжения и технологии с център по хидро- и аеродинамика „Акад. Ангел Балевски“ – БАН</w:t>
      </w:r>
    </w:p>
    <w:p w:rsidR="00A63193" w:rsidRPr="00A63193" w:rsidRDefault="00A63193" w:rsidP="00A63193">
      <w:pPr>
        <w:spacing w:line="276" w:lineRule="auto"/>
        <w:jc w:val="right"/>
        <w:rPr>
          <w:rFonts w:ascii="Times New Roman" w:eastAsia="Times New Roman" w:hAnsi="Times New Roman" w:cs="Times New Roman"/>
          <w:b/>
          <w:sz w:val="24"/>
          <w:szCs w:val="24"/>
        </w:rPr>
      </w:pPr>
    </w:p>
    <w:p w:rsidR="00F01E59"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доц. д-р Ангел КРУМОВ,</w:t>
      </w:r>
    </w:p>
    <w:p w:rsidR="00A63193" w:rsidRPr="00A63193" w:rsidRDefault="00A63193" w:rsidP="00A63193">
      <w:pPr>
        <w:spacing w:line="276" w:lineRule="auto"/>
        <w:jc w:val="right"/>
        <w:rPr>
          <w:rFonts w:ascii="Times New Roman" w:eastAsia="Times New Roman" w:hAnsi="Times New Roman" w:cs="Times New Roman"/>
          <w:b/>
          <w:sz w:val="24"/>
          <w:szCs w:val="24"/>
        </w:rPr>
      </w:pPr>
      <w:r w:rsidRPr="00A63193">
        <w:rPr>
          <w:rFonts w:ascii="Times New Roman" w:eastAsia="Times New Roman" w:hAnsi="Times New Roman" w:cs="Times New Roman"/>
          <w:sz w:val="24"/>
          <w:szCs w:val="24"/>
        </w:rPr>
        <w:t xml:space="preserve">Институт по металознание, съоръжения и технологии с център по хидро- и аеродинамика „Акад. Ангел Балевски“ – БАН </w:t>
      </w:r>
    </w:p>
    <w:p w:rsidR="00F01E59" w:rsidRPr="00F01E59" w:rsidRDefault="00F01E59" w:rsidP="003D5C33">
      <w:pPr>
        <w:spacing w:line="276" w:lineRule="auto"/>
        <w:jc w:val="both"/>
        <w:rPr>
          <w:rFonts w:ascii="Times New Roman" w:eastAsia="Times New Roman" w:hAnsi="Times New Roman" w:cs="Times New Roman"/>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Предпазването на работниците на работното място и населението като цяло, както и на критичната инфраструктура трябва да започва с отстраняване, забрана, заместване и други подобни мерки, които количествено и качествено свеждат до минимум излагането на въздействието на опасни вещества и агенти. За целта са необходими по-добри системи за управление на безопасните и здравословни условия на труд на ниво предприятия, и действащи системи и стратегии и програми на национално и регионално нива. В настоящата работа е изследвана потенциалната опасност при евентуална аварийна ситуация с изтичане на опасни отпадъци при работата на инсталация за производство на дихлоретан, при експлоатацията на която се формира отпадък, класифициран с код: 07 01 07* Халогенирани остатъци от дестилации и остатъци от реакция (тежки фракции).</w:t>
      </w:r>
    </w:p>
    <w:p w:rsidR="00F01E59" w:rsidRPr="00F01E59" w:rsidRDefault="00F01E59" w:rsidP="003D5C33">
      <w:pPr>
        <w:spacing w:line="276" w:lineRule="auto"/>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ab/>
      </w:r>
    </w:p>
    <w:p w:rsidR="00F01E59" w:rsidRPr="00F01E59"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 xml:space="preserve">Ключови думи: </w:t>
      </w:r>
      <w:r w:rsidRPr="00F01E59">
        <w:rPr>
          <w:rFonts w:ascii="Times New Roman" w:eastAsia="Times New Roman" w:hAnsi="Times New Roman" w:cs="Times New Roman"/>
          <w:sz w:val="24"/>
          <w:szCs w:val="24"/>
        </w:rPr>
        <w:t>критична инфраструктура, авария, мерки, последици</w:t>
      </w:r>
      <w:r w:rsidR="00A63193">
        <w:rPr>
          <w:rFonts w:ascii="Times New Roman" w:eastAsia="Times New Roman" w:hAnsi="Times New Roman" w:cs="Times New Roman"/>
          <w:sz w:val="24"/>
          <w:szCs w:val="24"/>
        </w:rPr>
        <w:t>.</w:t>
      </w:r>
    </w:p>
    <w:p w:rsidR="00F01E59" w:rsidRDefault="00F01E59" w:rsidP="003D5C33">
      <w:pPr>
        <w:spacing w:line="276" w:lineRule="auto"/>
        <w:ind w:firstLine="709"/>
        <w:jc w:val="both"/>
        <w:rPr>
          <w:rFonts w:ascii="Times New Roman" w:eastAsia="Times New Roman" w:hAnsi="Times New Roman" w:cs="Times New Roman"/>
          <w:b/>
          <w:sz w:val="24"/>
          <w:szCs w:val="24"/>
        </w:rPr>
      </w:pPr>
    </w:p>
    <w:p w:rsidR="00A63193" w:rsidRPr="00F01E59" w:rsidRDefault="00A63193" w:rsidP="003D5C33">
      <w:pPr>
        <w:spacing w:line="276" w:lineRule="auto"/>
        <w:ind w:firstLine="709"/>
        <w:jc w:val="both"/>
        <w:rPr>
          <w:rFonts w:ascii="Times New Roman" w:eastAsia="Times New Roman" w:hAnsi="Times New Roman" w:cs="Times New Roman"/>
          <w:b/>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Въведение</w:t>
      </w:r>
    </w:p>
    <w:p w:rsidR="00F01E59" w:rsidRPr="00F01E59" w:rsidRDefault="00F01E59" w:rsidP="003D5C33">
      <w:pPr>
        <w:spacing w:line="276" w:lineRule="auto"/>
        <w:ind w:firstLine="709"/>
        <w:jc w:val="both"/>
        <w:rPr>
          <w:rFonts w:ascii="Times New Roman" w:eastAsia="Times New Roman" w:hAnsi="Times New Roman" w:cs="Times New Roman"/>
          <w:bCs/>
          <w:sz w:val="24"/>
          <w:szCs w:val="24"/>
          <w:lang w:val="en-US"/>
        </w:rPr>
      </w:pPr>
      <w:r w:rsidRPr="00F01E59">
        <w:rPr>
          <w:rFonts w:ascii="Times New Roman" w:eastAsia="Times New Roman" w:hAnsi="Times New Roman" w:cs="Times New Roman"/>
          <w:bCs/>
          <w:sz w:val="24"/>
          <w:szCs w:val="24"/>
        </w:rPr>
        <w:t xml:space="preserve">Научните изследвания и разработки и въвеждането в действие на перспективни технологии за изпълнение на задачите, свързани с </w:t>
      </w:r>
      <w:r w:rsidRPr="00F01E59">
        <w:rPr>
          <w:rFonts w:ascii="Times New Roman" w:eastAsia="Times New Roman" w:hAnsi="Times New Roman" w:cs="Times New Roman"/>
          <w:sz w:val="24"/>
          <w:szCs w:val="24"/>
        </w:rPr>
        <w:t xml:space="preserve">Националната сигурност </w:t>
      </w:r>
      <w:r w:rsidRPr="00F01E59">
        <w:rPr>
          <w:rFonts w:ascii="Times New Roman" w:eastAsia="Times New Roman" w:hAnsi="Times New Roman" w:cs="Times New Roman"/>
          <w:bCs/>
          <w:sz w:val="24"/>
          <w:szCs w:val="24"/>
        </w:rPr>
        <w:t xml:space="preserve">имат ясно изразени приоритети не само на национално, но и европейско и международно нива и създават условия за ускорено, адекватно и устойчиво развитие и укрепване на Националната сигурност. </w:t>
      </w:r>
    </w:p>
    <w:p w:rsidR="00F01E59" w:rsidRPr="00F01E59" w:rsidRDefault="00F01E59" w:rsidP="003D5C33">
      <w:pPr>
        <w:spacing w:line="276" w:lineRule="auto"/>
        <w:ind w:firstLine="709"/>
        <w:jc w:val="both"/>
        <w:rPr>
          <w:rFonts w:ascii="Times New Roman" w:eastAsia="Times New Roman" w:hAnsi="Times New Roman" w:cs="Times New Roman"/>
          <w:bCs/>
          <w:sz w:val="24"/>
          <w:szCs w:val="24"/>
        </w:rPr>
      </w:pPr>
      <w:r w:rsidRPr="00F01E59">
        <w:rPr>
          <w:rFonts w:ascii="Times New Roman" w:eastAsia="Times New Roman" w:hAnsi="Times New Roman" w:cs="Times New Roman"/>
          <w:bCs/>
          <w:sz w:val="24"/>
          <w:szCs w:val="24"/>
        </w:rPr>
        <w:t>Поради широкообхватността на така дефинираната област, акцентът в това изследване е поставен върху защитата на населението и народното стопанство в критични ситуации, в отговор на генерирането на опасни отпадъци</w:t>
      </w:r>
      <w:r w:rsidRPr="00F01E59">
        <w:rPr>
          <w:rFonts w:ascii="Times New Roman" w:eastAsia="Times New Roman" w:hAnsi="Times New Roman" w:cs="Times New Roman"/>
          <w:bCs/>
          <w:sz w:val="24"/>
          <w:szCs w:val="24"/>
          <w:lang w:val="en-US"/>
        </w:rPr>
        <w:t xml:space="preserve"> </w:t>
      </w:r>
      <w:r w:rsidRPr="00F01E59">
        <w:rPr>
          <w:rFonts w:ascii="Times New Roman" w:eastAsia="Times New Roman" w:hAnsi="Times New Roman" w:cs="Times New Roman"/>
          <w:bCs/>
          <w:sz w:val="24"/>
          <w:szCs w:val="24"/>
        </w:rPr>
        <w:t xml:space="preserve">и реалния риск от замърсяване на околната среда и увреждане на здравето на хората и инфраструктурата в резултат на неправилното им съхранение и третиране. </w:t>
      </w: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Състояние на проблема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Излагането на въздействието на някои вещества може да има тежки последствия за здравето на работниците и те, като цяло, са забранени или употребата им подлежи на строг контрол. Въпреки това много от широко използваните вещества могат да причинят тежки здравословни проблеми, ако свързаните с тях рискове не се управляват по подходящ начин. Опасните вещества могат да предизвикат различни остри и хронични здравни последици, като отравяне, задушаване, респираторни заболявания (реакции на дихателните пътища и белите дробове, като астма, ринит, азбестоза и силикоза), професионални ракови заболявания (левкемия, рак на белите дробове, мезотелиома, рак на носната кухина), репродуктивни проблеми и вродени недостатъци на потомството. Някои вещества проникват през кожата и причиняват кожни заболявания или</w:t>
      </w:r>
      <w:r w:rsidR="00FA3DD4">
        <w:rPr>
          <w:rFonts w:ascii="Times New Roman" w:eastAsia="Times New Roman" w:hAnsi="Times New Roman" w:cs="Times New Roman"/>
          <w:sz w:val="24"/>
          <w:szCs w:val="24"/>
        </w:rPr>
        <w:t xml:space="preserve"> алергии. Някои вещества имат ко</w:t>
      </w:r>
      <w:r w:rsidRPr="00F01E59">
        <w:rPr>
          <w:rFonts w:ascii="Times New Roman" w:eastAsia="Times New Roman" w:hAnsi="Times New Roman" w:cs="Times New Roman"/>
          <w:sz w:val="24"/>
          <w:szCs w:val="24"/>
        </w:rPr>
        <w:t>мулативно действие, натрупват се в организма (например тежките метали, като оловото и живака или органичните разтворители).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Точното въздействие на много вещества върху здравето на човека и околната среда не е напълно изучено и това е една от основните причини за въвеждане на новата система REACH (Registration, Evaluation, Authorisation and Restriction of Chemicals). REACH е регламент на Европейския съюз, приет с цел подобряване защитата на здравето на човека и околната среда от рисковете, които химикалите могат да представляват, като същевременно се повишава конкурентоспособността на химическата индустрия на Европейския съюз. </w:t>
      </w:r>
    </w:p>
    <w:p w:rsidR="00F01E59" w:rsidRPr="00F01E59" w:rsidRDefault="00F01E59" w:rsidP="003D5C33">
      <w:pPr>
        <w:spacing w:line="276" w:lineRule="auto"/>
        <w:ind w:firstLine="709"/>
        <w:jc w:val="both"/>
        <w:rPr>
          <w:rFonts w:ascii="Times New Roman" w:eastAsia="Times New Roman" w:hAnsi="Times New Roman" w:cs="Times New Roman"/>
          <w:sz w:val="24"/>
          <w:szCs w:val="24"/>
          <w:lang w:val="en-US"/>
        </w:rPr>
      </w:pPr>
      <w:r w:rsidRPr="00F01E59">
        <w:rPr>
          <w:rFonts w:ascii="Times New Roman" w:eastAsia="Times New Roman" w:hAnsi="Times New Roman" w:cs="Times New Roman"/>
          <w:sz w:val="24"/>
          <w:szCs w:val="24"/>
        </w:rPr>
        <w:t>Наблюдавана, характерна тенденция през последните години в Република България е закриването на много промишлени предприятия, поради морално остаряла продукция и технологии или смяна на предмета на дейност. В по-голямата си част суровините, с които са работили тези предприятия са силно токсични продукти, които понастоящем са складирани и се съхраняват на различни места като опасни отпадъци и представляват значителен източник на риск за населението и околната среда, което пряко засяга екологичната сигурност на държавата.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Аварии при съхранение на токсични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Значителна част от авариите се дължат на недооценяване на особеностите на обекта и на местните условия. Непосредствени причини могат да бъдат липсата на защита на съоръженията за съхранение от корозия, която възниква под въздействието на климатичните условия и агресивната производствена среда, на защитата от влиянието на ниските температури, вибрациите и т.н.</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авария, свързана с разлив на промишлени отровни вещества, съхранявани под налягане се създава огнище на химическо заразяване или зона на непосредствено заразяване върху почвата и вследствие изпарение се образува „първичен облак“ от аерозоли и пари, който по същество формира зоната на смъртоносната концентрация.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Огнището на химическото заразяване вследствие на по-нататъшното изпарение на промишлените отровни вещества е източник на пари, които образуват „вторичен облак“, който създава зоната на поразяващата концентрация и определя дълбочината на зоната на разпространение на парите.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Зоните на химическото заразяване се характеризират с: поразяване на хора, селскостопански животни и растения, заразяване на водоеми, водоизточници, хранителни продукти, фураж, съоръжения, машини, транспорт и големи площи (до стотици декари в зависимост от аварията).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Продължителността на заразяването и действието се определя от количеството промишлени отровни вещества и метеорологичните условия. То е от няколко часа до няколко денонощия.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Оценка на риска за населението и критичната инфраструктура при евентуална аварийна ситуация с разположени на територията на предприятие количества от опасен отпадък с код: </w:t>
      </w:r>
      <w:r w:rsidR="00F01E59" w:rsidRPr="00F01E59">
        <w:rPr>
          <w:rFonts w:ascii="Times New Roman" w:eastAsia="Times New Roman" w:hAnsi="Times New Roman" w:cs="Times New Roman"/>
          <w:b/>
          <w:sz w:val="24"/>
          <w:szCs w:val="24"/>
        </w:rPr>
        <w:t>07 01 07* „Халогенирани остатъци от дестилации и остатъци от реакция (тежки фракции)“</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Характеристика и състояние на обекта за временно съхранение на продукта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 площадката на „Полимери“ АД, гр. Девня (в обявена процедура по несъстоятелност) е работила инсталация за производство на дихлоретан, при експлоатацията на която се е формирал отпадък класифициран с код: 07 01 07* Халогенирани остатъци от дестилации и остатъци от реакция (тежки фракции). Отпадъкът е съхраняван в резервоар с вместимост 5000 </w:t>
      </w:r>
      <w:r w:rsidRPr="00F01E59">
        <w:rPr>
          <w:rFonts w:ascii="Times New Roman" w:eastAsia="Times New Roman" w:hAnsi="Times New Roman" w:cs="Times New Roman"/>
          <w:sz w:val="24"/>
          <w:szCs w:val="24"/>
          <w:lang w:val="en-US"/>
        </w:rPr>
        <w:t>m</w:t>
      </w:r>
      <w:r w:rsidRPr="00F01E59">
        <w:rPr>
          <w:rFonts w:ascii="Times New Roman" w:eastAsia="Times New Roman" w:hAnsi="Times New Roman" w:cs="Times New Roman"/>
          <w:sz w:val="24"/>
          <w:szCs w:val="24"/>
          <w:vertAlign w:val="superscript"/>
        </w:rPr>
        <w:t>3</w:t>
      </w:r>
      <w:r w:rsidRPr="00F01E59">
        <w:rPr>
          <w:rFonts w:ascii="Times New Roman" w:eastAsia="Times New Roman" w:hAnsi="Times New Roman" w:cs="Times New Roman"/>
          <w:sz w:val="24"/>
          <w:szCs w:val="24"/>
        </w:rPr>
        <w:t xml:space="preserve"> от складовото стопанство за дихлоретан на „Полимери“ АД, като количеството на отпадъка в него е 2663,2 тона. Нормативно допустимият срок по смисъла на отменения Закон за управление на отпадъците за извършване на дейности по съхраняване на отпадъка на площадката, включително складирането на отпадъка от събирането му до неговото третиране е до 3 г. при последващо предаване за оползотворяване и 1 г. при последващо предаване за обезвреждане.</w:t>
      </w:r>
    </w:p>
    <w:p w:rsidR="00F01E59" w:rsidRPr="00F01E59" w:rsidRDefault="00A63193" w:rsidP="003D5C33">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Дихлоретанът</w:t>
      </w:r>
      <w:r w:rsidR="00F01E59" w:rsidRPr="00F01E59">
        <w:rPr>
          <w:rFonts w:ascii="Times New Roman" w:eastAsia="Times New Roman" w:hAnsi="Times New Roman" w:cs="Times New Roman"/>
          <w:sz w:val="24"/>
          <w:szCs w:val="24"/>
        </w:rPr>
        <w:t xml:space="preserve"> е изключително огне- и взривоопасен продукт. При възпламеняване се отделят фосген-газове (за 5-10 минути дишане, с летален изход са концентрациите на фосген (само 0,005%), хлор (0,025%), сероводород (0,08%), хлороводород (0,3%)) – все съставки на димните продукти, които биха предизвикали обгазяване на работещите в Промишлена зона Девня и населението на общината.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Предприети са превантивни мерки за отстраняване на непосредствената заплаха от възникване на екологични щети, в съответствие с предписанието за извеждане на наличното количество от дихлоретан, намиращо се в инсталацията за производство на „Дихлоретан”, и съхранението му в надежден съд, като е организирано прехвърляне на опасния отпадък в резервоари, които са в по-добро видимо състояние от предходните, в условия на съхранение в съд с нормално (атмосферно) налягане.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Предвид наличие в примесите и основните вещества на агресивни към металите субстанции (такива като солна киселина и др.), решението е временно и е целесъобразно организирането на неутрализация (инсинириране – изгаряне в инсинератори, представляващо метод на третиране на отпадъци, посредством контролирано горене, с цел намаляване на техния обем и оползотворяване на отделената в процеса eнергия). Днес инсинерацията е интегриран подход в управлението на отпадъците в Европа, наред с рециклирането, депонирането и други методи. Изгарянето на отпадъците по същество е екзотермично окисляване. По време на горенето влагата на отпадъците се преобразува във водна пара, органичните им </w:t>
      </w:r>
      <w:r w:rsidRPr="00F01E59">
        <w:rPr>
          <w:rFonts w:ascii="Times New Roman" w:eastAsia="Times New Roman" w:hAnsi="Times New Roman" w:cs="Times New Roman"/>
          <w:sz w:val="24"/>
          <w:szCs w:val="24"/>
        </w:rPr>
        <w:lastRenderedPageBreak/>
        <w:t xml:space="preserve">вещества – в газове, а неорганичните вещества остават във вид на пепел и сгурия. Изгарянето на отпадъците обикновено се извършва при температура 400-1600 °С, при непрекъснато подаване на отпадъци и горива. Чрез инсинерацията се постига намаляване на обема на отпадъците в порядък до 96% от първоначалния им обем. В този смисъл инсинерацията не замества напълно депонирането, но значително намалява необходимостта от сметищни площи. Методът се е доказал като ефективен при определени групи отпадъци, такива като опасните отпадъци.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Инсинерацията, заедно с другите технологии на високо температурно третиране, се причислява към така наречените методи за термично третиране на отпадъците, за което в Република България не са налични мощности.</w:t>
      </w:r>
    </w:p>
    <w:p w:rsidR="00F01E59" w:rsidRPr="00F01E59" w:rsidRDefault="00F01E59" w:rsidP="00A63193">
      <w:pPr>
        <w:spacing w:line="276" w:lineRule="auto"/>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Действия при разлив/авария със съхраняван опасен отпадък</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Възложено е на акредитирана лаборатория </w:t>
      </w:r>
      <w:r w:rsidRPr="00F01E59">
        <w:rPr>
          <w:rFonts w:ascii="Times New Roman" w:eastAsia="Times New Roman" w:hAnsi="Times New Roman" w:cs="Times New Roman"/>
          <w:sz w:val="24"/>
          <w:szCs w:val="24"/>
          <w:lang w:val="en-US"/>
        </w:rPr>
        <w:t xml:space="preserve">Analysis Ru de Ransbeek, 310 – 1120 – Bruxelles, </w:t>
      </w:r>
      <w:r w:rsidRPr="00F01E59">
        <w:rPr>
          <w:rFonts w:ascii="Times New Roman" w:eastAsia="Times New Roman" w:hAnsi="Times New Roman" w:cs="Times New Roman"/>
          <w:sz w:val="24"/>
          <w:szCs w:val="24"/>
        </w:rPr>
        <w:t>да извърши анализ на проба от съхраняваното вещество дихлоретан чрез GC-MS (газова хроматография/масспектрометрия). Анализът показва, че опасният отпадък представлява смес главно от 1,2-dichloroethane, 1,1,2-trichloroethane, 1,1,2,2-tetrachloroethan и примеси.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целта на изследването сме изготвили токсикологични профили в съответствие с насоките, разработени от Агенцията за токсични вещества (Agency for Toxic Substances), Регистъра на заболяванията (Disease Registry (ATSDR)), и Агенцията за опазване на околната среда (Environmental Protection Agency (EPA)).</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Всеки от токсикологичните профили характеризира токсикологичните и вредни ефекти върху здравето, на опасното вещество, описано в него, и идентифицира ключовата литература, която описва токсикологичните свойства на съответните опасни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Фокусът на профилите е поставен върху информация, отнасяща се до здравето и токсичността. Предоставена е информация относно нивата на значителното излагане на риск за човека и, доколкото е известно, значимите ефекти, които това рисково излагане може да има върху здравето. Нужните данни, които са от съществено значение за защитата на общественото здраве, са идентифицирани от ATSDR и EPA.</w:t>
      </w:r>
    </w:p>
    <w:p w:rsidR="00F01E59" w:rsidRPr="00F01E59" w:rsidRDefault="00F01E59" w:rsidP="00A6319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настоящия доклад сме маркирали само основните опасности, произтичащи от токсикологичните свойства </w:t>
      </w:r>
      <w:r w:rsidR="00A63193">
        <w:rPr>
          <w:rFonts w:ascii="Times New Roman" w:eastAsia="Times New Roman" w:hAnsi="Times New Roman" w:cs="Times New Roman"/>
          <w:sz w:val="24"/>
          <w:szCs w:val="24"/>
        </w:rPr>
        <w:t>на съответните опасни вещества.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b/>
          <w:sz w:val="24"/>
          <w:szCs w:val="24"/>
          <w:lang w:val="en-US"/>
        </w:rPr>
        <w:t xml:space="preserve"> </w:t>
      </w:r>
      <w:r w:rsidRPr="00A63193">
        <w:rPr>
          <w:rFonts w:ascii="Times New Roman" w:eastAsia="Times New Roman" w:hAnsi="Times New Roman" w:cs="Times New Roman"/>
          <w:i/>
          <w:sz w:val="24"/>
          <w:szCs w:val="24"/>
        </w:rPr>
        <w:t>Токсикологичен профил на 1,2-dichloroethane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lang w:val="en-US"/>
        </w:rPr>
        <w:t>1,2-дихлороетан</w:t>
      </w:r>
      <w:r w:rsidRPr="00F01E59">
        <w:rPr>
          <w:rFonts w:ascii="Times New Roman" w:eastAsia="Times New Roman" w:hAnsi="Times New Roman" w:cs="Times New Roman"/>
          <w:sz w:val="24"/>
          <w:szCs w:val="24"/>
        </w:rPr>
        <w:t xml:space="preserve"> е известен също като етилен дихлорид.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основен източник на информация е използвана Интегрираната информационна система на риска на EPA (IRIS – Integrated Risk Information System), която съдържа информация за канцерогенните ефекти на етилен дихлорид, включително риска от рак в резултат от вдишване, както и информация от Агенцията за токсичните вещества и Регистър на заболяванията (Agency for Toxic Substances and Disease Registry's (ATSDR's)).</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Излагането на ниски нива на етилен дихлорид може да се появи от вдишване при заобикалящата среда или на въздуха на работното място. Инхалацията на концентрирани пари от етилен дихлорид може да индуцира здравни ефекти върху човешката нервна система, черния дроб и бъбреците, както и респираторен дистрес, </w:t>
      </w:r>
      <w:r w:rsidRPr="00F01E59">
        <w:rPr>
          <w:rFonts w:ascii="Times New Roman" w:eastAsia="Times New Roman" w:hAnsi="Times New Roman" w:cs="Times New Roman"/>
          <w:sz w:val="24"/>
          <w:szCs w:val="24"/>
        </w:rPr>
        <w:lastRenderedPageBreak/>
        <w:t xml:space="preserve">сърдечна аритмия, гадене и повръщане. Хронична (дългосрочна) експозиция чрез вдишване на етилен дихлорид довежда до здравни ефекти върху черния дроб и бъбреците при животните. Няма налична информация относно репродуктивните или свързани с развитието и растежа ефекти от етилен дихлорид при хората. Намалена плодовитост и повишена смъртност на ембриона са наблюдавани при инхалаторни проучвания, провеждани с плъхове. Епидемиологичните проучвания не са убедителни по отношение на канцерогенните ефекти на етилен дихлорид, поради едновременното излагане и на други химикали. След края на лечението чрез сонда (експериментално пускане на химичното вещество в стомаха), няколко вида тумори са наблюдавани при плъхове и мишки.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 xml:space="preserve">EPA е класифицирала етилен дихлорид като </w:t>
      </w:r>
      <w:r w:rsidRPr="00F01E59">
        <w:rPr>
          <w:rFonts w:ascii="Times New Roman" w:eastAsia="Times New Roman" w:hAnsi="Times New Roman" w:cs="Times New Roman"/>
          <w:i/>
          <w:sz w:val="24"/>
          <w:szCs w:val="24"/>
        </w:rPr>
        <w:t>Група B2, вероятен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b/>
          <w:sz w:val="24"/>
          <w:szCs w:val="24"/>
          <w:lang w:val="en-US"/>
        </w:rPr>
        <w:t xml:space="preserve"> </w:t>
      </w:r>
      <w:r w:rsidRPr="00A63193">
        <w:rPr>
          <w:rFonts w:ascii="Times New Roman" w:eastAsia="Times New Roman" w:hAnsi="Times New Roman" w:cs="Times New Roman"/>
          <w:i/>
          <w:sz w:val="24"/>
          <w:szCs w:val="24"/>
        </w:rPr>
        <w:t>Токсикологичен профил на 1,1,2-trichloroethane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1,1,2-трихлоретан се използва като междинно химично съединение и разтворител. Няма налична информация за наличието на остри (краткосрочни), хронични (дългосрочни), свързани с растежа и развитието, репродуктивни, или канцерогенни ефекти на 1,1,2-трихлоретан при хората. Единственият ефект, който е установен при хора е смъдене и парене на кожата при излагане на кожата на химикала. При изследвания на остра експозиция върху животни, са отчетени ефекти върху черния дроб, бъбреците и централната нервна система от вдишване и орална експозиция на 1,1,2-трихлоретан. При проучвания на хронични последици при животни, са отчетени ефекти върху черния дроб и имунната система от орална експозиция. Едно проучване при животни съобщава за наличие на тумори на черния дроб и надбъбречни тумори при мишки, но не и за такива при плъхове, изложени на 1,1,2-трихлоретан чрез сонда (експериментално пускане на химичното вещество в стомаха). </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EPA е класифицирала 1,1,2-трихлоретан като </w:t>
      </w:r>
      <w:r w:rsidRPr="00F01E59">
        <w:rPr>
          <w:rFonts w:ascii="Times New Roman" w:eastAsia="Times New Roman" w:hAnsi="Times New Roman" w:cs="Times New Roman"/>
          <w:i/>
          <w:sz w:val="24"/>
          <w:szCs w:val="24"/>
        </w:rPr>
        <w:t>Група C,</w:t>
      </w:r>
      <w:r w:rsidR="00A63193">
        <w:rPr>
          <w:rFonts w:ascii="Times New Roman" w:eastAsia="Times New Roman" w:hAnsi="Times New Roman" w:cs="Times New Roman"/>
          <w:i/>
          <w:sz w:val="24"/>
          <w:szCs w:val="24"/>
        </w:rPr>
        <w:t xml:space="preserve"> възможен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Токсикологичен профил на 1,1,2,2-tetrachloroethan</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Тъй като 1,1,2,2-тетрахлоретан вече не се използва широко, емисиите във въздуха могат да са в резултат предимно от използването му като междинно съединение по време на промишленото производство на трихлоретилен, тетрахлоретилен, и 1,2-дихлороетилен. Основните здравни ефекти на 1,1,2,2-тетрахлоретан са върху черния дроб, наблюдавани са и неврологични ефекти. Остра (краткосрочна) експозиция чрез вдишване на много високи нива на 1,1,2,2-тетрахлоретан довежда до здравни последици върху черния дроб, дихателната, централната нервна система и стомашно-чревната системи при хора. Хронична (дългосрочна) експозиция чрез вдишване на 1,1,2,2-тетрахлоретан при хората води до жълтеница и увеличаване на черния дроб, главоболие, тремор, замаяност, изтръпване и сънливост. Проучванията при животни са показали значително повишена честота на чернодробни тумори при мишки при орална експозиция на 1,1,2,2-тетрахлоретан. </w:t>
      </w:r>
    </w:p>
    <w:p w:rsidR="00F01E59" w:rsidRPr="00F01E59" w:rsidRDefault="00F01E59" w:rsidP="003D5C33">
      <w:pPr>
        <w:spacing w:line="276" w:lineRule="auto"/>
        <w:ind w:firstLine="709"/>
        <w:jc w:val="both"/>
        <w:rPr>
          <w:rFonts w:ascii="Times New Roman" w:eastAsia="Times New Roman" w:hAnsi="Times New Roman" w:cs="Times New Roman"/>
          <w:i/>
          <w:sz w:val="24"/>
          <w:szCs w:val="24"/>
          <w:lang w:val="en-US"/>
        </w:rPr>
      </w:pPr>
      <w:r w:rsidRPr="00F01E59">
        <w:rPr>
          <w:rFonts w:ascii="Times New Roman" w:eastAsia="Times New Roman" w:hAnsi="Times New Roman" w:cs="Times New Roman"/>
          <w:sz w:val="24"/>
          <w:szCs w:val="24"/>
        </w:rPr>
        <w:t xml:space="preserve">EPA е класифицирала 1,1,2,2-тетрахлоретан като </w:t>
      </w:r>
      <w:r w:rsidRPr="00F01E59">
        <w:rPr>
          <w:rFonts w:ascii="Times New Roman" w:eastAsia="Times New Roman" w:hAnsi="Times New Roman" w:cs="Times New Roman"/>
          <w:i/>
          <w:sz w:val="24"/>
          <w:szCs w:val="24"/>
        </w:rPr>
        <w:t>Група C, възможен канцероген за човека.</w:t>
      </w:r>
      <w:r w:rsidRPr="00F01E59">
        <w:rPr>
          <w:rFonts w:ascii="Times New Roman" w:eastAsia="Times New Roman" w:hAnsi="Times New Roman" w:cs="Times New Roman"/>
          <w:i/>
          <w:sz w:val="24"/>
          <w:szCs w:val="24"/>
          <w:lang w:val="en-US"/>
        </w:rPr>
        <w:t xml:space="preserve">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i/>
          <w:sz w:val="24"/>
          <w:szCs w:val="24"/>
        </w:rPr>
        <w:t>Специално внимание трябва да се обърне върху въздействието на 1,1,2,2-тетрахлоретан</w:t>
      </w:r>
      <w:r w:rsidRPr="00F01E59">
        <w:rPr>
          <w:rFonts w:ascii="Times New Roman" w:eastAsia="Times New Roman" w:hAnsi="Times New Roman" w:cs="Times New Roman"/>
          <w:i/>
          <w:sz w:val="24"/>
          <w:szCs w:val="24"/>
          <w:lang w:val="en-US"/>
        </w:rPr>
        <w:t xml:space="preserve"> </w:t>
      </w:r>
      <w:r w:rsidRPr="00F01E59">
        <w:rPr>
          <w:rFonts w:ascii="Times New Roman" w:eastAsia="Times New Roman" w:hAnsi="Times New Roman" w:cs="Times New Roman"/>
          <w:i/>
          <w:sz w:val="24"/>
          <w:szCs w:val="24"/>
        </w:rPr>
        <w:t>върху озоновия слой</w:t>
      </w:r>
      <w:r w:rsidRPr="00F01E59">
        <w:rPr>
          <w:rFonts w:ascii="Times New Roman" w:eastAsia="Times New Roman" w:hAnsi="Times New Roman" w:cs="Times New Roman"/>
          <w:b/>
          <w:sz w:val="24"/>
          <w:szCs w:val="24"/>
        </w:rPr>
        <w:t>.</w:t>
      </w: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база на проведеното изследване могат да се направят следните изводи:</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Неконтролираното изтичане на токсични вещества ще доведе до трайни и необратими щети за персонала, населението и критичната инфраструктура;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Степента на опасност се повишава от неподходящите условия за съхраняване, занижения контрол и опасността от пробив, като резултат от евентуално нерегламентирано проникване (инвазия) на територията на обекта;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Прехвърлянето на токсичното вещество в нови съдове за съхраняването му е временно решение на проблема. Необходимо е предприемането на бързи мерки от държавните институции и правоприемника, с цел осигуряване на неутрализиране (инсинириране).</w:t>
      </w:r>
    </w:p>
    <w:p w:rsidR="00F01E59" w:rsidRDefault="00F01E59" w:rsidP="003D5C33">
      <w:pPr>
        <w:spacing w:line="276" w:lineRule="auto"/>
        <w:contextualSpacing/>
        <w:jc w:val="both"/>
        <w:rPr>
          <w:rFonts w:ascii="Times New Roman" w:eastAsia="Times New Roman" w:hAnsi="Times New Roman" w:cs="Times New Roman"/>
          <w:sz w:val="24"/>
          <w:szCs w:val="24"/>
        </w:rPr>
      </w:pPr>
    </w:p>
    <w:p w:rsidR="00A63193" w:rsidRPr="00F01E59" w:rsidRDefault="00A63193" w:rsidP="003D5C33">
      <w:pPr>
        <w:spacing w:line="276" w:lineRule="auto"/>
        <w:contextualSpacing/>
        <w:jc w:val="both"/>
        <w:rPr>
          <w:rFonts w:ascii="Times New Roman" w:eastAsia="Times New Roman" w:hAnsi="Times New Roman" w:cs="Times New Roman"/>
          <w:b/>
          <w:sz w:val="24"/>
          <w:szCs w:val="24"/>
        </w:rPr>
      </w:pPr>
    </w:p>
    <w:p w:rsidR="00F01E59" w:rsidRPr="00A63193" w:rsidRDefault="00F01E59" w:rsidP="00A63193">
      <w:pPr>
        <w:spacing w:line="276" w:lineRule="auto"/>
        <w:contextualSpacing/>
        <w:jc w:val="both"/>
        <w:rPr>
          <w:rFonts w:ascii="Times New Roman" w:eastAsia="Times New Roman" w:hAnsi="Times New Roman" w:cs="Times New Roman"/>
          <w:b/>
          <w:i/>
          <w:sz w:val="24"/>
          <w:szCs w:val="24"/>
        </w:rPr>
      </w:pPr>
      <w:r w:rsidRPr="00A63193">
        <w:rPr>
          <w:rFonts w:ascii="Times New Roman" w:eastAsia="Times New Roman" w:hAnsi="Times New Roman" w:cs="Times New Roman"/>
          <w:b/>
          <w:i/>
          <w:sz w:val="24"/>
          <w:szCs w:val="24"/>
        </w:rPr>
        <w:t>Използвана литература:</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1.</w:t>
      </w:r>
      <w:r w:rsidRPr="00F01E59">
        <w:rPr>
          <w:rFonts w:ascii="Times New Roman" w:eastAsia="Times New Roman" w:hAnsi="Times New Roman" w:cs="Times New Roman"/>
          <w:i/>
          <w:sz w:val="24"/>
          <w:szCs w:val="24"/>
        </w:rPr>
        <w:tab/>
      </w:r>
      <w:r w:rsidRPr="00A63193">
        <w:rPr>
          <w:rFonts w:ascii="Times New Roman" w:eastAsia="Times New Roman" w:hAnsi="Times New Roman" w:cs="Times New Roman"/>
          <w:i/>
          <w:sz w:val="20"/>
          <w:szCs w:val="20"/>
        </w:rPr>
        <w:t>Agency for Toxic Substances and Disease Registry (ATSDR). Toxicological Profile for 1,2-Dichloroethane.  Public Health Service, U.S. Department of Health and Human Services, Atlanta, GA. 1992.</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2.</w:t>
      </w:r>
      <w:r w:rsidRPr="00A63193">
        <w:rPr>
          <w:rFonts w:ascii="Times New Roman" w:eastAsia="Times New Roman" w:hAnsi="Times New Roman" w:cs="Times New Roman"/>
          <w:i/>
          <w:sz w:val="20"/>
          <w:szCs w:val="20"/>
        </w:rPr>
        <w:tab/>
        <w:t>U.S. Department of Health and Human Services. Registry of Toxic Effects of Chemical Substances (RTECS, online database). National Toxicology Information Program, National Library of Medicine, Bethesda, MD. 1993.</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3.</w:t>
      </w:r>
      <w:r w:rsidRPr="00A63193">
        <w:rPr>
          <w:rFonts w:ascii="Times New Roman" w:eastAsia="Times New Roman" w:hAnsi="Times New Roman" w:cs="Times New Roman"/>
          <w:i/>
          <w:sz w:val="20"/>
          <w:szCs w:val="20"/>
        </w:rPr>
        <w:tab/>
        <w:t>U.S. Environmental Protection Agency. Integrated Risk Information System (IRIS) on 1,2-Dichloroethane. National Center for Environmental Assessment, Office of Research and Development, Washington, DC.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4.</w:t>
      </w:r>
      <w:r w:rsidRPr="00A63193">
        <w:rPr>
          <w:rFonts w:ascii="Times New Roman" w:eastAsia="Times New Roman" w:hAnsi="Times New Roman" w:cs="Times New Roman"/>
          <w:i/>
          <w:sz w:val="20"/>
          <w:szCs w:val="20"/>
        </w:rPr>
        <w:tab/>
        <w:t>U.S. Environmental Protection Agency. Health Effects Assessment for 1,2-Dichloroethane. EPA/540/1-86/002. Environmental Criteria and Assessment Office, Office of Health and Environmental Assessment, Office of Research and Development, Cincinnati, OH. 1986.</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5.</w:t>
      </w:r>
      <w:r w:rsidRPr="00A63193">
        <w:rPr>
          <w:rFonts w:ascii="Times New Roman" w:eastAsia="Times New Roman" w:hAnsi="Times New Roman" w:cs="Times New Roman"/>
          <w:i/>
          <w:sz w:val="20"/>
          <w:szCs w:val="20"/>
        </w:rPr>
        <w:tab/>
        <w:t>California Environmental Protection Agency (CalEPA). Technical Support Document for the Determination of Noncancer Chronic Reference Exposure Levels.  Draft for Public Comment.  Office of Environmental Health Hazard Assessment, Berkeley, CA.  1997.</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6.</w:t>
      </w:r>
      <w:r w:rsidRPr="00A63193">
        <w:rPr>
          <w:rFonts w:ascii="Times New Roman" w:eastAsia="Times New Roman" w:hAnsi="Times New Roman" w:cs="Times New Roman"/>
          <w:i/>
          <w:sz w:val="20"/>
          <w:szCs w:val="20"/>
        </w:rPr>
        <w:tab/>
        <w:t>Occupational Safety and Health Administration (OSHA).  Occupational Safety and Health Standards, Toxic and Hazardous Substances. Code of Federal Regulations. 29 CFR 1910.1000. 1998.</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7.</w:t>
      </w:r>
      <w:r w:rsidRPr="00A63193">
        <w:rPr>
          <w:rFonts w:ascii="Times New Roman" w:eastAsia="Times New Roman" w:hAnsi="Times New Roman" w:cs="Times New Roman"/>
          <w:i/>
          <w:sz w:val="20"/>
          <w:szCs w:val="20"/>
        </w:rPr>
        <w:tab/>
        <w:t>American Conference of Governmental Industrial Hygienists (ACGIH). 1999 TLVs and BEIs.  Threshold Limit Values for Chemical Substances and Physical Agents.  Biological Exposure Indices. Cincinnati, OH.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8.</w:t>
      </w:r>
      <w:r w:rsidRPr="00A63193">
        <w:rPr>
          <w:rFonts w:ascii="Times New Roman" w:eastAsia="Times New Roman" w:hAnsi="Times New Roman" w:cs="Times New Roman"/>
          <w:i/>
          <w:sz w:val="20"/>
          <w:szCs w:val="20"/>
        </w:rPr>
        <w:tab/>
        <w:t>National Institute for Occupational Safety and Health (NIOSH). Pocket Guide to Chemical Hazards. U.S. Department of Health and Human Services, Public Health Service, Centers for Disease Control and Prevention. Cincinnati, OH. 1997.</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center"/>
        <w:rPr>
          <w:rFonts w:ascii="Times New Roman" w:eastAsia="Times New Roman" w:hAnsi="Times New Roman" w:cs="Times New Roman"/>
          <w:sz w:val="24"/>
          <w:szCs w:val="24"/>
          <w:lang w:eastAsia="bg-BG"/>
        </w:rPr>
      </w:pPr>
    </w:p>
    <w:bookmarkEnd w:id="1"/>
    <w:p w:rsidR="00F01E59" w:rsidRPr="00F01E59" w:rsidRDefault="00F01E59" w:rsidP="003D5C33">
      <w:pPr>
        <w:autoSpaceDE w:val="0"/>
        <w:autoSpaceDN w:val="0"/>
        <w:spacing w:line="276" w:lineRule="auto"/>
        <w:jc w:val="both"/>
        <w:rPr>
          <w:rFonts w:ascii="Times New Roman" w:eastAsia="Times New Roman" w:hAnsi="Times New Roman" w:cs="Times New Roman"/>
          <w:sz w:val="20"/>
          <w:szCs w:val="20"/>
          <w:lang w:eastAsia="x-none"/>
        </w:rPr>
      </w:pP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tabs>
          <w:tab w:val="left" w:pos="144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ОРГАНИЗАЦИЯ НА ДЕЙНОСТИТЕ ПО ПОЖАРНА БЕЗОПАСНОСТ И ЗАЩИТА НА НАСЕЛЕНИЕТО НА СПАСИТЕЛНИЯ БОРД</w:t>
      </w:r>
      <w:r w:rsidRPr="00F01E59">
        <w:rPr>
          <w:rFonts w:ascii="Times New Roman" w:eastAsia="Calibri" w:hAnsi="Times New Roman" w:cs="Times New Roman"/>
          <w:b/>
          <w:sz w:val="28"/>
          <w:szCs w:val="28"/>
          <w:lang w:val="en-US"/>
        </w:rPr>
        <w:t xml:space="preserve"> </w:t>
      </w:r>
      <w:r w:rsidRPr="00F01E59">
        <w:rPr>
          <w:rFonts w:ascii="Times New Roman" w:eastAsia="Calibri" w:hAnsi="Times New Roman" w:cs="Times New Roman"/>
          <w:b/>
          <w:sz w:val="28"/>
          <w:szCs w:val="28"/>
        </w:rPr>
        <w:t>НА ЕСТОНИЯ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A63193" w:rsidRPr="00A63193" w:rsidRDefault="00F01E59" w:rsidP="003D5C33">
      <w:pPr>
        <w:spacing w:line="276" w:lineRule="auto"/>
        <w:jc w:val="right"/>
        <w:rPr>
          <w:rFonts w:ascii="Times New Roman" w:eastAsia="Calibri" w:hAnsi="Times New Roman" w:cs="Times New Roman"/>
          <w:sz w:val="24"/>
          <w:szCs w:val="24"/>
          <w:lang w:val="ru-RU"/>
        </w:rPr>
      </w:pPr>
      <w:r w:rsidRPr="00A63193">
        <w:rPr>
          <w:rFonts w:ascii="Times New Roman" w:eastAsia="Calibri" w:hAnsi="Times New Roman" w:cs="Times New Roman"/>
          <w:sz w:val="24"/>
          <w:szCs w:val="24"/>
          <w:lang w:val="ru-RU"/>
        </w:rPr>
        <w:t xml:space="preserve">инж. Мартин </w:t>
      </w:r>
      <w:r w:rsidR="00A63193" w:rsidRPr="00A63193">
        <w:rPr>
          <w:rFonts w:ascii="Times New Roman" w:eastAsia="Calibri" w:hAnsi="Times New Roman" w:cs="Times New Roman"/>
          <w:sz w:val="24"/>
          <w:szCs w:val="24"/>
          <w:lang w:val="ru-RU"/>
        </w:rPr>
        <w:t>ИВАНОВ,</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lang w:val="ru-RU"/>
        </w:rPr>
        <w:t xml:space="preserve">инспектор в сектор </w:t>
      </w:r>
      <w:r w:rsidRPr="00A63193">
        <w:rPr>
          <w:rFonts w:ascii="Times New Roman" w:eastAsia="Calibri" w:hAnsi="Times New Roman" w:cs="Times New Roman"/>
          <w:sz w:val="24"/>
          <w:szCs w:val="24"/>
          <w:lang w:val="en-US"/>
        </w:rPr>
        <w:t>“</w:t>
      </w:r>
      <w:r w:rsidRPr="00A63193">
        <w:rPr>
          <w:rFonts w:ascii="Times New Roman" w:eastAsia="Calibri" w:hAnsi="Times New Roman" w:cs="Times New Roman"/>
          <w:sz w:val="24"/>
          <w:szCs w:val="24"/>
        </w:rPr>
        <w:t>Пожарогас</w:t>
      </w:r>
      <w:r w:rsidR="00A63193" w:rsidRPr="00A63193">
        <w:rPr>
          <w:rFonts w:ascii="Times New Roman" w:eastAsia="Calibri" w:hAnsi="Times New Roman" w:cs="Times New Roman"/>
          <w:sz w:val="24"/>
          <w:szCs w:val="24"/>
        </w:rPr>
        <w:t>ителна и спасителна дейност”,</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 xml:space="preserve">Седма районна служба </w:t>
      </w:r>
      <w:r w:rsidRPr="00A63193">
        <w:rPr>
          <w:rFonts w:ascii="Times New Roman" w:eastAsia="Calibri" w:hAnsi="Times New Roman" w:cs="Times New Roman"/>
          <w:sz w:val="24"/>
          <w:szCs w:val="24"/>
          <w:lang w:val="en-US"/>
        </w:rPr>
        <w:t>“</w:t>
      </w:r>
      <w:r w:rsidRPr="00A63193">
        <w:rPr>
          <w:rFonts w:ascii="Times New Roman" w:eastAsia="Calibri" w:hAnsi="Times New Roman" w:cs="Times New Roman"/>
          <w:sz w:val="24"/>
          <w:szCs w:val="24"/>
        </w:rPr>
        <w:t>Пожарна безопасност и защита на насе</w:t>
      </w:r>
      <w:r w:rsidR="00A63193" w:rsidRPr="00A63193">
        <w:rPr>
          <w:rFonts w:ascii="Times New Roman" w:eastAsia="Calibri" w:hAnsi="Times New Roman" w:cs="Times New Roman"/>
          <w:sz w:val="24"/>
          <w:szCs w:val="24"/>
        </w:rPr>
        <w:t>лнието,</w:t>
      </w:r>
    </w:p>
    <w:p w:rsidR="00F01E59"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СДПБЗН – ГДПБЗН – МВР</w:t>
      </w:r>
    </w:p>
    <w:p w:rsidR="00F01E59" w:rsidRPr="00F01E59" w:rsidRDefault="00F01E59" w:rsidP="003D5C33">
      <w:pPr>
        <w:spacing w:line="276" w:lineRule="auto"/>
        <w:jc w:val="center"/>
        <w:rPr>
          <w:rFonts w:ascii="Times New Roman" w:eastAsia="Calibri" w:hAnsi="Times New Roman" w:cs="Times New Roman"/>
          <w:i/>
          <w:sz w:val="24"/>
          <w:szCs w:val="24"/>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Резюме:</w:t>
      </w:r>
      <w:r w:rsidRPr="00F01E59">
        <w:rPr>
          <w:rFonts w:ascii="Times New Roman" w:eastAsia="Times New Roman" w:hAnsi="Times New Roman" w:cs="Times New Roman"/>
          <w:bCs/>
          <w:sz w:val="24"/>
          <w:szCs w:val="24"/>
          <w:lang w:eastAsia="bg-BG"/>
        </w:rPr>
        <w:t xml:space="preserve"> Материалите за настоящия доклад са събрани след проведен тримесечен стаж в Департамента за науки за сигурност, спешно реагиране и управление при кризи към Естонската академия на науките за сигурност в град Талин по европейска програма „Еразъм” по времето, когато бях курсант във ф-т „Пожарна безопасност и защита на населението” на Академията на МВР. Стажът, определен от двете академии - Естонската академия на науките за сигурност, Талин, Естония и Академия на МВР, София, България в</w:t>
      </w:r>
      <w:r w:rsidR="00A63193">
        <w:rPr>
          <w:rFonts w:ascii="Times New Roman" w:eastAsia="Times New Roman" w:hAnsi="Times New Roman" w:cs="Times New Roman"/>
          <w:bCs/>
          <w:sz w:val="24"/>
          <w:szCs w:val="24"/>
          <w:lang w:eastAsia="bg-BG"/>
        </w:rPr>
        <w:t>ключваше 24-часови дежурства в Централната Т</w:t>
      </w:r>
      <w:r w:rsidRPr="00F01E59">
        <w:rPr>
          <w:rFonts w:ascii="Times New Roman" w:eastAsia="Times New Roman" w:hAnsi="Times New Roman" w:cs="Times New Roman"/>
          <w:bCs/>
          <w:sz w:val="24"/>
          <w:szCs w:val="24"/>
          <w:lang w:eastAsia="bg-BG"/>
        </w:rPr>
        <w:t>алинска пр</w:t>
      </w:r>
      <w:r w:rsidR="00A63193">
        <w:rPr>
          <w:rFonts w:ascii="Times New Roman" w:eastAsia="Times New Roman" w:hAnsi="Times New Roman" w:cs="Times New Roman"/>
          <w:bCs/>
          <w:sz w:val="24"/>
          <w:szCs w:val="24"/>
          <w:lang w:eastAsia="bg-BG"/>
        </w:rPr>
        <w:t>отивопожарна служба за периода март, април и м</w:t>
      </w:r>
      <w:r w:rsidRPr="00F01E59">
        <w:rPr>
          <w:rFonts w:ascii="Times New Roman" w:eastAsia="Times New Roman" w:hAnsi="Times New Roman" w:cs="Times New Roman"/>
          <w:bCs/>
          <w:sz w:val="24"/>
          <w:szCs w:val="24"/>
          <w:lang w:eastAsia="bg-BG"/>
        </w:rPr>
        <w:t>ай 2013</w:t>
      </w:r>
      <w:r w:rsidR="00A63193">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г.</w:t>
      </w:r>
    </w:p>
    <w:p w:rsidR="00F01E59" w:rsidRP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Ключови думи:</w:t>
      </w:r>
      <w:r w:rsidRPr="00F01E59">
        <w:rPr>
          <w:rFonts w:ascii="Times New Roman" w:eastAsia="Times New Roman" w:hAnsi="Times New Roman" w:cs="Times New Roman"/>
          <w:bCs/>
          <w:sz w:val="24"/>
          <w:szCs w:val="24"/>
          <w:lang w:eastAsia="bg-BG"/>
        </w:rPr>
        <w:t xml:space="preserve"> тенденции, фактори, организация, Спасителен борд на Естония</w:t>
      </w:r>
      <w:r w:rsidR="00A63193">
        <w:rPr>
          <w:rFonts w:ascii="Times New Roman" w:eastAsia="Times New Roman" w:hAnsi="Times New Roman" w:cs="Times New Roman"/>
          <w:bCs/>
          <w:sz w:val="24"/>
          <w:szCs w:val="24"/>
          <w:lang w:eastAsia="bg-BG"/>
        </w:rPr>
        <w:t>.</w:t>
      </w:r>
    </w:p>
    <w:p w:rsid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A63193" w:rsidRPr="00F01E59" w:rsidRDefault="00A63193"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A63193" w:rsidP="00BE5E86">
      <w:pPr>
        <w:spacing w:line="276" w:lineRule="auto"/>
        <w:ind w:firstLine="709"/>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Естония </w:t>
      </w:r>
      <w:r w:rsidR="00F01E59" w:rsidRPr="00F01E59">
        <w:rPr>
          <w:rFonts w:ascii="Times New Roman" w:eastAsia="Times New Roman" w:hAnsi="Times New Roman" w:cs="Times New Roman"/>
          <w:bCs/>
          <w:sz w:val="24"/>
          <w:szCs w:val="24"/>
          <w:lang w:eastAsia="bg-BG"/>
        </w:rPr>
        <w:t>е една от малкото държави в света с ефектив</w:t>
      </w:r>
      <w:r>
        <w:rPr>
          <w:rFonts w:ascii="Times New Roman" w:eastAsia="Times New Roman" w:hAnsi="Times New Roman" w:cs="Times New Roman"/>
          <w:bCs/>
          <w:sz w:val="24"/>
          <w:szCs w:val="24"/>
          <w:lang w:eastAsia="bg-BG"/>
        </w:rPr>
        <w:t xml:space="preserve">но </w:t>
      </w:r>
      <w:r w:rsidR="00F01E59" w:rsidRPr="00F01E59">
        <w:rPr>
          <w:rFonts w:ascii="Times New Roman" w:eastAsia="Times New Roman" w:hAnsi="Times New Roman" w:cs="Times New Roman"/>
          <w:bCs/>
          <w:sz w:val="24"/>
          <w:szCs w:val="24"/>
          <w:lang w:eastAsia="bg-BG"/>
        </w:rPr>
        <w:t>електронно правителство. Електрон</w:t>
      </w:r>
      <w:r>
        <w:rPr>
          <w:rFonts w:ascii="Times New Roman" w:eastAsia="Times New Roman" w:hAnsi="Times New Roman" w:cs="Times New Roman"/>
          <w:bCs/>
          <w:sz w:val="24"/>
          <w:szCs w:val="24"/>
          <w:lang w:eastAsia="bg-BG"/>
        </w:rPr>
        <w:t xml:space="preserve">ното правителство, наричано още </w:t>
      </w:r>
      <w:r w:rsidR="00F01E59" w:rsidRPr="00F01E59">
        <w:rPr>
          <w:rFonts w:ascii="Times New Roman" w:eastAsia="Times New Roman" w:hAnsi="Times New Roman" w:cs="Times New Roman"/>
          <w:bCs/>
          <w:sz w:val="24"/>
          <w:szCs w:val="24"/>
          <w:lang w:eastAsia="bg-BG"/>
        </w:rPr>
        <w:t>е-правителство</w:t>
      </w:r>
      <w:r w:rsidR="00F01E59" w:rsidRPr="00F01E59">
        <w:rPr>
          <w:rFonts w:ascii="Times New Roman" w:eastAsia="Times New Roman" w:hAnsi="Times New Roman" w:cs="Times New Roman"/>
          <w:bCs/>
          <w:sz w:val="24"/>
          <w:szCs w:val="24"/>
          <w:lang w:val="en-US" w:eastAsia="bg-BG"/>
        </w:rPr>
        <w:t xml:space="preserve"> </w:t>
      </w:r>
      <w:r w:rsidR="00F01E59" w:rsidRPr="00F01E59">
        <w:rPr>
          <w:rFonts w:ascii="Times New Roman" w:eastAsia="Times New Roman" w:hAnsi="Times New Roman" w:cs="Times New Roman"/>
          <w:bCs/>
          <w:sz w:val="24"/>
          <w:szCs w:val="24"/>
          <w:lang w:eastAsia="bg-BG"/>
        </w:rPr>
        <w:t xml:space="preserve">или </w:t>
      </w:r>
      <w:r w:rsidR="00F01E59" w:rsidRPr="00F01E59">
        <w:rPr>
          <w:rFonts w:ascii="Times New Roman" w:eastAsia="Times New Roman" w:hAnsi="Times New Roman" w:cs="Times New Roman"/>
          <w:bCs/>
          <w:iCs/>
          <w:sz w:val="24"/>
          <w:szCs w:val="24"/>
          <w:lang w:eastAsia="bg-BG"/>
        </w:rPr>
        <w:t>електронно управление,</w:t>
      </w:r>
      <w:r w:rsidR="00F01E59" w:rsidRPr="00F01E59">
        <w:rPr>
          <w:rFonts w:ascii="Times New Roman" w:eastAsia="Times New Roman" w:hAnsi="Times New Roman" w:cs="Times New Roman"/>
          <w:bCs/>
          <w:sz w:val="24"/>
          <w:szCs w:val="24"/>
          <w:lang w:eastAsia="bg-BG"/>
        </w:rPr>
        <w:t xml:space="preserve"> е терми</w:t>
      </w:r>
      <w:r>
        <w:rPr>
          <w:rFonts w:ascii="Times New Roman" w:eastAsia="Times New Roman" w:hAnsi="Times New Roman" w:cs="Times New Roman"/>
          <w:bCs/>
          <w:sz w:val="24"/>
          <w:szCs w:val="24"/>
          <w:lang w:eastAsia="bg-BG"/>
        </w:rPr>
        <w:t xml:space="preserve">н, който обобщава употребата на </w:t>
      </w:r>
      <w:hyperlink r:id="rId227" w:tooltip="Информационни и комуникационни технологии" w:history="1">
        <w:r w:rsidR="00F01E59" w:rsidRPr="00F01E59">
          <w:rPr>
            <w:rFonts w:ascii="Times New Roman" w:eastAsia="Times New Roman" w:hAnsi="Times New Roman" w:cs="Times New Roman"/>
            <w:bCs/>
            <w:i/>
            <w:sz w:val="24"/>
            <w:szCs w:val="24"/>
            <w:lang w:eastAsia="bg-BG"/>
          </w:rPr>
          <w:t>информационни и комуникационни технологии</w:t>
        </w:r>
      </w:hyperlink>
      <w:r>
        <w:rPr>
          <w:rFonts w:ascii="Times New Roman" w:eastAsia="Times New Roman" w:hAnsi="Times New Roman" w:cs="Times New Roman"/>
          <w:bCs/>
          <w:sz w:val="24"/>
          <w:szCs w:val="24"/>
          <w:lang w:eastAsia="bg-BG"/>
        </w:rPr>
        <w:t xml:space="preserve"> от </w:t>
      </w:r>
      <w:hyperlink r:id="rId228" w:tooltip="Правителство" w:history="1">
        <w:r w:rsidR="00F01E59" w:rsidRPr="00F01E59">
          <w:rPr>
            <w:rFonts w:ascii="Times New Roman" w:eastAsia="Times New Roman" w:hAnsi="Times New Roman" w:cs="Times New Roman"/>
            <w:bCs/>
            <w:i/>
            <w:sz w:val="24"/>
            <w:szCs w:val="24"/>
            <w:lang w:eastAsia="bg-BG"/>
          </w:rPr>
          <w:t>правителството</w:t>
        </w:r>
      </w:hyperlink>
      <w:r>
        <w:rPr>
          <w:rFonts w:ascii="Times New Roman" w:eastAsia="Times New Roman" w:hAnsi="Times New Roman" w:cs="Times New Roman"/>
          <w:bCs/>
          <w:i/>
          <w:sz w:val="24"/>
          <w:szCs w:val="24"/>
          <w:lang w:eastAsia="bg-BG"/>
        </w:rPr>
        <w:t xml:space="preserve"> </w:t>
      </w:r>
      <w:r w:rsidR="00F01E59" w:rsidRPr="00F01E59">
        <w:rPr>
          <w:rFonts w:ascii="Times New Roman" w:eastAsia="Times New Roman" w:hAnsi="Times New Roman" w:cs="Times New Roman"/>
          <w:bCs/>
          <w:sz w:val="24"/>
          <w:szCs w:val="24"/>
          <w:lang w:eastAsia="bg-BG"/>
        </w:rPr>
        <w:t>при общуване и предоставяне на услуги на гражданите. Основна цел на е-правителството е подобряване</w:t>
      </w:r>
      <w:r>
        <w:rPr>
          <w:rFonts w:ascii="Times New Roman" w:eastAsia="Times New Roman" w:hAnsi="Times New Roman" w:cs="Times New Roman"/>
          <w:bCs/>
          <w:sz w:val="24"/>
          <w:szCs w:val="24"/>
          <w:lang w:eastAsia="bg-BG"/>
        </w:rPr>
        <w:t xml:space="preserve"> на ефективността на работа и </w:t>
      </w:r>
      <w:hyperlink r:id="rId229" w:tooltip="Качество" w:history="1">
        <w:r w:rsidR="00F01E59" w:rsidRPr="00F01E59">
          <w:rPr>
            <w:rFonts w:ascii="Times New Roman" w:eastAsia="Times New Roman" w:hAnsi="Times New Roman" w:cs="Times New Roman"/>
            <w:bCs/>
            <w:i/>
            <w:sz w:val="24"/>
            <w:szCs w:val="24"/>
            <w:lang w:eastAsia="bg-BG"/>
          </w:rPr>
          <w:t>качеството</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 xml:space="preserve">на услугите, предоставяни от </w:t>
      </w:r>
      <w:hyperlink r:id="rId230" w:tooltip="Изпълнителна власт" w:history="1">
        <w:r w:rsidR="00F01E59" w:rsidRPr="00F01E59">
          <w:rPr>
            <w:rFonts w:ascii="Times New Roman" w:eastAsia="Times New Roman" w:hAnsi="Times New Roman" w:cs="Times New Roman"/>
            <w:bCs/>
            <w:i/>
            <w:sz w:val="24"/>
            <w:szCs w:val="24"/>
            <w:lang w:eastAsia="bg-BG"/>
          </w:rPr>
          <w:t>изпълнителната</w:t>
        </w:r>
      </w:hyperlink>
      <w:r>
        <w:rPr>
          <w:rFonts w:ascii="Times New Roman" w:eastAsia="Times New Roman" w:hAnsi="Times New Roman" w:cs="Times New Roman"/>
          <w:bCs/>
          <w:sz w:val="24"/>
          <w:szCs w:val="24"/>
          <w:lang w:eastAsia="bg-BG"/>
        </w:rPr>
        <w:t xml:space="preserve">, </w:t>
      </w:r>
      <w:hyperlink r:id="rId231" w:tooltip="Съдебна власт" w:history="1">
        <w:r w:rsidR="00F01E59" w:rsidRPr="00F01E59">
          <w:rPr>
            <w:rFonts w:ascii="Times New Roman" w:eastAsia="Times New Roman" w:hAnsi="Times New Roman" w:cs="Times New Roman"/>
            <w:bCs/>
            <w:i/>
            <w:sz w:val="24"/>
            <w:szCs w:val="24"/>
            <w:lang w:eastAsia="bg-BG"/>
          </w:rPr>
          <w:t>съдебната</w:t>
        </w:r>
      </w:hyperlink>
      <w:r>
        <w:rPr>
          <w:rFonts w:ascii="Times New Roman" w:eastAsia="Times New Roman" w:hAnsi="Times New Roman" w:cs="Times New Roman"/>
          <w:bCs/>
          <w:sz w:val="24"/>
          <w:szCs w:val="24"/>
          <w:lang w:eastAsia="bg-BG"/>
        </w:rPr>
        <w:t xml:space="preserve"> и </w:t>
      </w:r>
      <w:hyperlink r:id="rId232" w:tooltip="Законодателна власт" w:history="1">
        <w:r w:rsidR="00F01E59" w:rsidRPr="00F01E59">
          <w:rPr>
            <w:rFonts w:ascii="Times New Roman" w:eastAsia="Times New Roman" w:hAnsi="Times New Roman" w:cs="Times New Roman"/>
            <w:bCs/>
            <w:i/>
            <w:sz w:val="24"/>
            <w:szCs w:val="24"/>
            <w:lang w:eastAsia="bg-BG"/>
          </w:rPr>
          <w:t>законодателната</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власт.</w:t>
      </w:r>
      <w:r w:rsidR="00BE5E86">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Като член на Европейския съюз Естония се смята за страна с висок стандарт на живот от Световната банка</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1</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2</w:t>
      </w:r>
      <w:r w:rsidR="00F01E59" w:rsidRPr="00F01E59">
        <w:rPr>
          <w:rFonts w:ascii="Times New Roman" w:eastAsia="Times New Roman" w:hAnsi="Times New Roman" w:cs="Times New Roman"/>
          <w:bCs/>
          <w:sz w:val="24"/>
          <w:szCs w:val="24"/>
          <w:vertAlign w:val="superscript"/>
          <w:lang w:val="ru-RU" w:eastAsia="bg-BG"/>
        </w:rPr>
        <w:t>].</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Целта на това научно-приложно изследване е да се анализират и разкрият тенденции и фактори, детерминиращи организацията на Спасителния борд на Естония, който да бъде основа за усъвършенстване на българския модел в сферата на пожарната безопасност.</w:t>
      </w:r>
      <w:r w:rsidR="00BE5E86">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Данните са изградени и на базата на обобщения на естонските учени, ръководни служители, експерти, курсанти и граждани.</w:t>
      </w:r>
    </w:p>
    <w:p w:rsidR="00BE5E86" w:rsidRDefault="00BE5E86" w:rsidP="00BE5E86">
      <w:pPr>
        <w:spacing w:line="276" w:lineRule="auto"/>
        <w:ind w:firstLine="709"/>
        <w:jc w:val="both"/>
        <w:outlineLvl w:val="2"/>
        <w:rPr>
          <w:rFonts w:ascii="Times New Roman" w:eastAsia="Times New Roman" w:hAnsi="Times New Roman" w:cs="Times New Roman"/>
          <w:bCs/>
          <w:sz w:val="24"/>
          <w:szCs w:val="24"/>
          <w:lang w:val="ru-RU" w:eastAsia="bg-BG"/>
        </w:rPr>
      </w:pPr>
      <w:r>
        <w:rPr>
          <w:rFonts w:ascii="Times New Roman" w:eastAsia="Times New Roman" w:hAnsi="Times New Roman" w:cs="Times New Roman"/>
          <w:bCs/>
          <w:sz w:val="24"/>
          <w:szCs w:val="24"/>
          <w:lang w:eastAsia="bg-BG"/>
        </w:rPr>
        <w:t xml:space="preserve">Спасителният борд на Естония </w:t>
      </w:r>
      <w:r w:rsidR="00F01E59" w:rsidRPr="00F01E59">
        <w:rPr>
          <w:rFonts w:ascii="Times New Roman" w:eastAsia="Times New Roman" w:hAnsi="Times New Roman" w:cs="Times New Roman"/>
          <w:bCs/>
          <w:sz w:val="24"/>
          <w:szCs w:val="24"/>
          <w:lang w:eastAsia="bg-BG"/>
        </w:rPr>
        <w:t xml:space="preserve">е автономна държавна институция под юрисдикцията на Министерството на вътрешните работи </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3</w:t>
      </w:r>
      <w:r w:rsidR="00F01E59" w:rsidRPr="00F01E59">
        <w:rPr>
          <w:rFonts w:ascii="Times New Roman" w:eastAsia="Times New Roman" w:hAnsi="Times New Roman" w:cs="Times New Roman"/>
          <w:bCs/>
          <w:sz w:val="24"/>
          <w:szCs w:val="24"/>
          <w:vertAlign w:val="superscript"/>
          <w:lang w:val="ru-RU" w:eastAsia="bg-BG"/>
        </w:rPr>
        <w:t>].</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w:t>
      </w:r>
      <w:r>
        <w:rPr>
          <w:rFonts w:ascii="Times New Roman" w:eastAsia="Times New Roman" w:hAnsi="Times New Roman" w:cs="Times New Roman"/>
          <w:bCs/>
          <w:sz w:val="24"/>
          <w:szCs w:val="24"/>
          <w:lang w:eastAsia="bg-BG"/>
        </w:rPr>
        <w:t xml:space="preserve">телният </w:t>
      </w:r>
      <w:r w:rsidR="00F01E59" w:rsidRPr="00F01E59">
        <w:rPr>
          <w:rFonts w:ascii="Times New Roman" w:eastAsia="Times New Roman" w:hAnsi="Times New Roman" w:cs="Times New Roman"/>
          <w:bCs/>
          <w:sz w:val="24"/>
          <w:szCs w:val="24"/>
          <w:lang w:eastAsia="bg-BG"/>
        </w:rPr>
        <w:t>борд на Естония е отговорен за ликвидирането на  пожари, аварии и кризисни ситуации  на територията на Естония. Като цяло противопожарните служби са организирани на областно равнище и Спасителният борд на Естония  има чисто административни задължения, но има и някои оперативни звена директно под контрола му.</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Спасителният борд на Естония извършва обезвреждане на експлозиви на територия</w:t>
      </w:r>
      <w:r w:rsidR="00F34432">
        <w:rPr>
          <w:rFonts w:ascii="Times New Roman" w:eastAsia="Times New Roman" w:hAnsi="Times New Roman" w:cs="Times New Roman"/>
          <w:bCs/>
          <w:sz w:val="24"/>
          <w:szCs w:val="24"/>
          <w:lang w:eastAsia="bg-BG"/>
        </w:rPr>
        <w:t xml:space="preserve">та на  Естония, който център е </w:t>
      </w:r>
      <w:r w:rsidR="00F01E59" w:rsidRPr="00F01E59">
        <w:rPr>
          <w:rFonts w:ascii="Times New Roman" w:eastAsia="Times New Roman" w:hAnsi="Times New Roman" w:cs="Times New Roman"/>
          <w:bCs/>
          <w:sz w:val="24"/>
          <w:szCs w:val="24"/>
          <w:lang w:eastAsia="bg-BG"/>
        </w:rPr>
        <w:t>получил финансиране от</w:t>
      </w:r>
      <w:r>
        <w:rPr>
          <w:rFonts w:ascii="Times New Roman" w:eastAsia="Times New Roman" w:hAnsi="Times New Roman" w:cs="Times New Roman"/>
          <w:bCs/>
          <w:sz w:val="24"/>
          <w:szCs w:val="24"/>
          <w:lang w:eastAsia="bg-BG"/>
        </w:rPr>
        <w:t xml:space="preserve"> Държавния департамент на САЩ. </w:t>
      </w:r>
      <w:r w:rsidR="00F01E59" w:rsidRPr="00F01E59">
        <w:rPr>
          <w:rFonts w:ascii="Times New Roman" w:eastAsia="Times New Roman" w:hAnsi="Times New Roman" w:cs="Times New Roman"/>
          <w:bCs/>
          <w:sz w:val="24"/>
          <w:szCs w:val="24"/>
          <w:lang w:eastAsia="bg-BG"/>
        </w:rPr>
        <w:t xml:space="preserve">Естонските </w:t>
      </w:r>
      <w:r w:rsidR="00F01E59" w:rsidRPr="00F01E59">
        <w:rPr>
          <w:rFonts w:ascii="Times New Roman" w:eastAsia="Times New Roman" w:hAnsi="Times New Roman" w:cs="Times New Roman"/>
          <w:bCs/>
          <w:sz w:val="24"/>
          <w:szCs w:val="24"/>
          <w:lang w:eastAsia="bg-BG"/>
        </w:rPr>
        <w:lastRenderedPageBreak/>
        <w:t xml:space="preserve">екипи за обезвреждане на бомби и невзривени боеприпаси са изпращани при нужда  в Афганистан, Грузия, Южна Осетия. </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val="ru-RU" w:eastAsia="bg-BG"/>
        </w:rPr>
      </w:pPr>
      <w:r w:rsidRPr="00F01E59">
        <w:rPr>
          <w:rFonts w:ascii="Times New Roman" w:eastAsia="Times New Roman" w:hAnsi="Times New Roman" w:cs="Times New Roman"/>
          <w:bCs/>
          <w:sz w:val="24"/>
          <w:szCs w:val="24"/>
          <w:lang w:eastAsia="bg-BG"/>
        </w:rPr>
        <w:t xml:space="preserve">Основните сфери на дейност за </w:t>
      </w:r>
      <w:r w:rsidRPr="00F01E59">
        <w:rPr>
          <w:rFonts w:ascii="Times New Roman" w:eastAsia="Times New Roman" w:hAnsi="Times New Roman" w:cs="Times New Roman"/>
          <w:bCs/>
          <w:sz w:val="24"/>
          <w:szCs w:val="24"/>
          <w:lang w:val="ru-RU" w:eastAsia="bg-BG"/>
        </w:rPr>
        <w:t>Спасителния борд на Естония са:</w:t>
      </w:r>
    </w:p>
    <w:p w:rsidR="00F01E59" w:rsidRPr="00BE5E86" w:rsidRDefault="00F01E59" w:rsidP="00BE5E86">
      <w:pPr>
        <w:pStyle w:val="a6"/>
        <w:numPr>
          <w:ilvl w:val="0"/>
          <w:numId w:val="101"/>
        </w:numPr>
        <w:tabs>
          <w:tab w:val="clear" w:pos="1069"/>
          <w:tab w:val="num" w:pos="709"/>
        </w:tabs>
        <w:spacing w:line="276" w:lineRule="auto"/>
        <w:ind w:left="0" w:firstLine="709"/>
        <w:jc w:val="both"/>
        <w:rPr>
          <w:rFonts w:ascii="Times New Roman" w:eastAsia="Calibri" w:hAnsi="Times New Roman" w:cs="Times New Roman"/>
          <w:b/>
          <w:sz w:val="24"/>
          <w:szCs w:val="24"/>
          <w:lang w:val="en-US"/>
        </w:rPr>
      </w:pPr>
      <w:r w:rsidRPr="00BE5E86">
        <w:rPr>
          <w:rFonts w:ascii="Times New Roman" w:eastAsia="Calibri" w:hAnsi="Times New Roman" w:cs="Times New Roman"/>
          <w:sz w:val="24"/>
          <w:szCs w:val="24"/>
        </w:rPr>
        <w:t>Пожарогасителни и спасителни дейности</w:t>
      </w:r>
      <w:r w:rsidR="00BE5E86">
        <w:rPr>
          <w:rFonts w:ascii="Times New Roman" w:eastAsia="Calibri" w:hAnsi="Times New Roman" w:cs="Times New Roman"/>
          <w:sz w:val="24"/>
          <w:szCs w:val="24"/>
        </w:rPr>
        <w:t>;</w:t>
      </w:r>
      <w:r w:rsidRPr="00BE5E86">
        <w:rPr>
          <w:rFonts w:ascii="Times New Roman" w:eastAsia="Calibri" w:hAnsi="Times New Roman" w:cs="Times New Roman"/>
          <w:b/>
          <w:sz w:val="24"/>
          <w:szCs w:val="24"/>
        </w:rPr>
        <w:t xml:space="preserve"> </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Превенция</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Пожарно обезопасяване</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Управление на кризи</w:t>
      </w:r>
      <w:r w:rsidR="00BE5E86">
        <w:rPr>
          <w:rFonts w:ascii="Times New Roman" w:eastAsia="Times New Roman" w:hAnsi="Times New Roman" w:cs="Times New Roman"/>
          <w:bCs/>
          <w:sz w:val="24"/>
          <w:szCs w:val="24"/>
          <w:lang w:eastAsia="bg-BG"/>
        </w:rPr>
        <w:t>;</w:t>
      </w:r>
    </w:p>
    <w:p w:rsidR="00BE5E86"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Обезвреждане на бомби и боеприпаси</w:t>
      </w:r>
      <w:r w:rsidR="00BE5E86" w:rsidRPr="00BE5E86">
        <w:rPr>
          <w:rFonts w:ascii="Times New Roman" w:eastAsia="Times New Roman" w:hAnsi="Times New Roman" w:cs="Times New Roman"/>
          <w:bCs/>
          <w:sz w:val="24"/>
          <w:szCs w:val="24"/>
          <w:lang w:eastAsia="bg-BG"/>
        </w:rPr>
        <w:t>;</w:t>
      </w:r>
    </w:p>
    <w:p w:rsidR="00F01E59" w:rsidRPr="00BE5E86" w:rsidRDefault="00BE5E86" w:rsidP="00CC7DAD">
      <w:pPr>
        <w:pStyle w:val="a6"/>
        <w:numPr>
          <w:ilvl w:val="0"/>
          <w:numId w:val="167"/>
        </w:numPr>
        <w:tabs>
          <w:tab w:val="num" w:pos="709"/>
        </w:tabs>
        <w:spacing w:line="276" w:lineRule="auto"/>
        <w:ind w:left="0" w:firstLine="709"/>
        <w:outlineLvl w:val="2"/>
        <w:rPr>
          <w:rFonts w:ascii="Times New Roman" w:eastAsia="Times New Roman" w:hAnsi="Times New Roman" w:cs="Times New Roman"/>
          <w:bCs/>
          <w:sz w:val="24"/>
          <w:szCs w:val="24"/>
          <w:vertAlign w:val="superscript"/>
          <w:lang w:val="en-US" w:eastAsia="bg-BG"/>
        </w:rPr>
      </w:pPr>
      <w:r w:rsidRPr="00BE5E86">
        <w:rPr>
          <w:rFonts w:ascii="Times New Roman" w:eastAsia="Times New Roman" w:hAnsi="Times New Roman" w:cs="Times New Roman"/>
          <w:bCs/>
          <w:sz w:val="24"/>
          <w:szCs w:val="24"/>
          <w:lang w:eastAsia="bg-BG"/>
        </w:rPr>
        <w:t>Приемане на спешни повиквания на тел.112</w:t>
      </w:r>
      <w:r>
        <w:rPr>
          <w:rFonts w:ascii="Times New Roman" w:eastAsia="Times New Roman" w:hAnsi="Times New Roman" w:cs="Times New Roman"/>
          <w:bCs/>
          <w:sz w:val="24"/>
          <w:szCs w:val="24"/>
          <w:lang w:eastAsia="bg-BG"/>
        </w:rPr>
        <w:t>.</w:t>
      </w:r>
      <w:r w:rsidRPr="00BE5E86">
        <w:rPr>
          <w:rFonts w:ascii="Times New Roman" w:eastAsia="Times New Roman" w:hAnsi="Times New Roman" w:cs="Times New Roman"/>
          <w:bCs/>
          <w:sz w:val="24"/>
          <w:szCs w:val="24"/>
          <w:lang w:eastAsia="bg-BG"/>
        </w:rPr>
        <w:t xml:space="preserve"> </w:t>
      </w:r>
      <w:r w:rsidRPr="00BE5E86">
        <w:rPr>
          <w:rFonts w:ascii="Times New Roman" w:eastAsia="Times New Roman" w:hAnsi="Times New Roman" w:cs="Times New Roman"/>
          <w:bCs/>
          <w:sz w:val="24"/>
          <w:szCs w:val="24"/>
          <w:vertAlign w:val="superscript"/>
          <w:lang w:val="en-US" w:eastAsia="bg-BG"/>
        </w:rPr>
        <w:t>[</w:t>
      </w:r>
      <w:r w:rsidRPr="00BE5E86">
        <w:rPr>
          <w:rFonts w:ascii="Times New Roman" w:eastAsia="Times New Roman" w:hAnsi="Times New Roman" w:cs="Times New Roman"/>
          <w:bCs/>
          <w:sz w:val="24"/>
          <w:szCs w:val="24"/>
          <w:vertAlign w:val="superscript"/>
          <w:lang w:eastAsia="bg-BG"/>
        </w:rPr>
        <w:t>4</w:t>
      </w:r>
      <w:r w:rsidRPr="00BE5E86">
        <w:rPr>
          <w:rFonts w:ascii="Times New Roman" w:eastAsia="Times New Roman" w:hAnsi="Times New Roman" w:cs="Times New Roman"/>
          <w:bCs/>
          <w:sz w:val="24"/>
          <w:szCs w:val="24"/>
          <w:vertAlign w:val="superscript"/>
          <w:lang w:val="en-US" w:eastAsia="bg-BG"/>
        </w:rPr>
        <w:t>]</w:t>
      </w:r>
    </w:p>
    <w:p w:rsidR="00BE5E86" w:rsidRPr="00F01E59" w:rsidRDefault="00BE5E86" w:rsidP="003D5C33">
      <w:pPr>
        <w:spacing w:line="276" w:lineRule="auto"/>
        <w:outlineLvl w:val="2"/>
        <w:rPr>
          <w:rFonts w:ascii="Times New Roman" w:eastAsia="Times New Roman" w:hAnsi="Times New Roman" w:cs="Times New Roman"/>
          <w:bCs/>
          <w:sz w:val="24"/>
          <w:szCs w:val="24"/>
          <w:lang w:eastAsia="bg-BG"/>
        </w:rPr>
      </w:pPr>
    </w:p>
    <w:p w:rsidR="00BE5E86" w:rsidRPr="00BE5E86" w:rsidRDefault="00F01E59" w:rsidP="00BE5E86">
      <w:pPr>
        <w:spacing w:line="23" w:lineRule="atLeast"/>
        <w:jc w:val="center"/>
        <w:outlineLvl w:val="2"/>
        <w:rPr>
          <w:rFonts w:ascii="Times New Roman" w:eastAsia="Times New Roman" w:hAnsi="Times New Roman" w:cs="Times New Roman"/>
          <w:bCs/>
          <w:sz w:val="24"/>
          <w:szCs w:val="24"/>
          <w:vertAlign w:val="superscript"/>
          <w:lang w:val="en-US" w:eastAsia="bg-BG"/>
        </w:rPr>
      </w:pPr>
      <w:r w:rsidRPr="00F01E59">
        <w:rPr>
          <w:rFonts w:ascii="Times New Roman" w:eastAsia="Times New Roman" w:hAnsi="Times New Roman" w:cs="Times New Roman"/>
          <w:bCs/>
          <w:noProof/>
          <w:sz w:val="24"/>
          <w:szCs w:val="24"/>
          <w:lang w:eastAsia="bg-BG"/>
        </w:rPr>
        <w:drawing>
          <wp:inline distT="0" distB="0" distL="0" distR="0">
            <wp:extent cx="3590906" cy="2092147"/>
            <wp:effectExtent l="0" t="0" r="0" b="3810"/>
            <wp:docPr id="137" name="Picture 1" descr="C:\Users\User\Desktop\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1111111111111.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8759" r="9212"/>
                    <a:stretch/>
                  </pic:blipFill>
                  <pic:spPr bwMode="auto">
                    <a:xfrm>
                      <a:off x="0" y="0"/>
                      <a:ext cx="3649806" cy="2126463"/>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BE5E86" w:rsidRDefault="00BE5E86" w:rsidP="00BE5E86">
      <w:pPr>
        <w:spacing w:line="23" w:lineRule="atLeast"/>
        <w:jc w:val="center"/>
        <w:rPr>
          <w:rFonts w:ascii="Times New Roman" w:eastAsia="Calibri" w:hAnsi="Times New Roman" w:cs="Times New Roman"/>
          <w:b/>
          <w:sz w:val="20"/>
          <w:szCs w:val="20"/>
        </w:rPr>
      </w:pPr>
      <w:r w:rsidRPr="00BE5E86">
        <w:rPr>
          <w:rFonts w:ascii="Times New Roman" w:eastAsia="Calibri" w:hAnsi="Times New Roman" w:cs="Times New Roman"/>
          <w:b/>
          <w:sz w:val="20"/>
          <w:szCs w:val="20"/>
        </w:rPr>
        <w:t>Фиг.1. Организация</w:t>
      </w:r>
      <w:r w:rsidR="00F01E59" w:rsidRPr="00BE5E86">
        <w:rPr>
          <w:rFonts w:ascii="Times New Roman" w:eastAsia="Calibri" w:hAnsi="Times New Roman" w:cs="Times New Roman"/>
          <w:b/>
          <w:sz w:val="20"/>
          <w:szCs w:val="20"/>
        </w:rPr>
        <w:t xml:space="preserve"> на Спасителния борд на Естония в сферата на пожарната безопасност и защитата на населениет</w:t>
      </w:r>
      <w:r w:rsidR="00F01E59" w:rsidRPr="00BE5E86">
        <w:rPr>
          <w:rFonts w:ascii="Times New Roman" w:eastAsia="Calibri" w:hAnsi="Times New Roman" w:cs="Times New Roman"/>
          <w:b/>
          <w:sz w:val="20"/>
          <w:szCs w:val="20"/>
          <w:lang w:val="en-US"/>
        </w:rPr>
        <w:t>o</w:t>
      </w:r>
    </w:p>
    <w:p w:rsidR="00F01E59" w:rsidRPr="00F01E59" w:rsidRDefault="00F01E59" w:rsidP="00F01E59">
      <w:pPr>
        <w:spacing w:line="23" w:lineRule="atLeast"/>
        <w:ind w:firstLine="708"/>
        <w:jc w:val="both"/>
        <w:rPr>
          <w:rFonts w:ascii="Times New Roman" w:eastAsia="Calibri" w:hAnsi="Times New Roman" w:cs="Times New Roman"/>
          <w:b/>
          <w:sz w:val="24"/>
          <w:szCs w:val="24"/>
        </w:rPr>
      </w:pPr>
    </w:p>
    <w:p w:rsidR="00F01E59" w:rsidRPr="00FA3DD4" w:rsidRDefault="00F01E59" w:rsidP="00F34432">
      <w:pPr>
        <w:spacing w:line="276" w:lineRule="auto"/>
        <w:ind w:firstLine="708"/>
        <w:jc w:val="both"/>
        <w:rPr>
          <w:rFonts w:ascii="Times New Roman" w:eastAsia="Calibri" w:hAnsi="Times New Roman" w:cs="Times New Roman"/>
          <w:b/>
          <w:sz w:val="24"/>
          <w:szCs w:val="24"/>
          <w:lang w:val="ru-RU"/>
        </w:rPr>
      </w:pPr>
      <w:r w:rsidRPr="00FA3DD4">
        <w:rPr>
          <w:rFonts w:ascii="Times New Roman" w:eastAsia="Calibri" w:hAnsi="Times New Roman" w:cs="Times New Roman"/>
          <w:b/>
          <w:sz w:val="24"/>
          <w:szCs w:val="24"/>
          <w:lang w:val="ru-RU"/>
        </w:rPr>
        <w:t>Основни функции, задачи, дейности и организационна структура на Спасителния борд на Естония</w:t>
      </w:r>
    </w:p>
    <w:p w:rsidR="00F01E59" w:rsidRPr="00FA3DD4" w:rsidRDefault="00F01E59" w:rsidP="00F34432">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rPr>
      </w:pPr>
      <w:r w:rsidRPr="00FA3DD4">
        <w:rPr>
          <w:rFonts w:ascii="Times New Roman" w:eastAsia="Calibri" w:hAnsi="Times New Roman" w:cs="Times New Roman"/>
          <w:i/>
          <w:sz w:val="24"/>
          <w:szCs w:val="24"/>
        </w:rPr>
        <w:t>Отговорност</w:t>
      </w:r>
    </w:p>
    <w:p w:rsidR="00BE5E86"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На национално равнище Министерството на вътрешните работи носи цялата отговорност за координи</w:t>
      </w:r>
      <w:r w:rsidRPr="00FA3DD4">
        <w:rPr>
          <w:rFonts w:ascii="Times New Roman" w:eastAsia="Calibri" w:hAnsi="Times New Roman" w:cs="Times New Roman"/>
          <w:sz w:val="24"/>
          <w:szCs w:val="24"/>
        </w:rPr>
        <w:t>ране на дейността</w:t>
      </w:r>
      <w:r w:rsidRPr="00FA3DD4">
        <w:rPr>
          <w:rFonts w:ascii="Times New Roman" w:eastAsia="Calibri" w:hAnsi="Times New Roman" w:cs="Times New Roman"/>
          <w:sz w:val="24"/>
          <w:szCs w:val="24"/>
          <w:lang w:val="ru-RU"/>
        </w:rPr>
        <w:t xml:space="preserve"> </w:t>
      </w:r>
      <w:r w:rsidRPr="00FA3DD4">
        <w:rPr>
          <w:rFonts w:ascii="Times New Roman" w:eastAsia="Calibri" w:hAnsi="Times New Roman" w:cs="Times New Roman"/>
          <w:sz w:val="24"/>
          <w:szCs w:val="24"/>
        </w:rPr>
        <w:t>за</w:t>
      </w:r>
      <w:r w:rsidRPr="00FA3DD4">
        <w:rPr>
          <w:rFonts w:ascii="Times New Roman" w:eastAsia="Calibri" w:hAnsi="Times New Roman" w:cs="Times New Roman"/>
          <w:sz w:val="24"/>
          <w:szCs w:val="24"/>
          <w:lang w:val="ru-RU"/>
        </w:rPr>
        <w:t xml:space="preserve"> защита</w:t>
      </w:r>
      <w:r w:rsidRPr="00FA3DD4">
        <w:rPr>
          <w:rFonts w:ascii="Times New Roman" w:eastAsia="Calibri" w:hAnsi="Times New Roman" w:cs="Times New Roman"/>
          <w:sz w:val="24"/>
          <w:szCs w:val="24"/>
        </w:rPr>
        <w:t xml:space="preserve"> на гражданите</w:t>
      </w:r>
      <w:r w:rsidRPr="00FA3DD4">
        <w:rPr>
          <w:rFonts w:ascii="Times New Roman" w:eastAsia="Calibri" w:hAnsi="Times New Roman" w:cs="Times New Roman"/>
          <w:sz w:val="24"/>
          <w:szCs w:val="24"/>
          <w:lang w:val="ru-RU"/>
        </w:rPr>
        <w:t xml:space="preserve"> в Естония. Като държавна институция под юрисдикцията на Министерството на вътрешните работи </w:t>
      </w:r>
      <w:r w:rsidRPr="00FA3DD4">
        <w:rPr>
          <w:rFonts w:ascii="Times New Roman" w:eastAsia="Calibri" w:hAnsi="Times New Roman" w:cs="Times New Roman"/>
          <w:sz w:val="24"/>
          <w:szCs w:val="24"/>
        </w:rPr>
        <w:t>Спасителният борд на Естония</w:t>
      </w:r>
      <w:r w:rsidRPr="00FA3DD4">
        <w:rPr>
          <w:rFonts w:ascii="Times New Roman" w:eastAsia="Calibri" w:hAnsi="Times New Roman" w:cs="Times New Roman"/>
          <w:sz w:val="24"/>
          <w:szCs w:val="24"/>
          <w:lang w:val="ru-RU"/>
        </w:rPr>
        <w:t xml:space="preserve"> има водеща роля в планирането на готовността за извънредни ситуации и при оперативното управление на четири</w:t>
      </w:r>
      <w:r w:rsidRPr="00FA3DD4">
        <w:rPr>
          <w:rFonts w:ascii="Times New Roman" w:eastAsia="Calibri" w:hAnsi="Times New Roman" w:cs="Times New Roman"/>
          <w:sz w:val="24"/>
          <w:szCs w:val="24"/>
        </w:rPr>
        <w:t>те</w:t>
      </w:r>
      <w:r w:rsidRPr="00FA3DD4">
        <w:rPr>
          <w:rFonts w:ascii="Times New Roman" w:eastAsia="Calibri" w:hAnsi="Times New Roman" w:cs="Times New Roman"/>
          <w:sz w:val="24"/>
          <w:szCs w:val="24"/>
          <w:lang w:val="ru-RU"/>
        </w:rPr>
        <w:t xml:space="preserve"> регионални центрове</w:t>
      </w:r>
      <w:r w:rsidRPr="00FA3DD4">
        <w:rPr>
          <w:rFonts w:ascii="Times New Roman" w:eastAsia="Calibri" w:hAnsi="Times New Roman" w:cs="Times New Roman"/>
          <w:sz w:val="24"/>
          <w:szCs w:val="24"/>
        </w:rPr>
        <w:t xml:space="preserve"> (Северен, Западен, Южен и Източен). Естонският спасителен борд е</w:t>
      </w:r>
      <w:r w:rsidRPr="00FA3DD4">
        <w:rPr>
          <w:rFonts w:ascii="Times New Roman" w:eastAsia="Calibri" w:hAnsi="Times New Roman" w:cs="Times New Roman"/>
          <w:sz w:val="24"/>
          <w:szCs w:val="24"/>
          <w:lang w:val="ru-RU"/>
        </w:rPr>
        <w:t xml:space="preserve"> отговорен за разработването и прилагането на национални спасителни</w:t>
      </w:r>
      <w:r w:rsidRPr="00FA3DD4">
        <w:rPr>
          <w:rFonts w:ascii="Times New Roman" w:eastAsia="Calibri" w:hAnsi="Times New Roman" w:cs="Times New Roman"/>
          <w:sz w:val="24"/>
          <w:szCs w:val="24"/>
        </w:rPr>
        <w:t xml:space="preserve"> планове</w:t>
      </w:r>
      <w:r w:rsidRPr="00FA3DD4">
        <w:rPr>
          <w:rFonts w:ascii="Times New Roman" w:eastAsia="Calibri" w:hAnsi="Times New Roman" w:cs="Times New Roman"/>
          <w:sz w:val="24"/>
          <w:szCs w:val="24"/>
          <w:lang w:val="ru-RU"/>
        </w:rPr>
        <w:t xml:space="preserve">. </w:t>
      </w:r>
    </w:p>
    <w:p w:rsidR="00F01E59"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Спасителния</w:t>
      </w:r>
      <w:r w:rsidRPr="00FA3DD4">
        <w:rPr>
          <w:rFonts w:ascii="Times New Roman" w:eastAsia="Calibri" w:hAnsi="Times New Roman" w:cs="Times New Roman"/>
          <w:sz w:val="24"/>
          <w:szCs w:val="24"/>
        </w:rPr>
        <w:t>т</w:t>
      </w:r>
      <w:r w:rsidRPr="00FA3DD4">
        <w:rPr>
          <w:rFonts w:ascii="Times New Roman" w:eastAsia="Calibri" w:hAnsi="Times New Roman" w:cs="Times New Roman"/>
          <w:sz w:val="24"/>
          <w:szCs w:val="24"/>
          <w:lang w:val="ru-RU"/>
        </w:rPr>
        <w:t xml:space="preserve"> борд на Естония представлява Естония в двустранни и многостранни </w:t>
      </w:r>
      <w:r w:rsidRPr="00FA3DD4">
        <w:rPr>
          <w:rFonts w:ascii="Times New Roman" w:eastAsia="Calibri" w:hAnsi="Times New Roman" w:cs="Times New Roman"/>
          <w:sz w:val="24"/>
          <w:szCs w:val="24"/>
        </w:rPr>
        <w:t>преговори</w:t>
      </w:r>
      <w:r w:rsidRPr="00FA3DD4">
        <w:rPr>
          <w:rFonts w:ascii="Times New Roman" w:eastAsia="Calibri" w:hAnsi="Times New Roman" w:cs="Times New Roman"/>
          <w:sz w:val="24"/>
          <w:szCs w:val="24"/>
          <w:lang w:val="ru-RU"/>
        </w:rPr>
        <w:t xml:space="preserve"> по отношение на гражданската защита и си сътрудничи</w:t>
      </w:r>
      <w:r w:rsidRPr="00FA3DD4">
        <w:rPr>
          <w:rFonts w:ascii="Times New Roman" w:eastAsia="Calibri" w:hAnsi="Times New Roman" w:cs="Times New Roman"/>
          <w:sz w:val="24"/>
          <w:szCs w:val="24"/>
        </w:rPr>
        <w:t xml:space="preserve"> успешно</w:t>
      </w:r>
      <w:r w:rsidRPr="00FA3DD4">
        <w:rPr>
          <w:rFonts w:ascii="Times New Roman" w:eastAsia="Calibri" w:hAnsi="Times New Roman" w:cs="Times New Roman"/>
          <w:sz w:val="24"/>
          <w:szCs w:val="24"/>
          <w:lang w:val="ru-RU"/>
        </w:rPr>
        <w:t xml:space="preserve"> с</w:t>
      </w:r>
      <w:r w:rsidRPr="00FA3DD4">
        <w:rPr>
          <w:rFonts w:ascii="Times New Roman" w:eastAsia="Calibri" w:hAnsi="Times New Roman" w:cs="Times New Roman"/>
          <w:sz w:val="24"/>
          <w:szCs w:val="24"/>
        </w:rPr>
        <w:t>ъс системите за</w:t>
      </w:r>
      <w:r w:rsidRPr="00FA3DD4">
        <w:rPr>
          <w:rFonts w:ascii="Times New Roman" w:eastAsia="Calibri" w:hAnsi="Times New Roman" w:cs="Times New Roman"/>
          <w:sz w:val="24"/>
          <w:szCs w:val="24"/>
          <w:lang w:val="ru-RU"/>
        </w:rPr>
        <w:t xml:space="preserve"> управление на извънредните ситуации на ООН, ЕС, НАТО </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vertAlign w:val="superscript"/>
        </w:rPr>
        <w:t>3</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lang w:val="ru-RU"/>
        </w:rPr>
        <w:t xml:space="preserve">. </w:t>
      </w:r>
    </w:p>
    <w:p w:rsidR="00F01E59" w:rsidRPr="00F01E59" w:rsidRDefault="00F01E59" w:rsidP="00BE5E86">
      <w:pPr>
        <w:spacing w:line="23" w:lineRule="atLeast"/>
        <w:rPr>
          <w:rFonts w:ascii="Times New Roman" w:eastAsia="Calibri" w:hAnsi="Times New Roman" w:cs="Times New Roman"/>
          <w:sz w:val="24"/>
          <w:szCs w:val="24"/>
          <w:lang w:val="ru-RU"/>
        </w:rPr>
      </w:pPr>
    </w:p>
    <w:p w:rsidR="00F01E59" w:rsidRPr="00BE5E86" w:rsidRDefault="00F01E59" w:rsidP="00BE5E86">
      <w:pPr>
        <w:spacing w:line="23" w:lineRule="atLeast"/>
        <w:jc w:val="right"/>
        <w:rPr>
          <w:rFonts w:ascii="Times New Roman" w:eastAsia="Calibri" w:hAnsi="Times New Roman" w:cs="Times New Roman"/>
          <w:i/>
          <w:sz w:val="20"/>
          <w:szCs w:val="20"/>
          <w:lang w:val="ru-RU"/>
        </w:rPr>
      </w:pPr>
      <w:r w:rsidRPr="00BE5E86">
        <w:rPr>
          <w:rFonts w:ascii="Times New Roman" w:eastAsia="Calibri" w:hAnsi="Times New Roman" w:cs="Times New Roman"/>
          <w:i/>
          <w:sz w:val="20"/>
          <w:szCs w:val="20"/>
          <w:lang w:val="ru-RU"/>
        </w:rPr>
        <w:t>Табл</w:t>
      </w:r>
      <w:r w:rsidRPr="00BE5E86">
        <w:rPr>
          <w:rFonts w:ascii="Times New Roman" w:eastAsia="Calibri" w:hAnsi="Times New Roman" w:cs="Times New Roman"/>
          <w:i/>
          <w:sz w:val="20"/>
          <w:szCs w:val="20"/>
          <w:lang w:val="en-US"/>
        </w:rPr>
        <w:t>.1</w:t>
      </w:r>
      <w:r w:rsidR="00BE5E86" w:rsidRPr="00BE5E86">
        <w:rPr>
          <w:rFonts w:ascii="Times New Roman" w:eastAsia="Calibri" w:hAnsi="Times New Roman" w:cs="Times New Roman"/>
          <w:i/>
          <w:sz w:val="20"/>
          <w:szCs w:val="20"/>
          <w:lang w:val="ru-RU"/>
        </w:rPr>
        <w:t xml:space="preserve">. </w:t>
      </w:r>
      <w:r w:rsidRPr="00BE5E86">
        <w:rPr>
          <w:rFonts w:ascii="Times New Roman" w:eastAsia="Calibri" w:hAnsi="Times New Roman" w:cs="Times New Roman"/>
          <w:i/>
          <w:sz w:val="20"/>
          <w:szCs w:val="20"/>
        </w:rPr>
        <w:t>Общи данни за Спасителния борд на Естония</w:t>
      </w:r>
    </w:p>
    <w:tbl>
      <w:tblPr>
        <w:tblpPr w:leftFromText="141" w:rightFromText="141" w:vertAnchor="text" w:horzAnchor="margin" w:tblpXSpec="center" w:tblpY="1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1559"/>
        <w:gridCol w:w="1559"/>
      </w:tblGrid>
      <w:tr w:rsidR="00F01E59" w:rsidRPr="00F01E59" w:rsidTr="00F01E59">
        <w:trPr>
          <w:trHeight w:val="242"/>
        </w:trPr>
        <w:tc>
          <w:tcPr>
            <w:tcW w:w="3116" w:type="dxa"/>
            <w:tcBorders>
              <w:top w:val="nil"/>
              <w:left w:val="nil"/>
            </w:tcBorders>
          </w:tcPr>
          <w:p w:rsidR="00F01E59" w:rsidRPr="00F01E59" w:rsidRDefault="00F01E59" w:rsidP="00F01E59">
            <w:pPr>
              <w:spacing w:line="23" w:lineRule="atLeast"/>
              <w:jc w:val="center"/>
              <w:rPr>
                <w:rFonts w:ascii="Times New Roman" w:eastAsia="Calibri" w:hAnsi="Times New Roman" w:cs="Times New Roman"/>
                <w:sz w:val="20"/>
                <w:szCs w:val="20"/>
                <w:lang w:val="ru-RU"/>
              </w:rPr>
            </w:pP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2007 година</w:t>
            </w: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2012 година</w:t>
            </w:r>
          </w:p>
        </w:tc>
      </w:tr>
      <w:tr w:rsidR="00F01E59" w:rsidRPr="00F01E59" w:rsidTr="00F01E59">
        <w:trPr>
          <w:trHeight w:val="23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Пожарни служби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98</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72</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Професионални пожарникари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1754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1735</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Пострадали хора</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132</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73</w:t>
            </w:r>
          </w:p>
        </w:tc>
      </w:tr>
      <w:tr w:rsidR="00F01E59" w:rsidRPr="00F01E59" w:rsidTr="00F01E59">
        <w:trPr>
          <w:trHeight w:val="25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Общ брой пожари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10400</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6300</w:t>
            </w:r>
          </w:p>
        </w:tc>
      </w:tr>
      <w:tr w:rsidR="00F01E59" w:rsidRPr="00F01E59" w:rsidTr="00F01E59">
        <w:trPr>
          <w:trHeight w:val="70"/>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Пожари в сгради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2014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1156</w:t>
            </w:r>
          </w:p>
        </w:tc>
      </w:tr>
    </w:tbl>
    <w:p w:rsidR="00F01E59" w:rsidRPr="00F01E59"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rPr>
          <w:rFonts w:ascii="Times New Roman" w:eastAsia="Calibri" w:hAnsi="Times New Roman" w:cs="Times New Roman"/>
          <w:color w:val="FF0000"/>
          <w:sz w:val="24"/>
          <w:szCs w:val="24"/>
        </w:rPr>
      </w:pP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Намаляването на броя на пожарите, броя на загиналите и ранените е в резултат на въвеждането на сектора „Превенция”.</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Основните дейности на </w:t>
      </w:r>
      <w:r w:rsidRPr="00F01E59">
        <w:rPr>
          <w:rFonts w:ascii="Times New Roman" w:eastAsia="Calibri" w:hAnsi="Times New Roman" w:cs="Times New Roman"/>
          <w:sz w:val="24"/>
          <w:szCs w:val="24"/>
          <w:lang w:val="ru-RU"/>
        </w:rPr>
        <w:t>Спасителния борд на Естония</w:t>
      </w:r>
      <w:r w:rsidRPr="00F01E59">
        <w:rPr>
          <w:rFonts w:ascii="Times New Roman" w:eastAsia="Calibri" w:hAnsi="Times New Roman" w:cs="Times New Roman"/>
          <w:sz w:val="24"/>
          <w:szCs w:val="24"/>
        </w:rPr>
        <w:t xml:space="preserve"> са:</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Разработване на планове за извънредни ситуации при големи аварии и премахване на преките последици от тях</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Планиране и развитие на комуникационни и информационни системи за гасене на пожари и спасяване при аварийни ситуации</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Ръководство и координация, когато е необходимо - при потушаване на пожар и спасителни операции в случай на големи аварии</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Надзор на пожарната безопасност</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Наблюдение и контрол на оперативната готовност на пожарните служби</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Изготвяне на законодателство в областта на пожарната безопасност</w:t>
      </w:r>
      <w:r w:rsidR="00BE5E86">
        <w:rPr>
          <w:rFonts w:ascii="Times New Roman" w:eastAsia="Calibri" w:hAnsi="Times New Roman" w:cs="Times New Roman"/>
          <w:sz w:val="24"/>
          <w:szCs w:val="24"/>
        </w:rPr>
        <w:t>;</w:t>
      </w:r>
    </w:p>
    <w:p w:rsidR="00F01E59" w:rsidRPr="00BE5E86" w:rsidRDefault="00F01E59" w:rsidP="00CC7DAD">
      <w:pPr>
        <w:pStyle w:val="a6"/>
        <w:numPr>
          <w:ilvl w:val="0"/>
          <w:numId w:val="168"/>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Формулиране на общи принципи и правила за възлагане на обществени поръчки на противопожарно и спасително оборудване</w:t>
      </w:r>
      <w:r w:rsidR="00BE5E86">
        <w:rPr>
          <w:rFonts w:ascii="Times New Roman" w:eastAsia="Calibri" w:hAnsi="Times New Roman" w:cs="Times New Roman"/>
          <w:sz w:val="24"/>
          <w:szCs w:val="24"/>
        </w:rPr>
        <w:t>.</w:t>
      </w:r>
    </w:p>
    <w:p w:rsidR="00F01E59" w:rsidRPr="00BE5E86" w:rsidRDefault="00BE5E86" w:rsidP="00F34432">
      <w:pPr>
        <w:spacing w:line="276" w:lineRule="auto"/>
        <w:ind w:firstLine="709"/>
        <w:jc w:val="both"/>
        <w:rPr>
          <w:rFonts w:ascii="Times New Roman" w:eastAsia="Calibri" w:hAnsi="Times New Roman" w:cs="Times New Roman"/>
          <w:i/>
          <w:sz w:val="24"/>
          <w:szCs w:val="24"/>
          <w:lang w:val="en-US"/>
        </w:rPr>
      </w:pPr>
      <w:r w:rsidRPr="00BE5E86">
        <w:rPr>
          <w:rFonts w:ascii="Times New Roman" w:eastAsia="Calibri" w:hAnsi="Times New Roman" w:cs="Times New Roman"/>
          <w:i/>
          <w:sz w:val="24"/>
          <w:szCs w:val="24"/>
        </w:rPr>
        <w:t>2.</w:t>
      </w:r>
      <w:r w:rsidR="00F01E59" w:rsidRPr="00BE5E86">
        <w:rPr>
          <w:rFonts w:ascii="Times New Roman" w:eastAsia="Calibri" w:hAnsi="Times New Roman" w:cs="Times New Roman"/>
          <w:i/>
          <w:sz w:val="24"/>
          <w:szCs w:val="24"/>
        </w:rPr>
        <w:t xml:space="preserve"> Нормативни актове, регламентиращи дейността на Спасителния борд на Естония</w:t>
      </w:r>
    </w:p>
    <w:p w:rsidR="00F01E59" w:rsidRPr="00F01E59" w:rsidRDefault="00BE5E86" w:rsidP="00F34432">
      <w:pPr>
        <w:spacing w:line="276" w:lineRule="auto"/>
        <w:ind w:firstLine="993"/>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2.1. </w:t>
      </w:r>
      <w:r w:rsidR="00F01E59" w:rsidRPr="00F01E59">
        <w:rPr>
          <w:rFonts w:ascii="Times New Roman" w:eastAsia="Calibri" w:hAnsi="Times New Roman" w:cs="Times New Roman"/>
          <w:sz w:val="24"/>
          <w:szCs w:val="24"/>
        </w:rPr>
        <w:t>На национално ниво</w:t>
      </w:r>
      <w:r w:rsidR="00F01E59" w:rsidRPr="00F01E59">
        <w:rPr>
          <w:rFonts w:ascii="Times New Roman" w:eastAsia="Calibri" w:hAnsi="Times New Roman" w:cs="Times New Roman"/>
          <w:sz w:val="24"/>
          <w:szCs w:val="24"/>
          <w:vertAlign w:val="superscript"/>
          <w:lang w:val="ru-RU"/>
        </w:rPr>
        <w:t>[</w:t>
      </w:r>
      <w:r w:rsidR="00F01E59" w:rsidRPr="00F01E59">
        <w:rPr>
          <w:rFonts w:ascii="Times New Roman" w:eastAsia="Calibri" w:hAnsi="Times New Roman" w:cs="Times New Roman"/>
          <w:sz w:val="24"/>
          <w:szCs w:val="24"/>
          <w:vertAlign w:val="superscript"/>
        </w:rPr>
        <w:t>5</w:t>
      </w:r>
      <w:r w:rsidR="00F01E59" w:rsidRPr="00F01E59">
        <w:rPr>
          <w:rFonts w:ascii="Times New Roman" w:eastAsia="Calibri" w:hAnsi="Times New Roman" w:cs="Times New Roman"/>
          <w:sz w:val="24"/>
          <w:szCs w:val="24"/>
          <w:vertAlign w:val="superscript"/>
          <w:lang w:val="ru-RU"/>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актове, регламентиращи дейността на Спасителния борд  на Естония, се съдържат в:</w:t>
      </w:r>
    </w:p>
    <w:p w:rsidR="00F01E59" w:rsidRPr="005B6819" w:rsidRDefault="005B6819" w:rsidP="00CC7DAD">
      <w:pPr>
        <w:pStyle w:val="a6"/>
        <w:numPr>
          <w:ilvl w:val="0"/>
          <w:numId w:val="169"/>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Рäästeseadus</w:t>
      </w:r>
      <w:r w:rsidR="00F01E59" w:rsidRPr="005B6819">
        <w:rPr>
          <w:rFonts w:ascii="Times New Roman" w:eastAsia="Calibri" w:hAnsi="Times New Roman" w:cs="Times New Roman"/>
          <w:sz w:val="24"/>
          <w:szCs w:val="24"/>
        </w:rPr>
        <w:t xml:space="preserve"> – Закон за пожарната безопасност и спасяване от 1994 г., който урежда цялостната организации както на пожарогасителните и спасителни операции, така и в областта на превантивната дейност</w:t>
      </w:r>
      <w:r>
        <w:rPr>
          <w:rFonts w:ascii="Times New Roman" w:eastAsia="Calibri" w:hAnsi="Times New Roman" w:cs="Times New Roman"/>
          <w:sz w:val="24"/>
          <w:szCs w:val="24"/>
        </w:rPr>
        <w:t>;</w:t>
      </w:r>
      <w:r w:rsidR="00F01E59" w:rsidRPr="005B6819">
        <w:rPr>
          <w:rFonts w:ascii="Times New Roman" w:eastAsia="Calibri" w:hAnsi="Times New Roman" w:cs="Times New Roman"/>
          <w:sz w:val="24"/>
          <w:szCs w:val="24"/>
        </w:rPr>
        <w:t xml:space="preserve"> </w:t>
      </w:r>
    </w:p>
    <w:p w:rsidR="00F01E59" w:rsidRPr="005B6819" w:rsidRDefault="005B6819" w:rsidP="00CC7DAD">
      <w:pPr>
        <w:pStyle w:val="a6"/>
        <w:numPr>
          <w:ilvl w:val="0"/>
          <w:numId w:val="169"/>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Erakorralise seisukorra seadus</w:t>
      </w:r>
      <w:r w:rsidR="00F01E59" w:rsidRPr="005B6819">
        <w:rPr>
          <w:rFonts w:ascii="Times New Roman" w:eastAsia="Calibri" w:hAnsi="Times New Roman" w:cs="Times New Roman"/>
          <w:sz w:val="24"/>
          <w:szCs w:val="24"/>
        </w:rPr>
        <w:t xml:space="preserve"> – Закон за защита при бедствия от 2009 г.,  предвиждащ необходимите мерки, които трябва да бъдат предприети в случаите на природни бедствия или катастрофи, както и предотвратяването и разпространението на инфекциозни болести</w:t>
      </w:r>
      <w:r>
        <w:rPr>
          <w:rFonts w:ascii="Times New Roman" w:eastAsia="Calibri" w:hAnsi="Times New Roman" w:cs="Times New Roman"/>
          <w:sz w:val="24"/>
          <w:szCs w:val="24"/>
        </w:rPr>
        <w:t>;</w:t>
      </w:r>
    </w:p>
    <w:p w:rsidR="00F01E59" w:rsidRPr="005B6819" w:rsidRDefault="00F01E59" w:rsidP="00CC7DAD">
      <w:pPr>
        <w:pStyle w:val="a6"/>
        <w:numPr>
          <w:ilvl w:val="0"/>
          <w:numId w:val="169"/>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 xml:space="preserve">Правилник за прилагане </w:t>
      </w:r>
      <w:r w:rsidR="005B6819">
        <w:rPr>
          <w:rFonts w:ascii="Times New Roman" w:eastAsia="Calibri" w:hAnsi="Times New Roman" w:cs="Times New Roman"/>
          <w:sz w:val="24"/>
          <w:szCs w:val="24"/>
        </w:rPr>
        <w:t>на Закон за защита при бедствия;</w:t>
      </w:r>
    </w:p>
    <w:p w:rsidR="00F01E59" w:rsidRPr="005B6819" w:rsidRDefault="00F01E59" w:rsidP="00CC7DAD">
      <w:pPr>
        <w:pStyle w:val="a6"/>
        <w:numPr>
          <w:ilvl w:val="0"/>
          <w:numId w:val="169"/>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обучение при управление на кризи, 2009</w:t>
      </w:r>
      <w:r w:rsidR="005B6819">
        <w:rPr>
          <w:rFonts w:ascii="Times New Roman" w:eastAsia="Calibri" w:hAnsi="Times New Roman" w:cs="Times New Roman"/>
          <w:sz w:val="24"/>
          <w:szCs w:val="24"/>
        </w:rPr>
        <w:t xml:space="preserve"> </w:t>
      </w:r>
      <w:r w:rsidRPr="005B6819">
        <w:rPr>
          <w:rFonts w:ascii="Times New Roman" w:eastAsia="Calibri" w:hAnsi="Times New Roman" w:cs="Times New Roman"/>
          <w:sz w:val="24"/>
          <w:szCs w:val="24"/>
        </w:rPr>
        <w:t>г.</w:t>
      </w:r>
      <w:r w:rsidR="005B6819">
        <w:rPr>
          <w:rFonts w:ascii="Times New Roman" w:eastAsia="Calibri" w:hAnsi="Times New Roman" w:cs="Times New Roman"/>
          <w:sz w:val="24"/>
          <w:szCs w:val="24"/>
        </w:rPr>
        <w:t>;</w:t>
      </w:r>
    </w:p>
    <w:p w:rsidR="00F01E59" w:rsidRPr="005B6819" w:rsidRDefault="00F01E59" w:rsidP="00CC7DAD">
      <w:pPr>
        <w:pStyle w:val="a6"/>
        <w:numPr>
          <w:ilvl w:val="0"/>
          <w:numId w:val="169"/>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участие в международни спасителни операции, 2009</w:t>
      </w:r>
      <w:r w:rsidR="005B6819">
        <w:rPr>
          <w:rFonts w:ascii="Times New Roman" w:eastAsia="Calibri" w:hAnsi="Times New Roman" w:cs="Times New Roman"/>
          <w:sz w:val="24"/>
          <w:szCs w:val="24"/>
        </w:rPr>
        <w:t xml:space="preserve"> г.</w:t>
      </w:r>
      <w:r w:rsidRPr="005B6819">
        <w:rPr>
          <w:rFonts w:ascii="Times New Roman" w:eastAsia="Calibri" w:hAnsi="Times New Roman" w:cs="Times New Roman"/>
          <w:sz w:val="24"/>
          <w:szCs w:val="24"/>
        </w:rPr>
        <w:t>, който урежда формирането на екипи, които да участват в спасителната операция извън територията на Естония по силата на международните споразумения</w:t>
      </w:r>
      <w:r w:rsidR="005B6819">
        <w:rPr>
          <w:rFonts w:ascii="Times New Roman" w:eastAsia="Calibri" w:hAnsi="Times New Roman" w:cs="Times New Roman"/>
          <w:sz w:val="24"/>
          <w:szCs w:val="24"/>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сферата на пожарната безопасност и спасяването се прилагат частично и няколко други актове: </w:t>
      </w:r>
    </w:p>
    <w:p w:rsidR="00F01E59" w:rsidRPr="005B6819" w:rsidRDefault="00F01E59" w:rsidP="00CC7DAD">
      <w:pPr>
        <w:pStyle w:val="a6"/>
        <w:numPr>
          <w:ilvl w:val="0"/>
          <w:numId w:val="170"/>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здравеопазването</w:t>
      </w:r>
      <w:r w:rsidR="005B6819">
        <w:rPr>
          <w:rFonts w:ascii="Times New Roman" w:eastAsia="Calibri" w:hAnsi="Times New Roman" w:cs="Times New Roman"/>
          <w:sz w:val="24"/>
          <w:szCs w:val="24"/>
        </w:rPr>
        <w:t>;</w:t>
      </w:r>
    </w:p>
    <w:p w:rsidR="00F01E59" w:rsidRPr="005B6819" w:rsidRDefault="00F01E59" w:rsidP="00CC7DAD">
      <w:pPr>
        <w:pStyle w:val="a6"/>
        <w:numPr>
          <w:ilvl w:val="0"/>
          <w:numId w:val="170"/>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Гранична гвардия</w:t>
      </w:r>
      <w:r w:rsidR="005B6819">
        <w:rPr>
          <w:rFonts w:ascii="Times New Roman" w:eastAsia="Calibri" w:hAnsi="Times New Roman" w:cs="Times New Roman"/>
          <w:sz w:val="24"/>
          <w:szCs w:val="24"/>
        </w:rPr>
        <w:t>;</w:t>
      </w:r>
    </w:p>
    <w:p w:rsidR="00F01E59" w:rsidRPr="005B6819" w:rsidRDefault="00F01E59" w:rsidP="00CC7DAD">
      <w:pPr>
        <w:pStyle w:val="a6"/>
        <w:numPr>
          <w:ilvl w:val="0"/>
          <w:numId w:val="170"/>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Закона за полицията и др.</w:t>
      </w:r>
    </w:p>
    <w:p w:rsidR="00F01E59" w:rsidRPr="005B6819" w:rsidRDefault="00F01E59" w:rsidP="00CC7DAD">
      <w:pPr>
        <w:pStyle w:val="a6"/>
        <w:numPr>
          <w:ilvl w:val="1"/>
          <w:numId w:val="122"/>
        </w:numPr>
        <w:spacing w:line="276" w:lineRule="auto"/>
        <w:ind w:left="0" w:firstLine="993"/>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На международно ниво</w:t>
      </w:r>
      <w:r w:rsidRPr="005B6819">
        <w:rPr>
          <w:rFonts w:ascii="Times New Roman" w:eastAsia="Calibri" w:hAnsi="Times New Roman" w:cs="Times New Roman"/>
          <w:sz w:val="24"/>
          <w:szCs w:val="24"/>
          <w:vertAlign w:val="superscript"/>
          <w:lang w:val="en-US"/>
        </w:rPr>
        <w:t>[</w:t>
      </w:r>
      <w:r w:rsidRPr="005B6819">
        <w:rPr>
          <w:rFonts w:ascii="Times New Roman" w:eastAsia="Calibri" w:hAnsi="Times New Roman" w:cs="Times New Roman"/>
          <w:sz w:val="24"/>
          <w:szCs w:val="24"/>
          <w:vertAlign w:val="superscript"/>
        </w:rPr>
        <w:t>6</w:t>
      </w:r>
      <w:r w:rsidRPr="005B6819">
        <w:rPr>
          <w:rFonts w:ascii="Times New Roman" w:eastAsia="Calibri" w:hAnsi="Times New Roman" w:cs="Times New Roman"/>
          <w:sz w:val="24"/>
          <w:szCs w:val="24"/>
          <w:vertAlign w:val="superscript"/>
          <w:lang w:val="en-US"/>
        </w:rPr>
        <w:t>]</w:t>
      </w:r>
    </w:p>
    <w:p w:rsid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Международна намеса се урежда от двустранни споразумения със съседните страни. Споразумения за двустранно сътрудничество в областта на пожарната безопасност и спасяването Естония има с Финландия, Швеция</w:t>
      </w:r>
      <w:r w:rsidRPr="00F01E59">
        <w:rPr>
          <w:rFonts w:ascii="Times New Roman" w:eastAsia="Calibri" w:hAnsi="Times New Roman" w:cs="Times New Roman"/>
          <w:sz w:val="24"/>
          <w:szCs w:val="24"/>
          <w:lang w:val="en-US"/>
        </w:rPr>
        <w:t>,</w:t>
      </w:r>
      <w:r w:rsidR="005B681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Латвия</w:t>
      </w:r>
      <w:r w:rsidRPr="00F01E5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и Германия.</w:t>
      </w: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Pr="00F01E59" w:rsidRDefault="004A369C" w:rsidP="00F34432">
      <w:pPr>
        <w:spacing w:line="23" w:lineRule="atLeast"/>
        <w:jc w:val="both"/>
        <w:rPr>
          <w:rFonts w:ascii="Times New Roman" w:eastAsia="Calibri" w:hAnsi="Times New Roman" w:cs="Times New Roman"/>
          <w:sz w:val="24"/>
          <w:szCs w:val="24"/>
        </w:rPr>
      </w:pPr>
    </w:p>
    <w:p w:rsidR="00F01E59" w:rsidRPr="005B6819" w:rsidRDefault="00F01E59" w:rsidP="00CC7DAD">
      <w:pPr>
        <w:pStyle w:val="a6"/>
        <w:numPr>
          <w:ilvl w:val="0"/>
          <w:numId w:val="122"/>
        </w:numPr>
        <w:spacing w:line="23" w:lineRule="atLeast"/>
        <w:ind w:left="0" w:firstLine="709"/>
        <w:rPr>
          <w:rFonts w:ascii="Times New Roman" w:eastAsia="Calibri" w:hAnsi="Times New Roman" w:cs="Times New Roman"/>
          <w:i/>
          <w:sz w:val="24"/>
          <w:szCs w:val="24"/>
          <w:lang w:val="en-US"/>
        </w:rPr>
      </w:pPr>
      <w:r w:rsidRPr="005B6819">
        <w:rPr>
          <w:rFonts w:ascii="Times New Roman" w:eastAsia="Calibri" w:hAnsi="Times New Roman" w:cs="Times New Roman"/>
          <w:i/>
          <w:sz w:val="24"/>
          <w:szCs w:val="24"/>
        </w:rPr>
        <w:lastRenderedPageBreak/>
        <w:t xml:space="preserve">Организационна структура на Спасителния борд на Естония </w:t>
      </w:r>
    </w:p>
    <w:p w:rsidR="00F01E59" w:rsidRPr="00F01E59" w:rsidRDefault="00F01E59" w:rsidP="00F01E59">
      <w:pPr>
        <w:spacing w:line="23" w:lineRule="atLeast"/>
        <w:jc w:val="center"/>
        <w:rPr>
          <w:rFonts w:ascii="Times New Roman" w:eastAsia="Calibri" w:hAnsi="Times New Roman" w:cs="Times New Roman"/>
          <w:i/>
          <w:sz w:val="24"/>
          <w:szCs w:val="24"/>
        </w:rPr>
      </w:pPr>
    </w:p>
    <w:p w:rsidR="0084243B" w:rsidRDefault="0084243B" w:rsidP="004A369C">
      <w:pPr>
        <w:spacing w:line="23" w:lineRule="atLeast"/>
        <w:jc w:val="center"/>
        <w:rPr>
          <w:rFonts w:ascii="Times New Roman" w:eastAsia="Calibri" w:hAnsi="Times New Roman" w:cs="Times New Roman"/>
          <w:i/>
          <w:sz w:val="24"/>
          <w:szCs w:val="24"/>
        </w:rPr>
      </w:pPr>
      <w:r>
        <w:rPr>
          <w:rFonts w:ascii="Times New Roman" w:eastAsia="Calibri" w:hAnsi="Times New Roman" w:cs="Times New Roman"/>
          <w:i/>
          <w:noProof/>
          <w:sz w:val="24"/>
          <w:szCs w:val="24"/>
          <w:lang w:eastAsia="bg-BG"/>
        </w:rPr>
        <w:drawing>
          <wp:inline distT="0" distB="0" distL="0" distR="0">
            <wp:extent cx="4454525" cy="2717321"/>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jpg"/>
                    <pic:cNvPicPr/>
                  </pic:nvPicPr>
                  <pic:blipFill rotWithShape="1">
                    <a:blip r:embed="rId234">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rcRect l="161" t="1550" r="7022" b="-537"/>
                    <a:stretch/>
                  </pic:blipFill>
                  <pic:spPr bwMode="auto">
                    <a:xfrm>
                      <a:off x="0" y="0"/>
                      <a:ext cx="4532482" cy="2764876"/>
                    </a:xfrm>
                    <a:prstGeom prst="rect">
                      <a:avLst/>
                    </a:prstGeom>
                    <a:ln>
                      <a:noFill/>
                    </a:ln>
                    <a:extLst>
                      <a:ext uri="{53640926-AAD7-44D8-BBD7-CCE9431645EC}">
                        <a14:shadowObscured xmlns:a14="http://schemas.microsoft.com/office/drawing/2010/main"/>
                      </a:ext>
                    </a:extLst>
                  </pic:spPr>
                </pic:pic>
              </a:graphicData>
            </a:graphic>
          </wp:inline>
        </w:drawing>
      </w:r>
    </w:p>
    <w:p w:rsidR="004A369C" w:rsidRDefault="00F01E59" w:rsidP="004A369C">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4A369C">
        <w:rPr>
          <w:rFonts w:ascii="Times New Roman" w:eastAsia="Calibri" w:hAnsi="Times New Roman" w:cs="Times New Roman"/>
          <w:b/>
          <w:sz w:val="20"/>
          <w:szCs w:val="20"/>
          <w:lang w:val="en-US"/>
        </w:rPr>
        <w:t>.</w:t>
      </w:r>
      <w:r w:rsidR="004A369C" w:rsidRPr="004A369C">
        <w:rPr>
          <w:rFonts w:ascii="Times New Roman" w:eastAsia="Calibri" w:hAnsi="Times New Roman" w:cs="Times New Roman"/>
          <w:b/>
          <w:sz w:val="20"/>
          <w:szCs w:val="20"/>
          <w:lang w:val="en-US"/>
        </w:rPr>
        <w:t>2.</w:t>
      </w:r>
      <w:r w:rsidRPr="004A369C">
        <w:rPr>
          <w:rFonts w:ascii="Times New Roman" w:eastAsia="Calibri" w:hAnsi="Times New Roman" w:cs="Times New Roman"/>
          <w:b/>
          <w:sz w:val="20"/>
          <w:szCs w:val="20"/>
        </w:rPr>
        <w:t xml:space="preserve"> Знаци на структурите на Министерството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b/>
          <w:sz w:val="20"/>
          <w:szCs w:val="20"/>
        </w:rPr>
      </w:pPr>
    </w:p>
    <w:p w:rsidR="00F01E59" w:rsidRPr="00F01E59" w:rsidRDefault="004A369C"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extent cx="3737610" cy="1492250"/>
            <wp:effectExtent l="0" t="0" r="0" b="0"/>
            <wp:docPr id="138" name="Picture 2" descr="C:\Users\User\Desktop\Дипломна работа\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Дипломна работа\Untitle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737610" cy="1492250"/>
                    </a:xfrm>
                    <a:prstGeom prst="rect">
                      <a:avLst/>
                    </a:prstGeom>
                    <a:noFill/>
                    <a:ln w="9525">
                      <a:noFill/>
                      <a:miter lim="800000"/>
                      <a:headEnd/>
                      <a:tailEnd/>
                    </a:ln>
                  </pic:spPr>
                </pic:pic>
              </a:graphicData>
            </a:graphic>
          </wp:inline>
        </w:drawing>
      </w:r>
    </w:p>
    <w:p w:rsidR="00F01E59"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4A369C">
        <w:rPr>
          <w:rFonts w:ascii="Times New Roman" w:eastAsia="Calibri" w:hAnsi="Times New Roman" w:cs="Times New Roman"/>
          <w:b/>
          <w:sz w:val="20"/>
          <w:szCs w:val="20"/>
          <w:lang w:val="en-US"/>
        </w:rPr>
        <w:t>.</w:t>
      </w:r>
      <w:r w:rsidR="004A369C" w:rsidRPr="004A369C">
        <w:rPr>
          <w:rFonts w:ascii="Times New Roman" w:eastAsia="Calibri" w:hAnsi="Times New Roman" w:cs="Times New Roman"/>
          <w:b/>
          <w:sz w:val="20"/>
          <w:szCs w:val="20"/>
          <w:lang w:val="en-US"/>
        </w:rPr>
        <w:t>3</w:t>
      </w:r>
      <w:r w:rsidRPr="004A369C">
        <w:rPr>
          <w:rFonts w:ascii="Times New Roman" w:eastAsia="Calibri" w:hAnsi="Times New Roman" w:cs="Times New Roman"/>
          <w:b/>
          <w:sz w:val="20"/>
          <w:szCs w:val="20"/>
        </w:rPr>
        <w:t>. Структура на Министерствот</w:t>
      </w:r>
      <w:r w:rsidR="004A369C">
        <w:rPr>
          <w:rFonts w:ascii="Times New Roman" w:eastAsia="Calibri" w:hAnsi="Times New Roman" w:cs="Times New Roman"/>
          <w:b/>
          <w:sz w:val="20"/>
          <w:szCs w:val="20"/>
        </w:rPr>
        <w:t>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i/>
          <w:sz w:val="24"/>
          <w:szCs w:val="24"/>
        </w:rPr>
      </w:pPr>
    </w:p>
    <w:p w:rsidR="00F01E59" w:rsidRPr="00F01E59" w:rsidRDefault="00F01E59"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14:anchorId="7B66037E" wp14:editId="13A0ECB1">
            <wp:extent cx="4548493" cy="2665095"/>
            <wp:effectExtent l="0" t="0" r="5080" b="1905"/>
            <wp:docPr id="139" name="Picture 13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237" cstate="print"/>
                    <a:srcRect/>
                    <a:stretch>
                      <a:fillRect/>
                    </a:stretch>
                  </pic:blipFill>
                  <pic:spPr bwMode="auto">
                    <a:xfrm>
                      <a:off x="0" y="0"/>
                      <a:ext cx="4583499" cy="2685606"/>
                    </a:xfrm>
                    <a:prstGeom prst="rect">
                      <a:avLst/>
                    </a:prstGeom>
                    <a:noFill/>
                    <a:ln w="9525">
                      <a:noFill/>
                      <a:miter lim="800000"/>
                      <a:headEnd/>
                      <a:tailEnd/>
                    </a:ln>
                  </pic:spPr>
                </pic:pic>
              </a:graphicData>
            </a:graphic>
          </wp:inline>
        </w:drawing>
      </w:r>
    </w:p>
    <w:p w:rsidR="00F01E59" w:rsidRPr="004A369C"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4A369C">
        <w:rPr>
          <w:rFonts w:ascii="Times New Roman" w:eastAsia="Calibri" w:hAnsi="Times New Roman" w:cs="Times New Roman"/>
          <w:b/>
          <w:sz w:val="20"/>
          <w:szCs w:val="20"/>
          <w:lang w:val="en-US"/>
        </w:rPr>
        <w:t>.</w:t>
      </w:r>
      <w:r w:rsidR="004A369C" w:rsidRPr="004A369C">
        <w:rPr>
          <w:rFonts w:ascii="Times New Roman" w:eastAsia="Calibri" w:hAnsi="Times New Roman" w:cs="Times New Roman"/>
          <w:b/>
          <w:sz w:val="20"/>
          <w:szCs w:val="20"/>
        </w:rPr>
        <w:t>4.</w:t>
      </w:r>
      <w:r w:rsidRPr="004A369C">
        <w:rPr>
          <w:rFonts w:ascii="Times New Roman" w:eastAsia="Calibri" w:hAnsi="Times New Roman" w:cs="Times New Roman"/>
          <w:b/>
          <w:sz w:val="20"/>
          <w:szCs w:val="20"/>
        </w:rPr>
        <w:t xml:space="preserve"> Структурна схема на Спасителния борд на Естония</w:t>
      </w:r>
    </w:p>
    <w:p w:rsidR="00F01E59" w:rsidRPr="00F01E59" w:rsidRDefault="00F01E59" w:rsidP="00F01E59">
      <w:pPr>
        <w:spacing w:line="23" w:lineRule="atLeast"/>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4A369C" w:rsidRDefault="00F01E59" w:rsidP="00CC7DAD">
      <w:pPr>
        <w:pStyle w:val="a6"/>
        <w:numPr>
          <w:ilvl w:val="0"/>
          <w:numId w:val="122"/>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Данни за броя на противопожарната техника на Спасителния борд на Естония</w:t>
      </w:r>
      <w:r w:rsidRPr="004A369C">
        <w:rPr>
          <w:rFonts w:ascii="Times New Roman" w:eastAsia="Calibri" w:hAnsi="Times New Roman" w:cs="Times New Roman"/>
          <w:i/>
          <w:sz w:val="24"/>
          <w:szCs w:val="24"/>
          <w:vertAlign w:val="superscript"/>
          <w:lang w:val="en-US"/>
        </w:rPr>
        <w:t>[</w:t>
      </w:r>
      <w:r w:rsidRPr="004A369C">
        <w:rPr>
          <w:rFonts w:ascii="Times New Roman" w:eastAsia="Calibri" w:hAnsi="Times New Roman" w:cs="Times New Roman"/>
          <w:i/>
          <w:sz w:val="24"/>
          <w:szCs w:val="24"/>
          <w:vertAlign w:val="superscript"/>
        </w:rPr>
        <w:t>7</w:t>
      </w:r>
      <w:r w:rsidRPr="004A369C">
        <w:rPr>
          <w:rFonts w:ascii="Times New Roman" w:eastAsia="Calibri" w:hAnsi="Times New Roman" w:cs="Times New Roman"/>
          <w:i/>
          <w:sz w:val="24"/>
          <w:szCs w:val="24"/>
          <w:vertAlign w:val="superscript"/>
          <w:lang w:val="en-US"/>
        </w:rPr>
        <w:t>]</w:t>
      </w:r>
    </w:p>
    <w:p w:rsidR="00F01E59" w:rsidRPr="00F01E59" w:rsidRDefault="00F01E59" w:rsidP="00F34432">
      <w:pPr>
        <w:spacing w:line="276" w:lineRule="auto"/>
        <w:ind w:firstLine="709"/>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bCs/>
          <w:color w:val="000000"/>
          <w:sz w:val="24"/>
          <w:szCs w:val="24"/>
          <w:lang w:eastAsia="bg-BG"/>
        </w:rPr>
        <w:t>Пожарни автомобили и контейнери:</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lastRenderedPageBreak/>
        <w:t xml:space="preserve">Нови пожарни автомобили – </w:t>
      </w:r>
      <w:r w:rsidR="00F01E59" w:rsidRPr="00F01E59">
        <w:rPr>
          <w:rFonts w:ascii="Times New Roman" w:eastAsia="+mn-ea" w:hAnsi="Times New Roman" w:cs="Times New Roman"/>
          <w:color w:val="000000"/>
          <w:sz w:val="24"/>
          <w:szCs w:val="24"/>
          <w:lang w:val="et-EE" w:eastAsia="bg-BG"/>
        </w:rPr>
        <w:t>82</w:t>
      </w:r>
      <w:r>
        <w:rPr>
          <w:rFonts w:ascii="Times New Roman" w:eastAsia="+mn-ea" w:hAnsi="Times New Roman" w:cs="Times New Roman"/>
          <w:color w:val="000000"/>
          <w:sz w:val="24"/>
          <w:szCs w:val="24"/>
          <w:lang w:eastAsia="bg-BG"/>
        </w:rPr>
        <w:t xml:space="preserve"> </w:t>
      </w:r>
      <w:r w:rsidR="00F01E59" w:rsidRPr="00F01E59">
        <w:rPr>
          <w:rFonts w:ascii="Times New Roman" w:eastAsia="+mn-ea" w:hAnsi="Times New Roman" w:cs="Times New Roman"/>
          <w:color w:val="000000"/>
          <w:sz w:val="24"/>
          <w:szCs w:val="24"/>
          <w:lang w:eastAsia="bg-BG"/>
        </w:rPr>
        <w:t>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t xml:space="preserve">Автостълби и автоподемници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Дежурни леки автомобили - </w:t>
      </w:r>
      <w:r w:rsidR="00F01E59" w:rsidRPr="00F01E59">
        <w:rPr>
          <w:rFonts w:ascii="Times New Roman" w:eastAsia="+mn-ea" w:hAnsi="Times New Roman" w:cs="Times New Roman"/>
          <w:color w:val="000000"/>
          <w:sz w:val="24"/>
          <w:szCs w:val="24"/>
          <w:lang w:val="et-EE" w:eastAsia="bg-BG"/>
        </w:rPr>
        <w:t>16</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F01E59"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color w:val="000000"/>
          <w:sz w:val="24"/>
          <w:szCs w:val="24"/>
          <w:lang w:eastAsia="bg-BG"/>
        </w:rPr>
        <w:t>Автомоб</w:t>
      </w:r>
      <w:r w:rsidR="004A369C">
        <w:rPr>
          <w:rFonts w:ascii="Times New Roman" w:eastAsia="+mn-ea" w:hAnsi="Times New Roman" w:cs="Times New Roman"/>
          <w:color w:val="000000"/>
          <w:sz w:val="24"/>
          <w:szCs w:val="24"/>
          <w:lang w:eastAsia="bg-BG"/>
        </w:rPr>
        <w:t xml:space="preserve">или за превозване на контейнери - </w:t>
      </w:r>
      <w:r w:rsidRPr="00F01E59">
        <w:rPr>
          <w:rFonts w:ascii="Times New Roman" w:eastAsia="+mn-ea" w:hAnsi="Times New Roman" w:cs="Times New Roman"/>
          <w:color w:val="000000"/>
          <w:sz w:val="24"/>
          <w:szCs w:val="24"/>
          <w:lang w:val="et-EE" w:eastAsia="bg-BG"/>
        </w:rPr>
        <w:t>11</w:t>
      </w:r>
      <w:r w:rsidRPr="00F01E59">
        <w:rPr>
          <w:rFonts w:ascii="Times New Roman" w:eastAsia="+mn-ea" w:hAnsi="Times New Roman" w:cs="Times New Roman"/>
          <w:color w:val="000000"/>
          <w:sz w:val="24"/>
          <w:szCs w:val="24"/>
          <w:lang w:eastAsia="bg-BG"/>
        </w:rPr>
        <w:t xml:space="preserve"> бр.</w:t>
      </w:r>
      <w:r w:rsidR="004A369C">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Вагони – автоцистерни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Arial" w:eastAsia="Times New Roman" w:hAnsi="Arial" w:cs="Arial"/>
          <w:sz w:val="24"/>
          <w:szCs w:val="24"/>
          <w:lang w:eastAsia="bg-BG"/>
        </w:rPr>
      </w:pPr>
      <w:r>
        <w:rPr>
          <w:rFonts w:ascii="Times New Roman" w:eastAsia="Times New Roman" w:hAnsi="Times New Roman" w:cs="Times New Roman"/>
          <w:sz w:val="24"/>
          <w:szCs w:val="24"/>
          <w:lang w:eastAsia="bg-BG"/>
        </w:rPr>
        <w:t xml:space="preserve">Контейнери - </w:t>
      </w:r>
      <w:r w:rsidR="00F01E59" w:rsidRPr="00F01E59">
        <w:rPr>
          <w:rFonts w:ascii="Times New Roman" w:eastAsia="Times New Roman" w:hAnsi="Times New Roman" w:cs="Times New Roman"/>
          <w:sz w:val="24"/>
          <w:szCs w:val="24"/>
          <w:lang w:eastAsia="bg-BG"/>
        </w:rPr>
        <w:t>115</w:t>
      </w:r>
      <w:r w:rsidR="00F01E59" w:rsidRPr="00F01E59">
        <w:rPr>
          <w:rFonts w:ascii="Times New Roman" w:eastAsia="+mn-ea" w:hAnsi="Times New Roman" w:cs="Times New Roman"/>
          <w:color w:val="000000"/>
          <w:sz w:val="24"/>
          <w:szCs w:val="24"/>
          <w:lang w:eastAsia="bg-BG"/>
        </w:rPr>
        <w:t xml:space="preserve"> бр.</w:t>
      </w:r>
      <w:r w:rsidR="00F01E59" w:rsidRPr="00F01E59">
        <w:rPr>
          <w:rFonts w:ascii="Times New Roman" w:eastAsia="Times New Roman" w:hAnsi="Times New Roman" w:cs="Times New Roman"/>
          <w:noProof/>
          <w:sz w:val="24"/>
          <w:szCs w:val="24"/>
          <w:lang w:eastAsia="bg-BG"/>
        </w:rPr>
        <w:t xml:space="preserve"> </w:t>
      </w:r>
    </w:p>
    <w:p w:rsidR="00F01E59" w:rsidRPr="00F01E59" w:rsidRDefault="00F01E59" w:rsidP="00F34432">
      <w:pPr>
        <w:spacing w:line="276" w:lineRule="auto"/>
        <w:jc w:val="both"/>
        <w:rPr>
          <w:rFonts w:ascii="Times New Roman" w:eastAsia="Calibri" w:hAnsi="Times New Roman" w:cs="Times New Roman"/>
          <w:sz w:val="24"/>
          <w:szCs w:val="24"/>
        </w:rPr>
      </w:pPr>
    </w:p>
    <w:p w:rsidR="00F01E59" w:rsidRPr="00F01E59"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оперативната дейност на Спасителния борд на Естония</w:t>
      </w:r>
    </w:p>
    <w:p w:rsidR="00F01E59" w:rsidRPr="004A369C" w:rsidRDefault="00F01E59" w:rsidP="00F34432">
      <w:pPr>
        <w:pStyle w:val="a6"/>
        <w:numPr>
          <w:ilvl w:val="3"/>
          <w:numId w:val="16"/>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Основни направления в оперативната област</w:t>
      </w:r>
      <w:r w:rsidR="004A369C">
        <w:rPr>
          <w:rFonts w:ascii="Times New Roman" w:eastAsia="Calibri" w:hAnsi="Times New Roman" w:cs="Times New Roman"/>
          <w:i/>
          <w:sz w:val="24"/>
          <w:szCs w:val="24"/>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Основни спасителни дейности – извършване на долекарска помощ</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спасителни дейности на височина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основни огнегасителни дейности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Управление и контрол на аварийни ситуации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Транспортиране на специални контейнери с оборудване</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Изготвяне на базов пункт при голяма кризисна ситуация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Неутрализиране на химически вещества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по деконтаминация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при морски петролни разливи чрез бонови заграждения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Спасяване на животни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горски пожари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пожари в производствени сгради</w:t>
      </w:r>
      <w:r w:rsidR="004A369C">
        <w:rPr>
          <w:rFonts w:ascii="Times New Roman" w:eastAsia="Times New Roman" w:hAnsi="Times New Roman" w:cs="Times New Roman"/>
          <w:sz w:val="24"/>
          <w:szCs w:val="24"/>
          <w:lang w:eastAsia="bg-BG"/>
        </w:rPr>
        <w:t>;</w:t>
      </w:r>
    </w:p>
    <w:p w:rsidR="00F34432"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Оказване на помощ при наводнения</w:t>
      </w:r>
      <w:r w:rsidR="00F34432">
        <w:rPr>
          <w:rFonts w:ascii="Times New Roman" w:eastAsia="Times New Roman" w:hAnsi="Times New Roman" w:cs="Times New Roman"/>
          <w:sz w:val="24"/>
          <w:szCs w:val="24"/>
          <w:lang w:eastAsia="bg-BG"/>
        </w:rPr>
        <w:t>;</w:t>
      </w:r>
    </w:p>
    <w:p w:rsidR="00F01E59" w:rsidRPr="00F34432" w:rsidRDefault="00F34432"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Водно спасяване;</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Височинно спасяване с помощта на въжени спасителни устройства</w:t>
      </w:r>
      <w:r w:rsidR="00F34432">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Обезопасяване на разрушени сгради</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Тъй като дейностите, описани в горните точки в голяма степен се припокриват с дейностите, извършвани в Дирекция „Оперативни дейности” на  ГДПБЗН в България, няма да влизам в подробности по тях. </w:t>
      </w:r>
    </w:p>
    <w:p w:rsidR="00F01E59" w:rsidRPr="00F34432" w:rsidRDefault="00F34432" w:rsidP="00F34432">
      <w:pPr>
        <w:spacing w:line="276" w:lineRule="auto"/>
        <w:ind w:firstLine="709"/>
        <w:contextualSpacing/>
        <w:jc w:val="both"/>
        <w:rPr>
          <w:rFonts w:ascii="Times New Roman" w:eastAsia="Times New Roman" w:hAnsi="Times New Roman" w:cs="Times New Roman"/>
          <w:i/>
          <w:sz w:val="24"/>
          <w:szCs w:val="24"/>
          <w:lang w:eastAsia="bg-BG"/>
        </w:rPr>
      </w:pPr>
      <w:r w:rsidRPr="00F34432">
        <w:rPr>
          <w:rFonts w:ascii="Times New Roman" w:eastAsia="Times New Roman" w:hAnsi="Times New Roman" w:cs="Times New Roman"/>
          <w:i/>
          <w:sz w:val="24"/>
          <w:szCs w:val="24"/>
          <w:lang w:eastAsia="bg-BG"/>
        </w:rPr>
        <w:t xml:space="preserve">2. </w:t>
      </w:r>
      <w:r w:rsidR="00F01E59" w:rsidRPr="00F34432">
        <w:rPr>
          <w:rFonts w:ascii="Times New Roman" w:eastAsia="Times New Roman" w:hAnsi="Times New Roman" w:cs="Times New Roman"/>
          <w:i/>
          <w:sz w:val="24"/>
          <w:szCs w:val="24"/>
          <w:lang w:eastAsia="bg-BG"/>
        </w:rPr>
        <w:t>Изследвания и тестове, на които се подлагат пожарникарите в Спасителния борд на Естония</w:t>
      </w:r>
      <w:r w:rsidR="00F01E59" w:rsidRPr="00F34432">
        <w:rPr>
          <w:rFonts w:ascii="Times New Roman" w:eastAsia="Times New Roman" w:hAnsi="Times New Roman" w:cs="Times New Roman"/>
          <w:i/>
          <w:sz w:val="24"/>
          <w:szCs w:val="24"/>
          <w:vertAlign w:val="superscript"/>
          <w:lang w:val="en-US" w:eastAsia="bg-BG"/>
        </w:rPr>
        <w:t>[</w:t>
      </w:r>
      <w:r w:rsidR="00F01E59" w:rsidRPr="00F34432">
        <w:rPr>
          <w:rFonts w:ascii="Times New Roman" w:eastAsia="Times New Roman" w:hAnsi="Times New Roman" w:cs="Times New Roman"/>
          <w:i/>
          <w:sz w:val="24"/>
          <w:szCs w:val="24"/>
          <w:vertAlign w:val="superscript"/>
          <w:lang w:eastAsia="bg-BG"/>
        </w:rPr>
        <w:t>4</w:t>
      </w:r>
      <w:r w:rsidR="00F01E59" w:rsidRPr="00F34432">
        <w:rPr>
          <w:rFonts w:ascii="Times New Roman" w:eastAsia="Times New Roman" w:hAnsi="Times New Roman" w:cs="Times New Roman"/>
          <w:i/>
          <w:sz w:val="24"/>
          <w:szCs w:val="24"/>
          <w:vertAlign w:val="superscript"/>
          <w:lang w:val="en-US" w:eastAsia="bg-BG"/>
        </w:rPr>
        <w:t>]</w:t>
      </w:r>
    </w:p>
    <w:p w:rsidR="00F34432"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Медицински прегледи</w:t>
      </w:r>
      <w:r w:rsidR="00F34432">
        <w:rPr>
          <w:rFonts w:ascii="Times New Roman" w:eastAsia="Times New Roman" w:hAnsi="Times New Roman" w:cs="Times New Roman"/>
          <w:sz w:val="24"/>
          <w:szCs w:val="24"/>
          <w:lang w:eastAsia="bg-BG"/>
        </w:rPr>
        <w:t>:</w:t>
      </w:r>
    </w:p>
    <w:p w:rsid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пожарникаря &lt; 45 години – 1 път/3 години</w:t>
      </w:r>
      <w:r w:rsidR="00F34432">
        <w:rPr>
          <w:rFonts w:ascii="Times New Roman" w:eastAsia="Times New Roman" w:hAnsi="Times New Roman" w:cs="Times New Roman"/>
          <w:sz w:val="24"/>
          <w:szCs w:val="24"/>
          <w:lang w:eastAsia="bg-BG"/>
        </w:rPr>
        <w:t>;</w:t>
      </w:r>
    </w:p>
    <w:p w:rsidR="00F01E59" w:rsidRP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w:t>
      </w:r>
      <w:r w:rsidR="00F34432">
        <w:rPr>
          <w:rFonts w:ascii="Times New Roman" w:eastAsia="Times New Roman" w:hAnsi="Times New Roman" w:cs="Times New Roman"/>
          <w:sz w:val="24"/>
          <w:szCs w:val="24"/>
          <w:lang w:eastAsia="bg-BG"/>
        </w:rPr>
        <w:t>аря &gt; 45 години – 1 път/1 година.</w:t>
      </w:r>
    </w:p>
    <w:p w:rsidR="00F01E59"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Нормативи за оценка на физическата подготовка – 1 път/1 година</w:t>
      </w:r>
      <w:r w:rsidR="00F34432">
        <w:rPr>
          <w:rFonts w:ascii="Times New Roman" w:eastAsia="Times New Roman" w:hAnsi="Times New Roman" w:cs="Times New Roman"/>
          <w:sz w:val="24"/>
          <w:szCs w:val="24"/>
          <w:lang w:eastAsia="bg-BG"/>
        </w:rPr>
        <w:t>.</w:t>
      </w:r>
    </w:p>
    <w:p w:rsidR="00F34432" w:rsidRPr="00F01E59" w:rsidRDefault="00F34432" w:rsidP="00F34432">
      <w:pPr>
        <w:spacing w:line="23" w:lineRule="atLeast"/>
        <w:ind w:firstLine="709"/>
        <w:contextualSpacing/>
        <w:rPr>
          <w:rFonts w:ascii="Times New Roman" w:eastAsia="Times New Roman" w:hAnsi="Times New Roman" w:cs="Times New Roman"/>
          <w:sz w:val="24"/>
          <w:szCs w:val="24"/>
          <w:lang w:eastAsia="bg-BG"/>
        </w:rPr>
      </w:pPr>
    </w:p>
    <w:p w:rsidR="00F01E59" w:rsidRDefault="00F01E59" w:rsidP="00F34432">
      <w:pPr>
        <w:spacing w:line="23" w:lineRule="atLeast"/>
        <w:ind w:left="720"/>
        <w:contextualSpacing/>
        <w:jc w:val="right"/>
        <w:rPr>
          <w:rFonts w:ascii="Times New Roman" w:eastAsia="Times New Roman" w:hAnsi="Times New Roman" w:cs="Times New Roman"/>
          <w:i/>
          <w:sz w:val="20"/>
          <w:szCs w:val="20"/>
          <w:lang w:eastAsia="bg-BG"/>
        </w:rPr>
      </w:pPr>
      <w:r w:rsidRPr="00F34432">
        <w:rPr>
          <w:rFonts w:ascii="Times New Roman" w:eastAsia="Times New Roman" w:hAnsi="Times New Roman" w:cs="Times New Roman"/>
          <w:i/>
          <w:sz w:val="20"/>
          <w:szCs w:val="20"/>
          <w:lang w:val="ru-RU" w:eastAsia="bg-BG"/>
        </w:rPr>
        <w:t>Табл</w:t>
      </w:r>
      <w:r w:rsidRPr="00F34432">
        <w:rPr>
          <w:rFonts w:ascii="Times New Roman" w:eastAsia="Times New Roman" w:hAnsi="Times New Roman" w:cs="Times New Roman"/>
          <w:i/>
          <w:sz w:val="20"/>
          <w:szCs w:val="20"/>
          <w:lang w:val="en-US" w:eastAsia="bg-BG"/>
        </w:rPr>
        <w:t>.</w:t>
      </w:r>
      <w:r w:rsidR="00F34432" w:rsidRPr="00F34432">
        <w:rPr>
          <w:rFonts w:ascii="Times New Roman" w:eastAsia="Times New Roman" w:hAnsi="Times New Roman" w:cs="Times New Roman"/>
          <w:i/>
          <w:sz w:val="20"/>
          <w:szCs w:val="20"/>
          <w:lang w:eastAsia="bg-BG"/>
        </w:rPr>
        <w:t xml:space="preserve">2. </w:t>
      </w:r>
      <w:r w:rsidRPr="00F34432">
        <w:rPr>
          <w:rFonts w:ascii="Times New Roman" w:eastAsia="Times New Roman" w:hAnsi="Times New Roman" w:cs="Times New Roman"/>
          <w:i/>
          <w:sz w:val="20"/>
          <w:szCs w:val="20"/>
          <w:lang w:eastAsia="bg-BG"/>
        </w:rPr>
        <w:t>Нормативи за оценка на физическата подготовка</w:t>
      </w:r>
    </w:p>
    <w:p w:rsidR="00F34432" w:rsidRPr="00F34432" w:rsidRDefault="00F34432" w:rsidP="00F34432">
      <w:pPr>
        <w:spacing w:line="23" w:lineRule="atLeast"/>
        <w:ind w:left="284"/>
        <w:contextualSpacing/>
        <w:jc w:val="right"/>
        <w:rPr>
          <w:rFonts w:ascii="Times New Roman" w:eastAsia="Times New Roman" w:hAnsi="Times New Roman" w:cs="Times New Roman"/>
          <w:i/>
          <w:sz w:val="20"/>
          <w:szCs w:val="20"/>
          <w:lang w:eastAsia="bg-BG"/>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1418"/>
        <w:gridCol w:w="1417"/>
        <w:gridCol w:w="1560"/>
        <w:gridCol w:w="1600"/>
        <w:gridCol w:w="1482"/>
      </w:tblGrid>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Норматив</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Клякане с щанга</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w:t>
            </w:r>
            <w:r w:rsidRPr="00F34432">
              <w:rPr>
                <w:rFonts w:ascii="Times New Roman" w:eastAsia="Times New Roman" w:hAnsi="Times New Roman" w:cs="Times New Roman"/>
                <w:b/>
                <w:sz w:val="20"/>
                <w:szCs w:val="20"/>
                <w:lang w:eastAsia="bg-BG"/>
              </w:rPr>
              <w:t xml:space="preserve">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Коремни преси за 2</w:t>
            </w:r>
            <w:r w:rsidRPr="00F34432">
              <w:rPr>
                <w:rFonts w:ascii="Times New Roman" w:eastAsia="Times New Roman" w:hAnsi="Times New Roman" w:cs="Times New Roman"/>
                <w:b/>
                <w:sz w:val="20"/>
                <w:szCs w:val="20"/>
                <w:lang w:val="en-US" w:eastAsia="bg-BG"/>
              </w:rPr>
              <w:t>min.</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ru-RU" w:eastAsia="bg-BG"/>
              </w:rPr>
            </w:pPr>
            <w:r w:rsidRPr="00F34432">
              <w:rPr>
                <w:rFonts w:ascii="Times New Roman" w:eastAsia="Times New Roman" w:hAnsi="Times New Roman" w:cs="Times New Roman"/>
                <w:b/>
                <w:sz w:val="20"/>
                <w:szCs w:val="20"/>
                <w:lang w:eastAsia="bg-BG"/>
              </w:rPr>
              <w:t>Тласкане на щанга 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 xml:space="preserve">от лег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Бягане 2700</w:t>
            </w:r>
            <w:r w:rsidRPr="00F34432">
              <w:rPr>
                <w:rFonts w:ascii="Times New Roman" w:eastAsia="Times New Roman" w:hAnsi="Times New Roman" w:cs="Times New Roman"/>
                <w:b/>
                <w:sz w:val="20"/>
                <w:szCs w:val="20"/>
                <w:lang w:val="en-US" w:eastAsia="bg-BG"/>
              </w:rPr>
              <w:t>m.</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 xml:space="preserve">Набирания на лост </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[min</w:t>
            </w:r>
            <w:r w:rsidRPr="00F34432">
              <w:rPr>
                <w:rFonts w:ascii="Times New Roman" w:eastAsia="Times New Roman" w:hAnsi="Times New Roman" w:cs="Times New Roman"/>
                <w:sz w:val="20"/>
                <w:szCs w:val="20"/>
                <w:lang w:eastAsia="bg-BG"/>
              </w:rPr>
              <w:t>.</w:t>
            </w:r>
            <w:r w:rsidRPr="00F34432">
              <w:rPr>
                <w:rFonts w:ascii="Times New Roman" w:eastAsia="Times New Roman" w:hAnsi="Times New Roman" w:cs="Times New Roman"/>
                <w:sz w:val="20"/>
                <w:szCs w:val="20"/>
                <w:lang w:val="en-US" w:eastAsia="bg-BG"/>
              </w:rPr>
              <w:t>]</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r>
      <w:tr w:rsidR="00F01E59" w:rsidRPr="00F34432" w:rsidTr="00F34432">
        <w:trPr>
          <w:jc w:val="right"/>
        </w:trPr>
        <w:tc>
          <w:tcPr>
            <w:tcW w:w="8568" w:type="dxa"/>
            <w:gridSpan w:val="6"/>
            <w:tcBorders>
              <w:left w:val="nil"/>
              <w:bottom w:val="nil"/>
              <w:right w:val="nil"/>
            </w:tcBorders>
            <w:shd w:val="clear" w:color="auto" w:fill="auto"/>
          </w:tcPr>
          <w:p w:rsidR="00F01E59" w:rsidRPr="00F34432" w:rsidRDefault="00F01E59" w:rsidP="00F34432">
            <w:pPr>
              <w:contextualSpacing/>
              <w:rPr>
                <w:rFonts w:ascii="Times New Roman" w:eastAsia="Times New Roman" w:hAnsi="Times New Roman" w:cs="Times New Roman"/>
                <w:sz w:val="20"/>
                <w:szCs w:val="20"/>
                <w:lang w:eastAsia="bg-BG"/>
              </w:rPr>
            </w:pPr>
          </w:p>
        </w:tc>
      </w:tr>
      <w:tr w:rsidR="00F01E59" w:rsidRPr="00F34432" w:rsidTr="00F34432">
        <w:trPr>
          <w:trHeight w:val="70"/>
          <w:jc w:val="right"/>
        </w:trPr>
        <w:tc>
          <w:tcPr>
            <w:tcW w:w="8568" w:type="dxa"/>
            <w:gridSpan w:val="6"/>
            <w:tcBorders>
              <w:top w:val="nil"/>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18-30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32</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lastRenderedPageBreak/>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31-40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41-50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&gt;50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11</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w:t>
            </w:r>
          </w:p>
        </w:tc>
      </w:tr>
    </w:tbl>
    <w:p w:rsidR="00F34432" w:rsidRPr="00F34432" w:rsidRDefault="00F34432" w:rsidP="00F34432">
      <w:pPr>
        <w:spacing w:line="23" w:lineRule="atLeast"/>
        <w:ind w:left="567"/>
        <w:contextualSpacing/>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Необходим брой точки: 16</w:t>
      </w:r>
    </w:p>
    <w:p w:rsidR="00F34432" w:rsidRDefault="00F34432" w:rsidP="00F01E59">
      <w:pPr>
        <w:spacing w:line="23" w:lineRule="atLeast"/>
        <w:contextualSpacing/>
        <w:rPr>
          <w:rFonts w:ascii="Times New Roman" w:eastAsia="Times New Roman" w:hAnsi="Times New Roman" w:cs="Times New Roman"/>
          <w:sz w:val="24"/>
          <w:szCs w:val="24"/>
          <w:lang w:eastAsia="bg-BG"/>
        </w:rPr>
      </w:pP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Изпит, състоящ се от теоретична част (тест с 20 въпроса) и практична част (2 норматива за време) – 1 път/1 година</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left="720"/>
        <w:contextualSpacing/>
        <w:rPr>
          <w:rFonts w:ascii="Times New Roman" w:eastAsia="Times New Roman" w:hAnsi="Times New Roman" w:cs="Times New Roman"/>
          <w:sz w:val="24"/>
          <w:szCs w:val="24"/>
          <w:lang w:val="ru-RU" w:eastAsia="bg-BG"/>
        </w:rPr>
      </w:pP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превантивната дейност на Спасителния борд на Естония</w:t>
      </w:r>
    </w:p>
    <w:p w:rsidR="00F34432" w:rsidRDefault="00F34432" w:rsidP="00F34432">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Произходът на думата </w:t>
      </w:r>
      <w:r w:rsidR="00F01E59" w:rsidRPr="00F01E59">
        <w:rPr>
          <w:rFonts w:ascii="Times New Roman" w:eastAsia="Calibri" w:hAnsi="Times New Roman" w:cs="Times New Roman"/>
          <w:sz w:val="24"/>
          <w:szCs w:val="24"/>
        </w:rPr>
        <w:t>“превенция” е латински и е синоним на предпазен, предохранителен, предупредителен, възпиращ, предотвратяващ. За сферата на пожарната безопасност тя се определя като “дейност на държавата, държавните институции, добровол</w:t>
      </w:r>
      <w:r>
        <w:rPr>
          <w:rFonts w:ascii="Times New Roman" w:eastAsia="Calibri" w:hAnsi="Times New Roman" w:cs="Times New Roman"/>
          <w:sz w:val="24"/>
          <w:szCs w:val="24"/>
        </w:rPr>
        <w:t xml:space="preserve">ните формирования и гражданите </w:t>
      </w:r>
      <w:r w:rsidR="00F01E59" w:rsidRPr="00F01E59">
        <w:rPr>
          <w:rFonts w:ascii="Times New Roman" w:eastAsia="Calibri" w:hAnsi="Times New Roman" w:cs="Times New Roman"/>
          <w:sz w:val="24"/>
          <w:szCs w:val="24"/>
        </w:rPr>
        <w:t xml:space="preserve">по прилагане на система от мерки от икономически, социален, правен и друг характер </w:t>
      </w:r>
      <w:r>
        <w:rPr>
          <w:rFonts w:ascii="Times New Roman" w:eastAsia="Calibri" w:hAnsi="Times New Roman" w:cs="Times New Roman"/>
          <w:sz w:val="24"/>
          <w:szCs w:val="24"/>
        </w:rPr>
        <w:t xml:space="preserve">за отстраняване и ограничаване </w:t>
      </w:r>
      <w:r w:rsidR="00F01E59" w:rsidRPr="00F01E59">
        <w:rPr>
          <w:rFonts w:ascii="Times New Roman" w:eastAsia="Calibri" w:hAnsi="Times New Roman" w:cs="Times New Roman"/>
          <w:sz w:val="24"/>
          <w:szCs w:val="24"/>
        </w:rPr>
        <w:t>на причините за пожари, бедствия, аварии”</w:t>
      </w:r>
      <w:r w:rsidR="00F01E59" w:rsidRPr="00F01E59">
        <w:rPr>
          <w:rFonts w:ascii="Times New Roman" w:eastAsia="Calibri" w:hAnsi="Times New Roman" w:cs="Times New Roman"/>
          <w:sz w:val="24"/>
          <w:szCs w:val="24"/>
          <w:vertAlign w:val="superscript"/>
          <w:lang w:val="en-US"/>
        </w:rPr>
        <w:t>[8]</w:t>
      </w:r>
      <w:r w:rsidR="00F01E59" w:rsidRPr="00F01E59">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 xml:space="preserve"> </w:t>
      </w: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Така посочената дефиниция показва, че превенцията е вид обществена дейност, насочена към предпазване на обществото от антисоциални въздействия, в различни обществени</w:t>
      </w:r>
      <w:r w:rsidR="00F34432">
        <w:rPr>
          <w:rFonts w:ascii="Times New Roman" w:eastAsia="Calibri" w:hAnsi="Times New Roman" w:cs="Times New Roman"/>
          <w:sz w:val="24"/>
          <w:szCs w:val="24"/>
        </w:rPr>
        <w:t xml:space="preserve"> сфери: </w:t>
      </w:r>
      <w:r w:rsidRPr="00F01E59">
        <w:rPr>
          <w:rFonts w:ascii="Times New Roman" w:eastAsia="Calibri" w:hAnsi="Times New Roman" w:cs="Times New Roman"/>
          <w:sz w:val="24"/>
          <w:szCs w:val="24"/>
        </w:rPr>
        <w:t>социално-икономическа, организационно-правна, нравс</w:t>
      </w:r>
      <w:r w:rsidR="00F34432">
        <w:rPr>
          <w:rFonts w:ascii="Times New Roman" w:eastAsia="Calibri" w:hAnsi="Times New Roman" w:cs="Times New Roman"/>
          <w:sz w:val="24"/>
          <w:szCs w:val="24"/>
        </w:rPr>
        <w:t xml:space="preserve">твено-психологическа, културна </w:t>
      </w:r>
      <w:r w:rsidRPr="00F01E59">
        <w:rPr>
          <w:rFonts w:ascii="Times New Roman" w:eastAsia="Calibri" w:hAnsi="Times New Roman" w:cs="Times New Roman"/>
          <w:sz w:val="24"/>
          <w:szCs w:val="24"/>
        </w:rPr>
        <w:t xml:space="preserve">и други. </w:t>
      </w:r>
    </w:p>
    <w:p w:rsidR="00F01E59" w:rsidRP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В сф</w:t>
      </w:r>
      <w:r w:rsidR="00F34432">
        <w:rPr>
          <w:rFonts w:ascii="Times New Roman" w:eastAsia="Calibri" w:hAnsi="Times New Roman" w:cs="Times New Roman"/>
          <w:sz w:val="24"/>
          <w:szCs w:val="24"/>
        </w:rPr>
        <w:t xml:space="preserve">ерата на пожарната безопасност </w:t>
      </w:r>
      <w:r w:rsidRPr="00F01E59">
        <w:rPr>
          <w:rFonts w:ascii="Times New Roman" w:eastAsia="Calibri" w:hAnsi="Times New Roman" w:cs="Times New Roman"/>
          <w:sz w:val="24"/>
          <w:szCs w:val="24"/>
        </w:rPr>
        <w:t>като синоними на понятието “превенция” се използват и други термини като “профилактика”, “контрол”, “предотвратяване” и други</w:t>
      </w:r>
      <w:r w:rsidRPr="00F01E59">
        <w:rPr>
          <w:rFonts w:ascii="Times New Roman" w:eastAsia="Calibri" w:hAnsi="Times New Roman" w:cs="Times New Roman"/>
          <w:sz w:val="24"/>
          <w:szCs w:val="24"/>
          <w:lang w:val="ru-RU"/>
        </w:rPr>
        <w:t>.</w:t>
      </w:r>
      <w:r w:rsidR="00F34432">
        <w:rPr>
          <w:rFonts w:ascii="Times New Roman" w:eastAsia="Calibri" w:hAnsi="Times New Roman" w:cs="Times New Roman"/>
          <w:b/>
          <w:sz w:val="24"/>
          <w:szCs w:val="24"/>
        </w:rPr>
        <w:t xml:space="preserve"> </w:t>
      </w:r>
      <w:r w:rsidR="00F34432">
        <w:rPr>
          <w:rFonts w:ascii="Times New Roman" w:eastAsia="Calibri" w:hAnsi="Times New Roman" w:cs="Times New Roman"/>
          <w:sz w:val="24"/>
          <w:szCs w:val="24"/>
        </w:rPr>
        <w:t>В настоящия</w:t>
      </w:r>
      <w:r w:rsidRPr="00F01E59">
        <w:rPr>
          <w:rFonts w:ascii="Times New Roman" w:eastAsia="Calibri" w:hAnsi="Times New Roman" w:cs="Times New Roman"/>
          <w:sz w:val="24"/>
          <w:szCs w:val="24"/>
        </w:rPr>
        <w:t xml:space="preserve"> доклад ще използваме горните понятия за разясняване на превантивната дейност на Спасителния борд на Естония.</w:t>
      </w:r>
    </w:p>
    <w:p w:rsidR="00F01E59" w:rsidRPr="00F01E59" w:rsidRDefault="00F01E59" w:rsidP="00F34432">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lastRenderedPageBreak/>
        <w:drawing>
          <wp:inline distT="0" distB="0" distL="0" distR="0" wp14:anchorId="1FA4F5C7" wp14:editId="1675A4F8">
            <wp:extent cx="4094076" cy="2329733"/>
            <wp:effectExtent l="0" t="0" r="1905" b="0"/>
            <wp:docPr id="140" name="Picture 3" descr="C:\Users\User\Desktop\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33333333.png"/>
                    <pic:cNvPicPr>
                      <a:picLocks noChangeAspect="1" noChangeArrowheads="1"/>
                    </pic:cNvPicPr>
                  </pic:nvPicPr>
                  <pic:blipFill>
                    <a:blip r:embed="rId238" cstate="print"/>
                    <a:srcRect/>
                    <a:stretch>
                      <a:fillRect/>
                    </a:stretch>
                  </pic:blipFill>
                  <pic:spPr bwMode="auto">
                    <a:xfrm>
                      <a:off x="0" y="0"/>
                      <a:ext cx="4127055" cy="2348499"/>
                    </a:xfrm>
                    <a:prstGeom prst="rect">
                      <a:avLst/>
                    </a:prstGeom>
                    <a:noFill/>
                    <a:ln w="9525">
                      <a:noFill/>
                      <a:miter lim="800000"/>
                      <a:headEnd/>
                      <a:tailEnd/>
                    </a:ln>
                  </pic:spPr>
                </pic:pic>
              </a:graphicData>
            </a:graphic>
          </wp:inline>
        </w:drawing>
      </w:r>
    </w:p>
    <w:p w:rsidR="00F01E59" w:rsidRPr="00F34432" w:rsidRDefault="00F01E59" w:rsidP="00F01E59">
      <w:pPr>
        <w:spacing w:line="23" w:lineRule="atLeast"/>
        <w:jc w:val="center"/>
        <w:rPr>
          <w:rFonts w:ascii="Times New Roman" w:eastAsia="Calibri" w:hAnsi="Times New Roman" w:cs="Times New Roman"/>
          <w:b/>
          <w:sz w:val="20"/>
          <w:szCs w:val="20"/>
        </w:rPr>
      </w:pPr>
      <w:r w:rsidRPr="00F34432">
        <w:rPr>
          <w:rFonts w:ascii="Times New Roman" w:eastAsia="Calibri" w:hAnsi="Times New Roman" w:cs="Times New Roman"/>
          <w:b/>
          <w:sz w:val="20"/>
          <w:szCs w:val="20"/>
        </w:rPr>
        <w:t>Фиг</w:t>
      </w:r>
      <w:r w:rsidRPr="00F34432">
        <w:rPr>
          <w:rFonts w:ascii="Times New Roman" w:eastAsia="Calibri" w:hAnsi="Times New Roman" w:cs="Times New Roman"/>
          <w:b/>
          <w:sz w:val="20"/>
          <w:szCs w:val="20"/>
          <w:lang w:val="en-US"/>
        </w:rPr>
        <w:t>.</w:t>
      </w:r>
      <w:r w:rsidR="00F34432" w:rsidRPr="00F34432">
        <w:rPr>
          <w:rFonts w:ascii="Times New Roman" w:eastAsia="Calibri" w:hAnsi="Times New Roman" w:cs="Times New Roman"/>
          <w:b/>
          <w:sz w:val="20"/>
          <w:szCs w:val="20"/>
        </w:rPr>
        <w:t>5.</w:t>
      </w:r>
      <w:r w:rsidRPr="00F34432">
        <w:rPr>
          <w:rFonts w:ascii="Times New Roman" w:eastAsia="Calibri" w:hAnsi="Times New Roman" w:cs="Times New Roman"/>
          <w:b/>
          <w:sz w:val="20"/>
          <w:szCs w:val="20"/>
        </w:rPr>
        <w:t xml:space="preserve"> Структура на на превантивната дейност на Спасителния борд на Естония</w:t>
      </w:r>
    </w:p>
    <w:p w:rsidR="00F34432"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34432" w:rsidRDefault="00F01E59" w:rsidP="00B64F4F">
      <w:pPr>
        <w:pStyle w:val="a6"/>
        <w:numPr>
          <w:ilvl w:val="6"/>
          <w:numId w:val="16"/>
        </w:numPr>
        <w:spacing w:line="276" w:lineRule="auto"/>
        <w:ind w:left="0" w:firstLine="709"/>
        <w:rPr>
          <w:rFonts w:ascii="Times New Roman" w:eastAsia="Calibri" w:hAnsi="Times New Roman" w:cs="Times New Roman"/>
          <w:i/>
          <w:sz w:val="24"/>
          <w:szCs w:val="24"/>
        </w:rPr>
      </w:pPr>
      <w:r w:rsidRPr="00F34432">
        <w:rPr>
          <w:rFonts w:ascii="Times New Roman" w:eastAsia="Calibri" w:hAnsi="Times New Roman" w:cs="Times New Roman"/>
          <w:i/>
          <w:sz w:val="24"/>
          <w:szCs w:val="24"/>
        </w:rPr>
        <w:t xml:space="preserve">Сектор „Превенция”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„Преве</w:t>
      </w:r>
      <w:r w:rsidR="00F34432">
        <w:rPr>
          <w:rFonts w:ascii="Times New Roman" w:eastAsia="Calibri" w:hAnsi="Times New Roman" w:cs="Times New Roman"/>
          <w:sz w:val="24"/>
          <w:szCs w:val="24"/>
        </w:rPr>
        <w:t xml:space="preserve">нция” </w:t>
      </w:r>
      <w:r w:rsidRPr="00F01E59">
        <w:rPr>
          <w:rFonts w:ascii="Times New Roman" w:eastAsia="Calibri" w:hAnsi="Times New Roman" w:cs="Times New Roman"/>
          <w:sz w:val="24"/>
          <w:szCs w:val="24"/>
        </w:rPr>
        <w:t xml:space="preserve">има за цел запознаване на населението с възможните </w:t>
      </w:r>
      <w:r w:rsidR="00F34432">
        <w:rPr>
          <w:rFonts w:ascii="Times New Roman" w:eastAsia="Calibri" w:hAnsi="Times New Roman" w:cs="Times New Roman"/>
          <w:sz w:val="24"/>
          <w:szCs w:val="24"/>
        </w:rPr>
        <w:t xml:space="preserve">рискове при аварийни ситуации. </w:t>
      </w:r>
      <w:r w:rsidRPr="00F01E59">
        <w:rPr>
          <w:rFonts w:ascii="Times New Roman" w:eastAsia="Calibri" w:hAnsi="Times New Roman" w:cs="Times New Roman"/>
          <w:sz w:val="24"/>
          <w:szCs w:val="24"/>
        </w:rPr>
        <w:t>За първи път през 2006г. се прави сериозен опит за намаляване на жертвите от пожари и загиналите вследствие удавяне именно чрез сектора „Превенция”. Има 2 направления, в които се работи: рискове, свързани с опасните фактори на пожара, и също така рискове, свързани с водното спасяване. Дейността на секторът „Превенция” се разделя в 3 задачи</w:t>
      </w:r>
      <w:r w:rsidRPr="00F01E59">
        <w:rPr>
          <w:rFonts w:ascii="Times New Roman" w:eastAsia="Calibri" w:hAnsi="Times New Roman" w:cs="Times New Roman"/>
          <w:b/>
          <w:sz w:val="24"/>
          <w:szCs w:val="24"/>
        </w:rPr>
        <w:t xml:space="preserve">: </w:t>
      </w:r>
      <w:r w:rsidR="00951100" w:rsidRPr="00951100">
        <w:rPr>
          <w:rFonts w:ascii="Times New Roman" w:eastAsia="Calibri" w:hAnsi="Times New Roman" w:cs="Times New Roman"/>
          <w:i/>
          <w:sz w:val="24"/>
          <w:szCs w:val="24"/>
        </w:rPr>
        <w:t>информиране</w:t>
      </w:r>
      <w:r w:rsidRPr="00951100">
        <w:rPr>
          <w:rFonts w:ascii="Times New Roman" w:eastAsia="Calibri" w:hAnsi="Times New Roman" w:cs="Times New Roman"/>
          <w:i/>
          <w:sz w:val="24"/>
          <w:szCs w:val="24"/>
        </w:rPr>
        <w:t xml:space="preserve">, </w:t>
      </w:r>
      <w:r w:rsidR="00951100" w:rsidRPr="00951100">
        <w:rPr>
          <w:rFonts w:ascii="Times New Roman" w:eastAsia="Calibri" w:hAnsi="Times New Roman" w:cs="Times New Roman"/>
          <w:i/>
          <w:sz w:val="24"/>
          <w:szCs w:val="24"/>
        </w:rPr>
        <w:t>обучение, консултиране</w:t>
      </w:r>
      <w:r w:rsidR="00951100">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на населението.</w:t>
      </w:r>
    </w:p>
    <w:p w:rsidR="00F01E59" w:rsidRPr="00951100" w:rsidRDefault="00F01E59" w:rsidP="00951100">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extent cx="4436827" cy="1733550"/>
            <wp:effectExtent l="0" t="0" r="1905" b="0"/>
            <wp:docPr id="141" name="Picture 121" descr="C:\Users\User\Desktop\Дипломна работ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Desktop\Дипломна работа\23.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r="3759"/>
                    <a:stretch/>
                  </pic:blipFill>
                  <pic:spPr bwMode="auto">
                    <a:xfrm>
                      <a:off x="0" y="0"/>
                      <a:ext cx="4436827"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951100" w:rsidRDefault="00F01E59" w:rsidP="00F01E59">
      <w:pPr>
        <w:spacing w:line="23" w:lineRule="atLeast"/>
        <w:jc w:val="center"/>
        <w:rPr>
          <w:rFonts w:ascii="Times New Roman" w:eastAsia="Calibri" w:hAnsi="Times New Roman" w:cs="Times New Roman"/>
          <w:b/>
          <w:sz w:val="20"/>
          <w:szCs w:val="20"/>
          <w:lang w:val="ru-RU"/>
        </w:rPr>
      </w:pPr>
      <w:r w:rsidRPr="00951100">
        <w:rPr>
          <w:rFonts w:ascii="Times New Roman" w:eastAsia="Calibri" w:hAnsi="Times New Roman" w:cs="Times New Roman"/>
          <w:b/>
          <w:sz w:val="20"/>
          <w:szCs w:val="20"/>
        </w:rPr>
        <w:t>Фиг</w:t>
      </w:r>
      <w:r w:rsidRPr="00951100">
        <w:rPr>
          <w:rFonts w:ascii="Times New Roman" w:eastAsia="Calibri" w:hAnsi="Times New Roman" w:cs="Times New Roman"/>
          <w:b/>
          <w:sz w:val="20"/>
          <w:szCs w:val="20"/>
          <w:lang w:val="en-US"/>
        </w:rPr>
        <w:t>.</w:t>
      </w:r>
      <w:r w:rsidR="00951100" w:rsidRPr="00951100">
        <w:rPr>
          <w:rFonts w:ascii="Times New Roman" w:eastAsia="Calibri" w:hAnsi="Times New Roman" w:cs="Times New Roman"/>
          <w:b/>
          <w:sz w:val="20"/>
          <w:szCs w:val="20"/>
        </w:rPr>
        <w:t>6</w:t>
      </w:r>
      <w:r w:rsidRPr="00951100">
        <w:rPr>
          <w:rFonts w:ascii="Times New Roman" w:eastAsia="Calibri" w:hAnsi="Times New Roman" w:cs="Times New Roman"/>
          <w:b/>
          <w:sz w:val="20"/>
          <w:szCs w:val="20"/>
        </w:rPr>
        <w:t>. Снимки от обучението на ученици в централната Талинска противопожарна служба</w:t>
      </w:r>
    </w:p>
    <w:p w:rsidR="00951100" w:rsidRDefault="00951100" w:rsidP="00F01E59">
      <w:pPr>
        <w:spacing w:line="23" w:lineRule="atLeast"/>
        <w:rPr>
          <w:rFonts w:ascii="Times New Roman" w:eastAsia="Calibri" w:hAnsi="Times New Roman" w:cs="Times New Roman"/>
          <w:i/>
          <w:sz w:val="24"/>
          <w:szCs w:val="24"/>
          <w:lang w:val="ru-RU"/>
        </w:rPr>
      </w:pPr>
    </w:p>
    <w:p w:rsidR="00F01E59" w:rsidRPr="00951100" w:rsidRDefault="00F01E59" w:rsidP="00B64F4F">
      <w:pPr>
        <w:pStyle w:val="a6"/>
        <w:numPr>
          <w:ilvl w:val="3"/>
          <w:numId w:val="16"/>
        </w:numPr>
        <w:spacing w:line="276" w:lineRule="auto"/>
        <w:ind w:left="0" w:firstLine="709"/>
        <w:rPr>
          <w:rFonts w:ascii="Times New Roman" w:eastAsia="Calibri" w:hAnsi="Times New Roman" w:cs="Times New Roman"/>
          <w:i/>
          <w:sz w:val="24"/>
          <w:szCs w:val="24"/>
        </w:rPr>
      </w:pPr>
      <w:r w:rsidRPr="00951100">
        <w:rPr>
          <w:rFonts w:ascii="Times New Roman" w:eastAsia="Calibri" w:hAnsi="Times New Roman" w:cs="Times New Roman"/>
          <w:i/>
          <w:sz w:val="24"/>
          <w:szCs w:val="24"/>
        </w:rPr>
        <w:t>Сектор „Пожарно обезопасяване на сгради”</w:t>
      </w:r>
    </w:p>
    <w:p w:rsidR="00951100"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 този сектор работят 120 служители (инспектори) в цяла Естония. Дейността и начинът им на работа не се различават съществено от тези в България. Основният им нормативен документ е Рäästeseadus – Закон за пожарната безопасност и спасяване от 1994 г. При контрола на обектите инспекторите се водят  по естонските стандарти, </w:t>
      </w:r>
      <w:r w:rsidRPr="00F01E59">
        <w:rPr>
          <w:rFonts w:ascii="Times New Roman" w:eastAsia="Times New Roman" w:hAnsi="Times New Roman" w:cs="Times New Roman"/>
          <w:sz w:val="24"/>
          <w:szCs w:val="24"/>
          <w:lang w:val="en-US" w:eastAsia="bg-BG"/>
        </w:rPr>
        <w:t>EN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стандартите и </w:t>
      </w:r>
      <w:r w:rsidRPr="00F01E59">
        <w:rPr>
          <w:rFonts w:ascii="Times New Roman" w:eastAsia="Times New Roman" w:hAnsi="Times New Roman" w:cs="Times New Roman"/>
          <w:sz w:val="24"/>
          <w:szCs w:val="24"/>
          <w:lang w:val="en-US" w:eastAsia="bg-BG"/>
        </w:rPr>
        <w:t>ISO</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стандартите.</w:t>
      </w:r>
    </w:p>
    <w:p w:rsidR="00F01E59" w:rsidRPr="00F01E59"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Осреднени статистически годишни данни</w:t>
      </w:r>
      <w:r w:rsidRPr="00F01E59">
        <w:rPr>
          <w:rFonts w:ascii="Times New Roman" w:eastAsia="Times New Roman" w:hAnsi="Times New Roman" w:cs="Times New Roman"/>
          <w:sz w:val="24"/>
          <w:szCs w:val="24"/>
          <w:vertAlign w:val="superscript"/>
          <w:lang w:eastAsia="bg-BG"/>
        </w:rPr>
        <w:t>[7]</w:t>
      </w:r>
      <w:r w:rsidRPr="00F01E59">
        <w:rPr>
          <w:rFonts w:ascii="Times New Roman" w:eastAsia="Times New Roman" w:hAnsi="Times New Roman" w:cs="Times New Roman"/>
          <w:sz w:val="24"/>
          <w:szCs w:val="24"/>
          <w:lang w:eastAsia="bg-BG"/>
        </w:rPr>
        <w:t>:</w:t>
      </w:r>
    </w:p>
    <w:p w:rsidR="00951100" w:rsidRPr="00951100" w:rsidRDefault="00F01E59" w:rsidP="00CC7DAD">
      <w:pPr>
        <w:pStyle w:val="a6"/>
        <w:numPr>
          <w:ilvl w:val="0"/>
          <w:numId w:val="171"/>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строеж и съгласуване на проекти</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8</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проекти за съгласуване</w:t>
      </w:r>
      <w:r w:rsid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2</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разрешения за строеж</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w:t>
      </w:r>
      <w:r w:rsidR="00951100">
        <w:rPr>
          <w:rFonts w:ascii="Times New Roman" w:eastAsia="+mn-ea" w:hAnsi="Times New Roman" w:cs="Times New Roman"/>
          <w:color w:val="000000"/>
          <w:sz w:val="24"/>
          <w:szCs w:val="24"/>
          <w:lang w:eastAsia="bg-BG"/>
        </w:rPr>
        <w:t>–</w:t>
      </w:r>
      <w:r w:rsidRPr="00951100">
        <w:rPr>
          <w:rFonts w:ascii="Times New Roman" w:eastAsia="+mn-ea" w:hAnsi="Times New Roman" w:cs="Times New Roman"/>
          <w:color w:val="000000"/>
          <w:sz w:val="24"/>
          <w:szCs w:val="24"/>
          <w:lang w:eastAsia="bg-BG"/>
        </w:rPr>
        <w:t xml:space="preserve"> няма</w:t>
      </w:r>
      <w:r w:rsidR="00951100">
        <w:rPr>
          <w:rFonts w:ascii="Times New Roman" w:eastAsia="+mn-ea" w:hAnsi="Times New Roman" w:cs="Times New Roman"/>
          <w:color w:val="000000"/>
          <w:sz w:val="24"/>
          <w:szCs w:val="24"/>
          <w:lang w:eastAsia="bg-BG"/>
        </w:rPr>
        <w:t>;</w:t>
      </w:r>
    </w:p>
    <w:p w:rsidR="00F01E59" w:rsidRPr="00951100" w:rsidRDefault="00F01E59" w:rsidP="00CC7DAD">
      <w:pPr>
        <w:pStyle w:val="a6"/>
        <w:numPr>
          <w:ilvl w:val="0"/>
          <w:numId w:val="171"/>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експлоатация</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4</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000-5</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 xml:space="preserve">000 </w:t>
      </w:r>
      <w:r w:rsidR="00951100">
        <w:rPr>
          <w:rFonts w:ascii="Times New Roman" w:eastAsia="+mn-ea" w:hAnsi="Times New Roman" w:cs="Times New Roman"/>
          <w:color w:val="000000"/>
          <w:sz w:val="24"/>
          <w:szCs w:val="24"/>
          <w:lang w:eastAsia="bg-BG"/>
        </w:rPr>
        <w:t xml:space="preserve">проверявани технологични обекта; </w:t>
      </w:r>
      <w:r w:rsidRPr="00951100">
        <w:rPr>
          <w:rFonts w:ascii="Times New Roman" w:eastAsia="+mn-ea" w:hAnsi="Times New Roman" w:cs="Times New Roman"/>
          <w:color w:val="000000"/>
          <w:sz w:val="24"/>
          <w:szCs w:val="24"/>
          <w:lang w:eastAsia="bg-BG"/>
        </w:rPr>
        <w:t>3</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проверки по къщи и блокове за живеене</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 </w:t>
      </w:r>
      <w:r w:rsidRPr="00951100">
        <w:rPr>
          <w:rFonts w:ascii="Times New Roman" w:eastAsia="+mn-ea" w:hAnsi="Times New Roman" w:cs="Times New Roman"/>
          <w:i/>
          <w:color w:val="000000"/>
          <w:sz w:val="24"/>
          <w:szCs w:val="24"/>
          <w:lang w:eastAsia="bg-BG"/>
        </w:rPr>
        <w:t>40</w:t>
      </w:r>
      <w:r w:rsidRPr="00951100">
        <w:rPr>
          <w:rFonts w:ascii="Times New Roman" w:eastAsia="+mn-ea" w:hAnsi="Times New Roman" w:cs="Times New Roman"/>
          <w:color w:val="000000"/>
          <w:sz w:val="24"/>
          <w:szCs w:val="24"/>
          <w:lang w:eastAsia="bg-BG"/>
        </w:rPr>
        <w:t xml:space="preserve"> бр.</w:t>
      </w:r>
    </w:p>
    <w:p w:rsidR="00F01E59" w:rsidRPr="00951100" w:rsidRDefault="00F01E59" w:rsidP="00B64F4F">
      <w:pPr>
        <w:pStyle w:val="a6"/>
        <w:numPr>
          <w:ilvl w:val="3"/>
          <w:numId w:val="16"/>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lastRenderedPageBreak/>
        <w:t>Сектор „Управление на кризи”</w:t>
      </w:r>
    </w:p>
    <w:p w:rsidR="00951100"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„Управление на кризи” подготвя решения и начини за противодействие на кризисната ситуация. Той също така ръководи работата на Естонския отряд за международна помощ.</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С</w:t>
      </w:r>
      <w:r w:rsidR="00951100">
        <w:rPr>
          <w:rFonts w:ascii="Times New Roman" w:eastAsia="Calibri" w:hAnsi="Times New Roman" w:cs="Times New Roman"/>
          <w:sz w:val="24"/>
          <w:szCs w:val="24"/>
        </w:rPr>
        <w:t xml:space="preserve">ектора „Управление на кризи” е </w:t>
      </w:r>
      <w:r w:rsidRPr="00F01E59">
        <w:rPr>
          <w:rFonts w:ascii="Times New Roman" w:eastAsia="Calibri" w:hAnsi="Times New Roman" w:cs="Times New Roman"/>
          <w:sz w:val="24"/>
          <w:szCs w:val="24"/>
        </w:rPr>
        <w:t>разделена на четири основни сфери:</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подготовка за кризисни ситуации в застрашени зони, така също  и консултиране и извършване на периодични тренировки с регионалните власти</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анализиране на кризисни ситуации, така също и оповестяване на населението и указване на адекватните мерки и поведение на гражданите при възникване на такава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международно управление на кризи – как да се подпома</w:t>
      </w:r>
      <w:r w:rsidR="00951100">
        <w:rPr>
          <w:rFonts w:ascii="Times New Roman" w:eastAsia="Times New Roman" w:hAnsi="Times New Roman" w:cs="Times New Roman"/>
          <w:sz w:val="24"/>
          <w:szCs w:val="24"/>
          <w:lang w:eastAsia="bg-BG"/>
        </w:rPr>
        <w:t xml:space="preserve">гат други </w:t>
      </w:r>
      <w:r w:rsidRPr="00F01E59">
        <w:rPr>
          <w:rFonts w:ascii="Times New Roman" w:eastAsia="Times New Roman" w:hAnsi="Times New Roman" w:cs="Times New Roman"/>
          <w:sz w:val="24"/>
          <w:szCs w:val="24"/>
          <w:lang w:eastAsia="bg-BG"/>
        </w:rPr>
        <w:t>бедстващи държави или приемане на международна помощ в случай на кризисна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надзор на опасни предприятия и предприятия, които могат да бъдат засегнати от кризисни ситуации</w:t>
      </w:r>
      <w:r w:rsidR="00951100">
        <w:rPr>
          <w:rFonts w:ascii="Times New Roman" w:eastAsia="Times New Roman" w:hAnsi="Times New Roman" w:cs="Times New Roman"/>
          <w:sz w:val="24"/>
          <w:szCs w:val="24"/>
          <w:lang w:eastAsia="bg-BG"/>
        </w:rPr>
        <w:t>.</w:t>
      </w:r>
    </w:p>
    <w:p w:rsidR="00F01E59" w:rsidRPr="00F01E59" w:rsidRDefault="00F01E59" w:rsidP="00B64F4F">
      <w:pPr>
        <w:spacing w:line="276" w:lineRule="auto"/>
        <w:ind w:left="720"/>
        <w:contextualSpacing/>
        <w:jc w:val="both"/>
        <w:rPr>
          <w:rFonts w:ascii="Times New Roman" w:eastAsia="Times New Roman" w:hAnsi="Times New Roman" w:cs="Times New Roman"/>
          <w:sz w:val="24"/>
          <w:szCs w:val="24"/>
          <w:lang w:eastAsia="bg-BG"/>
        </w:rPr>
      </w:pPr>
    </w:p>
    <w:p w:rsidR="00F01E59" w:rsidRPr="00F01E59" w:rsidRDefault="00F01E59" w:rsidP="00B64F4F">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Центърът за спешно реагиране 112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112 е национална инсти</w:t>
      </w:r>
      <w:r w:rsidR="00951100">
        <w:rPr>
          <w:rFonts w:ascii="Times New Roman" w:eastAsia="Calibri" w:hAnsi="Times New Roman" w:cs="Times New Roman"/>
          <w:sz w:val="24"/>
          <w:szCs w:val="24"/>
        </w:rPr>
        <w:t xml:space="preserve">туция и е под ръководството на </w:t>
      </w:r>
      <w:r w:rsidRPr="00F01E59">
        <w:rPr>
          <w:rFonts w:ascii="Times New Roman" w:eastAsia="Calibri" w:hAnsi="Times New Roman" w:cs="Times New Roman"/>
          <w:sz w:val="24"/>
          <w:szCs w:val="24"/>
        </w:rPr>
        <w:t>Министерството на вътрешните работи. Центърът за спешно реагиране 112 в Естония е създаден на 01 януари 2005 г.</w:t>
      </w:r>
    </w:p>
    <w:p w:rsidR="00F01E59" w:rsidRPr="00951100" w:rsidRDefault="00F01E59" w:rsidP="00B64F4F">
      <w:pPr>
        <w:spacing w:line="276" w:lineRule="auto"/>
        <w:ind w:firstLine="709"/>
        <w:jc w:val="both"/>
        <w:rPr>
          <w:rFonts w:ascii="Times New Roman" w:eastAsia="Calibri" w:hAnsi="Times New Roman" w:cs="Times New Roman"/>
          <w:i/>
          <w:sz w:val="24"/>
          <w:szCs w:val="24"/>
        </w:rPr>
      </w:pPr>
      <w:r w:rsidRPr="00951100">
        <w:rPr>
          <w:rFonts w:ascii="Times New Roman" w:eastAsia="Calibri" w:hAnsi="Times New Roman" w:cs="Times New Roman"/>
          <w:i/>
          <w:sz w:val="24"/>
          <w:szCs w:val="24"/>
        </w:rPr>
        <w:t>Дейности на Центъра за спешно реагиране 112:</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отговор и управление на спешни повиквания</w:t>
      </w:r>
      <w:r w:rsidR="00951100">
        <w:rPr>
          <w:rFonts w:ascii="Times New Roman" w:eastAsia="Calibri" w:hAnsi="Times New Roman" w:cs="Times New Roman"/>
          <w:sz w:val="24"/>
          <w:szCs w:val="24"/>
        </w:rPr>
        <w:t>;</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изпращането на спасителни екипи и екипи на спешната медицинска помощ до мястото на произшествието</w:t>
      </w:r>
      <w:r w:rsidR="00951100">
        <w:rPr>
          <w:rFonts w:ascii="Times New Roman" w:eastAsia="Calibri" w:hAnsi="Times New Roman" w:cs="Times New Roman"/>
          <w:sz w:val="24"/>
          <w:szCs w:val="24"/>
        </w:rPr>
        <w:t>;</w:t>
      </w:r>
    </w:p>
    <w:p w:rsidR="00F01E59" w:rsidRP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организиране на сътрудничество с други служби, фирми и организации, също така организиране на оперативно предаване на информация и запазването й в ба</w:t>
      </w:r>
      <w:r w:rsidR="00B64F4F">
        <w:rPr>
          <w:rFonts w:ascii="Times New Roman" w:eastAsia="Calibri" w:hAnsi="Times New Roman" w:cs="Times New Roman"/>
          <w:sz w:val="24"/>
          <w:szCs w:val="24"/>
        </w:rPr>
        <w:t>за данни.</w:t>
      </w:r>
    </w:p>
    <w:p w:rsidR="00B64F4F" w:rsidRDefault="00B64F4F" w:rsidP="00B64F4F">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З</w:t>
      </w:r>
      <w:r w:rsidR="00F01E59" w:rsidRPr="00F01E59">
        <w:rPr>
          <w:rFonts w:ascii="Times New Roman" w:eastAsia="Calibri" w:hAnsi="Times New Roman" w:cs="Times New Roman"/>
          <w:sz w:val="24"/>
          <w:szCs w:val="24"/>
        </w:rPr>
        <w:t>а цялата страна номер за спешни повиквания 112 е винаги на разположение, тъй като център за спешно реагиране осигурява техническата възможност за прехвърлянето на обаждането в ситуация с много повиквания (претоварени линии) в някой от другите 3 регионалн</w:t>
      </w:r>
      <w:r>
        <w:rPr>
          <w:rFonts w:ascii="Times New Roman" w:eastAsia="Calibri" w:hAnsi="Times New Roman" w:cs="Times New Roman"/>
          <w:sz w:val="24"/>
          <w:szCs w:val="24"/>
        </w:rPr>
        <w:t xml:space="preserve">и центрове. Не се налага човек </w:t>
      </w:r>
      <w:r w:rsidR="00F01E59" w:rsidRPr="00F01E59">
        <w:rPr>
          <w:rFonts w:ascii="Times New Roman" w:eastAsia="Calibri" w:hAnsi="Times New Roman" w:cs="Times New Roman"/>
          <w:sz w:val="24"/>
          <w:szCs w:val="24"/>
        </w:rPr>
        <w:t>да чака за подаване на сигнал в ситуация, в която всяка секунда е ценна.</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2009 г. системата за управление на обажданията в Ц</w:t>
      </w:r>
      <w:r w:rsidR="00B64F4F">
        <w:rPr>
          <w:rFonts w:ascii="Times New Roman" w:eastAsia="Calibri" w:hAnsi="Times New Roman" w:cs="Times New Roman"/>
          <w:sz w:val="24"/>
          <w:szCs w:val="24"/>
        </w:rPr>
        <w:t>ентъра за спешни повиквания 112</w:t>
      </w:r>
      <w:r w:rsidRPr="00F01E59">
        <w:rPr>
          <w:rFonts w:ascii="Times New Roman" w:eastAsia="Calibri" w:hAnsi="Times New Roman" w:cs="Times New Roman"/>
          <w:sz w:val="24"/>
          <w:szCs w:val="24"/>
        </w:rPr>
        <w:t xml:space="preserve"> е променена в двустепенна система. Когато гражданин набере номера за спешни повиквания 112, първият диспечер трябва да разберете за вида и трудността на извънредната ситуация, в същото време вторият диспечер трябва да намери най-добрите и на</w:t>
      </w:r>
      <w:r w:rsidR="00B64F4F">
        <w:rPr>
          <w:rFonts w:ascii="Times New Roman" w:eastAsia="Calibri" w:hAnsi="Times New Roman" w:cs="Times New Roman"/>
          <w:sz w:val="24"/>
          <w:szCs w:val="24"/>
        </w:rPr>
        <w:t>й-рационални решения за случая.</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е разделен на 4 регионални центъра: Северен, Източен, Западен и Южен.</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центъра за спешно реагиране 112 е възприета 4-степенна система за класификация на аварийните ситуации </w:t>
      </w:r>
      <w:r w:rsidRPr="00F01E59">
        <w:rPr>
          <w:rFonts w:ascii="Times New Roman" w:eastAsia="Calibri" w:hAnsi="Times New Roman" w:cs="Times New Roman"/>
          <w:sz w:val="24"/>
          <w:szCs w:val="24"/>
          <w:vertAlign w:val="superscript"/>
          <w:lang w:val="en-US"/>
        </w:rPr>
        <w:t>[</w:t>
      </w:r>
      <w:r w:rsidRPr="00F01E59">
        <w:rPr>
          <w:rFonts w:ascii="Times New Roman" w:eastAsia="Calibri" w:hAnsi="Times New Roman" w:cs="Times New Roman"/>
          <w:sz w:val="24"/>
          <w:szCs w:val="24"/>
          <w:vertAlign w:val="superscript"/>
        </w:rPr>
        <w:t>4</w:t>
      </w:r>
      <w:r w:rsidRPr="00F01E59">
        <w:rPr>
          <w:rFonts w:ascii="Times New Roman" w:eastAsia="Calibri" w:hAnsi="Times New Roman" w:cs="Times New Roman"/>
          <w:sz w:val="24"/>
          <w:szCs w:val="24"/>
          <w:vertAlign w:val="superscript"/>
          <w:lang w:val="en-US"/>
        </w:rPr>
        <w:t>]</w:t>
      </w:r>
      <w:r w:rsidRPr="00F01E59">
        <w:rPr>
          <w:rFonts w:ascii="Times New Roman" w:eastAsia="Calibri" w:hAnsi="Times New Roman" w:cs="Times New Roman"/>
          <w:sz w:val="24"/>
          <w:szCs w:val="24"/>
        </w:rPr>
        <w:t>:</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lastRenderedPageBreak/>
        <w:t>I</w:t>
      </w:r>
      <w:r w:rsidRPr="00F01E59">
        <w:rPr>
          <w:rFonts w:ascii="Times New Roman" w:eastAsia="Calibri" w:hAnsi="Times New Roman" w:cs="Times New Roman"/>
          <w:sz w:val="24"/>
          <w:szCs w:val="24"/>
        </w:rPr>
        <w:t xml:space="preserve"> степен – 1 пожарен автомобил с екипа му (например лек инцидент с автомобил/и; активирала се противопожарна автоматика </w:t>
      </w:r>
      <w:r w:rsidR="00B64F4F">
        <w:rPr>
          <w:rFonts w:ascii="Times New Roman" w:eastAsia="Calibri" w:hAnsi="Times New Roman" w:cs="Times New Roman"/>
          <w:sz w:val="24"/>
          <w:szCs w:val="24"/>
        </w:rPr>
        <w:t>в обект; горяща кофа за боклук);</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w:t>
      </w:r>
      <w:r w:rsidRPr="00F01E59">
        <w:rPr>
          <w:rFonts w:ascii="Times New Roman" w:eastAsia="Calibri" w:hAnsi="Times New Roman" w:cs="Times New Roman"/>
          <w:sz w:val="24"/>
          <w:szCs w:val="24"/>
        </w:rPr>
        <w:t xml:space="preserve"> степен – 2-3 пожарни автомобила с минимум 6 пожарникари (например влизане в задимена среда и използване на дихателни апарати; използване на 2 хидравлични инструмента по едно и също време; използване на оборудване за противохимическа защита; спасяване </w:t>
      </w:r>
      <w:r w:rsidR="00B64F4F">
        <w:rPr>
          <w:rFonts w:ascii="Times New Roman" w:eastAsia="Calibri" w:hAnsi="Times New Roman" w:cs="Times New Roman"/>
          <w:sz w:val="24"/>
          <w:szCs w:val="24"/>
        </w:rPr>
        <w:t>на пострадали във водна среда);</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III</w:t>
      </w:r>
      <w:r w:rsidRPr="00F01E59">
        <w:rPr>
          <w:rFonts w:ascii="Times New Roman" w:eastAsia="Calibri" w:hAnsi="Times New Roman" w:cs="Times New Roman"/>
          <w:sz w:val="24"/>
          <w:szCs w:val="24"/>
        </w:rPr>
        <w:t xml:space="preserve"> степен – 4-5 пожарни автомобила с минимум 12 пожарникари (например 2 места за влизане в задимена среда и използване на дихателни апарати; използване на 3 хидравлични инструмента по едно и също време; използване на 2 броя оборудване за противохимическа защита; спасяване на пострадали във водна среда на д</w:t>
      </w:r>
      <w:r w:rsidR="00B64F4F">
        <w:rPr>
          <w:rFonts w:ascii="Times New Roman" w:eastAsia="Calibri" w:hAnsi="Times New Roman" w:cs="Times New Roman"/>
          <w:sz w:val="24"/>
          <w:szCs w:val="24"/>
        </w:rPr>
        <w:t>ве места по едно и също време);</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IV</w:t>
      </w:r>
      <w:r w:rsidRPr="00F01E59">
        <w:rPr>
          <w:rFonts w:ascii="Times New Roman" w:eastAsia="Calibri" w:hAnsi="Times New Roman" w:cs="Times New Roman"/>
          <w:sz w:val="24"/>
          <w:szCs w:val="24"/>
        </w:rPr>
        <w:t xml:space="preserve"> степен – 6-8 пожарни автомобила с 18 пожарникари или повече, заедно с началник, на чиято територия е станал пожара/аварията (например 3 места за влизане в задимена среда и използване на дихателни апарати; използване на повече от 3 хидравлични инструмента по едно и също време; използване на повече от 2 броя оборудване за противохимическа защита; спасяване на пострадали във водна среда на повече от две места по едно и също време)</w:t>
      </w:r>
      <w:r w:rsidR="00B64F4F">
        <w:rPr>
          <w:rFonts w:ascii="Times New Roman" w:eastAsia="Calibri" w:hAnsi="Times New Roman" w:cs="Times New Roman"/>
          <w:sz w:val="24"/>
          <w:szCs w:val="24"/>
        </w:rPr>
        <w:t>.</w:t>
      </w:r>
    </w:p>
    <w:p w:rsidR="00F01E59" w:rsidRPr="00F01E59" w:rsidRDefault="00F01E59" w:rsidP="00F01E59">
      <w:pPr>
        <w:spacing w:line="23" w:lineRule="atLeast"/>
        <w:ind w:left="720"/>
        <w:jc w:val="both"/>
        <w:rPr>
          <w:rFonts w:ascii="Times New Roman" w:eastAsia="Calibri" w:hAnsi="Times New Roman" w:cs="Times New Roman"/>
          <w:sz w:val="24"/>
          <w:szCs w:val="24"/>
        </w:rPr>
      </w:pPr>
    </w:p>
    <w:p w:rsidR="00F01E59" w:rsidRPr="00B64F4F" w:rsidRDefault="00F01E59" w:rsidP="00B64F4F">
      <w:pPr>
        <w:spacing w:line="23" w:lineRule="atLeast"/>
        <w:ind w:firstLine="709"/>
        <w:rPr>
          <w:rFonts w:ascii="Times New Roman" w:eastAsia="Calibri" w:hAnsi="Times New Roman" w:cs="Times New Roman"/>
          <w:i/>
          <w:sz w:val="24"/>
          <w:szCs w:val="24"/>
        </w:rPr>
      </w:pPr>
      <w:r w:rsidRPr="00B64F4F">
        <w:rPr>
          <w:rFonts w:ascii="Times New Roman" w:eastAsia="Calibri" w:hAnsi="Times New Roman" w:cs="Times New Roman"/>
          <w:i/>
          <w:sz w:val="24"/>
          <w:szCs w:val="24"/>
        </w:rPr>
        <w:t>Направеният анализ дава основание да се направят следните обобщения: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Естония е страна с висок стандарт и със значими постижения в много области на живота.</w:t>
      </w:r>
      <w:r w:rsidRPr="00B64F4F">
        <w:rPr>
          <w:rFonts w:ascii="Times New Roman" w:eastAsia="Calibri" w:hAnsi="Times New Roman" w:cs="Times New Roman"/>
          <w:b/>
          <w:sz w:val="24"/>
          <w:szCs w:val="24"/>
          <w:lang w:val="ru-RU"/>
        </w:rPr>
        <w:t xml:space="preserve"> </w:t>
      </w:r>
      <w:r w:rsidRPr="00B64F4F">
        <w:rPr>
          <w:rFonts w:ascii="Times New Roman" w:eastAsia="Calibri" w:hAnsi="Times New Roman" w:cs="Times New Roman"/>
          <w:sz w:val="24"/>
          <w:szCs w:val="24"/>
        </w:rPr>
        <w:t>Предимство на Естония сред държавите от ЕС е ефективно дейс</w:t>
      </w:r>
      <w:r w:rsidR="00B64F4F">
        <w:rPr>
          <w:rFonts w:ascii="Times New Roman" w:eastAsia="Calibri" w:hAnsi="Times New Roman" w:cs="Times New Roman"/>
          <w:sz w:val="24"/>
          <w:szCs w:val="24"/>
        </w:rPr>
        <w:t>тващото електронно правителство;</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Важно звено в структурата на Министерството на вътрешните работи е Спасителният борд на Естония, отговарящ за защитата и спасяването на живота на гражданите при пож</w:t>
      </w:r>
      <w:r w:rsidR="00B64F4F">
        <w:rPr>
          <w:rFonts w:ascii="Times New Roman" w:eastAsia="Calibri" w:hAnsi="Times New Roman" w:cs="Times New Roman"/>
          <w:sz w:val="24"/>
          <w:szCs w:val="24"/>
        </w:rPr>
        <w:t>ари, аварии и кризисни ситуации;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Спасителният </w:t>
      </w:r>
      <w:r w:rsidR="00F01E59" w:rsidRPr="00B64F4F">
        <w:rPr>
          <w:rFonts w:ascii="Times New Roman" w:eastAsia="Calibri" w:hAnsi="Times New Roman" w:cs="Times New Roman"/>
          <w:sz w:val="24"/>
          <w:szCs w:val="24"/>
        </w:rPr>
        <w:t>борд на Естония осъществява дейност на на</w:t>
      </w:r>
      <w:r>
        <w:rPr>
          <w:rFonts w:ascii="Times New Roman" w:eastAsia="Calibri" w:hAnsi="Times New Roman" w:cs="Times New Roman"/>
          <w:sz w:val="24"/>
          <w:szCs w:val="24"/>
        </w:rPr>
        <w:t>ционално и международно равнище;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Спасителният борд на Естония има добре обмислена структура и ясно формулирани цели и задачи, съобразени с действащите </w:t>
      </w:r>
      <w:r w:rsidR="00B64F4F">
        <w:rPr>
          <w:rFonts w:ascii="Times New Roman" w:eastAsia="Calibri" w:hAnsi="Times New Roman" w:cs="Times New Roman"/>
          <w:sz w:val="24"/>
          <w:szCs w:val="24"/>
        </w:rPr>
        <w:t>нормативни актове;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Безотказно действие на Центъра за спешно реагиране 112 чрез създадената подходяща организация на работа, улесняваща бързата и </w:t>
      </w:r>
      <w:r w:rsidR="00B64F4F">
        <w:rPr>
          <w:rFonts w:ascii="Times New Roman" w:eastAsia="Calibri" w:hAnsi="Times New Roman" w:cs="Times New Roman"/>
          <w:sz w:val="24"/>
          <w:szCs w:val="24"/>
        </w:rPr>
        <w:t>адекватна реакция при повикване;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Създадената организационна структура на Центъра за спешно реагиране позволява осъществяването на дей</w:t>
      </w:r>
      <w:r w:rsidR="00B64F4F">
        <w:rPr>
          <w:rFonts w:ascii="Times New Roman" w:eastAsia="Calibri" w:hAnsi="Times New Roman" w:cs="Times New Roman"/>
          <w:sz w:val="24"/>
          <w:szCs w:val="24"/>
        </w:rPr>
        <w:t>ност по административни единици;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Утвърдена </w:t>
      </w:r>
      <w:r w:rsidR="00F01E59" w:rsidRPr="00B64F4F">
        <w:rPr>
          <w:rFonts w:ascii="Times New Roman" w:eastAsia="Calibri" w:hAnsi="Times New Roman" w:cs="Times New Roman"/>
          <w:sz w:val="24"/>
          <w:szCs w:val="24"/>
        </w:rPr>
        <w:t xml:space="preserve">е 4 – степенна система за класификация на аварийните ситуации, улесняваща дейността на Центъра за спешно реагиране и работата </w:t>
      </w:r>
      <w:r>
        <w:rPr>
          <w:rFonts w:ascii="Times New Roman" w:eastAsia="Calibri" w:hAnsi="Times New Roman" w:cs="Times New Roman"/>
          <w:sz w:val="24"/>
          <w:szCs w:val="24"/>
        </w:rPr>
        <w:t>на самите противопожарни служби;</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Използва се модерна техника със съвременно оборудване на противопожарните автомобили. Създадена е ефективна  система за действие при определени ситуации чрез използването на </w:t>
      </w:r>
      <w:r w:rsidR="00B64F4F">
        <w:rPr>
          <w:rFonts w:ascii="Times New Roman" w:eastAsia="Calibri" w:hAnsi="Times New Roman" w:cs="Times New Roman"/>
          <w:sz w:val="24"/>
          <w:szCs w:val="24"/>
        </w:rPr>
        <w:t>специално оборудвани контейнери;</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Отрядите за обезвреждане на бомби и боеприпаси са звено в работата на  Спасителн</w:t>
      </w:r>
      <w:r w:rsidR="00B64F4F">
        <w:rPr>
          <w:rFonts w:ascii="Times New Roman" w:eastAsia="Times New Roman" w:hAnsi="Times New Roman" w:cs="Times New Roman"/>
          <w:sz w:val="24"/>
          <w:szCs w:val="24"/>
          <w:lang w:eastAsia="bg-BG"/>
        </w:rPr>
        <w:t>ия борд на Естония;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lastRenderedPageBreak/>
        <w:t>Създадена е много добра организация за превантивната дейност</w:t>
      </w:r>
      <w:r w:rsidR="00B64F4F">
        <w:rPr>
          <w:rFonts w:ascii="Times New Roman" w:eastAsia="Calibri" w:hAnsi="Times New Roman" w:cs="Times New Roman"/>
          <w:sz w:val="24"/>
          <w:szCs w:val="24"/>
        </w:rPr>
        <w:t xml:space="preserve"> на Спасителния борд на Естония;</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 xml:space="preserve">Постиганата е стриктна документална отчетност на дейностите на отделните звена. </w:t>
      </w:r>
    </w:p>
    <w:p w:rsidR="00F01E59" w:rsidRDefault="00F01E59" w:rsidP="00B64F4F">
      <w:pPr>
        <w:spacing w:line="276" w:lineRule="auto"/>
        <w:ind w:firstLine="709"/>
        <w:rPr>
          <w:rFonts w:ascii="Times New Roman" w:eastAsia="Calibri" w:hAnsi="Times New Roman" w:cs="Times New Roman"/>
          <w:b/>
          <w:sz w:val="24"/>
          <w:szCs w:val="24"/>
        </w:rPr>
      </w:pPr>
    </w:p>
    <w:p w:rsidR="00B64F4F" w:rsidRPr="00B64F4F" w:rsidRDefault="00B64F4F" w:rsidP="00B64F4F">
      <w:pPr>
        <w:spacing w:line="276" w:lineRule="auto"/>
        <w:ind w:firstLine="709"/>
        <w:rPr>
          <w:rFonts w:ascii="Times New Roman" w:eastAsia="Calibri" w:hAnsi="Times New Roman" w:cs="Times New Roman"/>
          <w:b/>
          <w:sz w:val="24"/>
          <w:szCs w:val="24"/>
        </w:rPr>
      </w:pPr>
    </w:p>
    <w:p w:rsidR="00F01E59" w:rsidRPr="00B64F4F" w:rsidRDefault="00F01E59" w:rsidP="00B64F4F">
      <w:pPr>
        <w:spacing w:line="276" w:lineRule="auto"/>
        <w:rPr>
          <w:rFonts w:ascii="Times New Roman" w:eastAsia="Calibri" w:hAnsi="Times New Roman" w:cs="Times New Roman"/>
          <w:bCs/>
          <w:sz w:val="24"/>
          <w:szCs w:val="24"/>
          <w:lang w:val="en-US"/>
        </w:rPr>
      </w:pPr>
      <w:r w:rsidRPr="00B64F4F">
        <w:rPr>
          <w:rFonts w:ascii="Times New Roman" w:eastAsia="Calibri" w:hAnsi="Times New Roman" w:cs="Times New Roman"/>
          <w:b/>
          <w:i/>
          <w:sz w:val="24"/>
          <w:szCs w:val="24"/>
        </w:rPr>
        <w:t>Използвана литература</w:t>
      </w:r>
      <w:r w:rsidRPr="00B64F4F">
        <w:rPr>
          <w:rFonts w:ascii="Times New Roman" w:eastAsia="Calibri" w:hAnsi="Times New Roman" w:cs="Times New Roman"/>
          <w:sz w:val="24"/>
          <w:szCs w:val="24"/>
        </w:rPr>
        <w:t>:</w:t>
      </w:r>
    </w:p>
    <w:p w:rsidR="00F01E59" w:rsidRPr="00B64F4F" w:rsidRDefault="00F01E59" w:rsidP="00B64F4F">
      <w:pPr>
        <w:spacing w:line="276" w:lineRule="auto"/>
        <w:ind w:left="284" w:hanging="284"/>
        <w:rPr>
          <w:rFonts w:ascii="Times New Roman" w:eastAsia="Calibri" w:hAnsi="Times New Roman" w:cs="Times New Roman"/>
          <w:i/>
          <w:sz w:val="20"/>
          <w:szCs w:val="20"/>
          <w:lang w:val="en-US"/>
        </w:rPr>
      </w:pPr>
      <w:bookmarkStart w:id="2" w:name="_Toc146467947"/>
      <w:bookmarkStart w:id="3" w:name="_Toc146467520"/>
      <w:r w:rsidRPr="00B64F4F">
        <w:rPr>
          <w:rFonts w:ascii="Times New Roman" w:eastAsia="Calibri" w:hAnsi="Times New Roman" w:cs="Times New Roman"/>
          <w:i/>
          <w:sz w:val="20"/>
          <w:szCs w:val="20"/>
        </w:rPr>
        <w:t xml:space="preserve">[1] </w:t>
      </w:r>
      <w:hyperlink r:id="rId240" w:history="1">
        <w:r w:rsidRPr="00B64F4F">
          <w:rPr>
            <w:rFonts w:ascii="Times New Roman" w:eastAsia="Calibri" w:hAnsi="Times New Roman" w:cs="Times New Roman"/>
            <w:i/>
            <w:color w:val="0000FF"/>
            <w:sz w:val="20"/>
            <w:szCs w:val="20"/>
            <w:u w:val="single"/>
          </w:rPr>
          <w:t>http://en.wikipedia.org/wiki/Estonia</w:t>
        </w:r>
      </w:hyperlink>
      <w:r w:rsidRPr="00B64F4F">
        <w:rPr>
          <w:rFonts w:ascii="Times New Roman" w:eastAsia="Calibri" w:hAnsi="Times New Roman" w:cs="Times New Roman"/>
          <w:i/>
          <w:sz w:val="20"/>
          <w:szCs w:val="20"/>
          <w:lang w:val="en-US"/>
        </w:rPr>
        <w:t xml:space="preserve"> </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[2]</w:t>
      </w:r>
      <w:hyperlink r:id="rId241" w:history="1">
        <w:r w:rsidRPr="00B64F4F">
          <w:rPr>
            <w:rFonts w:ascii="Times New Roman" w:eastAsia="Calibri" w:hAnsi="Times New Roman" w:cs="Times New Roman"/>
            <w:i/>
            <w:color w:val="0000FF"/>
            <w:sz w:val="20"/>
            <w:szCs w:val="20"/>
            <w:u w:val="single"/>
          </w:rPr>
          <w:t>http://bg.wikipedia.org/wiki/%D0%95%D1%81%D1%82%D0%BE%D0%BD%D0%B8%D1%8F</w:t>
        </w:r>
      </w:hyperlink>
    </w:p>
    <w:p w:rsidR="00F01E59" w:rsidRPr="00B64F4F" w:rsidRDefault="00F01E59" w:rsidP="00B64F4F">
      <w:pPr>
        <w:spacing w:line="276" w:lineRule="auto"/>
        <w:ind w:left="284" w:hanging="284"/>
        <w:rPr>
          <w:rFonts w:ascii="Times New Roman" w:eastAsia="Calibri" w:hAnsi="Times New Roman" w:cs="Times New Roman"/>
          <w:i/>
          <w:sz w:val="20"/>
          <w:szCs w:val="20"/>
          <w:lang w:val="en-US"/>
        </w:rPr>
      </w:pPr>
      <w:r w:rsidRPr="00B64F4F">
        <w:rPr>
          <w:rFonts w:ascii="Times New Roman" w:eastAsia="Calibri" w:hAnsi="Times New Roman" w:cs="Times New Roman"/>
          <w:i/>
          <w:sz w:val="20"/>
          <w:szCs w:val="20"/>
        </w:rPr>
        <w:t xml:space="preserve">[3] </w:t>
      </w:r>
      <w:hyperlink r:id="rId242" w:history="1">
        <w:r w:rsidRPr="00B64F4F">
          <w:rPr>
            <w:rFonts w:ascii="Times New Roman" w:eastAsia="Calibri" w:hAnsi="Times New Roman" w:cs="Times New Roman"/>
            <w:i/>
            <w:color w:val="0000FF"/>
            <w:sz w:val="20"/>
            <w:szCs w:val="20"/>
            <w:u w:val="single"/>
          </w:rPr>
          <w:t>http://en.wikipedia.org/wiki/Estonian_Rescue_Board</w:t>
        </w:r>
      </w:hyperlink>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[4]</w:t>
      </w:r>
      <w:r w:rsidRPr="00B64F4F">
        <w:rPr>
          <w:rFonts w:ascii="Times New Roman" w:eastAsia="Calibri" w:hAnsi="Times New Roman" w:cs="Times New Roman"/>
          <w:i/>
          <w:sz w:val="20"/>
          <w:szCs w:val="20"/>
          <w:lang w:val="en-US"/>
        </w:rPr>
        <w:t xml:space="preserve"> </w:t>
      </w:r>
      <w:r w:rsidRPr="00B64F4F">
        <w:rPr>
          <w:rFonts w:ascii="Times New Roman" w:eastAsia="Calibri" w:hAnsi="Times New Roman" w:cs="Times New Roman"/>
          <w:i/>
          <w:sz w:val="20"/>
          <w:szCs w:val="20"/>
        </w:rPr>
        <w:t>Спасителен борд на Естония, Рäästeseadus – Закон за пожарната безопасност и спасяване, Талин, 1994</w:t>
      </w:r>
    </w:p>
    <w:p w:rsidR="00F01E59" w:rsidRPr="00B64F4F" w:rsidRDefault="00F01E59" w:rsidP="00B64F4F">
      <w:pPr>
        <w:spacing w:line="276" w:lineRule="auto"/>
        <w:ind w:left="284" w:hanging="284"/>
        <w:rPr>
          <w:rFonts w:ascii="Times New Roman" w:eastAsia="Calibri" w:hAnsi="Times New Roman" w:cs="Times New Roman"/>
          <w:i/>
          <w:sz w:val="20"/>
          <w:szCs w:val="20"/>
          <w:lang w:val="en-US"/>
        </w:rPr>
      </w:pPr>
      <w:r w:rsidRPr="00B64F4F">
        <w:rPr>
          <w:rFonts w:ascii="Times New Roman" w:eastAsia="Calibri" w:hAnsi="Times New Roman" w:cs="Times New Roman"/>
          <w:i/>
          <w:sz w:val="20"/>
          <w:szCs w:val="20"/>
        </w:rPr>
        <w:t>[5]</w:t>
      </w:r>
      <w:hyperlink r:id="rId243" w:history="1">
        <w:r w:rsidRPr="00B64F4F">
          <w:rPr>
            <w:rFonts w:ascii="Times New Roman" w:eastAsia="Calibri" w:hAnsi="Times New Roman" w:cs="Times New Roman"/>
            <w:i/>
            <w:color w:val="0000FF"/>
            <w:sz w:val="20"/>
            <w:szCs w:val="20"/>
            <w:u w:val="single"/>
          </w:rPr>
          <w:t>https://www.riigiteataja.ee/otsingu_tulemus.html?sakk=kehtivad&amp;otsisona=p%C3%A4%C3%A4ste</w:t>
        </w:r>
      </w:hyperlink>
    </w:p>
    <w:p w:rsidR="00F01E59" w:rsidRPr="00B64F4F" w:rsidRDefault="00F01E59" w:rsidP="00B64F4F">
      <w:pPr>
        <w:spacing w:line="276" w:lineRule="auto"/>
        <w:ind w:left="284" w:hanging="284"/>
        <w:rPr>
          <w:rFonts w:ascii="Times New Roman" w:eastAsia="Calibri" w:hAnsi="Times New Roman" w:cs="Times New Roman"/>
          <w:i/>
          <w:sz w:val="20"/>
          <w:szCs w:val="20"/>
          <w:lang w:val="en-US"/>
        </w:rPr>
      </w:pPr>
      <w:r w:rsidRPr="00B64F4F">
        <w:rPr>
          <w:rFonts w:ascii="Times New Roman" w:eastAsia="Calibri" w:hAnsi="Times New Roman" w:cs="Times New Roman"/>
          <w:i/>
          <w:sz w:val="20"/>
          <w:szCs w:val="20"/>
        </w:rPr>
        <w:t>[6]</w:t>
      </w:r>
      <w:r w:rsidRPr="00B64F4F">
        <w:rPr>
          <w:rFonts w:ascii="Times New Roman" w:eastAsia="Calibri" w:hAnsi="Times New Roman" w:cs="Times New Roman"/>
          <w:i/>
          <w:sz w:val="20"/>
          <w:szCs w:val="20"/>
          <w:lang w:val="en-US"/>
        </w:rPr>
        <w:t xml:space="preserve"> </w:t>
      </w:r>
      <w:r w:rsidRPr="00B64F4F">
        <w:rPr>
          <w:rFonts w:ascii="Times New Roman" w:eastAsia="Calibri" w:hAnsi="Times New Roman" w:cs="Times New Roman"/>
          <w:i/>
          <w:sz w:val="20"/>
          <w:szCs w:val="20"/>
          <w:lang w:val="ru-RU"/>
        </w:rPr>
        <w:t xml:space="preserve">Tammsalu А., Konig М., DISK Building up the capasity to handle major environmental accidents and emergency situations. </w:t>
      </w:r>
      <w:r w:rsidRPr="00B64F4F">
        <w:rPr>
          <w:rFonts w:ascii="Times New Roman" w:eastAsia="Calibri" w:hAnsi="Times New Roman" w:cs="Times New Roman"/>
          <w:i/>
          <w:sz w:val="20"/>
          <w:szCs w:val="20"/>
          <w:lang w:val="en-US"/>
        </w:rPr>
        <w:t>Tallinn, 2008</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[7]</w:t>
      </w:r>
      <w:r w:rsidRPr="00B64F4F">
        <w:rPr>
          <w:rFonts w:ascii="Times New Roman" w:eastAsia="Calibri" w:hAnsi="Times New Roman" w:cs="Times New Roman"/>
          <w:i/>
          <w:sz w:val="20"/>
          <w:szCs w:val="20"/>
          <w:lang w:val="en-US"/>
        </w:rPr>
        <w:t xml:space="preserve"> </w:t>
      </w:r>
      <w:r w:rsidRPr="00B64F4F">
        <w:rPr>
          <w:rFonts w:ascii="Times New Roman" w:eastAsia="Calibri" w:hAnsi="Times New Roman" w:cs="Times New Roman"/>
          <w:i/>
          <w:sz w:val="20"/>
          <w:szCs w:val="20"/>
        </w:rPr>
        <w:t>Спасителен борд на Естония, Статистическа информация, касаеща дейността на</w:t>
      </w:r>
      <w:r w:rsidRPr="00B64F4F">
        <w:rPr>
          <w:rFonts w:ascii="Times New Roman" w:eastAsia="Calibri" w:hAnsi="Times New Roman" w:cs="Times New Roman"/>
          <w:i/>
          <w:sz w:val="20"/>
          <w:szCs w:val="20"/>
          <w:lang w:val="ru-RU"/>
        </w:rPr>
        <w:t xml:space="preserve"> Спасителния борд на Естония за 2009, 2010, 2011 г.</w:t>
      </w:r>
      <w:r w:rsidRPr="00B64F4F">
        <w:rPr>
          <w:rFonts w:ascii="Times New Roman" w:eastAsia="Calibri" w:hAnsi="Times New Roman" w:cs="Times New Roman"/>
          <w:i/>
          <w:sz w:val="20"/>
          <w:szCs w:val="20"/>
          <w:lang w:val="en-US"/>
        </w:rPr>
        <w:t xml:space="preserve"> (www.stat.ee)</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[8]</w:t>
      </w:r>
      <w:r w:rsidRPr="00B64F4F">
        <w:rPr>
          <w:rFonts w:ascii="Times New Roman" w:eastAsia="Calibri" w:hAnsi="Times New Roman" w:cs="Times New Roman"/>
          <w:i/>
          <w:sz w:val="20"/>
          <w:szCs w:val="20"/>
          <w:lang w:val="en-US"/>
        </w:rPr>
        <w:t xml:space="preserve"> </w:t>
      </w:r>
      <w:r w:rsidRPr="00B64F4F">
        <w:rPr>
          <w:rFonts w:ascii="Times New Roman" w:eastAsia="Calibri" w:hAnsi="Times New Roman" w:cs="Times New Roman"/>
          <w:i/>
          <w:sz w:val="20"/>
          <w:szCs w:val="20"/>
        </w:rPr>
        <w:t>Кънчев, М. Основи на управлението</w:t>
      </w:r>
      <w:r w:rsidRPr="00B64F4F">
        <w:rPr>
          <w:rFonts w:ascii="Times New Roman" w:eastAsia="Calibri" w:hAnsi="Times New Roman" w:cs="Times New Roman"/>
          <w:i/>
          <w:sz w:val="20"/>
          <w:szCs w:val="20"/>
          <w:vertAlign w:val="superscript"/>
        </w:rPr>
        <w:t>.</w:t>
      </w:r>
      <w:r w:rsidRPr="00B64F4F">
        <w:rPr>
          <w:rFonts w:ascii="Times New Roman" w:eastAsia="Calibri" w:hAnsi="Times New Roman" w:cs="Times New Roman"/>
          <w:i/>
          <w:sz w:val="20"/>
          <w:szCs w:val="20"/>
        </w:rPr>
        <w:t xml:space="preserve"> С., 1999</w:t>
      </w:r>
      <w:bookmarkEnd w:id="2"/>
      <w:bookmarkEnd w:id="3"/>
    </w:p>
    <w:p w:rsidR="00F01E59" w:rsidRPr="00B64F4F" w:rsidRDefault="00F01E59" w:rsidP="00B64F4F">
      <w:pPr>
        <w:spacing w:line="276" w:lineRule="auto"/>
        <w:ind w:firstLine="709"/>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Default="00F01E59"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Pr="00F01E59"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B64F4F">
      <w:pPr>
        <w:spacing w:line="276" w:lineRule="auto"/>
        <w:jc w:val="center"/>
        <w:rPr>
          <w:rFonts w:ascii="Times New Roman" w:eastAsia="Times New Roman" w:hAnsi="Times New Roman" w:cs="Times New Roman"/>
          <w:b/>
          <w:bCs/>
          <w:sz w:val="28"/>
          <w:szCs w:val="28"/>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B64F4F" w:rsidRDefault="00F01E59" w:rsidP="00B64F4F">
      <w:pPr>
        <w:spacing w:line="276" w:lineRule="auto"/>
        <w:jc w:val="center"/>
        <w:rPr>
          <w:rFonts w:ascii="Times New Roman" w:eastAsia="Times New Roman" w:hAnsi="Times New Roman" w:cs="Times New Roman"/>
          <w:b/>
          <w:bCs/>
          <w:sz w:val="28"/>
          <w:szCs w:val="28"/>
        </w:rPr>
      </w:pPr>
      <w:r w:rsidRPr="00B64F4F">
        <w:rPr>
          <w:rFonts w:ascii="Times New Roman" w:eastAsia="Times New Roman" w:hAnsi="Times New Roman" w:cs="Times New Roman"/>
          <w:b/>
          <w:bCs/>
          <w:sz w:val="28"/>
          <w:szCs w:val="28"/>
        </w:rPr>
        <w:lastRenderedPageBreak/>
        <w:t>УСТРОЙСТВОТО И БЕЗОПАСНОСТТА НА ПЛОЩАДКИТЕ ЗА ИГРА – ЕЛЕМЕНТ ОТ СИГУРНОСТТА НА ЖИЗНЕНАТА СРЕДА</w:t>
      </w:r>
    </w:p>
    <w:p w:rsidR="00F01E59" w:rsidRPr="00B64F4F" w:rsidRDefault="00F01E59" w:rsidP="00B64F4F">
      <w:pPr>
        <w:spacing w:line="276" w:lineRule="auto"/>
        <w:jc w:val="right"/>
        <w:rPr>
          <w:rFonts w:ascii="Times New Roman" w:eastAsia="Times New Roman" w:hAnsi="Times New Roman" w:cs="Times New Roman"/>
          <w:bCs/>
          <w:sz w:val="24"/>
          <w:szCs w:val="24"/>
        </w:rPr>
      </w:pPr>
    </w:p>
    <w:p w:rsidR="00F01E59" w:rsidRPr="00B64F4F" w:rsidRDefault="00F01E59" w:rsidP="00B64F4F">
      <w:pPr>
        <w:spacing w:line="276" w:lineRule="auto"/>
        <w:jc w:val="right"/>
        <w:rPr>
          <w:rFonts w:ascii="Times New Roman" w:eastAsia="Times New Roman" w:hAnsi="Times New Roman" w:cs="Times New Roman"/>
          <w:bCs/>
          <w:sz w:val="24"/>
          <w:szCs w:val="24"/>
          <w:lang w:val="en-US"/>
        </w:rPr>
      </w:pPr>
      <w:r w:rsidRPr="00B64F4F">
        <w:rPr>
          <w:rFonts w:ascii="Times New Roman" w:eastAsia="Times New Roman" w:hAnsi="Times New Roman" w:cs="Times New Roman"/>
          <w:bCs/>
          <w:sz w:val="24"/>
          <w:szCs w:val="24"/>
        </w:rPr>
        <w:t>доц. д-р Гена Цветкова ВЕЛКОВСКА</w:t>
      </w:r>
      <w:r w:rsidR="00B64F4F" w:rsidRPr="00B64F4F">
        <w:rPr>
          <w:rFonts w:ascii="Times New Roman" w:eastAsia="Times New Roman" w:hAnsi="Times New Roman" w:cs="Times New Roman"/>
          <w:bCs/>
          <w:sz w:val="24"/>
          <w:szCs w:val="24"/>
        </w:rPr>
        <w:t>,</w:t>
      </w:r>
    </w:p>
    <w:p w:rsidR="00F01E59" w:rsidRPr="00B64F4F" w:rsidRDefault="00F01E59" w:rsidP="00B64F4F">
      <w:pPr>
        <w:spacing w:line="276" w:lineRule="auto"/>
        <w:jc w:val="right"/>
        <w:rPr>
          <w:rFonts w:ascii="Times New Roman" w:eastAsia="Times New Roman" w:hAnsi="Times New Roman" w:cs="Times New Roman"/>
          <w:bCs/>
          <w:sz w:val="24"/>
          <w:szCs w:val="24"/>
        </w:rPr>
      </w:pPr>
      <w:r w:rsidRPr="00B64F4F">
        <w:rPr>
          <w:rFonts w:ascii="Times New Roman" w:eastAsia="Times New Roman" w:hAnsi="Times New Roman" w:cs="Times New Roman"/>
          <w:bCs/>
          <w:sz w:val="24"/>
          <w:szCs w:val="24"/>
        </w:rPr>
        <w:t>Европейс</w:t>
      </w:r>
      <w:r w:rsidR="00B64F4F" w:rsidRPr="00B64F4F">
        <w:rPr>
          <w:rFonts w:ascii="Times New Roman" w:eastAsia="Times New Roman" w:hAnsi="Times New Roman" w:cs="Times New Roman"/>
          <w:bCs/>
          <w:sz w:val="24"/>
          <w:szCs w:val="24"/>
        </w:rPr>
        <w:t xml:space="preserve">ки политехнически университет, </w:t>
      </w:r>
      <w:r w:rsidRPr="00B64F4F">
        <w:rPr>
          <w:rFonts w:ascii="Times New Roman" w:eastAsia="Times New Roman" w:hAnsi="Times New Roman" w:cs="Times New Roman"/>
          <w:bCs/>
          <w:sz w:val="24"/>
          <w:szCs w:val="24"/>
        </w:rPr>
        <w:t>гр. Перник</w:t>
      </w:r>
    </w:p>
    <w:p w:rsidR="00F01E59" w:rsidRPr="00B64F4F" w:rsidRDefault="00F01E59" w:rsidP="00B64F4F">
      <w:pPr>
        <w:spacing w:line="276" w:lineRule="auto"/>
        <w:jc w:val="center"/>
        <w:rPr>
          <w:rFonts w:ascii="Times New Roman" w:eastAsia="Times New Roman" w:hAnsi="Times New Roman" w:cs="Times New Roman"/>
          <w:b/>
          <w:bCs/>
          <w:sz w:val="24"/>
          <w:szCs w:val="24"/>
          <w:lang w:val="en-US"/>
        </w:rPr>
      </w:pPr>
    </w:p>
    <w:p w:rsidR="00F01E59" w:rsidRPr="00B64F4F" w:rsidRDefault="00F01E59" w:rsidP="00B64F4F">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b/>
          <w:i/>
          <w:sz w:val="24"/>
          <w:szCs w:val="24"/>
        </w:rPr>
        <w:t>Резюме:</w:t>
      </w:r>
      <w:r w:rsidRPr="00B64F4F">
        <w:rPr>
          <w:rFonts w:ascii="Times New Roman" w:eastAsia="Times New Roman" w:hAnsi="Times New Roman" w:cs="Times New Roman"/>
          <w:sz w:val="24"/>
          <w:szCs w:val="24"/>
        </w:rPr>
        <w:t xml:space="preserve"> Според текста на чл.1, ал.2 от Наредба № 1</w:t>
      </w:r>
      <w:r w:rsidRPr="00B64F4F">
        <w:rPr>
          <w:rFonts w:ascii="Times New Roman" w:eastAsia="Times New Roman" w:hAnsi="Times New Roman" w:cs="Times New Roman"/>
          <w:sz w:val="24"/>
          <w:szCs w:val="24"/>
          <w:vertAlign w:val="superscript"/>
        </w:rPr>
        <w:footnoteReference w:id="526"/>
      </w:r>
      <w:r w:rsidRPr="00B64F4F">
        <w:rPr>
          <w:rFonts w:ascii="Times New Roman" w:eastAsia="Times New Roman" w:hAnsi="Times New Roman" w:cs="Times New Roman"/>
          <w:sz w:val="24"/>
          <w:szCs w:val="24"/>
        </w:rPr>
        <w:t xml:space="preserve"> за условията и реда за устройството и безопасността на площадките за игра,  площадките за игра се устройват така, че да осигуряват безопасност и достъпност при игра за всички ползватели, включително и за ползвателите с увреждания, като се предприемат подходящи мерки срещу възможни рискове, застрашаващи живота и здравето на ползвател</w:t>
      </w:r>
      <w:r w:rsidR="00B64F4F">
        <w:rPr>
          <w:rFonts w:ascii="Times New Roman" w:eastAsia="Times New Roman" w:hAnsi="Times New Roman" w:cs="Times New Roman"/>
          <w:sz w:val="24"/>
          <w:szCs w:val="24"/>
        </w:rPr>
        <w:t xml:space="preserve">ите и на техните придружители. </w:t>
      </w:r>
      <w:r w:rsidRPr="00B64F4F">
        <w:rPr>
          <w:rFonts w:ascii="Times New Roman" w:eastAsia="Times New Roman" w:hAnsi="Times New Roman" w:cs="Times New Roman"/>
          <w:sz w:val="24"/>
          <w:szCs w:val="24"/>
        </w:rPr>
        <w:t>Площадките за игра са елемент от пространствената жизнена среда и тяхната безопасност се явява важно условие за устойчивост и сигурност на тази среда. В тази връзка териториално-устройствено законодателство на Република България, предвижда конкретни правни норми и регламенти отнасящи се до устройството и безопасността на площадките за игра.</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Предмет на разглеждане на доклада са именно тези регламенти, тяхната синхронизация с европейското законодателство и тяхната многоаспектна роля в обезпечаването на жизнената среда</w:t>
      </w:r>
      <w:r w:rsidRPr="00B64F4F">
        <w:rPr>
          <w:rFonts w:ascii="Times New Roman" w:eastAsia="Times New Roman" w:hAnsi="Times New Roman" w:cs="Times New Roman"/>
          <w:i/>
          <w:sz w:val="24"/>
          <w:szCs w:val="24"/>
        </w:rPr>
        <w:t>.</w:t>
      </w:r>
    </w:p>
    <w:p w:rsidR="00F01E59" w:rsidRPr="00B64F4F" w:rsidRDefault="00F01E59"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8"/>
        <w:rPr>
          <w:rFonts w:ascii="Times New Roman" w:eastAsia="Times New Roman" w:hAnsi="Times New Roman" w:cs="Times New Roman"/>
          <w:sz w:val="24"/>
          <w:szCs w:val="24"/>
          <w:lang w:val="en-US"/>
        </w:rPr>
      </w:pPr>
      <w:r w:rsidRPr="00B64F4F">
        <w:rPr>
          <w:rFonts w:ascii="Times New Roman" w:eastAsia="Times New Roman" w:hAnsi="Times New Roman" w:cs="Times New Roman"/>
          <w:b/>
          <w:bCs/>
          <w:i/>
          <w:sz w:val="24"/>
          <w:szCs w:val="24"/>
        </w:rPr>
        <w:t>Ключови думи:</w:t>
      </w:r>
      <w:r w:rsidRPr="00B64F4F">
        <w:rPr>
          <w:rFonts w:ascii="Times New Roman" w:eastAsia="Times New Roman" w:hAnsi="Times New Roman" w:cs="Times New Roman"/>
          <w:sz w:val="24"/>
          <w:szCs w:val="24"/>
        </w:rPr>
        <w:t xml:space="preserve"> площадки за игра, безопасност, устройство, жизнена среда, законодателство, сигурност.</w:t>
      </w:r>
    </w:p>
    <w:p w:rsidR="00F01E59" w:rsidRDefault="00F01E59" w:rsidP="00B64F4F">
      <w:pPr>
        <w:spacing w:line="276" w:lineRule="auto"/>
        <w:rPr>
          <w:rFonts w:ascii="Times New Roman" w:eastAsia="Times New Roman" w:hAnsi="Times New Roman" w:cs="Times New Roman"/>
          <w:b/>
          <w:bCs/>
          <w:sz w:val="24"/>
          <w:szCs w:val="24"/>
        </w:rPr>
      </w:pPr>
    </w:p>
    <w:p w:rsidR="00B64F4F" w:rsidRP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8"/>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Увод</w:t>
      </w:r>
    </w:p>
    <w:p w:rsidR="00F01E59" w:rsidRPr="00B64F4F" w:rsidRDefault="00F01E59" w:rsidP="00B64F4F">
      <w:pPr>
        <w:spacing w:line="276" w:lineRule="auto"/>
        <w:ind w:firstLine="708"/>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са неразделна част от планирането и устройството на жизнената среда. Тяхната безопасност е необходима за всички ползватели и гаранция за сигурността на средата в която се разполагат и използват те. Изискванията по отношение на площадките за игра в това число на тяхната безопасност са регламентирани в конкре</w:t>
      </w:r>
      <w:r w:rsidR="00FA3DD4">
        <w:rPr>
          <w:rFonts w:ascii="Times New Roman" w:eastAsia="Times New Roman" w:hAnsi="Times New Roman" w:cs="Times New Roman"/>
          <w:sz w:val="24"/>
          <w:szCs w:val="24"/>
        </w:rPr>
        <w:t xml:space="preserve">тен правен документ - Наредба №1 </w:t>
      </w:r>
      <w:r w:rsidRPr="00B64F4F">
        <w:rPr>
          <w:rFonts w:ascii="Times New Roman" w:eastAsia="Times New Roman" w:hAnsi="Times New Roman" w:cs="Times New Roman"/>
          <w:sz w:val="24"/>
          <w:szCs w:val="24"/>
        </w:rPr>
        <w:t xml:space="preserve">за условията и реда за устройството и безопасността на площадките за игра. </w:t>
      </w:r>
    </w:p>
    <w:p w:rsidR="00F01E59" w:rsidRPr="00B64F4F" w:rsidRDefault="00FA3DD4" w:rsidP="00B64F4F">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тази връзка </w:t>
      </w:r>
      <w:r w:rsidR="00F01E59" w:rsidRPr="00B64F4F">
        <w:rPr>
          <w:rFonts w:ascii="Times New Roman" w:eastAsia="Times New Roman" w:hAnsi="Times New Roman" w:cs="Times New Roman"/>
          <w:sz w:val="24"/>
          <w:szCs w:val="24"/>
        </w:rPr>
        <w:t xml:space="preserve">предмет на доклада е разглеждане на някои основни правни регламенти относно безопасността на площадките </w:t>
      </w:r>
      <w:r w:rsidR="00B64F4F">
        <w:rPr>
          <w:rFonts w:ascii="Times New Roman" w:eastAsia="Times New Roman" w:hAnsi="Times New Roman" w:cs="Times New Roman"/>
          <w:sz w:val="24"/>
          <w:szCs w:val="24"/>
        </w:rPr>
        <w:t xml:space="preserve">за игра, отразени в посочената </w:t>
      </w:r>
      <w:r>
        <w:rPr>
          <w:rFonts w:ascii="Times New Roman" w:eastAsia="Times New Roman" w:hAnsi="Times New Roman" w:cs="Times New Roman"/>
          <w:sz w:val="24"/>
          <w:szCs w:val="24"/>
        </w:rPr>
        <w:t xml:space="preserve">Наредба №1 </w:t>
      </w:r>
      <w:r w:rsidR="00F01E59" w:rsidRPr="00B64F4F">
        <w:rPr>
          <w:rFonts w:ascii="Times New Roman" w:eastAsia="Times New Roman" w:hAnsi="Times New Roman" w:cs="Times New Roman"/>
          <w:sz w:val="24"/>
          <w:szCs w:val="24"/>
        </w:rPr>
        <w:t xml:space="preserve">и съществуващите връзки между отделни правни текстове и изисквания с други нормативни документи третиращи тематика от устройството на територията. </w:t>
      </w:r>
    </w:p>
    <w:p w:rsidR="00F01E59" w:rsidRPr="00B64F4F" w:rsidRDefault="00F01E59" w:rsidP="00B64F4F">
      <w:pPr>
        <w:spacing w:line="276" w:lineRule="auto"/>
        <w:ind w:firstLine="708"/>
        <w:jc w:val="both"/>
        <w:textAlignment w:val="center"/>
        <w:rPr>
          <w:rFonts w:ascii="Times New Roman" w:eastAsia="Times New Roman" w:hAnsi="Times New Roman" w:cs="Times New Roman"/>
          <w:sz w:val="24"/>
          <w:szCs w:val="24"/>
          <w:lang w:val="en-US"/>
        </w:rPr>
      </w:pPr>
      <w:r w:rsidRPr="00B64F4F">
        <w:rPr>
          <w:rFonts w:ascii="Times New Roman" w:eastAsia="Times New Roman" w:hAnsi="Times New Roman" w:cs="Times New Roman"/>
          <w:sz w:val="24"/>
          <w:szCs w:val="24"/>
        </w:rPr>
        <w:t>На тази база авторът изказва някои съображения</w:t>
      </w:r>
      <w:r w:rsidR="00FA3DD4">
        <w:rPr>
          <w:rFonts w:ascii="Times New Roman" w:eastAsia="Times New Roman" w:hAnsi="Times New Roman" w:cs="Times New Roman"/>
          <w:sz w:val="24"/>
          <w:szCs w:val="24"/>
        </w:rPr>
        <w:t>, касаещи у</w:t>
      </w:r>
      <w:r w:rsidRPr="00B64F4F">
        <w:rPr>
          <w:rFonts w:ascii="Times New Roman" w:eastAsia="Times New Roman" w:hAnsi="Times New Roman" w:cs="Times New Roman"/>
          <w:sz w:val="24"/>
          <w:szCs w:val="24"/>
        </w:rPr>
        <w:t>съвършенстването на нормативната уредба в тази област.</w:t>
      </w:r>
    </w:p>
    <w:p w:rsid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Нормативни изисквания към устройството и безопасността на площадките за игра</w:t>
      </w:r>
    </w:p>
    <w:p w:rsidR="00F01E59" w:rsidRPr="00B64F4F" w:rsidRDefault="00F01E59" w:rsidP="00B64F4F">
      <w:pPr>
        <w:spacing w:line="276" w:lineRule="auto"/>
        <w:ind w:firstLine="360"/>
        <w:jc w:val="both"/>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точка 70 от параграф 5 на Допълнителните разпоредби на Закона за устройство на територията</w:t>
      </w:r>
      <w:r w:rsidRPr="00B64F4F">
        <w:rPr>
          <w:rFonts w:ascii="Times New Roman" w:eastAsia="Times New Roman" w:hAnsi="Times New Roman" w:cs="Times New Roman"/>
          <w:sz w:val="24"/>
          <w:szCs w:val="24"/>
          <w:vertAlign w:val="superscript"/>
        </w:rPr>
        <w:footnoteReference w:id="527"/>
      </w:r>
      <w:r w:rsidRPr="00B64F4F">
        <w:rPr>
          <w:rFonts w:ascii="Times New Roman" w:eastAsia="Times New Roman" w:hAnsi="Times New Roman" w:cs="Times New Roman"/>
          <w:sz w:val="24"/>
          <w:szCs w:val="24"/>
        </w:rPr>
        <w:t xml:space="preserve">, "Площадка за игра" е обществено достъпна открита или </w:t>
      </w:r>
      <w:r w:rsidRPr="00B64F4F">
        <w:rPr>
          <w:rFonts w:ascii="Times New Roman" w:eastAsia="Times New Roman" w:hAnsi="Times New Roman" w:cs="Times New Roman"/>
          <w:sz w:val="24"/>
          <w:szCs w:val="24"/>
        </w:rPr>
        <w:lastRenderedPageBreak/>
        <w:t>закрита площ, предназначена за индивидуални или групови игри, с подходящо за целта устройство, настилка и съоръжения за игра в зависимост от определената възрастова група на ползвателите.</w:t>
      </w:r>
    </w:p>
    <w:p w:rsidR="00F01E59" w:rsidRPr="00B64F4F" w:rsidRDefault="00B64F4F" w:rsidP="00B64F4F">
      <w:pPr>
        <w:spacing w:line="276" w:lineRule="auto"/>
        <w:ind w:firstLine="709"/>
        <w:jc w:val="both"/>
        <w:rPr>
          <w:rFonts w:ascii="Times New Roman" w:eastAsia="Calibri" w:hAnsi="Times New Roman" w:cs="Times New Roman"/>
          <w:i/>
          <w:sz w:val="24"/>
          <w:szCs w:val="24"/>
          <w:lang w:eastAsia="bg-BG"/>
        </w:rPr>
      </w:pPr>
      <w:r w:rsidRPr="00B64F4F">
        <w:rPr>
          <w:rFonts w:ascii="Times New Roman" w:eastAsia="Calibri" w:hAnsi="Times New Roman" w:cs="Times New Roman"/>
          <w:i/>
          <w:sz w:val="24"/>
          <w:szCs w:val="24"/>
          <w:lang w:eastAsia="bg-BG"/>
        </w:rPr>
        <w:t xml:space="preserve">1 </w:t>
      </w:r>
      <w:r w:rsidR="00F01E59" w:rsidRPr="00B64F4F">
        <w:rPr>
          <w:rFonts w:ascii="Times New Roman" w:eastAsia="Calibri" w:hAnsi="Times New Roman" w:cs="Times New Roman"/>
          <w:i/>
          <w:sz w:val="24"/>
          <w:szCs w:val="24"/>
          <w:lang w:eastAsia="bg-BG"/>
        </w:rPr>
        <w:t>Изисквания при планирането и разполагането на открити площадки за игра.</w:t>
      </w:r>
    </w:p>
    <w:p w:rsid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w:t>
      </w:r>
      <w:r w:rsidR="00B64F4F">
        <w:rPr>
          <w:rFonts w:ascii="Times New Roman" w:eastAsia="Times New Roman" w:hAnsi="Times New Roman" w:cs="Times New Roman"/>
          <w:sz w:val="24"/>
          <w:szCs w:val="24"/>
        </w:rPr>
        <w:t>.6, ал.1 от Наредба № 1 от 12 я</w:t>
      </w:r>
      <w:r w:rsidRPr="00B64F4F">
        <w:rPr>
          <w:rFonts w:ascii="Times New Roman" w:eastAsia="Times New Roman" w:hAnsi="Times New Roman" w:cs="Times New Roman"/>
          <w:sz w:val="24"/>
          <w:szCs w:val="24"/>
        </w:rPr>
        <w:t>нуари 2009</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г. за условията и реда за устройството и безопасността на площадките за игра, големината и броят на площадките за игра се определят в зав</w:t>
      </w:r>
      <w:r w:rsidR="00B64F4F">
        <w:rPr>
          <w:rFonts w:ascii="Times New Roman" w:eastAsia="Times New Roman" w:hAnsi="Times New Roman" w:cs="Times New Roman"/>
          <w:sz w:val="24"/>
          <w:szCs w:val="24"/>
        </w:rPr>
        <w:t>исимост от следните показатели:</w:t>
      </w:r>
    </w:p>
    <w:p w:rsidR="00B64F4F"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вид на населеното място;</w:t>
      </w:r>
    </w:p>
    <w:p w:rsidR="00B64F4F"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демографска структура на населението, като се отчита, че обитателите до 18-годишна възраст са около 18 % от всички обитатели на населеното място или на градската структура (район);</w:t>
      </w:r>
    </w:p>
    <w:p w:rsidR="00B64F4F"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брой на жилищните единици в жилищната структура или на територията на населеното място;</w:t>
      </w:r>
    </w:p>
    <w:p w:rsidR="00B64F4F"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етажност и гъстота на застрояване на територията;</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наличие на свободни площи между сградите при условия на съществуваща висока степен на изграденост на територията;</w:t>
      </w:r>
    </w:p>
    <w:p w:rsidR="00F01E59" w:rsidRP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брой на очакваните ползватели на териториите за рекреационни дейности.</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Къде могат да се планират площадките за игра? Площадките за игра могат да се планират:</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парковете и градините в урбанизираните територии, както и в паркове извън урбанизираните територии и в горски паркове;</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за квартал от жилищна територия в урбанизираните територии (в жилищна група); </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устройствена зона в урбанизираната територия;</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цялата урбанизирана територия;</w:t>
      </w:r>
    </w:p>
    <w:p w:rsidR="00F01E59" w:rsidRP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 рекреационни дейности.</w:t>
      </w:r>
    </w:p>
    <w:p w:rsidR="00D36CCD" w:rsidRDefault="00D36CCD" w:rsidP="00D36CCD">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Според текста на чл.</w:t>
      </w:r>
      <w:r w:rsidR="00F01E59" w:rsidRPr="00B64F4F">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F01E59" w:rsidRPr="00B64F4F">
        <w:rPr>
          <w:rFonts w:ascii="Times New Roman" w:eastAsia="Times New Roman" w:hAnsi="Times New Roman" w:cs="Times New Roman"/>
          <w:sz w:val="24"/>
          <w:szCs w:val="24"/>
        </w:rPr>
        <w:t>ал.1 от Наредба № 1, площадките за игра се устройват в поземленит</w:t>
      </w:r>
      <w:r>
        <w:rPr>
          <w:rFonts w:ascii="Times New Roman" w:eastAsia="Times New Roman" w:hAnsi="Times New Roman" w:cs="Times New Roman"/>
          <w:sz w:val="24"/>
          <w:szCs w:val="24"/>
        </w:rPr>
        <w:t>е имоти, както следва:</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извън производствени територии;</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с умерено ослънчаване, като за площадките за игра или за зоните от площадки за игра, предназначени за деца до 3 години, се предвижда подходящо засенчване;</w:t>
      </w:r>
    </w:p>
    <w:p w:rsid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върху поземлени имоти, отдалечени от улици с интензивно движение, паркинги и </w:t>
      </w:r>
      <w:r w:rsidR="00D36CCD">
        <w:rPr>
          <w:rFonts w:ascii="Times New Roman" w:eastAsia="Times New Roman" w:hAnsi="Times New Roman" w:cs="Times New Roman"/>
          <w:sz w:val="24"/>
          <w:szCs w:val="24"/>
        </w:rPr>
        <w:t>други източници на замърсявания;</w:t>
      </w:r>
    </w:p>
    <w:p w:rsidR="00F01E59" w:rsidRPr="00D36CCD" w:rsidRDefault="00F01E59" w:rsidP="00CC7DAD">
      <w:pPr>
        <w:pStyle w:val="a6"/>
        <w:numPr>
          <w:ilvl w:val="0"/>
          <w:numId w:val="172"/>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защитени от въздушни течения или за които се предвижда изкуствена защита срещу въздушни течения посредством подходящи растителни видове и други средства.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Важн</w:t>
      </w:r>
      <w:r w:rsidR="00D36CCD">
        <w:rPr>
          <w:rFonts w:ascii="Times New Roman" w:eastAsia="Times New Roman" w:hAnsi="Times New Roman" w:cs="Times New Roman"/>
          <w:sz w:val="24"/>
          <w:szCs w:val="24"/>
        </w:rPr>
        <w:t>о изискване е</w:t>
      </w:r>
      <w:r w:rsidRPr="00B64F4F">
        <w:rPr>
          <w:rFonts w:ascii="Times New Roman" w:eastAsia="Times New Roman" w:hAnsi="Times New Roman" w:cs="Times New Roman"/>
          <w:sz w:val="24"/>
          <w:szCs w:val="24"/>
        </w:rPr>
        <w:t xml:space="preserve"> площадките за игра да се планират и проектират в съответствие с пешеходната система на урбанизираната територия или на о</w:t>
      </w:r>
      <w:r w:rsidR="00D36CCD">
        <w:rPr>
          <w:rFonts w:ascii="Times New Roman" w:eastAsia="Times New Roman" w:hAnsi="Times New Roman" w:cs="Times New Roman"/>
          <w:sz w:val="24"/>
          <w:szCs w:val="24"/>
        </w:rPr>
        <w:t>тделните устройствени зони, така</w:t>
      </w:r>
      <w:r w:rsidRPr="00B64F4F">
        <w:rPr>
          <w:rFonts w:ascii="Times New Roman" w:eastAsia="Times New Roman" w:hAnsi="Times New Roman" w:cs="Times New Roman"/>
          <w:sz w:val="24"/>
          <w:szCs w:val="24"/>
        </w:rPr>
        <w:t xml:space="preserve"> че да се създаде свързана система от места за детски отдих в безопасна среда.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Друго същест</w:t>
      </w:r>
      <w:r w:rsidR="00D36CCD">
        <w:rPr>
          <w:rFonts w:ascii="Times New Roman" w:eastAsia="Times New Roman" w:hAnsi="Times New Roman" w:cs="Times New Roman"/>
          <w:sz w:val="24"/>
          <w:szCs w:val="24"/>
        </w:rPr>
        <w:t xml:space="preserve">вено изискване в Наредба № 1 е </w:t>
      </w:r>
      <w:r w:rsidRPr="00B64F4F">
        <w:rPr>
          <w:rFonts w:ascii="Times New Roman" w:eastAsia="Times New Roman" w:hAnsi="Times New Roman" w:cs="Times New Roman"/>
          <w:sz w:val="24"/>
          <w:szCs w:val="24"/>
        </w:rPr>
        <w:t xml:space="preserve">съществуващите площадки за игра и за площадките за игра към бензиностанции и търговски обекти, устроени на </w:t>
      </w:r>
      <w:r w:rsidRPr="00B64F4F">
        <w:rPr>
          <w:rFonts w:ascii="Times New Roman" w:eastAsia="Times New Roman" w:hAnsi="Times New Roman" w:cs="Times New Roman"/>
          <w:sz w:val="24"/>
          <w:szCs w:val="24"/>
        </w:rPr>
        <w:lastRenderedPageBreak/>
        <w:t>разстояние, по-малко от 10 m от автомагистрали, първостепенна улична мрежа и други източници на шум, прах и изгорели газове, да се осигурява растителен пояс откъм страната на неблагоприятното въздействие.</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При близост на площадката за игра до първостепенната улична мрежа се поставят и предупредителни пътни знаци - вертикална и/или хоризонтална маркировка на улиците за намаляване на скоростта, както и за сигнални светлини. Входовете и изходите на площадките се устройват откъм обезопасената спрямо улицата страна.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могат да се предвиждат като комбинирани площадки за игри, общуване и спорт за всички ползватели до 18 години в близост до игрища, увеселителни обекти и в парковете.</w:t>
      </w:r>
    </w:p>
    <w:p w:rsidR="00F01E59" w:rsidRPr="00D36CCD" w:rsidRDefault="00F01E59" w:rsidP="00D36CCD">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lang w:eastAsia="bg-BG"/>
        </w:rPr>
      </w:pPr>
      <w:r w:rsidRPr="00D36CCD">
        <w:rPr>
          <w:rFonts w:ascii="Times New Roman" w:eastAsia="Calibri" w:hAnsi="Times New Roman" w:cs="Times New Roman"/>
          <w:i/>
          <w:sz w:val="24"/>
          <w:szCs w:val="24"/>
          <w:lang w:eastAsia="bg-BG"/>
        </w:rPr>
        <w:t>Изисквания към устройството на откритите площадки за игра и към разполагането и монтажа на съоръженията за игра и на елементите на обзавеждането за осигуряване на безопасност и достъпност при игра</w:t>
      </w:r>
      <w:r w:rsidR="00D36CCD">
        <w:rPr>
          <w:rFonts w:ascii="Times New Roman" w:eastAsia="Calibri" w:hAnsi="Times New Roman" w:cs="Times New Roman"/>
          <w:i/>
          <w:sz w:val="24"/>
          <w:szCs w:val="24"/>
          <w:lang w:eastAsia="bg-BG"/>
        </w:rPr>
        <w:t>.</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чл.16,ал.1 от  Наредба № 1, площадките за игра се устройват така, че да няма опасност за здравето на ползвателите, както и опас</w:t>
      </w:r>
      <w:r w:rsidR="00D36CCD">
        <w:rPr>
          <w:rFonts w:ascii="Times New Roman" w:eastAsia="Times New Roman" w:hAnsi="Times New Roman" w:cs="Times New Roman"/>
          <w:sz w:val="24"/>
          <w:szCs w:val="24"/>
        </w:rPr>
        <w:t>ност от нараняване, свързани с</w:t>
      </w:r>
      <w:r w:rsidRPr="00B64F4F">
        <w:rPr>
          <w:rFonts w:ascii="Times New Roman" w:eastAsia="Times New Roman" w:hAnsi="Times New Roman" w:cs="Times New Roman"/>
          <w:sz w:val="24"/>
          <w:szCs w:val="24"/>
        </w:rPr>
        <w:t>:</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конструкцията на съоръженията за игра и на елементите на обзавеждането;</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материалите, от които са изработени съоръжението за игра и елементите на обзавеждането;</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вида на настилката и нейното изпълнение;</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начина на разполагане на съоръженията за игра и на елементите на обзавеждането;</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биологичните и морфологичните особености на растителните видове и местата за засаждането им;</w:t>
      </w:r>
    </w:p>
    <w:p w:rsidR="00F01E59" w:rsidRP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потенциални опасности в зависимост от конкретните съществуващи условия.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съоръжения за игра с височина на свободно падане, по-малка от 0,60 m, за които не са определени специфични изисквания както за ударопоглъщащата настилка, така и за минималното свободно пространство, се предвижда минимално свободно пространство 1,5 m извън периферията на съоръжението. Това изискване не се отнася за самостоятелни занимателни панели и къщички за игри.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w:t>
      </w:r>
      <w:r w:rsidR="00FA3DD4">
        <w:rPr>
          <w:rFonts w:ascii="Times New Roman" w:eastAsia="Times New Roman" w:hAnsi="Times New Roman" w:cs="Times New Roman"/>
          <w:sz w:val="24"/>
          <w:szCs w:val="24"/>
        </w:rPr>
        <w:t>кста на чл.17, ал.1 от Наредба №</w:t>
      </w:r>
      <w:r w:rsidRPr="00B64F4F">
        <w:rPr>
          <w:rFonts w:ascii="Times New Roman" w:eastAsia="Times New Roman" w:hAnsi="Times New Roman" w:cs="Times New Roman"/>
          <w:sz w:val="24"/>
          <w:szCs w:val="24"/>
        </w:rPr>
        <w:t>1, около съоръженията за игра и елементите от съоръженията за игра, предназначени и за ползватели с двигателни увреждания, се осигурява свободно пространство, достатъчно за маневриране с инвалидна количка, при спазване на нормативните изискванията за изграждане на достъпна среда.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Освен това, в свободното пространство на съоръжение за игра не се допуска наличието на стърчащи части или елементи, с изключение на поставените с цел подпомагане на ползвателите по време на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Елементите на обзавеждането на площадката за игра се разполагат така, че да не затрудняват и възпрепятстват играта и достъпа на ползватели и придружители с увреждания.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С цел осигуряване на безопасността, в текста на чл. 18, ал.1 е заложено изискването, основите на съоръженията за игра да се монтират така, че съоръжението да е стабилно при поемане на определените натоварвания.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Фундаментите, цоклите и закрепващите елементи на съоръженията за игра в настилки от насипни продукти (пясък, дървесни кори и др.) се изпълняват в слой с дебелина най-малко 0,40 m. </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Стъпалата и перилата на стълби, когато са част от конструкцията на съоръжението за игра, се монтират стабилно, без да се въртят.</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съществени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целящи осигуряване на безопасност, са: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 откритите площадки за игра не се допуска разполагане на съоръжения за игра с височина на свободно падане, по-голяма от 3 m, включително повърхности и структури от съоръженията, до които е възможен достъп от ползвателите;</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Вертикалните и хоризонталните занимателни панели (с морски шах, животни, букви, кухни, пъзели, халки и др.), предвидени и за ползватели с двигателни увреждания, се разполагат на височина от 0,40 до 1,20 m.;</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се обработват така, че да няма опасност от нараняване (от отделени трески и др.);</w:t>
      </w:r>
    </w:p>
    <w:p w:rsidR="00F01E59" w:rsidRP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са проектирани така, че да е осигурена възможност за лесно оттичане на водата (чрез подходящ минимален наклон или по друг конструктивен метод).</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jc w:val="both"/>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Разрешаване на строителството и въвеждане в екс</w:t>
      </w:r>
      <w:r w:rsidR="00D36CCD">
        <w:rPr>
          <w:rFonts w:ascii="Times New Roman" w:eastAsia="Times New Roman" w:hAnsi="Times New Roman" w:cs="Times New Roman"/>
          <w:b/>
          <w:bCs/>
          <w:sz w:val="24"/>
          <w:szCs w:val="24"/>
        </w:rPr>
        <w:t>плоатация на площадките за игра</w:t>
      </w:r>
    </w:p>
    <w:p w:rsidR="00F01E59" w:rsidRPr="00B64F4F"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Според текста на чл.60,</w:t>
      </w:r>
      <w:r w:rsidR="00D36CCD">
        <w:rPr>
          <w:rFonts w:ascii="Times New Roman" w:eastAsia="Calibri" w:hAnsi="Times New Roman" w:cs="Times New Roman"/>
          <w:sz w:val="24"/>
          <w:szCs w:val="24"/>
          <w:lang w:eastAsia="bg-BG"/>
        </w:rPr>
        <w:t xml:space="preserve"> </w:t>
      </w:r>
      <w:r w:rsidR="00FA3DD4">
        <w:rPr>
          <w:rFonts w:ascii="Times New Roman" w:eastAsia="Calibri" w:hAnsi="Times New Roman" w:cs="Times New Roman"/>
          <w:sz w:val="24"/>
          <w:szCs w:val="24"/>
          <w:lang w:eastAsia="bg-BG"/>
        </w:rPr>
        <w:t>ал.1 от Наредба №</w:t>
      </w:r>
      <w:r w:rsidRPr="00B64F4F">
        <w:rPr>
          <w:rFonts w:ascii="Times New Roman" w:eastAsia="Calibri" w:hAnsi="Times New Roman" w:cs="Times New Roman"/>
          <w:sz w:val="24"/>
          <w:szCs w:val="24"/>
          <w:lang w:eastAsia="bg-BG"/>
        </w:rPr>
        <w:t>1 от 12 Януари 2009</w:t>
      </w:r>
      <w:r w:rsidR="00D36CCD">
        <w:rPr>
          <w:rFonts w:ascii="Times New Roman" w:eastAsia="Calibri" w:hAnsi="Times New Roman" w:cs="Times New Roman"/>
          <w:sz w:val="24"/>
          <w:szCs w:val="24"/>
          <w:lang w:eastAsia="bg-BG"/>
        </w:rPr>
        <w:t xml:space="preserve"> </w:t>
      </w:r>
      <w:r w:rsidRPr="00B64F4F">
        <w:rPr>
          <w:rFonts w:ascii="Times New Roman" w:eastAsia="Calibri" w:hAnsi="Times New Roman" w:cs="Times New Roman"/>
          <w:sz w:val="24"/>
          <w:szCs w:val="24"/>
          <w:lang w:eastAsia="bg-BG"/>
        </w:rPr>
        <w:t>г. за условията и реда за устройството и безопасността на площадките за игра, разрешаването, изграждането и въвеждането в експлоатация на нови площадки за игра, разположени на открито, както и основното обновяване на съществуващи площадки за игра, се извършват при условията и по реда на Закона за устройство на територията.</w:t>
      </w:r>
    </w:p>
    <w:p w:rsidR="00D36CCD"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 xml:space="preserve">В текста на ал.2 от същия член е заложено нормативното изискване част паркоустройство и благоустройство на инвестиционния проект на площадка за игра, разположена на открито да се разработва с обхват съгласно изискванията на </w:t>
      </w:r>
      <w:r w:rsidRPr="00B64F4F">
        <w:rPr>
          <w:rFonts w:ascii="Times New Roman" w:eastAsia="Calibri" w:hAnsi="Times New Roman" w:cs="Times New Roman"/>
          <w:i/>
          <w:sz w:val="24"/>
          <w:szCs w:val="24"/>
          <w:lang w:eastAsia="bg-BG"/>
        </w:rPr>
        <w:t>Наредба № 4 от 2001 г. за обхвата и съдържанието на инвестиционните проекти</w:t>
      </w:r>
      <w:r w:rsidRPr="00B64F4F">
        <w:rPr>
          <w:rFonts w:ascii="Times New Roman" w:eastAsia="Calibri" w:hAnsi="Times New Roman" w:cs="Times New Roman"/>
          <w:sz w:val="24"/>
          <w:szCs w:val="24"/>
          <w:lang w:eastAsia="bg-BG"/>
        </w:rPr>
        <w:t>, като се изясняват и</w:t>
      </w:r>
      <w:r w:rsidR="00D36CCD">
        <w:rPr>
          <w:rFonts w:ascii="Times New Roman" w:eastAsia="Calibri" w:hAnsi="Times New Roman" w:cs="Times New Roman"/>
          <w:sz w:val="24"/>
          <w:szCs w:val="24"/>
          <w:lang w:eastAsia="bg-BG"/>
        </w:rPr>
        <w:t xml:space="preserve"> следните специфични параметри:</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ситуационния план на терена на площадката за игра се нанасят данни от картотекирането на съществуващата растителност заедно с дендрологична ведомост във и около площадката за игра (ако има такава);</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чертежите на площадката за игра се представя:</w:t>
      </w:r>
    </w:p>
    <w:p w:rsidR="00D36CCD" w:rsidRPr="00D36CCD" w:rsidRDefault="00F01E59" w:rsidP="00CC7DAD">
      <w:pPr>
        <w:pStyle w:val="a6"/>
        <w:numPr>
          <w:ilvl w:val="0"/>
          <w:numId w:val="173"/>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разположението и видът на съоръженията и/или заниманията за игра;</w:t>
      </w:r>
    </w:p>
    <w:p w:rsidR="00D36CCD" w:rsidRPr="00D36CCD" w:rsidRDefault="00F01E59" w:rsidP="00CC7DAD">
      <w:pPr>
        <w:pStyle w:val="a6"/>
        <w:numPr>
          <w:ilvl w:val="0"/>
          <w:numId w:val="173"/>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подробно се котират и се определят настилките и повърхностите;</w:t>
      </w:r>
    </w:p>
    <w:p w:rsidR="00D36CCD" w:rsidRPr="00D36CCD" w:rsidRDefault="00F01E59" w:rsidP="00CC7DAD">
      <w:pPr>
        <w:pStyle w:val="a6"/>
        <w:numPr>
          <w:ilvl w:val="0"/>
          <w:numId w:val="173"/>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изясняват се благоустройствените дейности, озеленяването, означенията и огражденията;</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техническите характеристики на съоръженията за игра;</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lastRenderedPageBreak/>
        <w:t>определят се изискванията към ударопоглъщащите настилки (технически характеристики и необходими площи за разполагане), когато такива се предвиждат в съответствие с изискванията на наредбата;</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твърди настилки;</w:t>
      </w:r>
    </w:p>
    <w:p w:rsidR="00D36CCD"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представя се техническа документация (количествени сметки, посадъчни схеми и др.) за предвижданите строителни и монтажни и залесителни работи;</w:t>
      </w:r>
    </w:p>
    <w:p w:rsidR="00F01E59" w:rsidRPr="00D36CCD" w:rsidRDefault="00F01E59" w:rsidP="00CC7DAD">
      <w:pPr>
        <w:pStyle w:val="a6"/>
        <w:numPr>
          <w:ilvl w:val="0"/>
          <w:numId w:val="173"/>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за влагане строителни продукти.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свързани с процеса на инвестиционното проектиране, е към инвестиционния проект на откритите площадки за игра е да се изработва част геодезическа (трасировъчен план и вертикална планировка), а в случаите, когато е необходимо да се реши дрениране и отводняване на открита площадка за игра или със заданието за проектиране на открита площадка за игра се предвижда водоснабдяване и канализация на поземления имот, електроснабдяване и външно художествено осветление, конструктивно оразмеряване на елементи, които представляват строителни конструкции, или се определят други изисквания към инвестиционния проект, се допълват съответните части на проекта.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61,</w:t>
      </w:r>
      <w:r w:rsidR="00D36CCD">
        <w:rPr>
          <w:rFonts w:ascii="Times New Roman" w:eastAsia="Times New Roman" w:hAnsi="Times New Roman" w:cs="Times New Roman"/>
          <w:sz w:val="24"/>
          <w:szCs w:val="24"/>
        </w:rPr>
        <w:t xml:space="preserve"> ал.1 от</w:t>
      </w:r>
      <w:r w:rsidRPr="00B64F4F">
        <w:rPr>
          <w:rFonts w:ascii="Times New Roman" w:eastAsia="Times New Roman" w:hAnsi="Times New Roman" w:cs="Times New Roman"/>
          <w:b/>
          <w:bCs/>
          <w:sz w:val="24"/>
          <w:szCs w:val="24"/>
        </w:rPr>
        <w:t xml:space="preserve"> </w:t>
      </w:r>
      <w:r w:rsidR="00FA3DD4">
        <w:rPr>
          <w:rFonts w:ascii="Times New Roman" w:eastAsia="Times New Roman" w:hAnsi="Times New Roman" w:cs="Times New Roman"/>
          <w:sz w:val="24"/>
          <w:szCs w:val="24"/>
        </w:rPr>
        <w:t>Наредба №</w:t>
      </w:r>
      <w:r w:rsidRPr="00B64F4F">
        <w:rPr>
          <w:rFonts w:ascii="Times New Roman" w:eastAsia="Times New Roman" w:hAnsi="Times New Roman" w:cs="Times New Roman"/>
          <w:sz w:val="24"/>
          <w:szCs w:val="24"/>
        </w:rPr>
        <w:t>1, сградите, в които се предвиждат площадки за игра на закрито, се разрешават, изграждат и въвеждат в експлоатация също при условията и по реда на Закона за устройство н</w:t>
      </w:r>
      <w:r w:rsidR="00D36CCD">
        <w:rPr>
          <w:rFonts w:ascii="Times New Roman" w:eastAsia="Times New Roman" w:hAnsi="Times New Roman" w:cs="Times New Roman"/>
          <w:sz w:val="24"/>
          <w:szCs w:val="24"/>
        </w:rPr>
        <w:t>а територията.</w:t>
      </w:r>
    </w:p>
    <w:p w:rsidR="00D36CCD" w:rsidRDefault="00FA3DD4" w:rsidP="00D36CCD">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 редица текстове на Наредба №</w:t>
      </w:r>
      <w:r w:rsidR="00F01E59" w:rsidRPr="00B64F4F">
        <w:rPr>
          <w:rFonts w:ascii="Times New Roman" w:eastAsia="Times New Roman" w:hAnsi="Times New Roman" w:cs="Times New Roman"/>
          <w:sz w:val="24"/>
          <w:szCs w:val="24"/>
        </w:rPr>
        <w:t>1, отнасящи се до монтирането и изграждането на площадки за игра, са разписани правни норми и регламенти за безопасността на тези площадки. Едно от основните изисквания, заложено в чл.62, съоръженията за игра, настилките и елементите на обзавеждането на площадката за игра да се монтират по безопасен начин, при спазване на инструкциите</w:t>
      </w:r>
      <w:r w:rsidR="00D36CCD">
        <w:rPr>
          <w:rFonts w:ascii="Times New Roman" w:eastAsia="Times New Roman" w:hAnsi="Times New Roman" w:cs="Times New Roman"/>
          <w:sz w:val="24"/>
          <w:szCs w:val="24"/>
        </w:rPr>
        <w:t xml:space="preserve"> на съответния производител. </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63,</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преди въвеждане в експлоатация на нова или при основно обновяване на съществуваща площадка за игра по реда на Закона за устройство на територията нейният стопанин възлага на избран от него орган за контрол да извърши проверка за съответствието на изпълнената площадка с изискванията за б</w:t>
      </w:r>
      <w:r w:rsidR="00FA3DD4">
        <w:rPr>
          <w:rFonts w:ascii="Times New Roman" w:eastAsia="Times New Roman" w:hAnsi="Times New Roman" w:cs="Times New Roman"/>
          <w:sz w:val="24"/>
          <w:szCs w:val="24"/>
        </w:rPr>
        <w:t>езопасност по реда на Наредба №</w:t>
      </w:r>
      <w:r w:rsidRPr="00B64F4F">
        <w:rPr>
          <w:rFonts w:ascii="Times New Roman" w:eastAsia="Times New Roman" w:hAnsi="Times New Roman" w:cs="Times New Roman"/>
          <w:sz w:val="24"/>
          <w:szCs w:val="24"/>
        </w:rPr>
        <w:t>1, като за целта му предоставя и проектната документация в з</w:t>
      </w:r>
      <w:r w:rsidR="00D36CCD">
        <w:rPr>
          <w:rFonts w:ascii="Times New Roman" w:eastAsia="Times New Roman" w:hAnsi="Times New Roman" w:cs="Times New Roman"/>
          <w:sz w:val="24"/>
          <w:szCs w:val="24"/>
        </w:rPr>
        <w:t>ависимост от вида на площадката.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извършената работа контролният орган изготвя доклад и/или сертификат за контрол, в който се описват резултатите от извършената проверка и цялата информация за тяхното разбиране и тълкуване. Въз основа на резултатите от проверката</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органът определя съответствието на площадката за игра с изискванията на наредбата. Докладът и/или сертификатът за контрол представляват неразделна част от строителните книжа за площадката за игра.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Документите за въвеждане в експлоатация на открити и на закрити площадки за игра (разрешението за ползване или удостоверението за въвеждане в експлоатация) се издават след представяне на доклада и/или на сертификата за контрол.</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случаите, когато се констатират несъответствия на площадката за игра с изискванията на Наредба № 1, те се отстраняват преди въвеждане на площадката в експлоатация за сметка на страната, допуснала несъответствията.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В случай че при извършен контрол на площадка за игра от орган за контрол се установи спорно различие между техническите характеристики на монтирано съоръжение за игра с тези, декларирани в техническата му документация (в т.ч. сертификати или протоколи от изпитвания), предоставена от производителя/доставчика, или със нормативно установените стандарти по Наредба № 1, се извършват необходимите измервания и/или изпитвания от независима страна в присъствието на представители на производителя/доставчика и органа за контрол за доказване на установените несъответствия. Разходите за измерванията и/или изпитванията са за сметка на страната, чиито твърдения бъдат оборени в резултат на измерванията и/или изпитванията.</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Поддържане и к</w:t>
      </w:r>
      <w:r w:rsidR="00D36CCD">
        <w:rPr>
          <w:rFonts w:ascii="Times New Roman" w:eastAsia="Times New Roman" w:hAnsi="Times New Roman" w:cs="Times New Roman"/>
          <w:b/>
          <w:bCs/>
          <w:sz w:val="24"/>
          <w:szCs w:val="24"/>
        </w:rPr>
        <w:t>онтрол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чл.64,</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обществено достъпните площадки за игра, разположени на открито и на закрито, могат да се ползват само ако съответстват на изискванията за устройство и безопасност, определени по реда на Наредба № 1.</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Контролът по отношение на общата безопасност при ползването на въведените в експлоатация площадки за игра се извършва от Комисията за защита на потребителите по реда на </w:t>
      </w:r>
      <w:r w:rsidRPr="00B64F4F">
        <w:rPr>
          <w:rFonts w:ascii="Times New Roman" w:eastAsia="Times New Roman" w:hAnsi="Times New Roman" w:cs="Times New Roman"/>
          <w:i/>
          <w:sz w:val="24"/>
          <w:szCs w:val="24"/>
        </w:rPr>
        <w:t>Закона за защита на потребителите.</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регламентираните в Наредба № 1 отговорности на стопаните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чл. 66,</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по всяко време носи отговорност за съответствието на площадката с изискванията на Наредба № 1.</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Диапазонът на тези отговорности е твърде широк и включва: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правилното й устройство в съответствие с изискванията за безопасност и достъпност, определени по реда на тази наредба;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монтажа, контрола и поддържането на всички съоръжения за игра;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полагането на изискващите се ударопоглъщащи и други видове настилки на територията на площадката, както и за контрола и поддържането им;</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на растителните видове и на елементите на обзавеждането и за редовното почистване и/или подмяна на пясъка в пясъчниците и поддържането на територията на откритите площадки за игра;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и почистването на помещенията и/или площите на закритите площадки за игра;</w:t>
      </w:r>
    </w:p>
    <w:p w:rsid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извършването на всички видове контрол по време на експлоатацията на площадката за игра;</w:t>
      </w:r>
    </w:p>
    <w:p w:rsidR="00F01E59" w:rsidRPr="00D36CCD"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предприетите и/или непредприетите мерки за отстраняване на несъответствията с изискванията на наредбата, отбелязани в докладите за извършения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чл.67,</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съставя план за контрол и поддържането й за осигуряване на съответствие с изискванията за безопасност.</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Този план се изготвя в зависимост от конкретните условия и натовареността на площадката и в съответствие с инструкциите на производителите на </w:t>
      </w:r>
      <w:r w:rsidRPr="00B64F4F">
        <w:rPr>
          <w:rFonts w:ascii="Times New Roman" w:eastAsia="Times New Roman" w:hAnsi="Times New Roman" w:cs="Times New Roman"/>
          <w:sz w:val="24"/>
          <w:szCs w:val="24"/>
        </w:rPr>
        <w:lastRenderedPageBreak/>
        <w:t>съоръженията за игра и на положените настилки с оглед определяне на честотата на извършване на контрола и поддържане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текста на ал.3 на чл.67, се дава правната възможност за целите на контрола и поддържането на площадките за игра да се прилагат основните изисквания на БДС EN 1176-7 "Съоръжения и настилки за площадки за игра. Част 7: Ръководство за монтиране, контрол, поддържане и използване".</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w:t>
      </w:r>
      <w:r w:rsidR="007A1221">
        <w:rPr>
          <w:rFonts w:ascii="Times New Roman" w:eastAsia="Times New Roman" w:hAnsi="Times New Roman" w:cs="Times New Roman"/>
          <w:sz w:val="24"/>
          <w:szCs w:val="24"/>
        </w:rPr>
        <w:t>поред  текста на чл. 68, ал.1, П</w:t>
      </w:r>
      <w:r w:rsidRPr="00B64F4F">
        <w:rPr>
          <w:rFonts w:ascii="Times New Roman" w:eastAsia="Times New Roman" w:hAnsi="Times New Roman" w:cs="Times New Roman"/>
          <w:sz w:val="24"/>
          <w:szCs w:val="24"/>
        </w:rPr>
        <w:t>ланът за контрол и поддържане на площадките за игра включва график и писмени процедури при извършване на следните основни видове контрол:</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постоянен контрол;</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периодичен (функционален) контрол;</w:t>
      </w:r>
    </w:p>
    <w:p w:rsidR="00F01E59" w:rsidRP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годишен основен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правните характеристики на посочените видове контрол?</w:t>
      </w:r>
    </w:p>
    <w:p w:rsidR="007A1221"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Пър</w:t>
      </w:r>
      <w:r w:rsidR="00F01E59" w:rsidRPr="00B64F4F">
        <w:rPr>
          <w:rFonts w:ascii="Times New Roman" w:eastAsia="Times New Roman" w:hAnsi="Times New Roman" w:cs="Times New Roman"/>
          <w:sz w:val="24"/>
          <w:szCs w:val="24"/>
        </w:rPr>
        <w:t>во, постоянният контрол се извършва от стопанина на площадката за игра веднъж на 7 - 10 дни за у</w:t>
      </w:r>
      <w:r>
        <w:rPr>
          <w:rFonts w:ascii="Times New Roman" w:eastAsia="Times New Roman" w:hAnsi="Times New Roman" w:cs="Times New Roman"/>
          <w:sz w:val="24"/>
          <w:szCs w:val="24"/>
        </w:rPr>
        <w:t>становяване на видими опасности.</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Второ, периодичният контрол се извършва от стопанина на площадката за игра веднъж на 1 до 3 месеца в зависимост от интензивността на посещение на площадката. Периодичният контрол се извършва с оглед извършване на подробна проверка на функционирането и стабилността на съоръженията за игра в резултат на тяхното износване, както и подробна проверка на всички останали елементи на площадката.</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Трето, стопанинът на площадката за игра веднъж на 12 месеца възлага на орган за контрол извършването на годишен контрол на площадка за игра. Годишният контрол се извършва с оглед пълна и подробна проверка на общото ниво на безопасност на площадката за игра спрямо изискванията на наредбата. За съоръженията за игра и за положените настилки контролът се извършва в пълно съответствие с инструкциите на производителите им и с изискванията на съответните стандарти от Наредба № 1.</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Първият годишен контрол на нова или основно обновена площадка за игра се извършва в срок до 12 месеца след въвеждането й в експлоатация.</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Органът за контрол издава и предоставя на стопанина на площадката за игра доклад за извършения контрол и/или сертификат за контрол, съдържащ всички резултати от извършената проверка, както и цялата информация за тяхното разбиране и тълкуване. Въз основа на тези документи органът за контрол определя съответствието на площадката за игра с изискванията на наредбата. Минималният обхват на доклада и/или сертификата за извършения контрол от органа за контрол е съгласно </w:t>
      </w:r>
      <w:r w:rsidRPr="00B64F4F">
        <w:rPr>
          <w:rFonts w:ascii="Times New Roman" w:eastAsia="Times New Roman" w:hAnsi="Times New Roman" w:cs="Times New Roman"/>
          <w:i/>
          <w:sz w:val="24"/>
          <w:szCs w:val="24"/>
        </w:rPr>
        <w:t>приложение № 7а от</w:t>
      </w:r>
      <w:r w:rsidRPr="00B64F4F">
        <w:rPr>
          <w:rFonts w:ascii="Times New Roman" w:eastAsia="Times New Roman" w:hAnsi="Times New Roman" w:cs="Times New Roman"/>
          <w:sz w:val="24"/>
          <w:szCs w:val="24"/>
          <w:u w:val="single"/>
        </w:rPr>
        <w:t xml:space="preserve"> </w:t>
      </w:r>
      <w:r w:rsidRPr="00B64F4F">
        <w:rPr>
          <w:rFonts w:ascii="Times New Roman" w:eastAsia="Times New Roman" w:hAnsi="Times New Roman" w:cs="Times New Roman"/>
          <w:sz w:val="24"/>
          <w:szCs w:val="24"/>
        </w:rPr>
        <w:t xml:space="preserve"> Наредба № 1.</w:t>
      </w:r>
    </w:p>
    <w:p w:rsidR="00F01E59" w:rsidRP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69,</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за проведените периодични видове контрол стопанинът на площадката за игра съставя доклади, които включват най-малко:</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наименование, местоположение на площадката, дата и час на провеждане на контрола, вид на контрола и данни за лицето, извършило контрола;</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установени опасности и рискове, свързани с настъпили изменения в конструкцията на съоръженията, елементите на обзавеждането, настилката и растителността вследствие на повреди при ползването, вандализъм, атмосферни въздействия и др.;</w:t>
      </w:r>
    </w:p>
    <w:p w:rsidR="00F01E59" w:rsidRP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lastRenderedPageBreak/>
        <w:t>предлагани мерки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Какво включват мерките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Те могат да включват поотделно или комбинирано следните дейности (мероприятия):</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технически;</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организационни;</w:t>
      </w:r>
    </w:p>
    <w:p w:rsidR="00F01E59" w:rsidRP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информационни (табели и означения).</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Съществено нормативно изискване е стопанинът на площадката за игра да води архив, съдържащ данни за по-тежките контузии и наранявания, възникнали на площадката за игра, които взема предвид при поддържането й.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70, ал.1, след всеки извършен контрол стопанинът на площадката за игра определя необходимите мерки в зависимост от установените опасности и несъответствия с оглед привеждането й в съответствие с изискванията за безопасност по реда на Наредба № 1.</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Тези </w:t>
      </w:r>
      <w:r w:rsidR="007A1221">
        <w:rPr>
          <w:rFonts w:ascii="Times New Roman" w:eastAsia="Times New Roman" w:hAnsi="Times New Roman" w:cs="Times New Roman"/>
          <w:sz w:val="24"/>
          <w:szCs w:val="24"/>
        </w:rPr>
        <w:t>мерки се записват и планират в П</w:t>
      </w:r>
      <w:r w:rsidRPr="00B64F4F">
        <w:rPr>
          <w:rFonts w:ascii="Times New Roman" w:eastAsia="Times New Roman" w:hAnsi="Times New Roman" w:cs="Times New Roman"/>
          <w:sz w:val="24"/>
          <w:szCs w:val="24"/>
        </w:rPr>
        <w:t>лана за контрол и поддържане на площадката за игра.</w:t>
      </w:r>
      <w:r w:rsidR="007A1221">
        <w:rPr>
          <w:rFonts w:ascii="Times New Roman" w:eastAsia="Times New Roman" w:hAnsi="Times New Roman" w:cs="Times New Roman"/>
          <w:sz w:val="24"/>
          <w:szCs w:val="24"/>
        </w:rPr>
        <w:t xml:space="preserve"> </w:t>
      </w:r>
    </w:p>
    <w:p w:rsidR="00F01E59" w:rsidRPr="00B64F4F"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Според текста на чл. 71, ал.1, </w:t>
      </w:r>
      <w:r w:rsidR="00F01E59" w:rsidRPr="00B64F4F">
        <w:rPr>
          <w:rFonts w:ascii="Times New Roman" w:eastAsia="Times New Roman" w:hAnsi="Times New Roman" w:cs="Times New Roman"/>
          <w:sz w:val="24"/>
          <w:szCs w:val="24"/>
        </w:rPr>
        <w:t>стопанинът на площадката за игра води и съхранява документацията за техническото обслужване и</w:t>
      </w:r>
      <w:r>
        <w:rPr>
          <w:rFonts w:ascii="Times New Roman" w:eastAsia="Times New Roman" w:hAnsi="Times New Roman" w:cs="Times New Roman"/>
          <w:sz w:val="24"/>
          <w:szCs w:val="24"/>
        </w:rPr>
        <w:t xml:space="preserve"> контрола на площадката, която </w:t>
      </w:r>
      <w:r w:rsidR="00F01E59" w:rsidRPr="00B64F4F">
        <w:rPr>
          <w:rFonts w:ascii="Times New Roman" w:eastAsia="Times New Roman" w:hAnsi="Times New Roman" w:cs="Times New Roman"/>
          <w:sz w:val="24"/>
          <w:szCs w:val="24"/>
        </w:rPr>
        <w:t>съдържа най-малко:</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 xml:space="preserve">технически паспорт на площадката за игра, който се съставя при спазване на изискванията на </w:t>
      </w:r>
      <w:r w:rsidRPr="007A1221">
        <w:rPr>
          <w:rFonts w:ascii="Times New Roman" w:eastAsia="Times New Roman" w:hAnsi="Times New Roman" w:cs="Times New Roman"/>
          <w:i/>
          <w:sz w:val="24"/>
          <w:szCs w:val="24"/>
        </w:rPr>
        <w:t>Наредба № 5 от 2006 г. за техническите паспорти на строежите.</w:t>
      </w:r>
      <w:r w:rsidRPr="007A1221">
        <w:rPr>
          <w:rFonts w:ascii="Times New Roman" w:eastAsia="Times New Roman" w:hAnsi="Times New Roman" w:cs="Times New Roman"/>
          <w:sz w:val="24"/>
          <w:szCs w:val="24"/>
        </w:rPr>
        <w:t xml:space="preserve"> Технически паспорт се съставя, когато площадката за игра представлява самостоятелен строеж. В случаите, когато открита или закрита площадка за игра представлява част от сграда, данните за площадката се включват в техническия паспорт на съответната сграда, който се съхранява от собственика на сградата ;</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документиране на злополуките (по-тежки контузии и наранявания), възникнали на площадката (причини, вид на контузията и нараняването);</w:t>
      </w:r>
    </w:p>
    <w:p w:rsid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план за контрол и поддържане заедно с докладите за извършените постоянни, периодични и годишни контролни дейности, за достъпността на площадката за игра и за планираните и предприетите мерки за осигуряване на безопасното й ползване;</w:t>
      </w:r>
    </w:p>
    <w:p w:rsidR="00F01E59" w:rsidRPr="007A1221" w:rsidRDefault="00F01E59"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издадените строителни книжа при въвеждане в експлоатация, както и при извършване на основни обновявания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lang w:val="en-US"/>
        </w:rPr>
      </w:pPr>
      <w:r w:rsidRPr="00B64F4F">
        <w:rPr>
          <w:rFonts w:ascii="Times New Roman" w:eastAsia="Times New Roman" w:hAnsi="Times New Roman" w:cs="Times New Roman"/>
          <w:sz w:val="24"/>
          <w:szCs w:val="24"/>
        </w:rPr>
        <w:t>При извършване на годишния контрол на площадката за игра от органа за контрол стопанинът на площадката му предоставя горепосочена документация, за да се запознае с установените несъответствия, настъпилите злополуки и предприетите мерки за отстраняване на рисковете за периода между годишните контролни дейности, извършвани от органа за контрол.</w:t>
      </w:r>
    </w:p>
    <w:p w:rsidR="007A1221" w:rsidRDefault="007A1221" w:rsidP="00B64F4F">
      <w:pPr>
        <w:spacing w:line="276" w:lineRule="auto"/>
        <w:rPr>
          <w:rFonts w:ascii="Times New Roman" w:eastAsia="Times New Roman" w:hAnsi="Times New Roman" w:cs="Times New Roman"/>
          <w:b/>
          <w:bCs/>
          <w:sz w:val="24"/>
          <w:szCs w:val="24"/>
        </w:rPr>
      </w:pPr>
    </w:p>
    <w:p w:rsidR="00F01E59" w:rsidRPr="00B64F4F" w:rsidRDefault="007A1221" w:rsidP="007A1221">
      <w:pPr>
        <w:spacing w:line="276" w:lineRule="auto"/>
        <w:ind w:firstLine="70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Заключение</w:t>
      </w:r>
      <w:r w:rsidR="00F01E59" w:rsidRPr="00B64F4F">
        <w:rPr>
          <w:rFonts w:ascii="Times New Roman" w:eastAsia="Times New Roman" w:hAnsi="Times New Roman" w:cs="Times New Roman"/>
          <w:b/>
          <w:bCs/>
          <w:sz w:val="24"/>
          <w:szCs w:val="24"/>
        </w:rPr>
        <w:t xml:space="preserve">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разглежданата Наредба № 1 е налице прецизна и на европейско ниво правна регламентация на устройството и безопасността на площадките за игра. Така например</w:t>
      </w:r>
      <w:r w:rsidR="007A1221">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според текста на чл. 4, ал.1 от Наредба № 1, площадките за игра се устройват в </w:t>
      </w:r>
      <w:r w:rsidRPr="00B64F4F">
        <w:rPr>
          <w:rFonts w:ascii="Times New Roman" w:eastAsia="Times New Roman" w:hAnsi="Times New Roman" w:cs="Times New Roman"/>
          <w:sz w:val="24"/>
          <w:szCs w:val="24"/>
        </w:rPr>
        <w:lastRenderedPageBreak/>
        <w:t>зависимост от предназначението им по възрастови групи на очакваните ползватели. Тази възрастова диференциация обхваща три групи:</w:t>
      </w:r>
    </w:p>
    <w:p w:rsidR="007A1221" w:rsidRDefault="007A1221"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до 3 години;</w:t>
      </w:r>
    </w:p>
    <w:p w:rsidR="007A1221" w:rsidRDefault="007A1221"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3 до 12 години;</w:t>
      </w:r>
    </w:p>
    <w:p w:rsidR="00F01E59" w:rsidRPr="007A1221" w:rsidRDefault="007A1221" w:rsidP="00CC7DAD">
      <w:pPr>
        <w:pStyle w:val="a6"/>
        <w:numPr>
          <w:ilvl w:val="0"/>
          <w:numId w:val="173"/>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12 до 18 години.</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Необходимо е, според нас, да се внесе по- детайлна правна яснота в текста на ал.2 относно критериите за обособяване на посочените три групи, като се даде точна правна квалификация на понятията ,,физически способности” и ,,психически способности”. В тази връзка от прецизиране се нуждае и текста на ал.3. Според сегашният текст на ал.3, в зависимост от предназначението на площадките за игра по възрастови групи се създават условия за следните основни видове игри и/или занимания: люлеене,пързаляне,въртене,клатушкане,пазене на равновесие,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катерене,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игри със сюжети и роли,</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експериментиране,</w:t>
      </w:r>
      <w:r w:rsidR="007A1221">
        <w:rPr>
          <w:rFonts w:ascii="Times New Roman" w:eastAsia="Times New Roman" w:hAnsi="Times New Roman" w:cs="Times New Roman"/>
          <w:sz w:val="24"/>
          <w:szCs w:val="24"/>
        </w:rPr>
        <w:t xml:space="preserve"> учене, общуване, </w:t>
      </w:r>
      <w:r w:rsidRPr="00B64F4F">
        <w:rPr>
          <w:rFonts w:ascii="Times New Roman" w:eastAsia="Times New Roman" w:hAnsi="Times New Roman" w:cs="Times New Roman"/>
          <w:sz w:val="24"/>
          <w:szCs w:val="24"/>
        </w:rPr>
        <w:t xml:space="preserve">колективни игри. </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lang w:val="en-US"/>
        </w:rPr>
      </w:pPr>
      <w:r w:rsidRPr="00B64F4F">
        <w:rPr>
          <w:rFonts w:ascii="Times New Roman" w:eastAsia="Times New Roman" w:hAnsi="Times New Roman" w:cs="Times New Roman"/>
          <w:sz w:val="24"/>
          <w:szCs w:val="24"/>
        </w:rPr>
        <w:t xml:space="preserve">Тук също така е необходимо прецизиране на понятийния апарат и групиране на видовете игри според техническите характеристики, предназначението и устройството на отделните видове площадки за игра със съпътстващото ги оборудване. </w:t>
      </w:r>
    </w:p>
    <w:p w:rsidR="00F01E59" w:rsidRDefault="00F01E59" w:rsidP="00B64F4F">
      <w:pPr>
        <w:spacing w:line="276" w:lineRule="auto"/>
        <w:rPr>
          <w:rFonts w:ascii="Times New Roman" w:eastAsia="Times New Roman" w:hAnsi="Times New Roman" w:cs="Times New Roman"/>
          <w:b/>
          <w:bCs/>
          <w:sz w:val="24"/>
          <w:szCs w:val="24"/>
        </w:rPr>
      </w:pPr>
    </w:p>
    <w:p w:rsidR="007A1221" w:rsidRPr="00B64F4F" w:rsidRDefault="007A1221" w:rsidP="00B64F4F">
      <w:pPr>
        <w:spacing w:line="276" w:lineRule="auto"/>
        <w:rPr>
          <w:rFonts w:ascii="Times New Roman" w:eastAsia="Times New Roman" w:hAnsi="Times New Roman" w:cs="Times New Roman"/>
          <w:b/>
          <w:bCs/>
          <w:sz w:val="24"/>
          <w:szCs w:val="24"/>
        </w:rPr>
      </w:pPr>
    </w:p>
    <w:p w:rsidR="00F01E59" w:rsidRPr="007A1221" w:rsidRDefault="00F01E59" w:rsidP="007A1221">
      <w:pPr>
        <w:spacing w:line="276" w:lineRule="auto"/>
        <w:rPr>
          <w:rFonts w:ascii="Times New Roman" w:eastAsia="Times New Roman" w:hAnsi="Times New Roman" w:cs="Times New Roman"/>
          <w:b/>
          <w:bCs/>
          <w:i/>
          <w:sz w:val="24"/>
          <w:szCs w:val="24"/>
        </w:rPr>
      </w:pPr>
      <w:r w:rsidRPr="007A1221">
        <w:rPr>
          <w:rFonts w:ascii="Times New Roman" w:eastAsia="Times New Roman" w:hAnsi="Times New Roman" w:cs="Times New Roman"/>
          <w:b/>
          <w:bCs/>
          <w:i/>
          <w:sz w:val="24"/>
          <w:szCs w:val="24"/>
        </w:rPr>
        <w:t>Използвана литература:</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rPr>
        <w:t>Закон за устройство на територията - В сила от 31.03.2001 г.,последно  изм. ДВ. бр.15 от 23 Февруари 2016г.;</w:t>
      </w:r>
    </w:p>
    <w:p w:rsidR="00F01E59" w:rsidRPr="007A1221" w:rsidRDefault="00F01E59" w:rsidP="00CC7DAD">
      <w:pPr>
        <w:numPr>
          <w:ilvl w:val="0"/>
          <w:numId w:val="129"/>
        </w:numPr>
        <w:spacing w:line="276" w:lineRule="auto"/>
        <w:ind w:left="284" w:hanging="284"/>
        <w:textAlignment w:val="center"/>
        <w:rPr>
          <w:rFonts w:ascii="Times New Roman" w:eastAsia="Calibri" w:hAnsi="Times New Roman" w:cs="Times New Roman"/>
          <w:i/>
          <w:sz w:val="20"/>
          <w:szCs w:val="20"/>
          <w:lang w:eastAsia="bg-BG"/>
        </w:rPr>
      </w:pPr>
      <w:r w:rsidRPr="007A1221">
        <w:rPr>
          <w:rFonts w:ascii="Times New Roman" w:eastAsia="Calibri" w:hAnsi="Times New Roman" w:cs="Times New Roman"/>
          <w:i/>
          <w:sz w:val="20"/>
          <w:szCs w:val="20"/>
          <w:lang w:eastAsia="bg-BG"/>
        </w:rPr>
        <w:t>Наредба № 1 от 12 Януари 2009г. за условията и реда за устройството и безопасността на площадките за игра - В сила от 07.05.2009 г. Издадена от Министерството на регионалното развитие и благоустройството, Министерството на вътрешните работи, Държавната агенция за закрила на детето, Обн. ДВ. бр.</w:t>
      </w:r>
      <w:r w:rsidRPr="007A1221">
        <w:rPr>
          <w:rFonts w:ascii="Times New Roman" w:eastAsia="Calibri" w:hAnsi="Times New Roman" w:cs="Times New Roman"/>
          <w:bCs/>
          <w:i/>
          <w:sz w:val="20"/>
          <w:szCs w:val="20"/>
          <w:lang w:eastAsia="bg-BG"/>
        </w:rPr>
        <w:t>10</w:t>
      </w:r>
      <w:r w:rsidRPr="007A1221">
        <w:rPr>
          <w:rFonts w:ascii="Times New Roman" w:eastAsia="Calibri" w:hAnsi="Times New Roman" w:cs="Times New Roman"/>
          <w:i/>
          <w:sz w:val="20"/>
          <w:szCs w:val="20"/>
          <w:lang w:eastAsia="bg-BG"/>
        </w:rPr>
        <w:t xml:space="preserve"> от 6 Февруари 2009г., изм. ДВ. бр.</w:t>
      </w:r>
      <w:r w:rsidRPr="007A1221">
        <w:rPr>
          <w:rFonts w:ascii="Times New Roman" w:eastAsia="Calibri" w:hAnsi="Times New Roman" w:cs="Times New Roman"/>
          <w:bCs/>
          <w:i/>
          <w:sz w:val="20"/>
          <w:szCs w:val="20"/>
          <w:lang w:eastAsia="bg-BG"/>
        </w:rPr>
        <w:t>27</w:t>
      </w:r>
      <w:r w:rsidRPr="007A1221">
        <w:rPr>
          <w:rFonts w:ascii="Times New Roman" w:eastAsia="Calibri" w:hAnsi="Times New Roman" w:cs="Times New Roman"/>
          <w:i/>
          <w:sz w:val="20"/>
          <w:szCs w:val="20"/>
          <w:lang w:eastAsia="bg-BG"/>
        </w:rPr>
        <w:t xml:space="preserve"> от 15 Март 2013г., </w:t>
      </w:r>
      <w:r w:rsidRPr="007A1221">
        <w:rPr>
          <w:rFonts w:ascii="Times New Roman" w:eastAsia="Calibri" w:hAnsi="Times New Roman" w:cs="Times New Roman"/>
          <w:bCs/>
          <w:i/>
          <w:sz w:val="20"/>
          <w:szCs w:val="20"/>
          <w:lang w:eastAsia="bg-BG"/>
        </w:rPr>
        <w:t>изм. и доп. ДВ. бр.69 от 8 Септември 2015г.</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lang w:val="en-US"/>
        </w:rPr>
        <w:t>www</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lex</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bg.</w:t>
      </w:r>
    </w:p>
    <w:p w:rsidR="00B64F4F" w:rsidRDefault="00B64F4F" w:rsidP="00F01E59">
      <w:pPr>
        <w:spacing w:line="23" w:lineRule="atLeast"/>
        <w:rPr>
          <w:rFonts w:ascii="Calibri" w:eastAsia="Times New Roman" w:hAnsi="Calibri" w:cs="Calibri"/>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rPr>
          <w:rFonts w:ascii="Calibri" w:eastAsia="Times New Roman" w:hAnsi="Calibri" w:cs="Calibri"/>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Pr="00F01E59"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jc w:val="center"/>
        <w:rPr>
          <w:rFonts w:ascii="Times New Roman" w:eastAsia="Calibri" w:hAnsi="Times New Roman" w:cs="Times New Roman"/>
          <w:b/>
          <w:sz w:val="28"/>
          <w:szCs w:val="28"/>
        </w:rPr>
        <w:sectPr w:rsidR="007A1221"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КОРУПЦИЯТА В ЕНЕРГЕТИКАТА</w:t>
      </w:r>
    </w:p>
    <w:p w:rsidR="00F01E59" w:rsidRPr="00F01E59" w:rsidRDefault="00F01E59" w:rsidP="007A1221">
      <w:pPr>
        <w:spacing w:line="276" w:lineRule="auto"/>
        <w:jc w:val="right"/>
        <w:rPr>
          <w:rFonts w:ascii="Times New Roman" w:eastAsia="Calibri" w:hAnsi="Times New Roman" w:cs="Times New Roman"/>
          <w:bCs/>
          <w:i/>
          <w:sz w:val="24"/>
          <w:szCs w:val="24"/>
        </w:rPr>
      </w:pPr>
    </w:p>
    <w:p w:rsidR="00F01E59" w:rsidRPr="007A1221" w:rsidRDefault="00F01E59" w:rsidP="007A1221">
      <w:pPr>
        <w:spacing w:line="276" w:lineRule="auto"/>
        <w:jc w:val="right"/>
        <w:rPr>
          <w:rFonts w:ascii="Times New Roman" w:eastAsia="Calibri" w:hAnsi="Times New Roman" w:cs="Times New Roman"/>
          <w:bCs/>
          <w:sz w:val="24"/>
          <w:szCs w:val="24"/>
        </w:rPr>
      </w:pPr>
      <w:r w:rsidRPr="007A1221">
        <w:rPr>
          <w:rFonts w:ascii="Times New Roman" w:eastAsia="Calibri" w:hAnsi="Times New Roman" w:cs="Times New Roman"/>
          <w:bCs/>
          <w:sz w:val="24"/>
          <w:szCs w:val="24"/>
        </w:rPr>
        <w:t>гл. ас. д-р Нончо ДИМИТРОВ</w:t>
      </w:r>
      <w:r w:rsidR="007A1221" w:rsidRPr="007A1221">
        <w:rPr>
          <w:rFonts w:ascii="Times New Roman" w:eastAsia="Calibri" w:hAnsi="Times New Roman" w:cs="Times New Roman"/>
          <w:bCs/>
          <w:sz w:val="24"/>
          <w:szCs w:val="24"/>
        </w:rPr>
        <w:t>,</w:t>
      </w:r>
    </w:p>
    <w:p w:rsidR="007A1221" w:rsidRPr="007A1221" w:rsidRDefault="007A1221"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7A1221" w:rsidRPr="007A1221" w:rsidRDefault="007A1221" w:rsidP="007A1221">
      <w:pPr>
        <w:spacing w:line="276" w:lineRule="auto"/>
        <w:jc w:val="right"/>
        <w:rPr>
          <w:rFonts w:ascii="Times New Roman" w:eastAsia="Calibri" w:hAnsi="Times New Roman" w:cs="Times New Roman"/>
          <w:bCs/>
          <w:sz w:val="24"/>
          <w:szCs w:val="24"/>
        </w:rPr>
      </w:pP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t xml:space="preserve">        </w:t>
      </w:r>
      <w:r w:rsidR="007A1221" w:rsidRPr="007A1221">
        <w:rPr>
          <w:rFonts w:ascii="Times New Roman" w:eastAsia="Calibri" w:hAnsi="Times New Roman" w:cs="Times New Roman"/>
          <w:sz w:val="24"/>
          <w:szCs w:val="24"/>
        </w:rPr>
        <w:t>доктор</w:t>
      </w:r>
      <w:r w:rsidRPr="007A1221">
        <w:rPr>
          <w:rFonts w:ascii="Times New Roman" w:eastAsia="Calibri" w:hAnsi="Times New Roman" w:cs="Times New Roman"/>
          <w:sz w:val="24"/>
          <w:szCs w:val="24"/>
        </w:rPr>
        <w:t xml:space="preserve"> Милка ЙОСИФОВА</w:t>
      </w:r>
      <w:r w:rsidR="007A1221" w:rsidRPr="007A1221">
        <w:rPr>
          <w:rFonts w:ascii="Times New Roman" w:eastAsia="Calibri" w:hAnsi="Times New Roman" w:cs="Times New Roman"/>
          <w:sz w:val="24"/>
          <w:szCs w:val="24"/>
        </w:rPr>
        <w:t>,</w:t>
      </w: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F01E59" w:rsidRPr="00F01E59" w:rsidRDefault="00F01E59" w:rsidP="007A1221">
      <w:pPr>
        <w:spacing w:line="276" w:lineRule="auto"/>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Най-силно изявеното гражданско недоволство в България е свързано с модела на ценообразуване при производството и потреблението на електрическата енергия. През последните години на светло излязоха някои договори, анекси, споразумения в областта на енергетиката, които повдигнаха редица въпроси, отговорите на които, все още не са убедили гражданите в тяхната целесъобразност, икономическа ефективност и антикорупционна обоснованост. В статията се разглежда европейската визия за развитие на този сектор, българските политики и стратегически действия за гарантиране на енергийната сигурност на страната в контекста на противодействие на корупцията.</w:t>
      </w:r>
    </w:p>
    <w:p w:rsidR="00F01E59" w:rsidRPr="00F01E59" w:rsidRDefault="00F01E59" w:rsidP="007A1221">
      <w:pPr>
        <w:spacing w:line="276" w:lineRule="auto"/>
        <w:ind w:firstLine="705"/>
        <w:jc w:val="both"/>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корупция, антикорупционни мерки, икономика, енергийна сигурност, енергийна стратегия, </w:t>
      </w:r>
      <w:r w:rsidR="007A1221">
        <w:rPr>
          <w:rFonts w:ascii="Times New Roman" w:eastAsia="Calibri" w:hAnsi="Times New Roman" w:cs="Times New Roman"/>
          <w:sz w:val="24"/>
          <w:szCs w:val="24"/>
        </w:rPr>
        <w:t>криза, антикризисно управление.</w:t>
      </w:r>
    </w:p>
    <w:p w:rsid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7A1221" w:rsidRPr="00F01E59" w:rsidRDefault="007A1221"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Въведение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Енергийната сигурност е една от основните дейности на икономиката и от съществено значение за вътрешната и национална сигурност. Енергийната стратегия е основополагащ документ на националната енергийна политика за европейско развитие на България до 2020 г., която трябва да отговаря на европейската рамка на енергийна политика и световните тенденции в развитието на енергийните технологии. Тази политика предполага развит вътрешен енергиен пазар и дългосрочни количествени цели, като 20-процентно намаляване на емисиите на парникови газове; 20-процентов дял на ВЕИ в общия енергиен микс с 20 – процента подобряване на енергийната ефективност и 10-процентов дял на енергия от възобновяеми източници в транспорта.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Управлението на енергийните компании и нарушената политическа последователност към големите инфраструктурни проекти показва липсата на основни законодателни правила за прозрачност, отчетност, отговорност и контрол, което поражда корупция, конфликт на интереси ощетяващи потребителите и застрашаваща енергийната сигурност на страната. Настъпилата финансова криза в страните на ЕС още ,,по-осторожно” налага изискването за национална политика, за обществен консенсус и ясна дългосрочна и средносрочна енергийна стратегия с реалистични изпълними приоритети при планиране бъдещето на енергийния сектор, изправен пред множество проблеми от правен, технически и институционален характер.</w:t>
      </w: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Pr="00F01E59" w:rsidRDefault="00FA3DD4" w:rsidP="005B383F">
      <w:pPr>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Политико-</w:t>
      </w:r>
      <w:r w:rsidR="005B383F">
        <w:rPr>
          <w:rFonts w:ascii="Times New Roman" w:eastAsia="Calibri" w:hAnsi="Times New Roman" w:cs="Times New Roman"/>
          <w:b/>
          <w:sz w:val="24"/>
          <w:szCs w:val="24"/>
        </w:rPr>
        <w:t>нормативни слабости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Енергетиката е основната водеща система на икономиката и поддържането на устойчив растеж. Редица изследвания и публикации сочат 1991 г. като начало на корупцията в българската енергетика. Националните приоритети визирани в Концепцията за енергийна стратегия на България до 2020 г. поставя на първо място липсата на икономическа и политическа стратегическа обосновка на заложените цели и за всяко взето решение от съответното правителство. Така на практика популистично се обявяват прекалено много оптимистични цели и приоритети необвързани  обезпечително, което обезсмисля стратегическото планиране.</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 второ място е липсата на всякаква прозрачност за взети договорни решения, а често и липсата на такива, с което се допусна през последното десетилетие, явни съмнения за завладяване на държавната политика от частни интереси. Липсата на контрол и механизъм за търсен</w:t>
      </w:r>
      <w:r w:rsidR="00FA3DD4">
        <w:rPr>
          <w:rFonts w:ascii="Times New Roman" w:eastAsia="Calibri" w:hAnsi="Times New Roman" w:cs="Times New Roman"/>
          <w:sz w:val="24"/>
          <w:szCs w:val="24"/>
        </w:rPr>
        <w:t>е на отговорност подронват устои</w:t>
      </w:r>
      <w:r w:rsidRPr="00F01E59">
        <w:rPr>
          <w:rFonts w:ascii="Times New Roman" w:eastAsia="Calibri" w:hAnsi="Times New Roman" w:cs="Times New Roman"/>
          <w:sz w:val="24"/>
          <w:szCs w:val="24"/>
        </w:rPr>
        <w:t>те на доброто управление, а чрез тях възможността да се изисква от отговорните институции оценка на постигнатите резултати.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Концепцията за енергийна стратегия на България до 2020 г., визира националните приоритети за развитието на енергетиката</w:t>
      </w:r>
      <w:r w:rsidRPr="00F01E5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базирани на основните насоки на Европейската стратегия за развитие на енергетиката за същия период. Постигнатото в нормативната уредба не</w:t>
      </w:r>
      <w:r w:rsidR="00FA3DD4">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покрива липсата на финансово обвързване на всички планирани мерки в краткосрочен и дългосрочен период, съобразно средствата предвидени в държавния бюджет, и тези които се предвиждат да бъдат усвоени по европейски проекти.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 недостатък от всички правителства в България е липсата на нормативно въведено задължение министерството да се отчита публично пред обществото за всяко изпълнено или неизпълнено мероприятие, за цената която е заплатена за него и ефективността, която е постигната от реализацията му към настоящия момент и очакваната полза за бъдещ период.</w:t>
      </w:r>
      <w:r w:rsidRPr="00F01E59">
        <w:rPr>
          <w:rFonts w:ascii="Times New Roman" w:eastAsia="Calibri" w:hAnsi="Times New Roman" w:cs="Times New Roman"/>
          <w:sz w:val="24"/>
          <w:szCs w:val="24"/>
          <w:vertAlign w:val="superscript"/>
        </w:rPr>
        <w:footnoteReference w:id="528"/>
      </w:r>
      <w:r w:rsidRPr="00F01E59">
        <w:rPr>
          <w:rFonts w:ascii="Times New Roman" w:eastAsia="Calibri" w:hAnsi="Times New Roman" w:cs="Times New Roman"/>
          <w:sz w:val="24"/>
          <w:szCs w:val="24"/>
        </w:rPr>
        <w:t xml:space="preserve"> </w:t>
      </w:r>
    </w:p>
    <w:p w:rsidR="00F01E59" w:rsidRPr="00F01E59" w:rsidRDefault="00F01E59" w:rsidP="007A1221">
      <w:pPr>
        <w:spacing w:line="276" w:lineRule="auto"/>
        <w:ind w:firstLine="705"/>
        <w:jc w:val="both"/>
        <w:rPr>
          <w:rFonts w:ascii="Times New Roman" w:eastAsia="Calibri" w:hAnsi="Times New Roman" w:cs="Times New Roman"/>
          <w:sz w:val="24"/>
          <w:szCs w:val="24"/>
          <w:lang w:val="en-US"/>
        </w:rPr>
      </w:pPr>
      <w:r w:rsidRPr="00F01E59">
        <w:rPr>
          <w:rFonts w:ascii="Times New Roman" w:eastAsia="Calibri" w:hAnsi="Times New Roman" w:cs="Times New Roman"/>
          <w:sz w:val="24"/>
          <w:szCs w:val="24"/>
        </w:rPr>
        <w:t>Отлагането от всяко правителство въвеждането на принципен механизъм, решенията за основните инвестиционни проекти да се предшестват от обоснован и прозрачен екологичен финансов, икономически и социален анализ са предпоставка за политически и корупционен натиск върху отговорните да вземат решения. Кои са поименно отговорните за всяко взето правителствено решение е основният въпрос, в който се корени зародиша на корупцията и организираната престъпност. Кой следва да бъде административно и наказателно преследван по отношение на висшия управленски ешелон особено при завишаване (често многократно) на стойността на проекти, безстопанственост, злоупотреби и конфликт на интереси. В своята съвкупност тези многоаспектни фактори създават непреодолима преграда за ефикасно противодействие на корупцията, за което непрекъснато ни напомня Европейската комисия проверяваща България по Механизма за сътрудничество и проверка вече 7 години и ще продължи за неопределено време.</w:t>
      </w:r>
    </w:p>
    <w:p w:rsidR="00F01E59" w:rsidRPr="00F01E59" w:rsidRDefault="00F01E59" w:rsidP="007A1221">
      <w:pPr>
        <w:spacing w:line="276" w:lineRule="auto"/>
        <w:ind w:firstLine="703"/>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Международният индекс на рисковете за енергийна сигурност, разработен през 2012 г. от Института за енергетика на 21-ви век към Американската търговска камара</w:t>
      </w:r>
      <w:r w:rsidRPr="00F01E59">
        <w:rPr>
          <w:rFonts w:ascii="Calibri" w:eastAsia="Calibri" w:hAnsi="Calibri" w:cs="Times New Roman"/>
        </w:rPr>
        <w:t xml:space="preserve"> </w:t>
      </w:r>
      <w:r w:rsidRPr="00F01E59">
        <w:rPr>
          <w:rFonts w:ascii="Times New Roman" w:eastAsia="Calibri" w:hAnsi="Times New Roman" w:cs="Times New Roman"/>
          <w:sz w:val="24"/>
          <w:szCs w:val="24"/>
        </w:rPr>
        <w:lastRenderedPageBreak/>
        <w:t>(</w:t>
      </w:r>
      <w:r w:rsidRPr="00F01E59">
        <w:rPr>
          <w:rFonts w:ascii="Times New Roman" w:eastAsia="Calibri" w:hAnsi="Times New Roman" w:cs="Times New Roman"/>
          <w:i/>
          <w:iCs/>
          <w:sz w:val="24"/>
          <w:szCs w:val="24"/>
        </w:rPr>
        <w:t>Index of U.S. Energy Security Risk</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29"/>
      </w:r>
      <w:r w:rsidRPr="00F01E59">
        <w:rPr>
          <w:rFonts w:ascii="Calibri" w:eastAsia="Calibri" w:hAnsi="Calibri" w:cs="Times New Roman"/>
        </w:rPr>
        <w:t xml:space="preserve">, </w:t>
      </w:r>
      <w:r w:rsidRPr="00F01E59">
        <w:rPr>
          <w:rFonts w:ascii="Times New Roman" w:eastAsia="Calibri" w:hAnsi="Times New Roman" w:cs="Times New Roman"/>
          <w:sz w:val="24"/>
          <w:szCs w:val="24"/>
        </w:rPr>
        <w:t xml:space="preserve"> показва, че от 1980 г. насам България отчита  средно по-високи разходи от тези на Организацията за икономическо развитие и сътрудничество (ОИСР). Индексът на рисковете за енергийната сигурност на България (ИРЕС) е нараснал от 2010 г. насам, което е тревожна тенденция за силното колебание на разходите за енергия, които според резултатите на ИРЕС са се увеличили повече от 10 пъти, достигайки през 2012 г. едно от най-високите нива след 1980 г. Това се дължи на високата зависимост от вноса, много  високата концентрация на българския газов пазар и липса на прозрачност в сектора.</w:t>
      </w:r>
      <w:r w:rsidRPr="00F01E59">
        <w:rPr>
          <w:rFonts w:ascii="Times New Roman" w:eastAsia="Calibri" w:hAnsi="Times New Roman" w:cs="Times New Roman"/>
          <w:sz w:val="24"/>
          <w:szCs w:val="24"/>
          <w:vertAlign w:val="superscript"/>
        </w:rPr>
        <w:footnoteReference w:id="530"/>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включена в международния индекс в разширения списък на 75-те най-големи потребители на енергия в света. Тя е в уникално положение в Европейски</w:t>
      </w:r>
      <w:r w:rsidR="005612D8">
        <w:rPr>
          <w:rFonts w:ascii="Times New Roman" w:eastAsia="Calibri" w:hAnsi="Times New Roman" w:cs="Times New Roman"/>
          <w:sz w:val="24"/>
          <w:szCs w:val="24"/>
        </w:rPr>
        <w:t xml:space="preserve">я съюз, като най-бедната страна </w:t>
      </w:r>
      <w:r w:rsidRPr="00F01E59">
        <w:rPr>
          <w:rFonts w:ascii="Times New Roman" w:eastAsia="Calibri" w:hAnsi="Times New Roman" w:cs="Times New Roman"/>
          <w:sz w:val="24"/>
          <w:szCs w:val="24"/>
        </w:rPr>
        <w:t>членка, което създава ограничение на нейните възможности за избор и прилагане на рационални политики при наличието на силна зависимост от руските ресурси и технологии и лошото управление от години наред.</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Първата стратегия за национална сигурност на Р България от 2011 г. отбелязва, че най-голямата заплаха за националната сигурност е енергийната бедност, които са взаимосвързани.</w:t>
      </w:r>
      <w:r w:rsidRPr="00F01E59">
        <w:rPr>
          <w:rFonts w:ascii="Times New Roman" w:eastAsia="Calibri" w:hAnsi="Times New Roman" w:cs="Times New Roman"/>
          <w:sz w:val="24"/>
          <w:szCs w:val="24"/>
          <w:vertAlign w:val="superscript"/>
        </w:rPr>
        <w:footnoteReference w:id="531"/>
      </w:r>
    </w:p>
    <w:p w:rsid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 50 – 125 милиона европейци се считат за енергийно бедни. Общо прието определение за енергийно бедно домакинство в Европейския съюз се използва техниката - двойно на медианата на разходите за горива, като част от дохода.</w:t>
      </w:r>
      <w:r w:rsidRPr="00F01E59">
        <w:rPr>
          <w:rFonts w:ascii="Times New Roman" w:eastAsia="Calibri" w:hAnsi="Times New Roman" w:cs="Times New Roman"/>
          <w:sz w:val="24"/>
          <w:szCs w:val="24"/>
          <w:vertAlign w:val="superscript"/>
        </w:rPr>
        <w:footnoteReference w:id="532"/>
      </w:r>
      <w:r w:rsidRPr="00F01E59">
        <w:rPr>
          <w:rFonts w:ascii="Times New Roman" w:eastAsia="Calibri" w:hAnsi="Times New Roman" w:cs="Times New Roman"/>
          <w:sz w:val="24"/>
          <w:szCs w:val="24"/>
        </w:rPr>
        <w:t xml:space="preserve"> Във Великобритания прагът на бедност е 10 %, което България  е възприела като норма видно от доклада на НЕК за 2009 г., където е записано, че показателя </w:t>
      </w:r>
      <w:r w:rsidRPr="00F01E59">
        <w:rPr>
          <w:rFonts w:ascii="Times New Roman" w:eastAsia="Calibri" w:hAnsi="Times New Roman" w:cs="Times New Roman"/>
          <w:i/>
          <w:sz w:val="24"/>
          <w:szCs w:val="24"/>
        </w:rPr>
        <w:t>„енергийна бедност”</w:t>
      </w:r>
      <w:r w:rsidRPr="00F01E59">
        <w:rPr>
          <w:rFonts w:ascii="Times New Roman" w:eastAsia="Calibri" w:hAnsi="Times New Roman" w:cs="Times New Roman"/>
          <w:sz w:val="24"/>
          <w:szCs w:val="24"/>
        </w:rPr>
        <w:t xml:space="preserve"> се определя като: </w:t>
      </w:r>
      <w:r w:rsidRPr="00F01E59">
        <w:rPr>
          <w:rFonts w:ascii="Times New Roman" w:eastAsia="Calibri" w:hAnsi="Times New Roman" w:cs="Times New Roman"/>
          <w:i/>
          <w:sz w:val="24"/>
          <w:szCs w:val="24"/>
        </w:rPr>
        <w:t>„използване на повече от 10 % от приходите на домакинството за сметка на електричество и вода”.</w:t>
      </w:r>
      <w:r w:rsidRPr="00F01E59">
        <w:rPr>
          <w:rFonts w:ascii="Times New Roman" w:eastAsia="Calibri" w:hAnsi="Times New Roman" w:cs="Times New Roman"/>
          <w:b/>
          <w:i/>
          <w:sz w:val="24"/>
          <w:szCs w:val="24"/>
        </w:rPr>
        <w:t xml:space="preserve"> </w:t>
      </w:r>
      <w:r w:rsidRPr="00F01E59">
        <w:rPr>
          <w:rFonts w:ascii="Times New Roman" w:eastAsia="Calibri" w:hAnsi="Times New Roman" w:cs="Times New Roman"/>
          <w:sz w:val="24"/>
          <w:szCs w:val="24"/>
        </w:rPr>
        <w:t>При тази норма, голям дял от население</w:t>
      </w:r>
      <w:r w:rsidR="00FA3DD4">
        <w:rPr>
          <w:rFonts w:ascii="Times New Roman" w:eastAsia="Calibri" w:hAnsi="Times New Roman" w:cs="Times New Roman"/>
          <w:sz w:val="24"/>
          <w:szCs w:val="24"/>
        </w:rPr>
        <w:t>то на България попада в маржера</w:t>
      </w:r>
      <w:r w:rsidRPr="00F01E59">
        <w:rPr>
          <w:rFonts w:ascii="Times New Roman" w:eastAsia="Calibri" w:hAnsi="Times New Roman" w:cs="Times New Roman"/>
          <w:color w:val="FF0000"/>
          <w:sz w:val="24"/>
          <w:szCs w:val="24"/>
        </w:rPr>
        <w:t xml:space="preserve"> </w:t>
      </w:r>
      <w:r w:rsidRPr="00F01E59">
        <w:rPr>
          <w:rFonts w:ascii="Times New Roman" w:eastAsia="Calibri" w:hAnsi="Times New Roman" w:cs="Times New Roman"/>
          <w:sz w:val="24"/>
          <w:szCs w:val="24"/>
        </w:rPr>
        <w:t xml:space="preserve">като енергийно бедни. Цените, които плаща крайния потребител за енергия в България продължава да е под средната стойност за Европейския съюз, но не и съпоставимо с техните доходи. По данни на Националния статистически институт домакинствата през 2008 г. са  плащали 14% от приходите, или 360 000 от общо 2.9 милиона, разчитат на социални помощи за своите енергийни нужди. През 2013 г., 23 % от домакинствата или 1.5 млн. души в България имат доход на човек от домакинството под 215 лв, сочат резултатите от последното проучване на Института за социални и синдикални изследвания към КНСБ. При сегашната икономическа криза социалната тежест на сметките за електрическа енергия отново се понася от енергийно бедните потребители, което доведе до масовото недоволство на гражданите през началото на 2013 г. и намаляване цената на електроенергията. Независимо от извършените корекции на цената 47 % от населението на България не може да си позволи да поддържа ефективно топло жилището си. Това се отнася и за </w:t>
      </w:r>
      <w:r w:rsidRPr="00F01E59">
        <w:rPr>
          <w:rFonts w:ascii="Times New Roman" w:eastAsia="Calibri" w:hAnsi="Times New Roman" w:cs="Times New Roman"/>
          <w:sz w:val="24"/>
          <w:szCs w:val="24"/>
        </w:rPr>
        <w:lastRenderedPageBreak/>
        <w:t>Литва, Гърция и Португалия. Средно 11 % от европейците са с недостатъчни доходи, за да си позволят по-високи разходи за разточителни сметки за ток.</w:t>
      </w:r>
    </w:p>
    <w:p w:rsidR="00D3389B" w:rsidRDefault="00F01E59" w:rsidP="00D3389B">
      <w:pPr>
        <w:autoSpaceDE w:val="0"/>
        <w:autoSpaceDN w:val="0"/>
        <w:adjustRightInd w:val="0"/>
        <w:spacing w:line="276" w:lineRule="auto"/>
        <w:ind w:firstLine="705"/>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Най-високите сметки за ток плащат домакинствата в Берлин, вследствие таксите и субсидиите, за да се стимулира използването на възобновяемата енергия.Таксите за зелена енергия представляват 33 % за разлика от домакинствата на Обединеното кралство, където зелените такси се равняват на 9 %, с очакване да спаднат до 3 %. В България цената на зелената енергия е 6 % от стойността на цялата сметка за ток.</w:t>
      </w:r>
      <w:r w:rsidRPr="00F01E59">
        <w:rPr>
          <w:rFonts w:ascii="Times New Roman" w:eastAsia="Times New Roman" w:hAnsi="Times New Roman" w:cs="Times New Roman"/>
          <w:sz w:val="24"/>
          <w:szCs w:val="24"/>
          <w:vertAlign w:val="superscript"/>
          <w:lang w:eastAsia="bg-BG"/>
        </w:rPr>
        <w:footnoteReference w:id="533"/>
      </w:r>
    </w:p>
    <w:p w:rsidR="00F01E59" w:rsidRP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През 2013 г. България беше включена в Годишника на световната конкурентоспособност на Института за развитие на управлението – Швейцария. България заема  57-мо място от общо 60 икономики, което е 3 места по-надолу спрямо класацията за 2012 г. „</w:t>
      </w:r>
      <w:r w:rsidRPr="00F01E59">
        <w:rPr>
          <w:rFonts w:ascii="Times New Roman" w:eastAsia="Times New Roman" w:hAnsi="Times New Roman" w:cs="Times New Roman"/>
          <w:i/>
          <w:sz w:val="24"/>
          <w:szCs w:val="24"/>
          <w:lang w:eastAsia="bg-BG"/>
        </w:rPr>
        <w:t>Това е най-слабото представяне на страната, откакто е включена в изследването през 2006 г., и е почти с 20 места по-слабо в сравнение с най-доброто представяне през 2009 г., когато заема 38-мо място”.</w:t>
      </w:r>
      <w:r w:rsidRPr="00F01E59">
        <w:rPr>
          <w:rFonts w:ascii="Times New Roman" w:eastAsia="Times New Roman" w:hAnsi="Times New Roman" w:cs="Times New Roman"/>
          <w:i/>
          <w:sz w:val="24"/>
          <w:szCs w:val="24"/>
          <w:vertAlign w:val="superscript"/>
          <w:lang w:eastAsia="bg-BG"/>
        </w:rPr>
        <w:footnoteReference w:id="534"/>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sz w:val="24"/>
          <w:szCs w:val="24"/>
          <w:lang w:eastAsia="bg-BG"/>
        </w:rPr>
        <w:t xml:space="preserve">През изминалата година само 3 държави Хърватия, Аржентина и Венецуела се класират след България. Гърция и Украйна успяват да се изскачат преди България до 54 и 49 място през 2013 г.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Следващият недостатък е свързан с липсата на политическа воля за преследване на корупцията, престъпността и конфликта на интереси втъкали се през годините като зависимости в управлението. Въпреки изричното изискване на ЕК, в продължение вече на една година няма приета Стратегия за борба с корупцията и организираната престъпност, както няма осъдени за корупция, което създава условия за проникване на криминални и чуждестранни интереси във всички сфери на икономиката и предимно в енергетиката.</w:t>
      </w:r>
    </w:p>
    <w:p w:rsidR="00D3389B" w:rsidRDefault="00D3389B" w:rsidP="00D3389B">
      <w:pPr>
        <w:spacing w:line="276" w:lineRule="auto"/>
        <w:contextualSpacing/>
        <w:jc w:val="both"/>
        <w:rPr>
          <w:rFonts w:ascii="Times New Roman" w:eastAsia="Calibri" w:hAnsi="Times New Roman" w:cs="Times New Roman"/>
          <w:b/>
          <w:sz w:val="24"/>
          <w:szCs w:val="24"/>
        </w:rPr>
      </w:pPr>
    </w:p>
    <w:p w:rsidR="00F01E59" w:rsidRPr="00F01E59" w:rsidRDefault="00F01E59" w:rsidP="00D3389B">
      <w:pPr>
        <w:spacing w:line="276" w:lineRule="auto"/>
        <w:ind w:firstLine="709"/>
        <w:contextualSpacing/>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Управленско-организационни недостатъци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влизане в Европейския съюз през 2007 г., България поема обвързващи ангажименти за намаляване на вредните емисии, за покриване на минимален дял на възобновяеми енергийни източници и намаляване на енергийния интензитет, съгласно  европейския пакет „Енергетика – климат”. Основният елемент на управленския процес в енергетиката е законовата рамка, която трябва да създава реални условия за съвместна и координирана дейност между държавните органи и компетентните институции.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Безспорно е, че енергийния</w:t>
      </w:r>
      <w:r w:rsidR="00D3389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сектор се регулира в повече от необходимото законови и подзаконови нормативни актове съдържащи транспонирани норми от пазари и режими, които кореспондиращи не съответстват на действителните условия и възможности в България, което води до сериозно разминаване между практика и законодателство и между националните и корпоративни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Организационната структура на управление не успява да създаде конкурентна среда в този сектор, до край да елиминира посредническите звена, да създаде европейски правила за регулиране и ефективен контрол на естествените монополи.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на последно място по значение на управленско-организационния процес е прозрачното функциониране на Държавната комисия за енергийно и водно регулиране </w:t>
      </w:r>
      <w:r w:rsidRPr="00F01E59">
        <w:rPr>
          <w:rFonts w:ascii="Times New Roman" w:eastAsia="Calibri" w:hAnsi="Times New Roman" w:cs="Times New Roman"/>
          <w:sz w:val="24"/>
          <w:szCs w:val="24"/>
        </w:rPr>
        <w:lastRenderedPageBreak/>
        <w:t>(ДКЕВР), която трябва да убеди българските граждани, че има доказан регулаторен потенциал и управленска устойчивост да гарантира своята независимост и отделеност от изпълнителната власт.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Управлението на големи инфраструктурни проекти в българската енергетика за изграждане на нови мощности може да се определи като най-корумпираната практика. Все още остават без отговор редица въпроси по значими рискови начинания оказали съществено отражение върху националната икономиката през последните повече от десет години. Водещите разходи за консултантски услуги и експертните  лобита с необективни оценки използвани многократно от всяко политическо управление прикривайки конфликта си на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Същност на корупционните практики</w:t>
      </w:r>
    </w:p>
    <w:p w:rsidR="00D3389B" w:rsidRP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Най-мащабният инфраструктурен проект АЕЦ „Белене” е ярко отражение на корупционните практики в България  през последните 25 години, със стремежа да се монополизират ядрените политики в разрез с европейския принцип за „</w:t>
      </w:r>
      <w:r w:rsidRPr="00D3389B">
        <w:rPr>
          <w:rFonts w:ascii="Times New Roman" w:eastAsia="Calibri" w:hAnsi="Times New Roman" w:cs="Times New Roman"/>
          <w:i/>
          <w:sz w:val="24"/>
          <w:szCs w:val="24"/>
        </w:rPr>
        <w:t>енергийна сигурност чрез диверсификация”.</w:t>
      </w:r>
      <w:r w:rsidRPr="00D3389B">
        <w:rPr>
          <w:rFonts w:ascii="Times New Roman" w:eastAsia="Calibri" w:hAnsi="Times New Roman" w:cs="Times New Roman"/>
          <w:sz w:val="24"/>
          <w:szCs w:val="24"/>
        </w:rPr>
        <w:t xml:space="preserve"> Все още остава неясен за българския данъкоплатец оценката за пазарното търсене на продукта, който ще произвежда и цената за неговото осъществяване тръгнала от 3-4 и стигнала до 10-12 млрд. евро по информация ширеща се в общественото пространство. Българите, подкрепят развитието на ядрената енергетика, колкото и да са определяни от политиците като некомпетентни по тези въпроси, но компетентни да бъдат подложени на допитване чрез референдум. Референдумът има само един положителен ефект. Доказа правото на гражданите да бъдат питани но на много висока цена по въпрос, който беше поставен без официално декларирана и доказана икономическа, финансова и пазарна обосновка.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Още един въпрос остава без достатъчна публична информация. Каква е позицията и целите на България с меморандума за създаване на смесена компания между НЕК и Росатом, подписан в края на 2010 г., респективно максимална изгода/разходи/печалба?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Проекта „Набуко”, проекта „Южен поток”, проекта за нефтопровод „Бургас-Александруполис”, няколкото различни проекта за изграждане на нови реактори на площадката на АЕЦ „Козлодуй”, свързването на националната газопреносна система с тези на съседните страни, изграждането на терминал за втечнен газ на Черно море или съвместно с южните ни съседки в Егейско море са безспорно доказателство за липсата на ясна  и последователна политика за развитието на енергийния сектор.</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Оценъчният анализ на управлението на съществени проекти в енергетиката като хидровъзел „Цанков камък” и ТЕЦ „Марица-</w:t>
      </w:r>
      <w:r w:rsidR="00A751F0">
        <w:rPr>
          <w:rFonts w:ascii="Times New Roman" w:eastAsia="Calibri" w:hAnsi="Times New Roman" w:cs="Times New Roman"/>
          <w:sz w:val="24"/>
          <w:szCs w:val="24"/>
        </w:rPr>
        <w:t>изток</w:t>
      </w:r>
      <w:r w:rsidRPr="00D3389B">
        <w:rPr>
          <w:rFonts w:ascii="Times New Roman" w:eastAsia="Calibri" w:hAnsi="Times New Roman" w:cs="Times New Roman"/>
          <w:sz w:val="24"/>
          <w:szCs w:val="24"/>
        </w:rPr>
        <w:t xml:space="preserve"> 2” са показателен факт не само на безотговорно управление, липсата на предоставена навременна обществена информация и допускане на граждански контрол, но и на безотчетност и отсъствие на държавен контрол довело да многократно увеличение стойността на проектите в ущърб на потребителите.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Голяма корупция в енергетиката започва, продължава и се поддържа с обществените поръчки. „</w:t>
      </w:r>
      <w:r w:rsidRPr="00D3389B">
        <w:rPr>
          <w:rFonts w:ascii="Times New Roman" w:eastAsia="Calibri" w:hAnsi="Times New Roman" w:cs="Times New Roman"/>
          <w:bCs/>
          <w:i/>
          <w:sz w:val="24"/>
          <w:szCs w:val="24"/>
        </w:rPr>
        <w:t xml:space="preserve">Около 56 % от общия брой на всички процедури за възлагане на обществени поръчки, обявени в енергетиката, са неконкурентни. Ако се вземат  </w:t>
      </w:r>
      <w:r w:rsidRPr="00D3389B">
        <w:rPr>
          <w:rFonts w:ascii="Times New Roman" w:eastAsia="Calibri" w:hAnsi="Times New Roman" w:cs="Times New Roman"/>
          <w:bCs/>
          <w:i/>
          <w:sz w:val="24"/>
          <w:szCs w:val="24"/>
        </w:rPr>
        <w:lastRenderedPageBreak/>
        <w:t>предвид и договорите, сключени без процедура за обществена поръчка, ще се види, че избягването на пазарната конкуренция е по-скоро правило, отколкото изключение”</w:t>
      </w:r>
      <w:r w:rsidRPr="00F01E59">
        <w:rPr>
          <w:rFonts w:eastAsia="Calibri"/>
          <w:bCs/>
          <w:i/>
          <w:vertAlign w:val="superscript"/>
        </w:rPr>
        <w:footnoteReference w:id="535"/>
      </w:r>
    </w:p>
    <w:p w:rsidR="00E6252E" w:rsidRPr="00E6252E" w:rsidRDefault="00F01E59" w:rsidP="00E6252E">
      <w:pPr>
        <w:spacing w:line="276" w:lineRule="auto"/>
        <w:ind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Изводът направен в това изследване на Центъра за изследване на демокрацията (ЦИД) е споделен от авторите, че „</w:t>
      </w:r>
      <w:r w:rsidRPr="00E6252E">
        <w:rPr>
          <w:rFonts w:ascii="Times New Roman" w:eastAsia="Calibri" w:hAnsi="Times New Roman" w:cs="Times New Roman"/>
          <w:bCs/>
          <w:i/>
          <w:sz w:val="24"/>
          <w:szCs w:val="24"/>
        </w:rPr>
        <w:t>Демонстрираната безконтролност и безстопанственост поставя под сериозно съмнение способността на държавата да управлява големи инфраструктурни проекти (с размер над 500 млн. евро) и съответно целесъобразността от планирането на подобни проекти изобщо”</w:t>
      </w:r>
      <w:r w:rsidRPr="00E6252E">
        <w:rPr>
          <w:rFonts w:ascii="Times New Roman" w:eastAsia="Calibri" w:hAnsi="Times New Roman" w:cs="Times New Roman"/>
          <w:bCs/>
          <w:sz w:val="24"/>
          <w:szCs w:val="24"/>
        </w:rPr>
        <w:t>, особено когато се съчетават с факти на многократно увеличаване на тяхната цена, липсата на разработени дългосрочни политики и предоставена обществена инф</w:t>
      </w:r>
      <w:r w:rsidR="00E6252E" w:rsidRPr="00E6252E">
        <w:rPr>
          <w:rFonts w:ascii="Times New Roman" w:eastAsia="Calibri" w:hAnsi="Times New Roman" w:cs="Times New Roman"/>
          <w:bCs/>
          <w:sz w:val="24"/>
          <w:szCs w:val="24"/>
        </w:rPr>
        <w:t>ормация за контрол и обсъждане.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Съществена предпоставка за развитие на корупционни практики за всеки сектор на икономиката ни е наличието на дублиращи се функции и липсата на разделение на отговорностите и дейностите между структурите, особено характерни  за енергетиката. Така на практика се размива отговорността и възможността да бъде потърсена персонална наказателна отговорност, въпреки наличието на чести публични обвинения между представителите на държавното управление.</w:t>
      </w:r>
    </w:p>
    <w:p w:rsidR="00F01E59"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Договорната дисциплина и прозрачност, изисква наличието на регистър за сключените договори до сега и проектодоговорите, които подлежат на сключване за да бъдат подложени на граждански контрол.  Създадената възможност за договаряне на неприсъщи разходи с цел оптимизиране на финансовото състояние</w:t>
      </w:r>
      <w:r w:rsidRPr="00E6252E">
        <w:rPr>
          <w:rFonts w:ascii="Times New Roman" w:eastAsia="Calibri" w:hAnsi="Times New Roman" w:cs="Times New Roman"/>
          <w:bCs/>
          <w:sz w:val="24"/>
          <w:szCs w:val="24"/>
          <w:lang w:val="en-US"/>
        </w:rPr>
        <w:t xml:space="preserve"> </w:t>
      </w:r>
      <w:r w:rsidRPr="00E6252E">
        <w:rPr>
          <w:rFonts w:ascii="Times New Roman" w:eastAsia="Calibri" w:hAnsi="Times New Roman" w:cs="Times New Roman"/>
          <w:bCs/>
          <w:sz w:val="24"/>
          <w:szCs w:val="24"/>
        </w:rPr>
        <w:t xml:space="preserve">на държавните структури на енергетиката, реализира неконтролируем риск от корупционни практики при оценката за тяхното състояние, изразяващи се в следните характеристики: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На първо място съществените направени разходи от всяко правителство за консултантски услуги за проекта АЕЦ „Белене”, ако бъдат сравнени с действащите за тези периоди цени на европейския пазар;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второ място разходите за поддържането на затворените ядрени реактори на АЕЦ „Козлодуй;</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трето място договарянето на охрана за ТЕЦ „Марица 2”.</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Зад увеличението на сметките за електроенергия в България стоят редица пазарни фактори като: цените на изчерпаемите енергийни източници; високите преференциални цени на новите енергийни източници, инвестициите за оборудване и изграждане на нови мрежи; лошото управление на държавните предприятия; гарантиране на монополни цени и ренти; множество разходи, злоупотреби и разхищения.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Същевременно референдумът относно ядрената енергетика показа на хората съществените разходи, които са направени в резултат на политическа корупция и лоши управленски решения, довели до високите сметки за ток, отразява в своя доклад ЦИД.</w:t>
      </w:r>
      <w:r w:rsidRPr="00F01E59">
        <w:rPr>
          <w:rFonts w:ascii="Times New Roman" w:eastAsia="Calibri" w:hAnsi="Times New Roman" w:cs="Times New Roman"/>
          <w:bCs/>
          <w:sz w:val="24"/>
          <w:szCs w:val="24"/>
          <w:vertAlign w:val="superscript"/>
        </w:rPr>
        <w:footnoteReference w:id="536"/>
      </w:r>
    </w:p>
    <w:p w:rsidR="00D50DB6"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Н</w:t>
      </w:r>
      <w:r w:rsidRPr="00D50DB6">
        <w:rPr>
          <w:rFonts w:ascii="Times New Roman" w:eastAsia="Times New Roman" w:hAnsi="Times New Roman" w:cs="Times New Roman"/>
          <w:sz w:val="24"/>
          <w:szCs w:val="24"/>
          <w:lang w:eastAsia="bg-BG"/>
        </w:rPr>
        <w:t xml:space="preserve">а 4 април 2014 г. товарът в електрическа система е бил 4300 мегавата, а износът 250 мегавата, при общо инсталирани производствени мощности в страната от близо 12 хил. мегавата, което налага намаляване на производството от всички </w:t>
      </w:r>
      <w:r w:rsidRPr="00D50DB6">
        <w:rPr>
          <w:rFonts w:ascii="Times New Roman" w:eastAsia="Times New Roman" w:hAnsi="Times New Roman" w:cs="Times New Roman"/>
          <w:sz w:val="24"/>
          <w:szCs w:val="24"/>
          <w:lang w:eastAsia="bg-BG"/>
        </w:rPr>
        <w:lastRenderedPageBreak/>
        <w:t xml:space="preserve">производители, включително на АЕЦ. От друга страна в момента язовирите са пълни и има голямо производство от ВЕЦ-овете. Износът на електроенергия е спаднал с 22.5% от началото на годината спрямо същия период на миналата година, за което има отношение и неконкурентните плащания за всеки мегават изнесена от страната ни електроенергия експортна </w:t>
      </w:r>
      <w:r w:rsidRPr="00D50DB6">
        <w:rPr>
          <w:rFonts w:ascii="Times New Roman" w:eastAsia="Times New Roman" w:hAnsi="Times New Roman" w:cs="Times New Roman"/>
          <w:b/>
          <w:sz w:val="24"/>
          <w:szCs w:val="24"/>
          <w:lang w:eastAsia="bg-BG"/>
        </w:rPr>
        <w:t>такса</w:t>
      </w:r>
      <w:r w:rsidRPr="00D50DB6">
        <w:rPr>
          <w:rFonts w:ascii="Times New Roman" w:eastAsia="Times New Roman" w:hAnsi="Times New Roman" w:cs="Times New Roman"/>
          <w:sz w:val="24"/>
          <w:szCs w:val="24"/>
          <w:lang w:eastAsia="bg-BG"/>
        </w:rPr>
        <w:t xml:space="preserve"> от 17.50 евро, което обстоятелство изисква задълбочен анализ относно необходимостта от изграждане на нов ядрен реактор на площадката на АЕЦ „Козлодей”</w:t>
      </w:r>
      <w:r w:rsidR="00D50DB6" w:rsidRPr="00D50DB6">
        <w:rPr>
          <w:rFonts w:ascii="Times New Roman" w:eastAsia="Calibri" w:hAnsi="Times New Roman" w:cs="Times New Roman"/>
          <w:bCs/>
          <w:sz w:val="24"/>
          <w:szCs w:val="24"/>
        </w:rPr>
        <w:t>.</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Не ефективен квалифициран контрол от страна на Сметната палата и Агенцията за държавна финансова инспекция, както и вътрешен контрол на ниво министерство. Липсва от тяхна страна становища за оценка целесъобразността на обществените поръчки по показателите ползи/загуби и механизъм за носене на персонална отговорност за вземаните инвестиционни решения, т.е. разработване система от индикатори за обществен мониторинг, като мярка срещу корупционния риск и неговите стадии - </w:t>
      </w:r>
      <w:r w:rsidRPr="00D50DB6">
        <w:rPr>
          <w:rFonts w:ascii="Times New Roman" w:eastAsia="Calibri" w:hAnsi="Times New Roman" w:cs="Times New Roman"/>
          <w:sz w:val="24"/>
          <w:szCs w:val="24"/>
        </w:rPr>
        <w:t>идентифициране, анализ и оценка, реакция на риска, мониторинг и докладване</w:t>
      </w:r>
      <w:r w:rsidRPr="00D50DB6">
        <w:rPr>
          <w:rFonts w:ascii="Times New Roman" w:eastAsia="Calibri" w:hAnsi="Times New Roman" w:cs="Times New Roman"/>
          <w:bCs/>
          <w:sz w:val="24"/>
          <w:szCs w:val="24"/>
        </w:rPr>
        <w:t>.</w:t>
      </w:r>
    </w:p>
    <w:p w:rsidR="00D50DB6" w:rsidRDefault="00D50DB6"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И</w:t>
      </w:r>
      <w:r w:rsidR="00D50DB6">
        <w:rPr>
          <w:rFonts w:ascii="Times New Roman" w:eastAsia="Calibri" w:hAnsi="Times New Roman" w:cs="Times New Roman"/>
          <w:b/>
          <w:bCs/>
          <w:sz w:val="24"/>
          <w:szCs w:val="24"/>
        </w:rPr>
        <w:t>зводи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1. През последните </w:t>
      </w:r>
      <w:r w:rsidR="00D50DB6">
        <w:rPr>
          <w:rFonts w:ascii="Times New Roman" w:eastAsia="Calibri" w:hAnsi="Times New Roman" w:cs="Times New Roman"/>
          <w:bCs/>
          <w:sz w:val="24"/>
          <w:szCs w:val="24"/>
        </w:rPr>
        <w:t xml:space="preserve">десетина година всеки </w:t>
      </w:r>
      <w:r w:rsidRPr="00F01E59">
        <w:rPr>
          <w:rFonts w:ascii="Times New Roman" w:eastAsia="Calibri" w:hAnsi="Times New Roman" w:cs="Times New Roman"/>
          <w:bCs/>
          <w:sz w:val="24"/>
          <w:szCs w:val="24"/>
        </w:rPr>
        <w:t>кабинет и правителство обвиняват за проблемите в енергетиката предшестващите, като за големия брой дадени разрешителни за проекти за централи от възобновяеми енергийни източници (ВЕИ),</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чийто ток се изкупува задължително по закон на преференциално високи цени или за допускането да бъдат присъединени прекомерно много мощности от ВЕИ. Само реторика и обвинения без признания, че решенията на всички правителства в енергетиката са били недалновидни и некомпетентни, за което никой не носи наказателна отговорност.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2. Никой не изглежда склонен да признае, че държавата от дълги години не</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създава условия за нормален пазар на електроенергия, което позволява всяко едно решение да бъде корупционно в интерес на определени икономически кръгове – фирми.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3. Като антикорупционна мярка и достъп до правото на обществено значима информация е належащо прозрачност, която може да се постигне с публикуване на: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всички разходи на държавните дружества в енергетиката и кредитите, които  обслужват;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колко ще се плаща за парникови емисии от 2013 г.;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приходите от производство на електрическа енергия от топлофикационните дружества;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договорите и анексите към тях за ремонти и доставки в АЕЦ „Козлодуй” и конвенционалните централи от 2000-та година насам.</w:t>
      </w:r>
    </w:p>
    <w:p w:rsidR="00F01E59" w:rsidRPr="00F01E59" w:rsidRDefault="00F01E59" w:rsidP="007A1221">
      <w:pPr>
        <w:autoSpaceDE w:val="0"/>
        <w:autoSpaceDN w:val="0"/>
        <w:adjustRightInd w:val="0"/>
        <w:spacing w:line="276" w:lineRule="auto"/>
        <w:ind w:firstLine="705"/>
        <w:jc w:val="both"/>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4. От началото на 2014 г. потреблението на ток е с тенденция на намаление около 2-3 пъти по-малко от инсталираните у нас мощности, за което трябва да се плаща. Прекомерният излишък на тока, така и недостигът според други мнения на специалисти  може да се окаже сериозно влияние за енергийната система, което вече ни </w:t>
      </w:r>
      <w:r w:rsidRPr="00F01E59">
        <w:rPr>
          <w:rFonts w:ascii="Times New Roman" w:eastAsia="Calibri" w:hAnsi="Times New Roman" w:cs="Times New Roman"/>
          <w:bCs/>
          <w:sz w:val="24"/>
          <w:szCs w:val="24"/>
        </w:rPr>
        <w:lastRenderedPageBreak/>
        <w:t>се е случвало – пълен разпад на  енергосистемата (</w:t>
      </w:r>
      <w:r w:rsidRPr="00F01E59">
        <w:rPr>
          <w:rFonts w:ascii="Times New Roman" w:eastAsia="Times New Roman" w:hAnsi="Times New Roman" w:cs="Times New Roman"/>
          <w:color w:val="000000"/>
          <w:sz w:val="24"/>
          <w:szCs w:val="24"/>
          <w:lang w:eastAsia="bg-BG"/>
        </w:rPr>
        <w:t>black out)</w:t>
      </w:r>
      <w:r w:rsidRPr="00F01E59">
        <w:rPr>
          <w:rFonts w:ascii="Times New Roman" w:eastAsia="Calibri" w:hAnsi="Times New Roman" w:cs="Times New Roman"/>
          <w:bCs/>
          <w:sz w:val="24"/>
          <w:szCs w:val="24"/>
          <w:vertAlign w:val="superscript"/>
        </w:rPr>
        <w:footnoteReference w:id="537"/>
      </w:r>
      <w:r w:rsidRPr="00F01E59">
        <w:rPr>
          <w:rFonts w:ascii="Times New Roman" w:eastAsia="Times New Roman" w:hAnsi="Times New Roman" w:cs="Times New Roman"/>
          <w:color w:val="000000"/>
          <w:sz w:val="24"/>
          <w:szCs w:val="24"/>
          <w:lang w:eastAsia="bg-BG"/>
        </w:rPr>
        <w:t>,  което изисква нова дългосрочна стратегия за развитие на енергийния сектор.</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Times New Roman" w:hAnsi="Times New Roman" w:cs="Times New Roman"/>
          <w:color w:val="000000"/>
          <w:sz w:val="24"/>
          <w:szCs w:val="24"/>
          <w:lang w:eastAsia="bg-BG"/>
        </w:rPr>
        <w:t>5. Европейският съюз е най-големият инвеститор в България с 13 млрд. лева, срещу които очаква да се вдигне жизненото равнище, да се постигне върховенство на закона, да се справи с корупцията и организираната престъпност, да се овладее сивата икономика, която е 31 % при 4 % за Европа и допуснатите 25 % корпоративен и купен вот на последните избори и да стопира контрабандата, което може при политическа воля да унищожи корупционните схеми и конфликта на интереси във всички сфери на обществения живот.</w:t>
      </w:r>
    </w:p>
    <w:p w:rsidR="00F01E59" w:rsidRPr="00F01E59" w:rsidRDefault="00F01E59" w:rsidP="007A1221">
      <w:pPr>
        <w:spacing w:line="276" w:lineRule="auto"/>
        <w:jc w:val="both"/>
        <w:rPr>
          <w:rFonts w:ascii="Times New Roman" w:eastAsia="Calibri" w:hAnsi="Times New Roman" w:cs="Times New Roman"/>
          <w:b/>
          <w:sz w:val="24"/>
          <w:szCs w:val="24"/>
        </w:rPr>
      </w:pPr>
    </w:p>
    <w:p w:rsidR="00F01E59" w:rsidRPr="00F01E59" w:rsidRDefault="00D50DB6" w:rsidP="007A1221">
      <w:pPr>
        <w:spacing w:line="276" w:lineRule="auto"/>
        <w:ind w:firstLine="705"/>
        <w:jc w:val="both"/>
        <w:rPr>
          <w:rFonts w:ascii="Times New Roman" w:eastAsia="Calibri" w:hAnsi="Times New Roman" w:cs="Times New Roman"/>
          <w:b/>
          <w:sz w:val="24"/>
          <w:szCs w:val="24"/>
        </w:rPr>
      </w:pPr>
      <w:r>
        <w:rPr>
          <w:rFonts w:ascii="Times New Roman" w:eastAsia="Calibri" w:hAnsi="Times New Roman" w:cs="Times New Roman"/>
          <w:b/>
          <w:sz w:val="24"/>
          <w:szCs w:val="24"/>
        </w:rPr>
        <w:t>Предложения</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 Предоставяне на обществен достъп до данните в информационната система за енергетика, от финансовите одити, годишни отчетни и доклади и други отчетни документи.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 Да се преосмисли дейността на ДКЕВР като независим орган и се подложи на обсъждане промени в Закона за енергетика, неговите членове да се избират от парламента чрез публично състезание за експертност.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 Участието на България в национални, регионални и международни газови проекти, може да намали риска за енергийната й сигурност при ясни приоритети и обективен анализ „разходи/ползи”.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 Своевременно въвеждане на електронното управление във всички сфери на икономиката и възможност за ефективно взаимодействие между тях  и контрол.</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 Цялостна реформа на управленските и регулаторни практики в енергийния сектор.</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 Неотложни ефективни мерки за борба със сивата икономика, пазара на труда, корупцията и организираната престъпност и допускане на граждански контрол върху дейността на всички политически, обществени и държавни структури.</w:t>
      </w:r>
    </w:p>
    <w:p w:rsidR="00F01E59" w:rsidRDefault="00F01E59" w:rsidP="007A1221">
      <w:pPr>
        <w:spacing w:line="276" w:lineRule="auto"/>
        <w:jc w:val="both"/>
        <w:rPr>
          <w:rFonts w:ascii="Times New Roman" w:eastAsia="Calibri" w:hAnsi="Times New Roman" w:cs="Times New Roman"/>
          <w:sz w:val="24"/>
          <w:szCs w:val="24"/>
        </w:rPr>
      </w:pPr>
    </w:p>
    <w:p w:rsidR="00D50DB6" w:rsidRPr="00F01E59" w:rsidRDefault="00D50DB6" w:rsidP="007A1221">
      <w:pPr>
        <w:spacing w:line="276" w:lineRule="auto"/>
        <w:jc w:val="both"/>
        <w:rPr>
          <w:rFonts w:ascii="Times New Roman" w:eastAsia="Calibri" w:hAnsi="Times New Roman" w:cs="Times New Roman"/>
          <w:sz w:val="24"/>
          <w:szCs w:val="24"/>
        </w:rPr>
      </w:pPr>
    </w:p>
    <w:p w:rsidR="00F01E59" w:rsidRPr="00D50DB6" w:rsidRDefault="00F01E59" w:rsidP="00D50DB6">
      <w:pPr>
        <w:spacing w:line="276" w:lineRule="auto"/>
        <w:rPr>
          <w:rFonts w:ascii="Times New Roman" w:eastAsia="Calibri" w:hAnsi="Times New Roman" w:cs="Times New Roman"/>
          <w:b/>
          <w:i/>
          <w:sz w:val="24"/>
          <w:szCs w:val="24"/>
        </w:rPr>
      </w:pPr>
      <w:r w:rsidRPr="00D50DB6">
        <w:rPr>
          <w:rFonts w:ascii="Times New Roman" w:eastAsia="Calibri" w:hAnsi="Times New Roman" w:cs="Times New Roman"/>
          <w:b/>
          <w:i/>
          <w:sz w:val="24"/>
          <w:szCs w:val="24"/>
        </w:rPr>
        <w:t>Използвана литература:</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Актуализирана стратегия за извеждане от експлоатация на блокове 1 – 4 на АЕЦ „Козлодуй“ – ЕАД (2006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Грейсон Хефнър, Нина Кембъл, Оценка на ползите от енергийно ефективни програми за домакинства с ниски доходи, Международна Енергийна Агенция, Юни 2011;</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Димитров, Н., </w:t>
      </w:r>
      <w:r w:rsidRPr="00D50DB6">
        <w:rPr>
          <w:rFonts w:ascii="Times New Roman" w:eastAsia="Calibri" w:hAnsi="Times New Roman" w:cs="Times New Roman"/>
          <w:i/>
          <w:sz w:val="20"/>
          <w:szCs w:val="20"/>
        </w:rPr>
        <w:t>Соларният</w:t>
      </w:r>
      <w:r w:rsidRPr="00D50DB6">
        <w:rPr>
          <w:rFonts w:ascii="Times New Roman" w:eastAsia="Calibri" w:hAnsi="Times New Roman" w:cs="Times New Roman"/>
          <w:i/>
          <w:sz w:val="20"/>
          <w:szCs w:val="20"/>
          <w:lang w:val="ru-RU"/>
        </w:rPr>
        <w:t xml:space="preserve"> бизнес в </w:t>
      </w:r>
      <w:r w:rsidRPr="00D50DB6">
        <w:rPr>
          <w:rFonts w:ascii="Times New Roman" w:eastAsia="Calibri" w:hAnsi="Times New Roman" w:cs="Times New Roman"/>
          <w:i/>
          <w:sz w:val="20"/>
          <w:szCs w:val="20"/>
        </w:rPr>
        <w:t>България</w:t>
      </w: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sz w:val="20"/>
          <w:szCs w:val="20"/>
        </w:rPr>
        <w:t>Издателски комплекс на УНСС, София, 2016г.;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color w:val="000000"/>
          <w:sz w:val="20"/>
          <w:szCs w:val="20"/>
        </w:rPr>
        <w:t>„Енергетика 2020. Стратегия за конкурентна, устойчива и сигурна енергетика“(м. ноември 2010);</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Енергийна стратегия на Република България до 2020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безопасно използване на ядрената енергия (2008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възобновяемите и алтернативните енергийни източници и биогоривата (2008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енергетиката (2006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енергийната ефективност (2008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lastRenderedPageBreak/>
        <w:t>Изготвяне на прогнозен горивно-енергиен баланс на България за периода 2005 – 2025 г., „Институт по енергетика“ – АД, юни 2006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използване на биомасата за периода 2008 – 2020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използването на възобновяемите енергийни източници 2005 – 2015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на потреблението на биогорива в транспортния сектор 2008 – 2020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по енергийна ефективност до 2015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Предложение за регламент на Европейския парламент и на Съвета относно интегритета и прозрачността на енергийния пазар (10 декември 2010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Приоритети за енергийната инфраструктура за 2020 г. и по-нататък – план за интегрирана енергийна мрежа (17 ноември 2010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Прогнозен документ, съобразен с изискванията на Директива 2009/28/ЕО, МИЕТ, 2009г.;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Програма за прилагане на Директива 2001/80/ЕС относно ограничаване на определени замърсители на въздуха от големи горивни инсталации, 2003 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Първи тригодишен план за действие по енергийна ефективност (2008–2010г.);</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Стратегия за управление на отработеното ядрено гориво и на радиоактивните отпадъци (2004 г.);</w:t>
      </w:r>
    </w:p>
    <w:p w:rsidR="00F01E59" w:rsidRPr="00D50DB6" w:rsidRDefault="00EA0F32"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4" w:history="1">
        <w:r w:rsidR="00F01E59" w:rsidRPr="00D50DB6">
          <w:rPr>
            <w:rFonts w:ascii="Times New Roman" w:eastAsia="Calibri" w:hAnsi="Times New Roman" w:cs="Times New Roman"/>
            <w:i/>
            <w:color w:val="0000FF"/>
            <w:sz w:val="20"/>
            <w:szCs w:val="20"/>
            <w:u w:val="single"/>
          </w:rPr>
          <w:t>http://www.csd.bg/artShowbg.php?id=16635–ЦИД–„Индекс</w:t>
        </w:r>
      </w:hyperlink>
      <w:r w:rsidR="00F01E59" w:rsidRPr="00D50DB6">
        <w:rPr>
          <w:rFonts w:ascii="Times New Roman" w:eastAsia="Calibri" w:hAnsi="Times New Roman" w:cs="Times New Roman"/>
          <w:i/>
          <w:sz w:val="20"/>
          <w:szCs w:val="20"/>
        </w:rPr>
        <w:t xml:space="preserve"> на рисковете за енергийната сигурност на България;</w:t>
      </w:r>
    </w:p>
    <w:p w:rsidR="00F01E59" w:rsidRPr="00D50DB6" w:rsidRDefault="00EA0F32"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5" w:history="1">
        <w:r w:rsidR="00F01E59" w:rsidRPr="00D50DB6">
          <w:rPr>
            <w:rFonts w:ascii="Times New Roman" w:eastAsia="Calibri" w:hAnsi="Times New Roman" w:cs="Times New Roman"/>
            <w:i/>
            <w:color w:val="0000FF"/>
            <w:sz w:val="20"/>
            <w:szCs w:val="20"/>
            <w:u w:val="single"/>
          </w:rPr>
          <w:t>http://dartsnews.bg/News/41281-</w:t>
        </w:r>
      </w:hyperlink>
      <w:r w:rsidR="00F01E59" w:rsidRPr="00D50DB6">
        <w:rPr>
          <w:rFonts w:ascii="Times New Roman" w:eastAsia="Calibri" w:hAnsi="Times New Roman" w:cs="Times New Roman"/>
          <w:i/>
          <w:sz w:val="20"/>
          <w:szCs w:val="20"/>
        </w:rPr>
        <w:t xml:space="preserve"> Плаща се двойно на ЕРП-тата;</w:t>
      </w:r>
    </w:p>
    <w:p w:rsidR="00F01E59" w:rsidRPr="00D50DB6" w:rsidRDefault="00EA0F32"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6" w:history="1">
        <w:r w:rsidR="00F01E59" w:rsidRPr="00D50DB6">
          <w:rPr>
            <w:rFonts w:ascii="Times New Roman" w:eastAsia="Calibri" w:hAnsi="Times New Roman" w:cs="Times New Roman"/>
            <w:i/>
            <w:color w:val="0000FF"/>
            <w:sz w:val="20"/>
            <w:szCs w:val="20"/>
            <w:u w:val="single"/>
            <w:lang w:val="en-US"/>
          </w:rPr>
          <w:t>http://www.csd.bg/artShowbg.php?id=16517</w:t>
        </w:r>
        <w:r w:rsidR="00F01E59" w:rsidRPr="00D50DB6">
          <w:rPr>
            <w:rFonts w:ascii="Times New Roman" w:eastAsia="Calibri" w:hAnsi="Times New Roman" w:cs="Times New Roman"/>
            <w:i/>
            <w:color w:val="0000FF"/>
            <w:sz w:val="20"/>
            <w:szCs w:val="20"/>
            <w:u w:val="single"/>
          </w:rPr>
          <w:t>–ЦИД–Българската</w:t>
        </w:r>
      </w:hyperlink>
      <w:r w:rsidR="00F01E59" w:rsidRPr="00D50DB6">
        <w:rPr>
          <w:rFonts w:ascii="Times New Roman" w:eastAsia="Calibri" w:hAnsi="Times New Roman" w:cs="Times New Roman"/>
          <w:i/>
          <w:sz w:val="20"/>
          <w:szCs w:val="20"/>
        </w:rPr>
        <w:t xml:space="preserve"> икономика: Конкурентноспособност  </w:t>
      </w:r>
      <w:r w:rsidR="00F01E59" w:rsidRPr="00D50DB6">
        <w:rPr>
          <w:rFonts w:ascii="Times New Roman" w:eastAsia="Calibri" w:hAnsi="Times New Roman" w:cs="Times New Roman"/>
          <w:bCs/>
          <w:i/>
          <w:sz w:val="20"/>
          <w:szCs w:val="20"/>
        </w:rPr>
        <w:t xml:space="preserve">Policy Brief No. 39, юни 2013 г.; </w:t>
      </w:r>
    </w:p>
    <w:p w:rsidR="00F01E59" w:rsidRPr="00D50DB6" w:rsidRDefault="00F01E59"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http://www.csd.bg/artShowbg.php?id=15500-</w:t>
      </w:r>
      <w:r w:rsidRPr="00D50DB6">
        <w:rPr>
          <w:rFonts w:ascii="Times New Roman" w:eastAsia="Calibri" w:hAnsi="Times New Roman" w:cs="Times New Roman"/>
          <w:bCs/>
          <w:i/>
          <w:sz w:val="20"/>
          <w:szCs w:val="20"/>
        </w:rPr>
        <w:t>Енергетика и добро управление. Тенденции и политики.  Центъра за изследване на демокрацията;</w:t>
      </w:r>
    </w:p>
    <w:p w:rsidR="00F01E59" w:rsidRPr="00D50DB6" w:rsidRDefault="00EA0F32"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7" w:history="1">
        <w:r w:rsidR="00F01E59" w:rsidRPr="00D50DB6">
          <w:rPr>
            <w:rFonts w:ascii="Times New Roman" w:eastAsia="Calibri" w:hAnsi="Times New Roman" w:cs="Times New Roman"/>
            <w:i/>
            <w:color w:val="0000FF"/>
            <w:sz w:val="20"/>
            <w:szCs w:val="20"/>
            <w:u w:val="single"/>
          </w:rPr>
          <w:t>http://www.csd.bg/artShowbg.php?id=16358–ЦИД</w:t>
        </w:r>
      </w:hyperlink>
      <w:r w:rsidR="00F01E59" w:rsidRPr="00D50DB6">
        <w:rPr>
          <w:rFonts w:ascii="Times New Roman" w:eastAsia="Calibri" w:hAnsi="Times New Roman" w:cs="Times New Roman"/>
          <w:i/>
          <w:sz w:val="20"/>
          <w:szCs w:val="20"/>
        </w:rPr>
        <w:t xml:space="preserve"> „</w:t>
      </w:r>
      <w:r w:rsidR="00F01E59" w:rsidRPr="00D50DB6">
        <w:rPr>
          <w:rFonts w:ascii="Times New Roman" w:eastAsia="Calibri" w:hAnsi="Times New Roman" w:cs="Times New Roman"/>
          <w:bCs/>
          <w:i/>
          <w:sz w:val="20"/>
          <w:szCs w:val="20"/>
        </w:rPr>
        <w:t>Защо се увеличават сметките за електроенергия в България”;</w:t>
      </w:r>
    </w:p>
    <w:p w:rsidR="00F01E59" w:rsidRPr="00D50DB6" w:rsidRDefault="00EA0F32" w:rsidP="00D50DB6">
      <w:pPr>
        <w:numPr>
          <w:ilvl w:val="0"/>
          <w:numId w:val="138"/>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8" w:history="1">
        <w:r w:rsidR="00F01E59" w:rsidRPr="00D50DB6">
          <w:rPr>
            <w:rFonts w:ascii="Times New Roman" w:eastAsia="Times New Roman" w:hAnsi="Times New Roman" w:cs="Times New Roman"/>
            <w:bCs/>
            <w:i/>
            <w:color w:val="0000FF"/>
            <w:sz w:val="20"/>
            <w:szCs w:val="20"/>
            <w:u w:val="single"/>
            <w:lang w:val="en-US" w:eastAsia="bg-BG"/>
          </w:rPr>
          <w:t>http://www.segabg.com/article.php?id=690983</w:t>
        </w:r>
      </w:hyperlink>
      <w:r w:rsidR="00F01E59" w:rsidRPr="00D50DB6">
        <w:rPr>
          <w:rFonts w:ascii="Times New Roman" w:eastAsia="Times New Roman" w:hAnsi="Times New Roman" w:cs="Times New Roman"/>
          <w:bCs/>
          <w:i/>
          <w:sz w:val="20"/>
          <w:szCs w:val="20"/>
          <w:lang w:eastAsia="bg-BG"/>
        </w:rPr>
        <w:t>_20 март 2014_</w:t>
      </w:r>
      <w:r w:rsidR="00F01E59" w:rsidRPr="00D50DB6">
        <w:rPr>
          <w:rFonts w:ascii="Times New Roman" w:eastAsia="Times New Roman" w:hAnsi="Times New Roman" w:cs="Times New Roman"/>
          <w:bCs/>
          <w:i/>
          <w:sz w:val="20"/>
          <w:szCs w:val="20"/>
          <w:lang w:val="en-US" w:eastAsia="bg-BG"/>
        </w:rPr>
        <w:t xml:space="preserve"> Димитър Цигуларев</w:t>
      </w:r>
      <w:r w:rsidR="00F01E59" w:rsidRPr="00D50DB6">
        <w:rPr>
          <w:rFonts w:ascii="Times New Roman" w:eastAsia="Times New Roman" w:hAnsi="Times New Roman" w:cs="Times New Roman"/>
          <w:bCs/>
          <w:i/>
          <w:sz w:val="20"/>
          <w:szCs w:val="20"/>
          <w:lang w:eastAsia="bg-BG"/>
        </w:rPr>
        <w:t xml:space="preserve"> „Държавата е истинската заплаха за националната и енергийната сигурност”.</w:t>
      </w:r>
    </w:p>
    <w:p w:rsidR="00F01E59" w:rsidRPr="00F01E59" w:rsidRDefault="00F01E59" w:rsidP="007A1221">
      <w:pPr>
        <w:spacing w:line="276" w:lineRule="auto"/>
        <w:ind w:firstLine="708"/>
        <w:rPr>
          <w:rFonts w:ascii="Times New Roman" w:eastAsia="Calibri" w:hAnsi="Times New Roman" w:cs="Times New Roman"/>
          <w:i/>
          <w:sz w:val="24"/>
          <w:szCs w:val="24"/>
        </w:rPr>
      </w:pPr>
    </w:p>
    <w:p w:rsidR="00E6252E" w:rsidRDefault="00E6252E" w:rsidP="007A1221">
      <w:pPr>
        <w:spacing w:line="276" w:lineRule="auto"/>
        <w:rPr>
          <w:rFonts w:ascii="Times New Roman" w:eastAsia="Calibri" w:hAnsi="Times New Roman" w:cs="Times New Roman"/>
          <w:sz w:val="24"/>
          <w:szCs w:val="24"/>
        </w:rPr>
        <w:sectPr w:rsidR="00E6252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rPr>
          <w:rFonts w:ascii="Times New Roman" w:eastAsia="Calibri" w:hAnsi="Times New Roman" w:cs="Times New Roman"/>
          <w:sz w:val="24"/>
          <w:szCs w:val="24"/>
        </w:rPr>
      </w:pPr>
    </w:p>
    <w:p w:rsidR="007A1221" w:rsidRDefault="007A1221" w:rsidP="00F01E59">
      <w:pPr>
        <w:spacing w:after="200" w:line="276" w:lineRule="auto"/>
        <w:rPr>
          <w:rFonts w:ascii="Times New Roman" w:eastAsia="Calibri" w:hAnsi="Times New Roman" w:cs="Times New Roman"/>
          <w:sz w:val="24"/>
          <w:szCs w:val="24"/>
        </w:rPr>
        <w:sectPr w:rsidR="007A1221" w:rsidSect="00FB7BD8">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B234B6" w:rsidRDefault="00B234B6" w:rsidP="00D50DB6">
      <w:pPr>
        <w:spacing w:line="276" w:lineRule="auto"/>
        <w:jc w:val="center"/>
        <w:rPr>
          <w:rFonts w:ascii="Times New Roman" w:eastAsia="Calibri" w:hAnsi="Times New Roman" w:cs="Times New Roman"/>
          <w:b/>
          <w:sz w:val="28"/>
          <w:szCs w:val="28"/>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50DB6">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ОСНОВНИ РИСКОВЕ И ЗАПЛАХИ ПРИ ОХРАНАТА НА ТРЕЗОРИ И БАНКОВИ ОФИСИ</w:t>
      </w:r>
    </w:p>
    <w:p w:rsidR="00F01E59" w:rsidRPr="00F01E59" w:rsidRDefault="00F01E59" w:rsidP="00D50DB6">
      <w:pPr>
        <w:spacing w:line="276" w:lineRule="auto"/>
        <w:jc w:val="right"/>
        <w:rPr>
          <w:rFonts w:ascii="Times New Roman" w:eastAsia="Calibri" w:hAnsi="Times New Roman" w:cs="Times New Roman"/>
          <w:bCs/>
          <w:i/>
          <w:iCs/>
          <w:sz w:val="24"/>
          <w:szCs w:val="24"/>
        </w:rPr>
      </w:pPr>
    </w:p>
    <w:p w:rsidR="00D50DB6" w:rsidRPr="00D50DB6" w:rsidRDefault="00D50DB6" w:rsidP="00D50DB6">
      <w:pPr>
        <w:spacing w:line="276" w:lineRule="auto"/>
        <w:jc w:val="right"/>
        <w:rPr>
          <w:rFonts w:ascii="Times New Roman" w:eastAsia="Calibri" w:hAnsi="Times New Roman" w:cs="Times New Roman"/>
          <w:bCs/>
          <w:iCs/>
          <w:sz w:val="24"/>
          <w:szCs w:val="24"/>
        </w:rPr>
      </w:pPr>
      <w:r w:rsidRPr="00D50DB6">
        <w:rPr>
          <w:rFonts w:ascii="Times New Roman" w:eastAsia="Calibri" w:hAnsi="Times New Roman" w:cs="Times New Roman"/>
          <w:color w:val="000000"/>
          <w:sz w:val="24"/>
          <w:szCs w:val="24"/>
        </w:rPr>
        <w:t>докторант</w:t>
      </w:r>
      <w:r w:rsidRPr="00D50DB6">
        <w:rPr>
          <w:rFonts w:ascii="Times New Roman" w:eastAsia="Calibri" w:hAnsi="Times New Roman" w:cs="Times New Roman"/>
          <w:bCs/>
          <w:iCs/>
          <w:sz w:val="24"/>
          <w:szCs w:val="24"/>
        </w:rPr>
        <w:t xml:space="preserve"> </w:t>
      </w:r>
      <w:r w:rsidR="00F01E59" w:rsidRPr="00D50DB6">
        <w:rPr>
          <w:rFonts w:ascii="Times New Roman" w:eastAsia="Calibri" w:hAnsi="Times New Roman" w:cs="Times New Roman"/>
          <w:bCs/>
          <w:iCs/>
          <w:sz w:val="24"/>
          <w:szCs w:val="24"/>
        </w:rPr>
        <w:t>инж. Богдан МИЛЧЕВ</w:t>
      </w:r>
      <w:r w:rsidRPr="00D50DB6">
        <w:rPr>
          <w:rFonts w:ascii="Times New Roman" w:eastAsia="Calibri" w:hAnsi="Times New Roman" w:cs="Times New Roman"/>
          <w:bCs/>
          <w:iCs/>
          <w:sz w:val="24"/>
          <w:szCs w:val="24"/>
        </w:rPr>
        <w:t>,</w:t>
      </w:r>
    </w:p>
    <w:p w:rsidR="00F01E59" w:rsidRPr="00D50DB6" w:rsidRDefault="00D50DB6" w:rsidP="00D50DB6">
      <w:pPr>
        <w:spacing w:line="276" w:lineRule="auto"/>
        <w:jc w:val="right"/>
        <w:rPr>
          <w:rFonts w:ascii="Calibri" w:eastAsia="Batang" w:hAnsi="Calibri" w:cs="Times New Roman"/>
          <w:sz w:val="24"/>
          <w:szCs w:val="24"/>
          <w:lang w:val="en-US"/>
        </w:rPr>
      </w:pPr>
      <w:r w:rsidRPr="00D50DB6">
        <w:rPr>
          <w:rFonts w:ascii="Times New Roman" w:eastAsia="Calibri" w:hAnsi="Times New Roman" w:cs="Times New Roman"/>
          <w:color w:val="000000"/>
          <w:sz w:val="24"/>
          <w:szCs w:val="24"/>
        </w:rPr>
        <w:t>Нов български университет</w:t>
      </w:r>
    </w:p>
    <w:p w:rsidR="00F01E59" w:rsidRPr="00F01E59" w:rsidRDefault="00F01E59" w:rsidP="00D50DB6">
      <w:pPr>
        <w:spacing w:line="276" w:lineRule="auto"/>
        <w:ind w:firstLine="720"/>
        <w:jc w:val="center"/>
        <w:rPr>
          <w:rFonts w:ascii="Times New Roman" w:eastAsia="Batang" w:hAnsi="Times New Roman" w:cs="Times New Roman"/>
          <w:b/>
          <w:sz w:val="24"/>
          <w:szCs w:val="24"/>
          <w:lang w:val="en-US"/>
        </w:rPr>
      </w:pPr>
    </w:p>
    <w:p w:rsidR="00F01E59" w:rsidRPr="00F01E59" w:rsidRDefault="00F01E59" w:rsidP="00D50DB6">
      <w:pPr>
        <w:spacing w:line="276" w:lineRule="auto"/>
        <w:ind w:firstLine="708"/>
        <w:jc w:val="both"/>
        <w:rPr>
          <w:rFonts w:ascii="Times New Roman" w:eastAsia="Batang" w:hAnsi="Times New Roman" w:cs="Times New Roman"/>
          <w:sz w:val="24"/>
          <w:szCs w:val="24"/>
        </w:rPr>
      </w:pPr>
      <w:r w:rsidRPr="00F01E59">
        <w:rPr>
          <w:rFonts w:ascii="Times New Roman" w:eastAsia="Batang" w:hAnsi="Times New Roman" w:cs="Times New Roman"/>
          <w:b/>
          <w:i/>
          <w:sz w:val="28"/>
          <w:szCs w:val="28"/>
        </w:rPr>
        <w:t>Резюме:</w:t>
      </w:r>
      <w:r w:rsidRPr="00F01E59">
        <w:rPr>
          <w:rFonts w:ascii="Times New Roman" w:eastAsia="Batang" w:hAnsi="Times New Roman" w:cs="Times New Roman"/>
          <w:b/>
          <w:sz w:val="28"/>
          <w:szCs w:val="28"/>
        </w:rPr>
        <w:t xml:space="preserve"> </w:t>
      </w:r>
      <w:r w:rsidRPr="00F01E59">
        <w:rPr>
          <w:rFonts w:ascii="Times New Roman" w:eastAsia="Batang" w:hAnsi="Times New Roman" w:cs="Times New Roman"/>
          <w:sz w:val="24"/>
          <w:szCs w:val="24"/>
        </w:rPr>
        <w:t>Целта на този доклад е да представи един по-различен, преглед на заплахите и предизвикателствата пред търговските банки, както и да се предложи модел за идентифициране на рисковете свързани с физическата сигурност на трезорите и офисите в банките.</w:t>
      </w:r>
    </w:p>
    <w:p w:rsidR="00F01E59" w:rsidRPr="00F01E59" w:rsidRDefault="00D50DB6" w:rsidP="00D50DB6">
      <w:pPr>
        <w:spacing w:line="276" w:lineRule="auto"/>
        <w:ind w:firstLine="720"/>
        <w:jc w:val="both"/>
        <w:rPr>
          <w:rFonts w:ascii="Times New Roman" w:eastAsia="Batang" w:hAnsi="Times New Roman" w:cs="Times New Roman"/>
          <w:sz w:val="24"/>
          <w:szCs w:val="24"/>
        </w:rPr>
      </w:pPr>
      <w:r>
        <w:rPr>
          <w:rFonts w:ascii="Times New Roman" w:eastAsia="Batang" w:hAnsi="Times New Roman" w:cs="Times New Roman"/>
          <w:sz w:val="24"/>
          <w:szCs w:val="24"/>
        </w:rPr>
        <w:t xml:space="preserve">Изнесеното в този доклад </w:t>
      </w:r>
      <w:r w:rsidR="00F01E59" w:rsidRPr="00F01E59">
        <w:rPr>
          <w:rFonts w:ascii="Times New Roman" w:eastAsia="Batang" w:hAnsi="Times New Roman" w:cs="Times New Roman"/>
          <w:sz w:val="24"/>
          <w:szCs w:val="24"/>
        </w:rPr>
        <w:t xml:space="preserve">няма претенциите да бъде изчерпателно изследване, а само кратко резюме на проблема и неговото въздействие върху сигурността на търговските банки. </w:t>
      </w:r>
    </w:p>
    <w:p w:rsidR="00F01E59" w:rsidRPr="00F01E59" w:rsidRDefault="00F01E59" w:rsidP="00D50DB6">
      <w:pPr>
        <w:autoSpaceDE w:val="0"/>
        <w:autoSpaceDN w:val="0"/>
        <w:adjustRightInd w:val="0"/>
        <w:spacing w:line="276" w:lineRule="auto"/>
        <w:ind w:firstLine="708"/>
        <w:jc w:val="both"/>
        <w:rPr>
          <w:rFonts w:ascii="Times New Roman" w:eastAsia="TimesNewRomanPSMT" w:hAnsi="Times New Roman" w:cs="Times New Roman"/>
          <w:b/>
          <w:i/>
          <w:sz w:val="24"/>
          <w:szCs w:val="24"/>
        </w:rPr>
      </w:pPr>
    </w:p>
    <w:p w:rsidR="00F01E59" w:rsidRPr="00F01E59" w:rsidRDefault="00F01E59" w:rsidP="00D50DB6">
      <w:pPr>
        <w:autoSpaceDE w:val="0"/>
        <w:autoSpaceDN w:val="0"/>
        <w:adjustRightInd w:val="0"/>
        <w:spacing w:line="276" w:lineRule="auto"/>
        <w:ind w:firstLine="708"/>
        <w:jc w:val="both"/>
        <w:rPr>
          <w:rFonts w:ascii="Calibri" w:eastAsia="TimesNewRomanPSMT" w:hAnsi="Calibri" w:cs="Times New Roman"/>
          <w:lang w:val="en-US"/>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банкова сигурност, трезори, анализ, оценка, ответни действия.</w:t>
      </w:r>
    </w:p>
    <w:p w:rsidR="00F01E59" w:rsidRPr="00D50DB6" w:rsidRDefault="00F01E59" w:rsidP="00D50DB6">
      <w:pPr>
        <w:spacing w:line="276" w:lineRule="auto"/>
        <w:ind w:firstLine="709"/>
        <w:jc w:val="both"/>
        <w:rPr>
          <w:rFonts w:ascii="Times New Roman" w:eastAsia="Calibri" w:hAnsi="Times New Roman" w:cs="Times New Roman"/>
          <w:b/>
          <w:sz w:val="24"/>
          <w:szCs w:val="24"/>
        </w:rPr>
      </w:pPr>
    </w:p>
    <w:p w:rsidR="00D50DB6" w:rsidRPr="00D50DB6" w:rsidRDefault="00D50DB6" w:rsidP="00D50DB6">
      <w:pPr>
        <w:spacing w:line="276" w:lineRule="auto"/>
        <w:ind w:firstLine="709"/>
        <w:jc w:val="both"/>
        <w:rPr>
          <w:rFonts w:ascii="Times New Roman" w:eastAsia="Calibri" w:hAnsi="Times New Roman" w:cs="Times New Roman"/>
          <w:b/>
          <w:sz w:val="24"/>
          <w:szCs w:val="24"/>
        </w:rPr>
      </w:pPr>
    </w:p>
    <w:p w:rsidR="00F01E59" w:rsidRPr="00F01E59" w:rsidRDefault="00F01E59" w:rsidP="00D50DB6">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Увод</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рискове и заплахи пред банковата сигурност, освен с чисто финансово изражение, се свързват и със загубата на материални и нематериални активи, имидж и репутация, както и заплаха за живота и здравето на служителите и клиентите на банката.</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Обект на настоящата статия са търговските банки и трезори развиващи дейност у нас. Предметът на изследването е да се проследят заплахите за банковата сигурност и етапите за повишаване на физическата сигурност в търговските банки.</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Основен ангажимент на банките и небанковите финансови институции е да гарантират сигурността на трезора. Изискванията за това как трябва да се изгради и охранява са описани в наредба, приета от МВР и БНБ, за организацията и контрола по обезпечаването на сигурността на банките и небанковите финансови институции.</w:t>
      </w:r>
      <w:r w:rsidRPr="00F01E59">
        <w:rPr>
          <w:rFonts w:ascii="Times New Roman" w:eastAsia="Times New Roman" w:hAnsi="Times New Roman" w:cs="Times New Roman"/>
          <w:sz w:val="24"/>
          <w:szCs w:val="24"/>
          <w:lang w:val="en-US" w:eastAsia="bg-BG"/>
        </w:rPr>
        <w:t xml:space="preserve"> </w:t>
      </w:r>
      <w:r w:rsidRPr="00F01E59">
        <w:rPr>
          <w:rFonts w:ascii="Times New Roman" w:eastAsia="Times New Roman" w:hAnsi="Times New Roman" w:cs="Times New Roman"/>
          <w:sz w:val="24"/>
          <w:szCs w:val="24"/>
          <w:lang w:eastAsia="bg-BG"/>
        </w:rPr>
        <w:t>Задължение на банката е да не допусне обир или друг инцидент.</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Банковия</w:t>
      </w:r>
      <w:r w:rsidR="00D50DB6">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трезор е сигурно място, където могат да се съхраняват пари, ценности, документи и други важни за собствениците вещи. Предназначението му е</w:t>
      </w:r>
      <w:r w:rsidRPr="00F01E59">
        <w:rPr>
          <w:rFonts w:ascii="Times New Roman" w:eastAsia="Times New Roman" w:hAnsi="Times New Roman" w:cs="Times New Roman"/>
          <w:sz w:val="24"/>
          <w:szCs w:val="24"/>
          <w:lang w:val="en-US" w:eastAsia="bg-BG"/>
        </w:rPr>
        <w:t xml:space="preserve"> </w:t>
      </w:r>
      <w:r w:rsidRPr="00F01E59">
        <w:rPr>
          <w:rFonts w:ascii="Times New Roman" w:eastAsia="Times New Roman" w:hAnsi="Times New Roman" w:cs="Times New Roman"/>
          <w:sz w:val="24"/>
          <w:szCs w:val="24"/>
          <w:lang w:eastAsia="bg-BG"/>
        </w:rPr>
        <w:t xml:space="preserve">да предпазва съдържанието си от кражби, нападения, огън, природни бедствия, масови безредици, войни и други заплахи. Това се постига чрез допълнителни конструктивни решения при изграждане на сградата и мерки за защита, като армирани стени, плътни врати устойчиви на разбиване и отключване ключалки, електронни системи за сигурност и охрана. Следва да се направи и уточнението, че трезорите са няколко типа. Основно могат да се разделят на три типа. Основен банков трезор, банков трезор в банков офис или изнесено работно място и така наречените обществени трезори. Изискванията за защита и устойчивост на трезорите са определени в Наредба №7 и Наредба </w:t>
      </w:r>
      <w:r w:rsidRPr="00F01E59">
        <w:rPr>
          <w:rFonts w:ascii="Times New Roman" w:eastAsia="Times New Roman" w:hAnsi="Times New Roman" w:cs="Times New Roman"/>
          <w:sz w:val="24"/>
          <w:szCs w:val="24"/>
          <w:lang w:val="en-US" w:eastAsia="bg-BG"/>
        </w:rPr>
        <w:t>I-171.</w:t>
      </w:r>
      <w:r w:rsidRPr="00F01E59">
        <w:rPr>
          <w:rFonts w:ascii="Times New Roman" w:eastAsia="Times New Roman" w:hAnsi="Times New Roman" w:cs="Times New Roman"/>
          <w:sz w:val="24"/>
          <w:szCs w:val="24"/>
          <w:lang w:eastAsia="bg-BG"/>
        </w:rPr>
        <w:t xml:space="preserve"> Банковите трезори се намират обикновено в основите на сградите или в специално построени за целта сгради.</w:t>
      </w:r>
    </w:p>
    <w:p w:rsidR="00F01E59" w:rsidRPr="00F01E59" w:rsidRDefault="00F01E59" w:rsidP="00D50DB6">
      <w:pPr>
        <w:shd w:val="clear" w:color="auto" w:fill="FFFFFF"/>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За да бъдат идентифицирани основните рискове и заплахи за банковата сигурност е необходимо да се направи анализ на общата и вътрешна среда в която функционират търговските банки, както и детайлен анализ на състоянието на физическата, техническа охрана и нормативната уредба. </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D50DB6">
      <w:pPr>
        <w:spacing w:line="276" w:lineRule="auto"/>
        <w:ind w:firstLine="709"/>
        <w:jc w:val="both"/>
        <w:rPr>
          <w:rFonts w:ascii="Times New Roman" w:eastAsia="Calibri" w:hAnsi="Times New Roman" w:cs="Times New Roman"/>
          <w:b/>
          <w:sz w:val="24"/>
          <w:szCs w:val="24"/>
          <w:lang w:eastAsia="bg-BG"/>
        </w:rPr>
      </w:pPr>
      <w:r w:rsidRPr="00F01E59">
        <w:rPr>
          <w:rFonts w:ascii="Times New Roman" w:eastAsia="Calibri" w:hAnsi="Times New Roman" w:cs="Times New Roman"/>
          <w:b/>
          <w:sz w:val="24"/>
          <w:szCs w:val="24"/>
          <w:lang w:eastAsia="bg-BG"/>
        </w:rPr>
        <w:t>Общ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Световната икономическа криза пряко се отразява на и българската икономика, в това число и на частната индустрия за сигурност. Една от проявите на кризата е надпреварата в частния сектор за сигурност на предлагане на най-ниска цена. Публичните институции и частните клиенти продължават да спестяват от сигурност. Задълбочава се процесът на нелоялната конкуренция в бранша. Това се отразява негативно на качеството на охранителната услуга, която се предлага от охранителните фирми. Намаляването на ефективността от дейността на частно охранителния сектор допринася за влошаване на общата система за сигурност. Всичко това води до увеличаване на риска за сигурност на банките и трезорите. Сигурността на средата е неразривно свързана и с развитието на организираната престъпност, която все още има стабилни позиции в страната. Слабата държавност и икономическите трудности благоприятстват дейността на организираната престъпност, а връзките й със структурите на властта и политическия елит допринасят за влошаване на средата за сигурност, в която се развива банковия сектор.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Корупцията неизменно се възприема като един от най-острите проблеми за развитието на бизнеса в България</w:t>
      </w:r>
      <w:r w:rsidRPr="00F01E59">
        <w:rPr>
          <w:rFonts w:ascii="Times New Roman" w:eastAsia="Calibri" w:hAnsi="Times New Roman" w:cs="Times New Roman"/>
          <w:bCs/>
          <w:sz w:val="24"/>
          <w:szCs w:val="24"/>
        </w:rPr>
        <w:t>.</w:t>
      </w:r>
      <w:r w:rsidRPr="00F01E59">
        <w:rPr>
          <w:rFonts w:ascii="Times New Roman" w:eastAsia="Calibri" w:hAnsi="Times New Roman" w:cs="Times New Roman"/>
          <w:sz w:val="24"/>
          <w:szCs w:val="24"/>
        </w:rPr>
        <w:t xml:space="preserve"> Във всички периоди след 1998 г. тя винаги се нарежда сред петте най-значими обществени проблема, като обикновено се посочва на четвърто или пето място заедно с престъпността. Като по-значителни проблеми се възприемат единствено безработицата, ниските доходи и бедността в страната, които пряко засягат жизнения стандарт на голяма част от българските граждани. През 2004 г. в резултат от активната социална политика на правителството намалява актуалността на проблемите безработица и бедност. На същото равнище остават ниските доходи на населението и престъпността, а корупцията се изостря и се превръща в трети по важност проблем за населението</w:t>
      </w:r>
      <w:r w:rsidRPr="00F01E59">
        <w:rPr>
          <w:rFonts w:ascii="Times New Roman" w:eastAsia="Calibri" w:hAnsi="Times New Roman" w:cs="Times New Roman"/>
          <w:b/>
          <w:bCs/>
          <w:sz w:val="24"/>
          <w:szCs w:val="24"/>
        </w:rPr>
        <w:t>.</w:t>
      </w:r>
      <w:r w:rsidRPr="00F01E59">
        <w:rPr>
          <w:rFonts w:ascii="Times New Roman" w:eastAsia="Calibri" w:hAnsi="Times New Roman" w:cs="Times New Roman"/>
          <w:sz w:val="24"/>
          <w:szCs w:val="24"/>
          <w:lang w:eastAsia="bg-BG"/>
        </w:rPr>
        <w:t xml:space="preserve"> 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w:t>
      </w:r>
      <w:r w:rsidRPr="00F01E59">
        <w:rPr>
          <w:rFonts w:ascii="Times New Roman" w:eastAsia="Calibri" w:hAnsi="Times New Roman" w:cs="Times New Roman"/>
          <w:sz w:val="24"/>
          <w:szCs w:val="24"/>
          <w:vertAlign w:val="superscript"/>
          <w:lang w:eastAsia="bg-BG"/>
        </w:rPr>
        <w:footnoteReference w:id="538"/>
      </w:r>
      <w:r w:rsidRPr="00F01E59">
        <w:rPr>
          <w:rFonts w:ascii="Times New Roman" w:eastAsia="Calibri" w:hAnsi="Times New Roman" w:cs="Times New Roman"/>
          <w:sz w:val="24"/>
          <w:szCs w:val="24"/>
          <w:lang w:eastAsia="bg-BG"/>
        </w:rPr>
        <w:t xml:space="preserve">. Анкетата обхваща 3500 от членовете на организацията и 104 браншови организации. </w:t>
      </w:r>
      <w:r w:rsidRPr="00F01E59">
        <w:rPr>
          <w:rFonts w:ascii="Times New Roman" w:eastAsia="Times New Roman" w:hAnsi="Times New Roman" w:cs="Times New Roman"/>
          <w:sz w:val="24"/>
          <w:szCs w:val="24"/>
          <w:lang w:eastAsia="bg-BG"/>
        </w:rPr>
        <w:t>71% от анкетираните се оплакват от негативното въздействие на корупцията.</w:t>
      </w:r>
      <w:r w:rsidRPr="00F01E59">
        <w:rPr>
          <w:rFonts w:ascii="Times New Roman" w:eastAsia="Calibri" w:hAnsi="Times New Roman" w:cs="Times New Roman"/>
          <w:sz w:val="24"/>
          <w:szCs w:val="24"/>
        </w:rPr>
        <w:t xml:space="preserve"> Случаите на корупция, достигнали до правоприлагащите органи, са много малка част от корупционните сделки, които се осъществяват ежедневно. Основната причина за това е високата латентност на корупционната виктимизация (жертвите нямат интерес да съобщават за това закононарушение). Това ограничава степента, в която органите на съдебната власт могат ефективно да противодействат на корупцията.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Общественото доверие към правораздавателната система в България остава под критичния минимум. Корупцията, заедно с оказвания политически натиск, се открояват </w:t>
      </w:r>
      <w:r w:rsidRPr="00F01E59">
        <w:rPr>
          <w:rFonts w:ascii="Times New Roman" w:eastAsia="Calibri" w:hAnsi="Times New Roman" w:cs="Times New Roman"/>
          <w:sz w:val="24"/>
          <w:szCs w:val="24"/>
        </w:rPr>
        <w:lastRenderedPageBreak/>
        <w:t>като двата основни проблема пред всички институции в системата. Същевременно, налице са отчетливи разлики по отношение на констатираните проблеми в работата на разследващите и правораздавателните органи. Докато третият ключов проблем пред съда са тромавите и бюрократични процедури, то за прокуратурата това е ниската степен на прозрачност, а за полицията - некомпетентността и слабата професионална експертиза. Въпреки полаганите усилия за подобряването на публичния образ на съда и множеството инициативи за повишаване на неговата ефективност и безпристрастност, едва 9% от гражданите са на мнение, че през последните пет години се наблюдава подобрение по тези показатели. Същевременно: 66% отчитат, че няма промяна в това отношение, 23%, че посоката на развитие е в негативна посока, а 2% не могат да преценя</w:t>
      </w:r>
      <w:r w:rsidRPr="00F01E59">
        <w:rPr>
          <w:rFonts w:ascii="Times New Roman" w:eastAsia="Calibri" w:hAnsi="Times New Roman" w:cs="Times New Roman"/>
          <w:sz w:val="24"/>
          <w:szCs w:val="24"/>
          <w:vertAlign w:val="superscript"/>
        </w:rPr>
        <w:footnoteReference w:id="539"/>
      </w:r>
      <w:r w:rsidRPr="00F01E59">
        <w:rPr>
          <w:rFonts w:ascii="Times New Roman" w:eastAsia="Calibri" w:hAnsi="Times New Roman" w:cs="Times New Roman"/>
          <w:sz w:val="24"/>
          <w:szCs w:val="24"/>
        </w:rPr>
        <w:t>. Съдът се възприема като институция, която се поддава лесно на икономически и политически натиск. Това, заедно с усещането за липса на сътрудничество между полиция, следствие, прокуратура и съд уронват сериозно авторитета на правораздавателната система. Гражданите са на мнение, че се работи по-скоро „на парче“ и по конкретни „политически поръчки“, отколкото целенасочено и в интерес на обществото.</w:t>
      </w:r>
    </w:p>
    <w:p w:rsidR="00D50DB6" w:rsidRDefault="00D50DB6"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D50DB6"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Вътрешен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Обикновено банките разполагат с две специализирани звена, които имат отговорности в разследването и пресичането на нарушения и престъпления. Едното е специализираната служба „Вътрешен контрол”, която функционира във всички банки и има за задача разследването на вътрешни злоупотреби. Другото е звеното по сигурността на банките, което обаче в различните банки е на различно подчинение и нерядко е прикрито под разни други наименования, а може да има и различни задачи и правомощия. В някои банки звеното по сигурността е отговорно единствено за физическата охрана и видеонаблюдението, а другите му функции се изпълняват от други отдели. Това обаче не е целесъобразно и води до сериозни пропуски в сигурността. Практиката, а и проучването на международния опит, обаче показват, че най-голяма ефективност се получава, ако едно звено за банкова сигурност организира и ръководи всички дейности по сигурността, в т.ч. охраната, видеонаблюдението, събирането и анализ на информация, подготовка на служителит</w:t>
      </w:r>
      <w:r w:rsidR="00301166">
        <w:rPr>
          <w:rFonts w:ascii="Times New Roman" w:eastAsia="Calibri" w:hAnsi="Times New Roman" w:cs="Times New Roman"/>
          <w:sz w:val="24"/>
          <w:szCs w:val="24"/>
        </w:rPr>
        <w:t>е за действия при извънредни сит</w:t>
      </w:r>
      <w:r w:rsidRPr="00F01E59">
        <w:rPr>
          <w:rFonts w:ascii="Times New Roman" w:eastAsia="Calibri" w:hAnsi="Times New Roman" w:cs="Times New Roman"/>
          <w:sz w:val="24"/>
          <w:szCs w:val="24"/>
        </w:rPr>
        <w:t>уации и проверка на състоянието на сигурността на банковите клонове. Основните дейности и задачи на банковата сигурност и отдела, който има правомощия да ги осъществява са физическата охрана, инкасо-охраната и видеонаблюдението. Също така и компютърната сигурност, или както също се нарича – информационната сигурност, за която в някои банки е отговорен друг отдел. Този списък обаче далеч не изчерпва дейностите по сигурността на банките, въпреки че за някои от тях може и да е точно така. Банковата сигурност включва и действия като събиране и анализ на информация, подготовка на служителите за действия при извънредни ситуации, планиране на действията при терористични актове, въоръжени грабежи и други извънредни ситуации и др.</w:t>
      </w:r>
    </w:p>
    <w:p w:rsidR="00F01E59" w:rsidRPr="00F01E59" w:rsidRDefault="00F01E59" w:rsidP="00D50DB6">
      <w:pPr>
        <w:spacing w:line="276" w:lineRule="auto"/>
        <w:ind w:firstLine="708"/>
        <w:jc w:val="both"/>
        <w:rPr>
          <w:rFonts w:ascii="Times New Roman" w:eastAsia="Calibri" w:hAnsi="Times New Roman" w:cs="Times New Roman"/>
          <w:b/>
          <w:sz w:val="24"/>
          <w:szCs w:val="24"/>
          <w:lang w:val="en-US"/>
        </w:rPr>
      </w:pP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Нормативна уредба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 xml:space="preserve">Изискванията за сигурността на банките са нормативно уредени в съвместна </w:t>
      </w:r>
      <w:hyperlink r:id="rId249" w:tgtFrame="_blank" w:history="1">
        <w:r w:rsidRPr="00F01E59">
          <w:rPr>
            <w:rFonts w:ascii="Times New Roman" w:eastAsia="Calibri" w:hAnsi="Times New Roman" w:cs="Times New Roman"/>
            <w:bCs/>
            <w:i/>
            <w:color w:val="000000"/>
            <w:sz w:val="24"/>
            <w:szCs w:val="24"/>
          </w:rPr>
          <w:t>Наредба I-171 от 2 юли 2001 г.</w:t>
        </w:r>
      </w:hyperlink>
      <w:r w:rsidRPr="00F01E59">
        <w:rPr>
          <w:rFonts w:ascii="Times New Roman" w:eastAsia="Calibri" w:hAnsi="Times New Roman" w:cs="Times New Roman"/>
          <w:color w:val="000000"/>
          <w:sz w:val="24"/>
          <w:szCs w:val="24"/>
        </w:rPr>
        <w:t xml:space="preserve"> на МВР и БНБ. Сигурността се обезпечава чрез изграждане на системи за физическа защита с цел недопускане на незаконна намеса в дейността на банките и небанковите финансови институции.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color w:val="000000"/>
          <w:sz w:val="24"/>
          <w:szCs w:val="24"/>
        </w:rPr>
        <w:t>Съгласно изискванията на чл. 4 от Наредбата банките и небанковите финансови институции приемат задължително:</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1. Инструкция за охрана, на базата на която се изготвя план за всеки охраняем обект, който съдържа: данни за месторазположението, инфраструктурата и особеностите на обекта, прилежащите помещения, сгради и територии; кратко описание на вътрешния ред, пропускателния режим и задължения на персонала за физическа защита; сили и средства за физическа защита; план за действия при кризисни ситуации (нападение на обекта, терористичен акт, аварии, пожари, природни бедствия и т. н.); ред за контрол по изпълнение на служебните задължения от персонала за физическа защита;</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2. Правилник за пропускателния режим;</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3. Инструкция за транспортиране на пари и ценности.</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Органът за управление на всяка банка утвърждава </w:t>
      </w:r>
      <w:r w:rsidRPr="00F01E59">
        <w:rPr>
          <w:rFonts w:ascii="Times New Roman" w:eastAsia="Calibri" w:hAnsi="Times New Roman" w:cs="Times New Roman"/>
          <w:bCs/>
          <w:color w:val="000000"/>
          <w:sz w:val="24"/>
          <w:szCs w:val="24"/>
        </w:rPr>
        <w:t>категоризиране на обектите си</w:t>
      </w:r>
      <w:r w:rsidRPr="00F01E59">
        <w:rPr>
          <w:rFonts w:ascii="Times New Roman" w:eastAsia="Calibri" w:hAnsi="Times New Roman" w:cs="Times New Roman"/>
          <w:color w:val="000000"/>
          <w:sz w:val="24"/>
          <w:szCs w:val="24"/>
        </w:rPr>
        <w:t xml:space="preserve">, както следва: </w:t>
      </w:r>
      <w:r w:rsidRPr="00F01E59">
        <w:rPr>
          <w:rFonts w:ascii="Times New Roman" w:eastAsia="Calibri" w:hAnsi="Times New Roman" w:cs="Times New Roman"/>
          <w:bCs/>
          <w:color w:val="000000"/>
          <w:sz w:val="24"/>
          <w:szCs w:val="24"/>
        </w:rPr>
        <w:t>първа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над 120 000 лв. – в тази категория са трезорните помещения на банките с дневен и денонощен режим на работа и други помещения за съхраняване на пари и ценности; </w:t>
      </w:r>
      <w:r w:rsidRPr="00F01E59">
        <w:rPr>
          <w:rFonts w:ascii="Times New Roman" w:eastAsia="Calibri" w:hAnsi="Times New Roman" w:cs="Times New Roman"/>
          <w:bCs/>
          <w:color w:val="000000"/>
          <w:sz w:val="24"/>
          <w:szCs w:val="24"/>
        </w:rPr>
        <w:t>втора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от 20 000 до 120 000 лв.; </w:t>
      </w:r>
      <w:r w:rsidRPr="00F01E59">
        <w:rPr>
          <w:rFonts w:ascii="Times New Roman" w:eastAsia="Calibri" w:hAnsi="Times New Roman" w:cs="Times New Roman"/>
          <w:bCs/>
          <w:color w:val="000000"/>
          <w:sz w:val="24"/>
          <w:szCs w:val="24"/>
        </w:rPr>
        <w:t>трета категория</w:t>
      </w:r>
      <w:r w:rsidRPr="00F01E59">
        <w:rPr>
          <w:rFonts w:ascii="Times New Roman" w:eastAsia="Calibri" w:hAnsi="Times New Roman" w:cs="Times New Roman"/>
          <w:color w:val="000000"/>
          <w:sz w:val="24"/>
          <w:szCs w:val="24"/>
        </w:rPr>
        <w:t xml:space="preserve"> са офиси и изнесени работни места на банките, в които парите и ценностите в наличност са до 20 000 лв. Инсталираните технически средства за охрана по параметри кореспондират пряко с категорията на обекта и са описани в съответни приложения към Наредбата. Особено внимание е отделено</w:t>
      </w:r>
      <w:r w:rsidR="006B64A9">
        <w:rPr>
          <w:rFonts w:ascii="Times New Roman" w:eastAsia="Calibri" w:hAnsi="Times New Roman" w:cs="Times New Roman"/>
          <w:color w:val="000000"/>
          <w:sz w:val="24"/>
          <w:szCs w:val="24"/>
        </w:rPr>
        <w:t xml:space="preserve"> на помещенията за боравене с па</w:t>
      </w:r>
      <w:r w:rsidRPr="00F01E59">
        <w:rPr>
          <w:rFonts w:ascii="Times New Roman" w:eastAsia="Calibri" w:hAnsi="Times New Roman" w:cs="Times New Roman"/>
          <w:color w:val="000000"/>
          <w:sz w:val="24"/>
          <w:szCs w:val="24"/>
        </w:rPr>
        <w:t>рични средства над 20 000 лв. и трезорните помещения. Ето някои от тях: куршумоустойчива преграда, тристранно рамкиране, да е невъзможна директна стрелба през технологичните отвори за прие</w:t>
      </w:r>
      <w:r w:rsidR="006B64A9">
        <w:rPr>
          <w:rFonts w:ascii="Times New Roman" w:eastAsia="Calibri" w:hAnsi="Times New Roman" w:cs="Times New Roman"/>
          <w:color w:val="000000"/>
          <w:sz w:val="24"/>
          <w:szCs w:val="24"/>
        </w:rPr>
        <w:t>мане и предаване на пари, паник-</w:t>
      </w:r>
      <w:r w:rsidRPr="00F01E59">
        <w:rPr>
          <w:rFonts w:ascii="Times New Roman" w:eastAsia="Calibri" w:hAnsi="Times New Roman" w:cs="Times New Roman"/>
          <w:color w:val="000000"/>
          <w:sz w:val="24"/>
          <w:szCs w:val="24"/>
        </w:rPr>
        <w:t>бутони (педали) и пр. Наредбата вменява на отговорниците по сигурността, каквито има във всяка банка, сами да преценяват дали купените или наети помещения са с подходящи стени, къде да се монтират решетки, щори и т.н. Според наредбата по-дебели от обичайното трябва да се стените само на помещенията, използвани за трезори, ако те имат връзка с други части на сградата и не е възможно да се отделят от обходен коридор. Полицаи могат да участват в обследвания или да правят проверки на частните фирми и техните алармени системи по клоновете, както и на коли и гардове, които извършват инкасова дейност. Ако се открие пробив във физическата защита – например, че липсва бронирано стъкло на касово помещение, полицаите връчват предписание на охранителната фирма и банката със срок за отстраняване на нередността.</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Три са основните дейности, които съпътстват осигуряването на сигурността в банковите салони: физическата защита, оборудване на обектите със сигнално-охранителни известителни системи и телевизионни системи за наблюдение и </w:t>
      </w:r>
      <w:r w:rsidRPr="00F01E59">
        <w:rPr>
          <w:rFonts w:ascii="Times New Roman" w:eastAsia="Calibri" w:hAnsi="Times New Roman" w:cs="Times New Roman"/>
          <w:color w:val="000000"/>
          <w:sz w:val="24"/>
          <w:szCs w:val="24"/>
        </w:rPr>
        <w:lastRenderedPageBreak/>
        <w:t>организиране на охраната при транспорт на пари и ценности. Цялата глава трета на цитираната по-горе Наредба е посветена на изискванията за тези дейности. Те се изпълняват от частни охранителни фирми, които работят по договори с банките. Добре е да се знае от ръководителите на сигурността в банките, че само по себе си изпълнението на всички изисквания на нормативните документи не е  гаранция за липса на произшествия с негативни последици. Охраната е творческа комплексна дейност, при която в никакъв случай не трябва да се подценяват знанията и уменията на престъпните групи, които се занимават с обири и грабежи. Примери в това отношение има много. Наскоро в София имаше инцидент с банков клон, в който безнаказано през нощта бяха проникнали крадци. При анализа на произшествието се установи, че всички дейности по охраната са били изпълнявани от различни фирми. Една е охранявала салона през работно време, втора е изградила техническата система за охрана в извънработно време, трета фирма е поела ангажимента за реакция при подаване на сигнал и т.н. Не са били дублирани, или триплирани способите (каналите) за подаване на сигнал към дежурния център и така със сравнително елементарно заглушаване крадците са успели в намеренията си. Изпълнението на разпоредбите на Наредба I-171 се удостоверява с протокол за охранително обследване на обектите на банките и небанковите финансови институции от длъжностни лица и задължително представител на териториалната структура на МВР. Екземпляр от протокола се съхранява и в Управление „Банков надзор“ при БНБ.</w:t>
      </w:r>
    </w:p>
    <w:p w:rsidR="00F01E59" w:rsidRPr="00F01E59" w:rsidRDefault="00F01E59"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6F17D7"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Физическа сигурност</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да се установи нивото физическата сигурност на търговските банки, е необходимо да бъде направено и детайлно оценяване на всеки неин аспект поотделно. Това разделение ще покаже къде има най-много загуби, къде са уязвимите места и по кои от аспектите може да се въздейства чрез въвеждане на проекти за повишаване нивото на физическата сигурност. Обект на анализа са аспектите на физическа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Нормативна регламентация;</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Вътрешни правила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Сигурност на информацията и опазване на банковата тайна;</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Звено за банкова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Банков персонал;</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Технически системи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Транспорт на ценни пратки;</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Инфраструктура на банковата сграда и др.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целите на оценяването на различните аспекти за физическа сигурност и за по-голяма яснот</w:t>
      </w:r>
      <w:r w:rsidR="006B64A9">
        <w:rPr>
          <w:rFonts w:ascii="Times New Roman" w:eastAsia="Calibri" w:hAnsi="Times New Roman" w:cs="Times New Roman"/>
          <w:sz w:val="24"/>
          <w:szCs w:val="24"/>
        </w:rPr>
        <w:t>а е уместно да се използва квант</w:t>
      </w:r>
      <w:r w:rsidRPr="00F01E59">
        <w:rPr>
          <w:rFonts w:ascii="Times New Roman" w:eastAsia="Calibri" w:hAnsi="Times New Roman" w:cs="Times New Roman"/>
          <w:sz w:val="24"/>
          <w:szCs w:val="24"/>
        </w:rPr>
        <w:t xml:space="preserve">ификация и даване на съответни количествени оценки. Тук е необходимо всеки един от аспектите да се оцени по отношение на нивото на изпълнението му и значимостта му. </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Техническата охрана е специализиран вид охрана която включва:</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проектирането, монтажа, използването и поддържането в обекта на съответната техника за защита и сигнализация;</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lastRenderedPageBreak/>
        <w:t>проверка на получените алармени сигнали, когато алармената система е свързана с дежурен център.</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При този вид охрана икономическите разходи са еднократни, а сигурността е постоянна. Функциите, който изпълняват техническите системи за сигурност са:</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блокировка на помещения и райони;</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гарантирано задържане на лица, нямащи право да влизат безпрепятствено;</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идентифициране на лица;</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комуникацията и работоспособността на апаратурата;</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и обработка на постъпилата информация;</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неутрализиране на каналите за изтичане на информация;</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върху дейността на служителите;</w:t>
      </w:r>
    </w:p>
    <w:p w:rsidR="00F01E59" w:rsidRPr="006F17D7" w:rsidRDefault="00F01E59" w:rsidP="006F17D7">
      <w:pPr>
        <w:pStyle w:val="a6"/>
        <w:numPr>
          <w:ilvl w:val="0"/>
          <w:numId w:val="174"/>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на оперативна информация за всички събития.</w:t>
      </w:r>
    </w:p>
    <w:p w:rsidR="00F01E59" w:rsidRPr="00F01E59" w:rsidRDefault="00F01E59" w:rsidP="00D50DB6">
      <w:pPr>
        <w:spacing w:line="276" w:lineRule="auto"/>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Техническите средства включват:</w:t>
      </w:r>
    </w:p>
    <w:p w:rsidR="00F01E59" w:rsidRPr="006F17D7" w:rsidRDefault="00F01E59" w:rsidP="006F17D7">
      <w:pPr>
        <w:pStyle w:val="a6"/>
        <w:numPr>
          <w:ilvl w:val="0"/>
          <w:numId w:val="175"/>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пасивни средства за охрана;</w:t>
      </w:r>
    </w:p>
    <w:p w:rsidR="00F01E59" w:rsidRPr="006F17D7" w:rsidRDefault="00F01E59" w:rsidP="006F17D7">
      <w:pPr>
        <w:pStyle w:val="a6"/>
        <w:numPr>
          <w:ilvl w:val="0"/>
          <w:numId w:val="175"/>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достъп;</w:t>
      </w:r>
    </w:p>
    <w:p w:rsidR="00F01E59" w:rsidRPr="006F17D7" w:rsidRDefault="00F01E59" w:rsidP="006F17D7">
      <w:pPr>
        <w:pStyle w:val="a6"/>
        <w:numPr>
          <w:ilvl w:val="0"/>
          <w:numId w:val="175"/>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пожароизвестяване;</w:t>
      </w:r>
    </w:p>
    <w:p w:rsidR="00F01E59" w:rsidRPr="006F17D7" w:rsidRDefault="00F01E59" w:rsidP="006F17D7">
      <w:pPr>
        <w:pStyle w:val="a6"/>
        <w:numPr>
          <w:ilvl w:val="0"/>
          <w:numId w:val="175"/>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сигнално охранително известяване;</w:t>
      </w:r>
    </w:p>
    <w:p w:rsidR="00F01E59" w:rsidRPr="006F17D7" w:rsidRDefault="00F01E59" w:rsidP="006F17D7">
      <w:pPr>
        <w:pStyle w:val="a6"/>
        <w:numPr>
          <w:ilvl w:val="0"/>
          <w:numId w:val="175"/>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системи за видеонаблюдение.</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Системите за видеонаблюдение са едни от най-мощните средства за повишаване на нивото на защита на обектите. То позволява визуално да се контролират всички важни помещения, трезори, каси, движението на хора и др. За да се използва ефективно видеонаблюдението е необходимо цялата информация да се записва. Най-новата тенденция при изграждане на системите за сигурност е съчетаване на работата на различни системи за охрана.</w:t>
      </w:r>
    </w:p>
    <w:p w:rsidR="006F17D7" w:rsidRDefault="006F17D7"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F01E59" w:rsidP="00D50DB6">
      <w:pPr>
        <w:spacing w:line="276" w:lineRule="auto"/>
        <w:ind w:firstLine="708"/>
        <w:jc w:val="both"/>
        <w:rPr>
          <w:rFonts w:ascii="Times New Roman" w:eastAsia="Calibri" w:hAnsi="Times New Roman" w:cs="Times New Roman"/>
          <w:b/>
          <w:color w:val="000000"/>
          <w:sz w:val="24"/>
          <w:szCs w:val="24"/>
          <w:lang w:val="en-US"/>
        </w:rPr>
      </w:pPr>
      <w:r w:rsidRPr="00F01E59">
        <w:rPr>
          <w:rFonts w:ascii="Times New Roman" w:eastAsia="Calibri" w:hAnsi="Times New Roman" w:cs="Times New Roman"/>
          <w:b/>
          <w:color w:val="000000"/>
          <w:sz w:val="24"/>
          <w:szCs w:val="24"/>
        </w:rPr>
        <w:t>Повишаване физическата сигурността</w:t>
      </w:r>
      <w:r w:rsidR="006F17D7">
        <w:rPr>
          <w:rFonts w:ascii="Times New Roman" w:eastAsia="Calibri" w:hAnsi="Times New Roman" w:cs="Times New Roman"/>
          <w:b/>
          <w:color w:val="000000"/>
          <w:sz w:val="24"/>
          <w:szCs w:val="24"/>
        </w:rPr>
        <w:t xml:space="preserve"> на банковите офиси и трезорите</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За да се повиши физическата сигурност на търговските банки е необходимо да се идентифицират заплахите. Идентифицирането на рисковете и заплахите</w:t>
      </w:r>
      <w:r w:rsidRPr="00F01E59">
        <w:rPr>
          <w:rFonts w:ascii="Times New Roman" w:eastAsia="Calibri" w:hAnsi="Times New Roman" w:cs="Times New Roman"/>
          <w:color w:val="000000"/>
          <w:sz w:val="24"/>
          <w:szCs w:val="24"/>
          <w:vertAlign w:val="superscript"/>
        </w:rPr>
        <w:footnoteReference w:id="540"/>
      </w:r>
      <w:r w:rsidRPr="00F01E59">
        <w:rPr>
          <w:rFonts w:ascii="Times New Roman" w:eastAsia="Calibri" w:hAnsi="Times New Roman" w:cs="Times New Roman"/>
          <w:color w:val="000000"/>
          <w:sz w:val="24"/>
          <w:szCs w:val="24"/>
        </w:rPr>
        <w:t xml:space="preserve"> може да се осъществи като се приложи </w:t>
      </w:r>
      <w:r w:rsidRPr="00F01E59">
        <w:rPr>
          <w:rFonts w:ascii="Times New Roman" w:eastAsia="Calibri" w:hAnsi="Times New Roman" w:cs="Times New Roman"/>
          <w:iCs/>
          <w:sz w:val="24"/>
          <w:szCs w:val="24"/>
        </w:rPr>
        <w:t>обобщената схема за разработване и оценяване на проекти за повишаване на физическата сигурност на търговските банки – фиг. 1.</w:t>
      </w: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732EFF" w:rsidP="00B234B6">
      <w:pPr>
        <w:autoSpaceDE w:val="0"/>
        <w:autoSpaceDN w:val="0"/>
        <w:adjustRightInd w:val="0"/>
        <w:spacing w:line="23" w:lineRule="atLeast"/>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bg-BG"/>
        </w:rPr>
        <w:lastRenderedPageBreak/>
        <w:drawing>
          <wp:inline distT="0" distB="0" distL="0" distR="0">
            <wp:extent cx="5734050" cy="4371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ntitled.jpg"/>
                    <pic:cNvPicPr/>
                  </pic:nvPicPr>
                  <pic:blipFill rotWithShape="1">
                    <a:blip r:embed="rId250">
                      <a:extLst>
                        <a:ext uri="{28A0092B-C50C-407E-A947-70E740481C1C}">
                          <a14:useLocalDpi xmlns:a14="http://schemas.microsoft.com/office/drawing/2010/main" val="0"/>
                        </a:ext>
                      </a:extLst>
                    </a:blip>
                    <a:srcRect l="3142" r="2736"/>
                    <a:stretch/>
                  </pic:blipFill>
                  <pic:spPr bwMode="auto">
                    <a:xfrm>
                      <a:off x="0" y="0"/>
                      <a:ext cx="5742514" cy="4378428"/>
                    </a:xfrm>
                    <a:prstGeom prst="rect">
                      <a:avLst/>
                    </a:prstGeom>
                    <a:ln>
                      <a:noFill/>
                    </a:ln>
                    <a:extLst>
                      <a:ext uri="{53640926-AAD7-44D8-BBD7-CCE9431645EC}">
                        <a14:shadowObscured xmlns:a14="http://schemas.microsoft.com/office/drawing/2010/main"/>
                      </a:ext>
                    </a:extLst>
                  </pic:spPr>
                </pic:pic>
              </a:graphicData>
            </a:graphic>
          </wp:inline>
        </w:drawing>
      </w:r>
    </w:p>
    <w:p w:rsid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p>
    <w:p w:rsidR="00B234B6" w:rsidRP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r w:rsidRPr="00F26AF0">
        <w:rPr>
          <w:rFonts w:ascii="Times New Roman" w:eastAsia="Calibri" w:hAnsi="Times New Roman" w:cs="Times New Roman"/>
          <w:b/>
          <w:iCs/>
          <w:sz w:val="20"/>
          <w:szCs w:val="20"/>
        </w:rPr>
        <w:t>Ф</w:t>
      </w:r>
      <w:r w:rsidR="00B234B6" w:rsidRPr="00F26AF0">
        <w:rPr>
          <w:rFonts w:ascii="Times New Roman" w:eastAsia="Calibri" w:hAnsi="Times New Roman" w:cs="Times New Roman"/>
          <w:b/>
          <w:iCs/>
          <w:sz w:val="20"/>
          <w:szCs w:val="20"/>
        </w:rPr>
        <w:t>иг. 1. Обобщената схема за разработване и оценяване на проекти за повишаване на физическата сигурност на търговските банки</w:t>
      </w: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F01E59" w:rsidRPr="00F01E59" w:rsidRDefault="006F17D7" w:rsidP="00D50DB6">
      <w:pPr>
        <w:autoSpaceDE w:val="0"/>
        <w:autoSpaceDN w:val="0"/>
        <w:adjustRightInd w:val="0"/>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Заключение</w:t>
      </w:r>
    </w:p>
    <w:p w:rsidR="00F01E59" w:rsidRPr="00F01E59" w:rsidRDefault="00F01E59" w:rsidP="00D50DB6">
      <w:pPr>
        <w:autoSpaceDE w:val="0"/>
        <w:autoSpaceDN w:val="0"/>
        <w:adjustRightInd w:val="0"/>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всички идентифицирани рискове е възможно и икономически оправдано да бъдат управлявани. За да се определят приоритетните рискове е необходимо да се вземе под внимание оценката на всеки индивидуален риск. По този начин ще бъдат управлявани онези рискови събития, които биха имали значителен негативен ефект върху системата за сигурност, респективно банковата дейност. На базата на предложената методика търговските банки могат да разработят вътрешно-фирмени документи за периодична диагностика на състоянието на банковата сигурност и за разработване и оценяване на проекти за нейното повишаване, които да станат елементи от общата политика за стратегическо развитите на банката. По този начин се спомага за управлението на процесите, отнасящи се до банковата физическа сигурност. Поддържането й на високо равнище, недопускащо сбъдването на рискови ситуации, би допринесло за положителната репутация на банката като цяло.</w:t>
      </w:r>
    </w:p>
    <w:p w:rsidR="00F01E59" w:rsidRDefault="00F01E59"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366A4A" w:rsidRPr="00F01E59" w:rsidRDefault="00366A4A"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F01E59" w:rsidRPr="00366A4A" w:rsidRDefault="00F01E59" w:rsidP="00366A4A">
      <w:pPr>
        <w:autoSpaceDE w:val="0"/>
        <w:autoSpaceDN w:val="0"/>
        <w:adjustRightInd w:val="0"/>
        <w:spacing w:line="276" w:lineRule="auto"/>
        <w:jc w:val="both"/>
        <w:rPr>
          <w:rFonts w:ascii="Times New Roman" w:eastAsia="Calibri" w:hAnsi="Times New Roman" w:cs="Times New Roman"/>
          <w:b/>
          <w:bCs/>
          <w:i/>
          <w:sz w:val="24"/>
          <w:szCs w:val="24"/>
          <w:lang w:val="en-US" w:eastAsia="bg-BG"/>
        </w:rPr>
      </w:pPr>
      <w:r w:rsidRPr="00366A4A">
        <w:rPr>
          <w:rFonts w:ascii="Times New Roman" w:eastAsia="Calibri" w:hAnsi="Times New Roman" w:cs="Times New Roman"/>
          <w:b/>
          <w:bCs/>
          <w:i/>
          <w:sz w:val="24"/>
          <w:szCs w:val="24"/>
          <w:lang w:eastAsia="bg-BG"/>
        </w:rPr>
        <w:t>Използвана литература:</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val="en-US" w:eastAsia="bg-BG"/>
        </w:rPr>
        <w:t>1</w:t>
      </w:r>
      <w:r w:rsidRPr="00366A4A">
        <w:rPr>
          <w:rFonts w:ascii="Times New Roman" w:eastAsia="Calibri" w:hAnsi="Times New Roman" w:cs="Times New Roman"/>
          <w:i/>
          <w:sz w:val="20"/>
          <w:szCs w:val="20"/>
          <w:lang w:eastAsia="bg-BG"/>
        </w:rPr>
        <w:t>.</w:t>
      </w:r>
      <w:r w:rsidR="00366A4A" w:rsidRP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Георгиев, И., Ц., Цветков. 2011. Управление на проектния риск, София: Университетско издателство „Стопанство”.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lastRenderedPageBreak/>
        <w:t>2.</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Георгиев, И., 2013. Методически курс по „Анализ на бизнес средата”, УНСС.</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3.</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Наредба №4 за обхвата и съдържанието на инвестиционните проекти, ДВ., бр. 51/2001.</w:t>
      </w:r>
    </w:p>
    <w:p w:rsidR="00F01E59" w:rsidRPr="00366A4A" w:rsidRDefault="00F01E59" w:rsidP="00366A4A">
      <w:pPr>
        <w:autoSpaceDE w:val="0"/>
        <w:autoSpaceDN w:val="0"/>
        <w:adjustRightInd w:val="0"/>
        <w:spacing w:line="276" w:lineRule="auto"/>
        <w:ind w:left="142" w:hanging="142"/>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4.</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Юридически речник на правните термини. http://www.pravoto.com/site/diction/8825-fizicheska-zashtita-zbiyae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rPr>
        <w:t>5.</w:t>
      </w:r>
      <w:r w:rsidR="00366A4A">
        <w:rPr>
          <w:rFonts w:ascii="Times New Roman" w:eastAsia="Calibri" w:hAnsi="Times New Roman" w:cs="Times New Roman"/>
          <w:i/>
          <w:sz w:val="20"/>
          <w:szCs w:val="20"/>
        </w:rPr>
        <w:t xml:space="preserve"> </w:t>
      </w:r>
      <w:hyperlink r:id="rId251" w:tgtFrame="_blank" w:history="1">
        <w:r w:rsidRPr="00366A4A">
          <w:rPr>
            <w:rFonts w:ascii="Times New Roman" w:eastAsia="Calibri" w:hAnsi="Times New Roman" w:cs="Times New Roman"/>
            <w:bCs/>
            <w:i/>
            <w:color w:val="000000"/>
            <w:sz w:val="20"/>
            <w:szCs w:val="20"/>
          </w:rPr>
          <w:t>Наредба I-171 от 2 юли 2001</w:t>
        </w:r>
        <w:r w:rsidRPr="00366A4A">
          <w:rPr>
            <w:rFonts w:ascii="Times New Roman" w:eastAsia="Calibri" w:hAnsi="Times New Roman" w:cs="Times New Roman"/>
            <w:b/>
            <w:bCs/>
            <w:i/>
            <w:color w:val="000000"/>
            <w:sz w:val="20"/>
            <w:szCs w:val="20"/>
          </w:rPr>
          <w:t xml:space="preserve"> г.</w:t>
        </w:r>
      </w:hyperlink>
      <w:r w:rsidRPr="00366A4A">
        <w:rPr>
          <w:rFonts w:ascii="Times New Roman" w:eastAsia="Calibri" w:hAnsi="Times New Roman" w:cs="Times New Roman"/>
          <w:i/>
          <w:color w:val="000000"/>
          <w:sz w:val="20"/>
          <w:szCs w:val="20"/>
        </w:rPr>
        <w:t xml:space="preserve"> на МВР и БНБ</w:t>
      </w:r>
    </w:p>
    <w:p w:rsidR="00F01E59" w:rsidRPr="00F01E59" w:rsidRDefault="00F01E59" w:rsidP="00F01E59">
      <w:pPr>
        <w:autoSpaceDE w:val="0"/>
        <w:autoSpaceDN w:val="0"/>
        <w:adjustRightInd w:val="0"/>
        <w:spacing w:line="23" w:lineRule="atLeast"/>
        <w:jc w:val="both"/>
        <w:rPr>
          <w:rFonts w:ascii="Times New Roman" w:eastAsia="Calibri" w:hAnsi="Times New Roman" w:cs="Times New Roman"/>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autoSpaceDE w:val="0"/>
        <w:autoSpaceDN w:val="0"/>
        <w:adjustRightInd w:val="0"/>
        <w:spacing w:line="23" w:lineRule="atLeast"/>
        <w:jc w:val="center"/>
        <w:rPr>
          <w:rFonts w:ascii="Times New Roman" w:eastAsia="Calibri" w:hAnsi="Times New Roman" w:cs="Times New Roman"/>
          <w:iCs/>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Pr="00F01E59"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line="23" w:lineRule="atLeast"/>
        <w:jc w:val="center"/>
        <w:rPr>
          <w:rFonts w:ascii="Times New Roman" w:eastAsia="Calibri" w:hAnsi="Times New Roman" w:cs="Times New Roman"/>
          <w:b/>
          <w:sz w:val="28"/>
          <w:szCs w:val="28"/>
        </w:rPr>
        <w:sectPr w:rsidR="00366A4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66A4A">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РАЗХОДИТЕ ЗА ОТБРАНА В Р</w:t>
      </w:r>
      <w:r w:rsidR="00366A4A">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БЪЛГАРИЯ- СЪСТОЯНИЕ И СРАВНИТЕЛЕН АНАЛИЗ СЪС СТРАНИТЕ В ЕС</w:t>
      </w:r>
    </w:p>
    <w:p w:rsidR="00F01E59" w:rsidRPr="00F01E59" w:rsidRDefault="00F01E59" w:rsidP="00366A4A">
      <w:pPr>
        <w:spacing w:line="276" w:lineRule="auto"/>
        <w:jc w:val="right"/>
        <w:rPr>
          <w:rFonts w:ascii="Times New Roman" w:eastAsia="Calibri" w:hAnsi="Times New Roman" w:cs="Times New Roman"/>
          <w:i/>
          <w:sz w:val="24"/>
          <w:szCs w:val="24"/>
        </w:rPr>
      </w:pP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доц. д-р Евгени </w:t>
      </w:r>
      <w:r w:rsidRPr="00366A4A">
        <w:rPr>
          <w:rFonts w:ascii="Times New Roman" w:eastAsia="Calibri" w:hAnsi="Times New Roman" w:cs="Times New Roman"/>
          <w:i/>
          <w:caps/>
          <w:sz w:val="24"/>
          <w:szCs w:val="24"/>
        </w:rPr>
        <w:t>Генчев</w:t>
      </w:r>
      <w:r w:rsidR="00366A4A">
        <w:rPr>
          <w:rFonts w:ascii="Times New Roman" w:eastAsia="Calibri" w:hAnsi="Times New Roman" w:cs="Times New Roman"/>
          <w:i/>
          <w:sz w:val="24"/>
          <w:szCs w:val="24"/>
        </w:rPr>
        <w:t>,</w:t>
      </w:r>
    </w:p>
    <w:p w:rsidR="00366A4A" w:rsidRDefault="00366A4A" w:rsidP="00366A4A">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Тракийски университет,</w:t>
      </w: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гр. Стара Загора</w:t>
      </w:r>
    </w:p>
    <w:p w:rsidR="00F01E59" w:rsidRPr="00F01E59" w:rsidRDefault="00F01E59" w:rsidP="00366A4A">
      <w:pPr>
        <w:spacing w:line="276" w:lineRule="auto"/>
        <w:jc w:val="center"/>
        <w:rPr>
          <w:rFonts w:ascii="Times New Roman" w:eastAsia="Calibri" w:hAnsi="Times New Roman" w:cs="Times New Roman"/>
          <w:b/>
          <w:sz w:val="24"/>
          <w:szCs w:val="24"/>
        </w:rPr>
      </w:pPr>
    </w:p>
    <w:p w:rsidR="00F01E59" w:rsidRPr="00F01E59" w:rsidRDefault="00F01E59" w:rsidP="00366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567"/>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color w:val="212121"/>
          <w:sz w:val="24"/>
          <w:szCs w:val="24"/>
          <w:lang w:eastAsia="bg-BG"/>
        </w:rPr>
        <w:t>Резюме:</w:t>
      </w:r>
      <w:r w:rsidRPr="00F01E59">
        <w:rPr>
          <w:rFonts w:ascii="Times New Roman" w:eastAsia="Times New Roman" w:hAnsi="Times New Roman" w:cs="Times New Roman"/>
          <w:b/>
          <w:color w:val="212121"/>
          <w:sz w:val="24"/>
          <w:szCs w:val="24"/>
          <w:lang w:eastAsia="bg-BG"/>
        </w:rPr>
        <w:t xml:space="preserve"> </w:t>
      </w:r>
      <w:r w:rsidRPr="00F01E59">
        <w:rPr>
          <w:rFonts w:ascii="Times New Roman" w:eastAsia="Times New Roman" w:hAnsi="Times New Roman" w:cs="Times New Roman"/>
          <w:sz w:val="24"/>
          <w:szCs w:val="24"/>
          <w:lang w:eastAsia="bg-BG"/>
        </w:rPr>
        <w:t xml:space="preserve">Разходи </w:t>
      </w:r>
      <w:r w:rsidR="00366A4A">
        <w:rPr>
          <w:rFonts w:ascii="Times New Roman" w:eastAsia="Times New Roman" w:hAnsi="Times New Roman" w:cs="Times New Roman"/>
          <w:sz w:val="24"/>
          <w:szCs w:val="24"/>
          <w:lang w:eastAsia="bg-BG"/>
        </w:rPr>
        <w:t xml:space="preserve">отбраната като цяло илюстрират </w:t>
      </w:r>
      <w:r w:rsidRPr="00F01E59">
        <w:rPr>
          <w:rFonts w:ascii="Times New Roman" w:eastAsia="Times New Roman" w:hAnsi="Times New Roman" w:cs="Times New Roman"/>
          <w:sz w:val="24"/>
          <w:szCs w:val="24"/>
          <w:lang w:eastAsia="bg-BG"/>
        </w:rPr>
        <w:t>оперативни способности на въоръжените сили на определена страна. Голяма част от литературата в тази област е насочена към изследване на взаимовръзките между разходите за отбрана и други икономически</w:t>
      </w:r>
      <w:r w:rsidR="00366A4A">
        <w:rPr>
          <w:rFonts w:ascii="Times New Roman" w:eastAsia="Times New Roman" w:hAnsi="Times New Roman" w:cs="Times New Roman"/>
          <w:sz w:val="24"/>
          <w:szCs w:val="24"/>
          <w:lang w:eastAsia="bg-BG"/>
        </w:rPr>
        <w:t xml:space="preserve"> категории (икономически растеж</w:t>
      </w:r>
      <w:r w:rsidRPr="00F01E59">
        <w:rPr>
          <w:rFonts w:ascii="Times New Roman" w:eastAsia="Times New Roman" w:hAnsi="Times New Roman" w:cs="Times New Roman"/>
          <w:sz w:val="24"/>
          <w:szCs w:val="24"/>
          <w:lang w:eastAsia="bg-BG"/>
        </w:rPr>
        <w:t>, държавен дълг, БВП и т.н.).</w:t>
      </w:r>
    </w:p>
    <w:p w:rsidR="00F01E59" w:rsidRP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настоящата публикация е направен анализ на състоянието на разходите за отбрана в Р</w:t>
      </w:r>
      <w:r w:rsidR="006B64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за периода 2000-2015 година. Изследвани са основните тенденции, като ръст, относителен дял към държавните разходи, средни разходи на глава от населението и др. Проведен е сравнителен анализ на разходите за отбрана в Бъ</w:t>
      </w:r>
      <w:r w:rsidR="00366A4A">
        <w:rPr>
          <w:rFonts w:ascii="Times New Roman" w:eastAsia="Calibri" w:hAnsi="Times New Roman" w:cs="Times New Roman"/>
          <w:sz w:val="24"/>
          <w:szCs w:val="24"/>
        </w:rPr>
        <w:t xml:space="preserve">лгария, със тези на останалите </w:t>
      </w:r>
      <w:r w:rsidRPr="00F01E59">
        <w:rPr>
          <w:rFonts w:ascii="Times New Roman" w:eastAsia="Calibri" w:hAnsi="Times New Roman" w:cs="Times New Roman"/>
          <w:sz w:val="24"/>
          <w:szCs w:val="24"/>
        </w:rPr>
        <w:t xml:space="preserve">страни в ЕС. Данните за анализа са от базата на </w:t>
      </w:r>
      <w:r w:rsidRPr="00F01E59">
        <w:rPr>
          <w:rFonts w:ascii="Times New Roman" w:eastAsia="Times New Roman" w:hAnsi="Times New Roman" w:cs="Times New Roman"/>
          <w:color w:val="212121"/>
          <w:sz w:val="24"/>
          <w:szCs w:val="24"/>
          <w:lang w:eastAsia="bg-BG"/>
        </w:rPr>
        <w:t xml:space="preserve"> Международния институт по изследване проблемите за мира в Стокхолм</w:t>
      </w:r>
    </w:p>
    <w:p w:rsidR="00F01E59" w:rsidRPr="00F01E59" w:rsidRDefault="00F01E59" w:rsidP="00366A4A">
      <w:pPr>
        <w:spacing w:line="276" w:lineRule="auto"/>
        <w:ind w:firstLine="567"/>
        <w:jc w:val="both"/>
        <w:rPr>
          <w:rFonts w:ascii="Times New Roman" w:eastAsia="Calibri" w:hAnsi="Times New Roman" w:cs="Times New Roman"/>
          <w:b/>
          <w:sz w:val="24"/>
          <w:szCs w:val="24"/>
        </w:rPr>
      </w:pPr>
    </w:p>
    <w:p w:rsid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разходи за отбрана, сигурност, сравнителен анализ, България, ЕС</w:t>
      </w:r>
      <w:r w:rsidR="00366A4A">
        <w:rPr>
          <w:rFonts w:ascii="Times New Roman" w:eastAsia="Calibri" w:hAnsi="Times New Roman" w:cs="Times New Roman"/>
          <w:sz w:val="24"/>
          <w:szCs w:val="24"/>
        </w:rPr>
        <w:t>.</w:t>
      </w:r>
    </w:p>
    <w:p w:rsidR="00366A4A" w:rsidRDefault="00366A4A" w:rsidP="00366A4A">
      <w:pPr>
        <w:spacing w:line="276" w:lineRule="auto"/>
        <w:ind w:firstLine="567"/>
        <w:jc w:val="both"/>
        <w:rPr>
          <w:rFonts w:ascii="Times New Roman" w:eastAsia="Calibri" w:hAnsi="Times New Roman" w:cs="Times New Roman"/>
          <w:sz w:val="24"/>
          <w:szCs w:val="24"/>
        </w:rPr>
      </w:pPr>
    </w:p>
    <w:p w:rsidR="00366A4A" w:rsidRPr="00F01E59" w:rsidRDefault="00366A4A" w:rsidP="00366A4A">
      <w:pPr>
        <w:spacing w:line="276" w:lineRule="auto"/>
        <w:ind w:firstLine="567"/>
        <w:jc w:val="both"/>
        <w:rPr>
          <w:rFonts w:ascii="Times New Roman" w:eastAsia="Calibri" w:hAnsi="Times New Roman" w:cs="Times New Roman"/>
          <w:sz w:val="24"/>
          <w:szCs w:val="24"/>
        </w:rPr>
      </w:pPr>
    </w:p>
    <w:p w:rsidR="00366A4A" w:rsidRPr="00366A4A" w:rsidRDefault="00366A4A" w:rsidP="00366A4A">
      <w:pPr>
        <w:shd w:val="clear" w:color="auto" w:fill="FFFFFF"/>
        <w:autoSpaceDE w:val="0"/>
        <w:autoSpaceDN w:val="0"/>
        <w:adjustRightInd w:val="0"/>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Същност и значение </w:t>
      </w:r>
      <w:r w:rsidR="00F01E59" w:rsidRPr="00366A4A">
        <w:rPr>
          <w:rFonts w:ascii="Times New Roman" w:eastAsia="Calibri" w:hAnsi="Times New Roman" w:cs="Times New Roman"/>
          <w:b/>
          <w:sz w:val="24"/>
          <w:szCs w:val="24"/>
        </w:rPr>
        <w:t>на р</w:t>
      </w:r>
      <w:r w:rsidRPr="00366A4A">
        <w:rPr>
          <w:rFonts w:ascii="Times New Roman" w:eastAsia="Calibri" w:hAnsi="Times New Roman" w:cs="Times New Roman"/>
          <w:b/>
          <w:sz w:val="24"/>
          <w:szCs w:val="24"/>
        </w:rPr>
        <w:t>азходите за отбрана и сигурност</w:t>
      </w:r>
    </w:p>
    <w:p w:rsidR="00F01E59" w:rsidRPr="00F01E59" w:rsidRDefault="00F01E59" w:rsidP="00366A4A">
      <w:pPr>
        <w:shd w:val="clear" w:color="auto" w:fill="FFFFFF"/>
        <w:autoSpaceDE w:val="0"/>
        <w:autoSpaceDN w:val="0"/>
        <w:adjustRightInd w:val="0"/>
        <w:spacing w:line="276" w:lineRule="auto"/>
        <w:ind w:firstLine="680"/>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Сигурността на държавата и нейната отбрана е явление което може да се разглежда многостранно. От една страна</w:t>
      </w:r>
      <w:r w:rsidR="00786A71">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отбраната изисква постоянен поток на финансови средства и ресурси, а от друга страна винаги може да се постави въпроса дали те</w:t>
      </w:r>
      <w:r w:rsidR="00786A71">
        <w:rPr>
          <w:rFonts w:ascii="Times New Roman" w:eastAsia="Calibri" w:hAnsi="Times New Roman" w:cs="Times New Roman"/>
          <w:sz w:val="24"/>
          <w:szCs w:val="24"/>
        </w:rPr>
        <w:t xml:space="preserve"> се управляват целесъобразно и </w:t>
      </w:r>
      <w:r w:rsidRPr="00F01E59">
        <w:rPr>
          <w:rFonts w:ascii="Times New Roman" w:eastAsia="Calibri" w:hAnsi="Times New Roman" w:cs="Times New Roman"/>
          <w:sz w:val="24"/>
          <w:szCs w:val="24"/>
        </w:rPr>
        <w:t>ефективно.</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t>Според Международния институт по изследване проблемите за мира в Стокхолм, разходите за отбрана включват всички текущи и капиталови разходи за</w:t>
      </w:r>
      <w:r w:rsidRPr="00366A4A">
        <w:rPr>
          <w:rFonts w:ascii="Times New Roman" w:eastAsia="Times New Roman" w:hAnsi="Times New Roman" w:cs="Times New Roman"/>
          <w:sz w:val="24"/>
          <w:szCs w:val="24"/>
          <w:vertAlign w:val="superscript"/>
          <w:lang w:eastAsia="bg-BG"/>
        </w:rPr>
        <w:footnoteReference w:id="541"/>
      </w:r>
      <w:r w:rsidRPr="00366A4A">
        <w:rPr>
          <w:rFonts w:ascii="Times New Roman" w:eastAsia="Times New Roman" w:hAnsi="Times New Roman" w:cs="Times New Roman"/>
          <w:sz w:val="24"/>
          <w:szCs w:val="24"/>
          <w:lang w:eastAsia="bg-BG"/>
        </w:rPr>
        <w:t xml:space="preserve"> :</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въоръж</w:t>
      </w:r>
      <w:r w:rsidR="00786A71">
        <w:rPr>
          <w:rFonts w:ascii="Times New Roman" w:eastAsia="Times New Roman" w:hAnsi="Times New Roman" w:cs="Times New Roman"/>
          <w:sz w:val="24"/>
          <w:szCs w:val="24"/>
          <w:lang w:eastAsia="bg-BG"/>
        </w:rPr>
        <w:t>ените сили</w:t>
      </w:r>
      <w:r w:rsidRPr="00366A4A">
        <w:rPr>
          <w:rFonts w:ascii="Times New Roman" w:eastAsia="Times New Roman" w:hAnsi="Times New Roman" w:cs="Times New Roman"/>
          <w:sz w:val="24"/>
          <w:szCs w:val="24"/>
          <w:lang w:eastAsia="bg-BG"/>
        </w:rPr>
        <w:t>, включително тези по поддържане на мира сили;</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министерствата на отбраната</w:t>
      </w:r>
      <w:r w:rsidR="00786A71">
        <w:rPr>
          <w:rFonts w:ascii="Times New Roman" w:eastAsia="Times New Roman" w:hAnsi="Times New Roman" w:cs="Times New Roman"/>
          <w:sz w:val="24"/>
          <w:szCs w:val="24"/>
          <w:lang w:eastAsia="bg-BG"/>
        </w:rPr>
        <w:t xml:space="preserve"> и други правителствени агенции</w:t>
      </w:r>
      <w:r w:rsidRPr="00366A4A">
        <w:rPr>
          <w:rFonts w:ascii="Times New Roman" w:eastAsia="Times New Roman" w:hAnsi="Times New Roman" w:cs="Times New Roman"/>
          <w:sz w:val="24"/>
          <w:szCs w:val="24"/>
          <w:lang w:eastAsia="bg-BG"/>
        </w:rPr>
        <w:t>, ангажирани с пряко с отбраната и националната сигурност;</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00786A71">
        <w:rPr>
          <w:rFonts w:ascii="Times New Roman" w:eastAsia="Times New Roman" w:hAnsi="Times New Roman" w:cs="Times New Roman"/>
          <w:sz w:val="24"/>
          <w:szCs w:val="24"/>
          <w:lang w:eastAsia="bg-BG"/>
        </w:rPr>
        <w:t>полувоенни сили</w:t>
      </w:r>
      <w:r w:rsidRPr="00366A4A">
        <w:rPr>
          <w:rFonts w:ascii="Times New Roman" w:eastAsia="Times New Roman" w:hAnsi="Times New Roman" w:cs="Times New Roman"/>
          <w:sz w:val="24"/>
          <w:szCs w:val="24"/>
          <w:lang w:eastAsia="bg-BG"/>
        </w:rPr>
        <w:t xml:space="preserve">, които по </w:t>
      </w:r>
      <w:r w:rsidR="00786A71">
        <w:rPr>
          <w:rFonts w:ascii="Times New Roman" w:eastAsia="Times New Roman" w:hAnsi="Times New Roman" w:cs="Times New Roman"/>
          <w:sz w:val="24"/>
          <w:szCs w:val="24"/>
          <w:lang w:eastAsia="bg-BG"/>
        </w:rPr>
        <w:t>преценка на държавата могат да бъдат обучени</w:t>
      </w:r>
      <w:r w:rsidRPr="00366A4A">
        <w:rPr>
          <w:rFonts w:ascii="Times New Roman" w:eastAsia="Times New Roman" w:hAnsi="Times New Roman" w:cs="Times New Roman"/>
          <w:sz w:val="24"/>
          <w:szCs w:val="24"/>
          <w:lang w:eastAsia="bg-BG"/>
        </w:rPr>
        <w:t>, оборудвани и пригодени за военни операции;</w:t>
      </w:r>
    </w:p>
    <w:p w:rsidR="00F01E59" w:rsidRPr="00366A4A" w:rsidRDefault="00786A71" w:rsidP="00786A71">
      <w:pPr>
        <w:shd w:val="clear" w:color="auto" w:fill="FFFFFF"/>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Според закона </w:t>
      </w:r>
      <w:r w:rsidR="00F01E59" w:rsidRPr="00366A4A">
        <w:rPr>
          <w:rFonts w:ascii="Times New Roman" w:eastAsia="Calibri" w:hAnsi="Times New Roman" w:cs="Times New Roman"/>
          <w:sz w:val="24"/>
          <w:szCs w:val="24"/>
        </w:rPr>
        <w:t>за отбраната и въоръжен</w:t>
      </w:r>
      <w:r>
        <w:rPr>
          <w:rFonts w:ascii="Times New Roman" w:eastAsia="Calibri" w:hAnsi="Times New Roman" w:cs="Times New Roman"/>
          <w:sz w:val="24"/>
          <w:szCs w:val="24"/>
        </w:rPr>
        <w:t>ите сили на Република България чл. 6. (1) о</w:t>
      </w:r>
      <w:r w:rsidR="00F01E59" w:rsidRPr="00366A4A">
        <w:rPr>
          <w:rFonts w:ascii="Times New Roman" w:eastAsia="Calibri" w:hAnsi="Times New Roman" w:cs="Times New Roman"/>
          <w:sz w:val="24"/>
          <w:szCs w:val="24"/>
        </w:rPr>
        <w:t>тбраната осигурява</w:t>
      </w:r>
      <w:r w:rsidR="00F01E59" w:rsidRPr="00366A4A">
        <w:rPr>
          <w:rFonts w:ascii="Times New Roman" w:eastAsia="Calibri" w:hAnsi="Times New Roman" w:cs="Times New Roman"/>
          <w:sz w:val="24"/>
          <w:szCs w:val="24"/>
          <w:vertAlign w:val="superscript"/>
        </w:rPr>
        <w:footnoteReference w:id="542"/>
      </w:r>
      <w:r w:rsidR="00F01E59" w:rsidRPr="00366A4A">
        <w:rPr>
          <w:rFonts w:ascii="Times New Roman" w:eastAsia="Calibri" w:hAnsi="Times New Roman" w:cs="Times New Roman"/>
          <w:sz w:val="24"/>
          <w:szCs w:val="24"/>
        </w:rPr>
        <w:t>:</w:t>
      </w:r>
    </w:p>
    <w:p w:rsidR="00786A71" w:rsidRDefault="00F01E59" w:rsidP="00786A71">
      <w:pPr>
        <w:pStyle w:val="a6"/>
        <w:numPr>
          <w:ilvl w:val="0"/>
          <w:numId w:val="176"/>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създаване, поддържане и използване на необходимите ресурси на страната за формиране и поддържане на стабилна</w:t>
      </w:r>
      <w:r w:rsidR="00786A71">
        <w:rPr>
          <w:rFonts w:ascii="Times New Roman" w:eastAsia="Calibri" w:hAnsi="Times New Roman" w:cs="Times New Roman"/>
          <w:sz w:val="24"/>
          <w:szCs w:val="24"/>
        </w:rPr>
        <w:t xml:space="preserve"> среда за сигурност;</w:t>
      </w:r>
    </w:p>
    <w:p w:rsidR="00786A71" w:rsidRDefault="00F01E59" w:rsidP="00786A71">
      <w:pPr>
        <w:pStyle w:val="a6"/>
        <w:numPr>
          <w:ilvl w:val="0"/>
          <w:numId w:val="176"/>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 xml:space="preserve">защита на територията и населението при военни заплахи и във военно време; </w:t>
      </w:r>
    </w:p>
    <w:p w:rsidR="00F01E59" w:rsidRPr="00786A71" w:rsidRDefault="00F01E59" w:rsidP="00786A71">
      <w:pPr>
        <w:pStyle w:val="a6"/>
        <w:numPr>
          <w:ilvl w:val="0"/>
          <w:numId w:val="176"/>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lastRenderedPageBreak/>
        <w:t>създаване, поддържане и управление на националните ресурси и средства за отбрана на страната извън ресурсите и средствата по стратегическите и оперативните планове на въоръжените сили.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Информацията за разходите за отбрана може да бъде използвана по различен начин и от различни ползватели, като правителствени и неправителствени  организац</w:t>
      </w:r>
      <w:r w:rsidR="00786A71">
        <w:rPr>
          <w:rFonts w:ascii="Times New Roman" w:eastAsia="Times New Roman" w:hAnsi="Times New Roman" w:cs="Times New Roman"/>
          <w:sz w:val="24"/>
          <w:szCs w:val="24"/>
          <w:lang w:eastAsia="bg-BG"/>
        </w:rPr>
        <w:t xml:space="preserve">ии, дипломати, изследователи в </w:t>
      </w:r>
      <w:r w:rsidRPr="00F01E59">
        <w:rPr>
          <w:rFonts w:ascii="Times New Roman" w:eastAsia="Times New Roman" w:hAnsi="Times New Roman" w:cs="Times New Roman"/>
          <w:sz w:val="24"/>
          <w:szCs w:val="24"/>
          <w:lang w:eastAsia="bg-BG"/>
        </w:rPr>
        <w:t>университети и научни институти, международни организации – Световната банка и Международния валутен фонд и др.</w:t>
      </w:r>
    </w:p>
    <w:p w:rsidR="00786A71" w:rsidRDefault="00F01E59" w:rsidP="00786A71">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Анализът на разходите за отбрана и сигурност може д</w:t>
      </w:r>
      <w:r w:rsidR="00786A71">
        <w:rPr>
          <w:rFonts w:ascii="Times New Roman" w:eastAsia="Times New Roman" w:hAnsi="Times New Roman" w:cs="Times New Roman"/>
          <w:sz w:val="24"/>
          <w:szCs w:val="24"/>
          <w:lang w:eastAsia="bg-BG"/>
        </w:rPr>
        <w:t>а бъде свързан с различни цели:</w:t>
      </w:r>
    </w:p>
    <w:p w:rsidR="00F01E59" w:rsidRPr="00786A71" w:rsidRDefault="00F01E59" w:rsidP="00786A71">
      <w:pPr>
        <w:pStyle w:val="a6"/>
        <w:numPr>
          <w:ilvl w:val="0"/>
          <w:numId w:val="176"/>
        </w:numPr>
        <w:shd w:val="clear" w:color="auto" w:fill="FFFFFF"/>
        <w:spacing w:line="276" w:lineRule="auto"/>
        <w:ind w:left="0" w:firstLine="709"/>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 оцени икономическата тежест на военните сили на страната върху цялата икономика;</w:t>
      </w:r>
    </w:p>
    <w:p w:rsidR="00F01E59" w:rsidRPr="00786A71" w:rsidRDefault="00F01E59" w:rsidP="00786A71">
      <w:pPr>
        <w:numPr>
          <w:ilvl w:val="0"/>
          <w:numId w:val="1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w:t>
      </w:r>
      <w:r w:rsidR="00786A71">
        <w:rPr>
          <w:rFonts w:ascii="Times New Roman" w:eastAsia="Times New Roman" w:hAnsi="Times New Roman" w:cs="Times New Roman"/>
          <w:sz w:val="24"/>
          <w:szCs w:val="24"/>
          <w:lang w:eastAsia="bg-BG"/>
        </w:rPr>
        <w:t xml:space="preserve"> преценят правителствените </w:t>
      </w:r>
      <w:r w:rsidRPr="00786A71">
        <w:rPr>
          <w:rFonts w:ascii="Times New Roman" w:eastAsia="Times New Roman" w:hAnsi="Times New Roman" w:cs="Times New Roman"/>
          <w:sz w:val="24"/>
          <w:szCs w:val="24"/>
          <w:lang w:eastAsia="bg-BG"/>
        </w:rPr>
        <w:t>приоритети, ч</w:t>
      </w:r>
      <w:r w:rsidR="00786A71">
        <w:rPr>
          <w:rFonts w:ascii="Times New Roman" w:eastAsia="Times New Roman" w:hAnsi="Times New Roman" w:cs="Times New Roman"/>
          <w:sz w:val="24"/>
          <w:szCs w:val="24"/>
          <w:lang w:eastAsia="bg-BG"/>
        </w:rPr>
        <w:t xml:space="preserve">рез сравняване на разходите за отбрана с </w:t>
      </w:r>
      <w:r w:rsidRPr="00786A71">
        <w:rPr>
          <w:rFonts w:ascii="Times New Roman" w:eastAsia="Times New Roman" w:hAnsi="Times New Roman" w:cs="Times New Roman"/>
          <w:sz w:val="24"/>
          <w:szCs w:val="24"/>
          <w:lang w:eastAsia="bg-BG"/>
        </w:rPr>
        <w:t>разходите за други сектори като здравеопазване и образование, както и промените в относителния им д</w:t>
      </w:r>
      <w:r w:rsidR="00786A71">
        <w:rPr>
          <w:rFonts w:ascii="Times New Roman" w:eastAsia="Times New Roman" w:hAnsi="Times New Roman" w:cs="Times New Roman"/>
          <w:sz w:val="24"/>
          <w:szCs w:val="24"/>
          <w:lang w:eastAsia="bg-BG"/>
        </w:rPr>
        <w:t>ял за определен период от време;</w:t>
      </w:r>
    </w:p>
    <w:p w:rsidR="00F01E59" w:rsidRPr="00786A71" w:rsidRDefault="00F01E59" w:rsidP="00786A71">
      <w:pPr>
        <w:numPr>
          <w:ilvl w:val="0"/>
          <w:numId w:val="1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провеждане на изследвания, свързани на влиянието на разходите за отбрана върху други макроикономически променливи, като икономически растеж.</w:t>
      </w:r>
    </w:p>
    <w:p w:rsidR="00786A71" w:rsidRDefault="00F01E59" w:rsidP="00786A71">
      <w:pPr>
        <w:shd w:val="clear" w:color="auto" w:fill="FFFFFF"/>
        <w:autoSpaceDE w:val="0"/>
        <w:autoSpaceDN w:val="0"/>
        <w:adjustRightInd w:val="0"/>
        <w:spacing w:line="276" w:lineRule="auto"/>
        <w:ind w:firstLine="68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последните доклади</w:t>
      </w:r>
      <w:r w:rsidRPr="00F01E59">
        <w:rPr>
          <w:rFonts w:ascii="Times New Roman" w:eastAsia="Calibri" w:hAnsi="Times New Roman" w:cs="Times New Roman"/>
          <w:sz w:val="24"/>
          <w:szCs w:val="24"/>
          <w:vertAlign w:val="superscript"/>
        </w:rPr>
        <w:footnoteReference w:id="543"/>
      </w:r>
      <w:r w:rsidRPr="00F01E59">
        <w:rPr>
          <w:rFonts w:ascii="Times New Roman" w:eastAsia="Calibri" w:hAnsi="Times New Roman" w:cs="Times New Roman"/>
          <w:sz w:val="24"/>
          <w:szCs w:val="24"/>
        </w:rPr>
        <w:t xml:space="preserve"> на Министерството на отбраната на Р</w:t>
      </w:r>
      <w:r w:rsidR="00786A7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–международната среда се характеризира с динамични и противоречиви изменения, които пораждат трудно предвидими рискове и заплахи за международната и националната си</w:t>
      </w:r>
      <w:r w:rsidR="00786A71">
        <w:rPr>
          <w:rFonts w:ascii="Times New Roman" w:eastAsia="Calibri" w:hAnsi="Times New Roman" w:cs="Times New Roman"/>
          <w:sz w:val="24"/>
          <w:szCs w:val="24"/>
        </w:rPr>
        <w:t xml:space="preserve">гурност на Република България. </w:t>
      </w:r>
      <w:r w:rsidRPr="00F01E59">
        <w:rPr>
          <w:rFonts w:ascii="Times New Roman" w:eastAsia="Calibri" w:hAnsi="Times New Roman" w:cs="Times New Roman"/>
          <w:sz w:val="24"/>
          <w:szCs w:val="24"/>
        </w:rPr>
        <w:t>Тези рискове</w:t>
      </w:r>
      <w:r w:rsidR="00786A71">
        <w:rPr>
          <w:rFonts w:ascii="Times New Roman" w:eastAsia="Calibri" w:hAnsi="Times New Roman" w:cs="Times New Roman"/>
          <w:sz w:val="24"/>
          <w:szCs w:val="24"/>
        </w:rPr>
        <w:t xml:space="preserve"> се пораждат от няколко посоки:</w:t>
      </w:r>
    </w:p>
    <w:p w:rsidR="00786A71" w:rsidRDefault="00786A71" w:rsidP="00786A71">
      <w:pPr>
        <w:pStyle w:val="a6"/>
        <w:numPr>
          <w:ilvl w:val="0"/>
          <w:numId w:val="148"/>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Кризата в Украйна</w:t>
      </w:r>
      <w:r w:rsidR="00F01E59" w:rsidRPr="00786A71">
        <w:rPr>
          <w:rFonts w:ascii="Times New Roman" w:eastAsia="Calibri" w:hAnsi="Times New Roman" w:cs="Times New Roman"/>
          <w:sz w:val="24"/>
          <w:szCs w:val="24"/>
        </w:rPr>
        <w:t xml:space="preserve"> има дестабилизиращ ефект по отношение на регионалната сигурност;</w:t>
      </w:r>
    </w:p>
    <w:p w:rsidR="00786A71" w:rsidRDefault="00F01E59" w:rsidP="00786A71">
      <w:pPr>
        <w:pStyle w:val="a6"/>
        <w:numPr>
          <w:ilvl w:val="0"/>
          <w:numId w:val="148"/>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брой бежанци у нас, които създават предпоставки за наличие на лица, свързани с терори</w:t>
      </w:r>
      <w:r w:rsidR="00786A71">
        <w:rPr>
          <w:rFonts w:ascii="Times New Roman" w:eastAsia="Calibri" w:hAnsi="Times New Roman" w:cs="Times New Roman"/>
          <w:sz w:val="24"/>
          <w:szCs w:val="24"/>
        </w:rPr>
        <w:t>стични и криминални организации;</w:t>
      </w:r>
    </w:p>
    <w:p w:rsidR="00F01E59" w:rsidRPr="00786A71" w:rsidRDefault="00F01E59" w:rsidP="00786A71">
      <w:pPr>
        <w:pStyle w:val="a6"/>
        <w:numPr>
          <w:ilvl w:val="0"/>
          <w:numId w:val="148"/>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риск от международния тероризъм във връзка с събитията в Париж, Брюксел и др.</w:t>
      </w:r>
    </w:p>
    <w:p w:rsidR="00786A71" w:rsidRDefault="00786A71" w:rsidP="00786A71">
      <w:pPr>
        <w:shd w:val="clear" w:color="auto" w:fill="FFFFFF"/>
        <w:autoSpaceDE w:val="0"/>
        <w:autoSpaceDN w:val="0"/>
        <w:adjustRightInd w:val="0"/>
        <w:spacing w:line="276" w:lineRule="auto"/>
        <w:ind w:firstLine="709"/>
        <w:jc w:val="both"/>
        <w:rPr>
          <w:rFonts w:ascii="Times New Roman" w:eastAsia="Calibri" w:hAnsi="Times New Roman" w:cs="Times New Roman"/>
          <w:sz w:val="24"/>
          <w:szCs w:val="24"/>
        </w:rPr>
      </w:pPr>
    </w:p>
    <w:p w:rsidR="00F01E59" w:rsidRPr="00C46884" w:rsidRDefault="00F01E59" w:rsidP="00786A71">
      <w:pPr>
        <w:shd w:val="clear" w:color="auto" w:fill="FFFFFF"/>
        <w:autoSpaceDE w:val="0"/>
        <w:autoSpaceDN w:val="0"/>
        <w:adjustRightInd w:val="0"/>
        <w:spacing w:line="276" w:lineRule="auto"/>
        <w:ind w:firstLine="709"/>
        <w:jc w:val="both"/>
        <w:rPr>
          <w:rFonts w:ascii="Times New Roman" w:eastAsia="Calibri" w:hAnsi="Times New Roman" w:cs="Times New Roman"/>
          <w:b/>
          <w:sz w:val="24"/>
          <w:szCs w:val="24"/>
        </w:rPr>
      </w:pPr>
      <w:r w:rsidRPr="00C46884">
        <w:rPr>
          <w:rFonts w:ascii="Times New Roman" w:eastAsia="Calibri" w:hAnsi="Times New Roman" w:cs="Times New Roman"/>
          <w:b/>
          <w:sz w:val="24"/>
          <w:szCs w:val="24"/>
        </w:rPr>
        <w:t>Анализ на разходите за отбрана по разл</w:t>
      </w:r>
      <w:r w:rsidR="00786A71" w:rsidRPr="00C46884">
        <w:rPr>
          <w:rFonts w:ascii="Times New Roman" w:eastAsia="Calibri" w:hAnsi="Times New Roman" w:cs="Times New Roman"/>
          <w:b/>
          <w:sz w:val="24"/>
          <w:szCs w:val="24"/>
        </w:rPr>
        <w:t>ични критерии</w:t>
      </w:r>
    </w:p>
    <w:p w:rsidR="00F01E59" w:rsidRPr="00F01E59" w:rsidRDefault="00F01E59" w:rsidP="00786A71">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Разходите за отбрана могат да бъдат анализирани от множество аспекти.  </w:t>
      </w:r>
    </w:p>
    <w:p w:rsidR="00F01E59" w:rsidRPr="00C46884" w:rsidRDefault="00F01E59" w:rsidP="00786A71">
      <w:pPr>
        <w:pStyle w:val="a6"/>
        <w:numPr>
          <w:ilvl w:val="0"/>
          <w:numId w:val="177"/>
        </w:numPr>
        <w:spacing w:line="276" w:lineRule="auto"/>
        <w:ind w:left="0" w:firstLine="709"/>
        <w:jc w:val="both"/>
        <w:rPr>
          <w:rFonts w:ascii="Times New Roman" w:eastAsia="Calibri" w:hAnsi="Times New Roman" w:cs="Times New Roman"/>
          <w:color w:val="000000"/>
          <w:sz w:val="24"/>
          <w:szCs w:val="24"/>
        </w:rPr>
      </w:pPr>
      <w:r w:rsidRPr="00C46884">
        <w:rPr>
          <w:rFonts w:ascii="Times New Roman" w:eastAsia="Calibri" w:hAnsi="Times New Roman" w:cs="Times New Roman"/>
          <w:i/>
          <w:color w:val="000000"/>
          <w:sz w:val="24"/>
          <w:szCs w:val="24"/>
        </w:rPr>
        <w:t>Разходи за отбрана – отношение към БВП</w:t>
      </w:r>
      <w:r w:rsidRPr="00C46884">
        <w:rPr>
          <w:rFonts w:ascii="Times New Roman" w:eastAsia="Calibri" w:hAnsi="Times New Roman" w:cs="Times New Roman"/>
          <w:color w:val="000000"/>
          <w:sz w:val="24"/>
          <w:szCs w:val="24"/>
        </w:rPr>
        <w:t xml:space="preserve"> </w:t>
      </w:r>
    </w:p>
    <w:p w:rsidR="00F01E59" w:rsidRDefault="00F01E59" w:rsidP="00366A4A">
      <w:pPr>
        <w:spacing w:line="276" w:lineRule="auto"/>
        <w:ind w:firstLine="567"/>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Нека първо се спрем на отношението на разходите за отбра</w:t>
      </w:r>
      <w:r w:rsidR="00786A71">
        <w:rPr>
          <w:rFonts w:ascii="Times New Roman" w:eastAsia="Calibri" w:hAnsi="Times New Roman" w:cs="Times New Roman"/>
          <w:color w:val="000000"/>
          <w:sz w:val="24"/>
          <w:szCs w:val="24"/>
        </w:rPr>
        <w:t>на към брутния вътрешен продукт</w:t>
      </w:r>
      <w:r w:rsidRPr="00F01E59">
        <w:rPr>
          <w:rFonts w:ascii="Times New Roman" w:eastAsia="Calibri" w:hAnsi="Times New Roman" w:cs="Times New Roman"/>
          <w:color w:val="000000"/>
          <w:sz w:val="24"/>
          <w:szCs w:val="24"/>
        </w:rPr>
        <w:t xml:space="preserve"> –</w:t>
      </w:r>
      <w:r w:rsidR="00786A7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БВП на страната. Ако се разгледат като отношение към БВП</w:t>
      </w:r>
      <w:r w:rsidR="00786A71">
        <w:rPr>
          <w:rFonts w:ascii="Times New Roman" w:eastAsia="Calibri" w:hAnsi="Times New Roman" w:cs="Times New Roman"/>
          <w:color w:val="000000"/>
          <w:sz w:val="24"/>
          <w:szCs w:val="24"/>
        </w:rPr>
        <w:t>,</w:t>
      </w:r>
      <w:r w:rsidRPr="00F01E59">
        <w:rPr>
          <w:rFonts w:ascii="Times New Roman" w:eastAsia="Calibri" w:hAnsi="Times New Roman" w:cs="Times New Roman"/>
          <w:color w:val="000000"/>
          <w:sz w:val="24"/>
          <w:szCs w:val="24"/>
        </w:rPr>
        <w:t xml:space="preserve"> ние ще се нам</w:t>
      </w:r>
      <w:r w:rsidR="00786A71">
        <w:rPr>
          <w:rFonts w:ascii="Times New Roman" w:eastAsia="Calibri" w:hAnsi="Times New Roman" w:cs="Times New Roman"/>
          <w:color w:val="000000"/>
          <w:sz w:val="24"/>
          <w:szCs w:val="24"/>
        </w:rPr>
        <w:t xml:space="preserve">ираме на едно от първите места </w:t>
      </w:r>
      <w:r w:rsidRPr="00F01E59">
        <w:rPr>
          <w:rFonts w:ascii="Times New Roman" w:eastAsia="Calibri" w:hAnsi="Times New Roman" w:cs="Times New Roman"/>
          <w:color w:val="000000"/>
          <w:sz w:val="24"/>
          <w:szCs w:val="24"/>
        </w:rPr>
        <w:t>в ЕС.</w:t>
      </w:r>
    </w:p>
    <w:p w:rsidR="00786A71" w:rsidRPr="00F01E59" w:rsidRDefault="00786A71" w:rsidP="00366A4A">
      <w:pPr>
        <w:spacing w:line="276" w:lineRule="auto"/>
        <w:ind w:firstLine="567"/>
        <w:jc w:val="both"/>
        <w:rPr>
          <w:rFonts w:ascii="Times New Roman" w:eastAsia="Calibri" w:hAnsi="Times New Roman" w:cs="Times New Roman"/>
          <w:color w:val="000000"/>
          <w:sz w:val="24"/>
          <w:szCs w:val="24"/>
        </w:rPr>
      </w:pPr>
    </w:p>
    <w:p w:rsidR="00F01E59" w:rsidRPr="00786A71" w:rsidRDefault="00F01E59" w:rsidP="00366A4A">
      <w:pPr>
        <w:shd w:val="clear" w:color="auto" w:fill="FFFFFF"/>
        <w:spacing w:line="276" w:lineRule="auto"/>
        <w:ind w:firstLine="680"/>
        <w:jc w:val="right"/>
        <w:rPr>
          <w:rFonts w:ascii="Times New Roman" w:eastAsia="Times New Roman" w:hAnsi="Times New Roman" w:cs="Times New Roman"/>
          <w:i/>
          <w:color w:val="000000"/>
          <w:sz w:val="20"/>
          <w:szCs w:val="20"/>
          <w:lang w:eastAsia="bg-BG"/>
        </w:rPr>
      </w:pPr>
      <w:r w:rsidRPr="00786A71">
        <w:rPr>
          <w:rFonts w:ascii="Times New Roman" w:eastAsia="Times New Roman" w:hAnsi="Times New Roman" w:cs="Times New Roman"/>
          <w:i/>
          <w:color w:val="000000"/>
          <w:sz w:val="20"/>
          <w:szCs w:val="20"/>
          <w:lang w:eastAsia="bg-BG"/>
        </w:rPr>
        <w:t>Таб.</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1</w:t>
      </w:r>
      <w:r w:rsidR="00786A71" w:rsidRPr="00786A71">
        <w:rPr>
          <w:rFonts w:ascii="Times New Roman" w:eastAsia="Times New Roman" w:hAnsi="Times New Roman" w:cs="Times New Roman"/>
          <w:i/>
          <w:color w:val="000000"/>
          <w:sz w:val="20"/>
          <w:szCs w:val="20"/>
          <w:lang w:eastAsia="bg-BG"/>
        </w:rPr>
        <w:t>.</w:t>
      </w:r>
      <w:r w:rsidRPr="00786A71">
        <w:rPr>
          <w:rFonts w:ascii="Times New Roman" w:eastAsia="Times New Roman" w:hAnsi="Times New Roman" w:cs="Times New Roman"/>
          <w:i/>
          <w:color w:val="000000"/>
          <w:sz w:val="20"/>
          <w:szCs w:val="20"/>
          <w:lang w:eastAsia="bg-BG"/>
        </w:rPr>
        <w:t xml:space="preserve"> Дял на разходите за отбрана към БВП в ЕС за периода 2000-2015</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г.</w:t>
      </w:r>
    </w:p>
    <w:tbl>
      <w:tblPr>
        <w:tblStyle w:val="TableGrid9"/>
        <w:tblW w:w="5000" w:type="pct"/>
        <w:jc w:val="center"/>
        <w:tblInd w:w="0" w:type="dxa"/>
        <w:tblLook w:val="04A0" w:firstRow="1" w:lastRow="0" w:firstColumn="1" w:lastColumn="0" w:noHBand="0" w:noVBand="1"/>
      </w:tblPr>
      <w:tblGrid>
        <w:gridCol w:w="2235"/>
        <w:gridCol w:w="4819"/>
        <w:gridCol w:w="2232"/>
      </w:tblGrid>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Страна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Отношение на разходите за отбрана към БВП в %</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Място в класацията</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Гърция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2,78</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1</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Франция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2,34</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Великобритания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2,27</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3</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България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2,16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4</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lastRenderedPageBreak/>
              <w:t>...</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Малта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0,65</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26</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Ирландия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Люксембург</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28</w:t>
            </w: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2"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Най-високи разходи за отбрана в ЕС за целия период поддържат Гърция -</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2,78% от БВП и Франция</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sz w:val="24"/>
          <w:szCs w:val="24"/>
          <w:lang w:eastAsia="bg-BG"/>
        </w:rPr>
        <w:t>- 2,34 на сто от БВП. България е на 4-то място по този показател с дял от 2,16%.</w:t>
      </w:r>
      <w:r w:rsidRPr="00F01E59">
        <w:rPr>
          <w:rFonts w:ascii="Times New Roman" w:eastAsia="Times New Roman" w:hAnsi="Times New Roman" w:cs="Times New Roman"/>
          <w:bCs/>
          <w:sz w:val="24"/>
          <w:szCs w:val="24"/>
          <w:lang w:eastAsia="bg-BG"/>
        </w:rPr>
        <w:t xml:space="preserve"> </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Най-ниски са разходите за отбрана в Ирландия и Люксембург </w:t>
      </w:r>
      <w:r w:rsidRPr="00F01E59">
        <w:rPr>
          <w:rFonts w:ascii="Times New Roman" w:eastAsia="Times New Roman" w:hAnsi="Times New Roman" w:cs="Times New Roman"/>
          <w:sz w:val="24"/>
          <w:szCs w:val="24"/>
          <w:lang w:eastAsia="bg-BG"/>
        </w:rPr>
        <w:t>- по 0,56% , както и в Малта 0,65% от БВП.</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Според данни на Министерството на отбраната за постигане на оптимален баланс между необходимите отбранителни способности и изпълнение на мисиите и задачите на въоръжените сили за периода 2015-2020 г. е необходимо предоставянето на бюджет на Министерство на отбраната  не </w:t>
      </w:r>
      <w:r w:rsidRPr="00F01E59">
        <w:rPr>
          <w:rFonts w:ascii="Times New Roman" w:eastAsia="Times New Roman" w:hAnsi="Times New Roman" w:cs="Times New Roman"/>
          <w:bCs/>
          <w:sz w:val="24"/>
          <w:szCs w:val="24"/>
          <w:lang w:eastAsia="bg-BG"/>
        </w:rPr>
        <w:t>по-малък от 1,35 на сто от БВП</w:t>
      </w:r>
      <w:r w:rsidRPr="00F01E59">
        <w:rPr>
          <w:rFonts w:ascii="Times New Roman" w:eastAsia="Times New Roman" w:hAnsi="Times New Roman" w:cs="Times New Roman"/>
          <w:sz w:val="24"/>
          <w:szCs w:val="24"/>
          <w:lang w:eastAsia="bg-BG"/>
        </w:rPr>
        <w:t> в периода 2016 - 2018 г., и не по-малък от 1,5 на сто от БВП от 2019 г. до 2020 г.</w:t>
      </w:r>
    </w:p>
    <w:p w:rsidR="00F01E59" w:rsidRPr="00C46884" w:rsidRDefault="00F01E59" w:rsidP="00C46884">
      <w:pPr>
        <w:pStyle w:val="a6"/>
        <w:numPr>
          <w:ilvl w:val="0"/>
          <w:numId w:val="177"/>
        </w:numPr>
        <w:spacing w:line="276" w:lineRule="auto"/>
        <w:ind w:left="0" w:firstLine="709"/>
        <w:jc w:val="both"/>
        <w:rPr>
          <w:rFonts w:ascii="Times New Roman" w:eastAsia="Calibri" w:hAnsi="Times New Roman" w:cs="Times New Roman"/>
          <w:i/>
          <w:sz w:val="24"/>
          <w:szCs w:val="24"/>
        </w:rPr>
      </w:pPr>
      <w:r w:rsidRPr="00C46884">
        <w:rPr>
          <w:rFonts w:ascii="Times New Roman" w:eastAsia="Calibri" w:hAnsi="Times New Roman" w:cs="Times New Roman"/>
          <w:i/>
          <w:sz w:val="24"/>
          <w:szCs w:val="24"/>
        </w:rPr>
        <w:t>Разходи за отбрана – средно на човек от населението</w:t>
      </w:r>
    </w:p>
    <w:p w:rsidR="00F01E59" w:rsidRDefault="00F01E59" w:rsidP="00C46884">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Разглеждайки този показател нека да обърнем в</w:t>
      </w:r>
      <w:r w:rsidR="00C46884">
        <w:rPr>
          <w:rFonts w:ascii="Times New Roman" w:eastAsia="Calibri" w:hAnsi="Times New Roman" w:cs="Times New Roman"/>
          <w:sz w:val="24"/>
          <w:szCs w:val="24"/>
        </w:rPr>
        <w:t>нимание на следващата таблица.</w:t>
      </w:r>
    </w:p>
    <w:p w:rsidR="00C46884" w:rsidRPr="00F01E59" w:rsidRDefault="00C46884" w:rsidP="00C46884">
      <w:pPr>
        <w:spacing w:line="276" w:lineRule="auto"/>
        <w:ind w:firstLine="709"/>
        <w:jc w:val="both"/>
        <w:rPr>
          <w:rFonts w:ascii="Times New Roman" w:eastAsia="Calibri" w:hAnsi="Times New Roman" w:cs="Times New Roman"/>
          <w:sz w:val="24"/>
          <w:szCs w:val="24"/>
        </w:rPr>
      </w:pPr>
    </w:p>
    <w:p w:rsidR="00F01E59" w:rsidRPr="00C46884" w:rsidRDefault="00F01E59" w:rsidP="00C46884">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Таб.2</w:t>
      </w:r>
      <w:r w:rsid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Разходи за отбрана на човек от населението в ЕС за период</w:t>
      </w:r>
      <w:r w:rsidR="00C46884">
        <w:rPr>
          <w:rFonts w:ascii="Times New Roman" w:eastAsia="Times New Roman" w:hAnsi="Times New Roman" w:cs="Times New Roman"/>
          <w:i/>
          <w:sz w:val="20"/>
          <w:szCs w:val="20"/>
          <w:lang w:eastAsia="bg-BG"/>
        </w:rPr>
        <w:t>а 2000-2015 г.</w:t>
      </w:r>
    </w:p>
    <w:tbl>
      <w:tblPr>
        <w:tblStyle w:val="TableGrid9"/>
        <w:tblW w:w="0" w:type="auto"/>
        <w:tblInd w:w="0" w:type="dxa"/>
        <w:tblLook w:val="04A0" w:firstRow="1" w:lastRow="0" w:firstColumn="1" w:lastColumn="0" w:noHBand="0" w:noVBand="1"/>
      </w:tblPr>
      <w:tblGrid>
        <w:gridCol w:w="2235"/>
        <w:gridCol w:w="3906"/>
        <w:gridCol w:w="3071"/>
      </w:tblGrid>
      <w:tr w:rsidR="00F01E59" w:rsidRPr="00C46884" w:rsidTr="00C46884">
        <w:tc>
          <w:tcPr>
            <w:tcW w:w="2235"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Страна</w:t>
            </w:r>
          </w:p>
        </w:tc>
        <w:tc>
          <w:tcPr>
            <w:tcW w:w="3906"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Разходи на човек в щатски долари</w:t>
            </w:r>
          </w:p>
        </w:tc>
        <w:tc>
          <w:tcPr>
            <w:tcW w:w="3071"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Място в класацията</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873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845</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689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3</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390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103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26</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27</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97</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28</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Общо за страните</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368</w:t>
            </w: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i/>
                <w:sz w:val="20"/>
                <w:szCs w:val="20"/>
                <w:lang w:eastAsia="bg-BG"/>
              </w:rPr>
            </w:pP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3"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Нека за променливи вземем разходите за отбрана на човек за периода от 16 години 2000-2016</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По тази класация страната</w:t>
      </w:r>
      <w:r w:rsidR="00C46884">
        <w:rPr>
          <w:rFonts w:ascii="Times New Roman" w:eastAsia="Times New Roman" w:hAnsi="Times New Roman" w:cs="Times New Roman"/>
          <w:sz w:val="24"/>
          <w:szCs w:val="24"/>
          <w:lang w:eastAsia="bg-BG"/>
        </w:rPr>
        <w:t xml:space="preserve"> ни заема предпоследното 27-мо </w:t>
      </w:r>
      <w:r w:rsidRPr="00F01E59">
        <w:rPr>
          <w:rFonts w:ascii="Times New Roman" w:eastAsia="Times New Roman" w:hAnsi="Times New Roman" w:cs="Times New Roman"/>
          <w:sz w:val="24"/>
          <w:szCs w:val="24"/>
          <w:lang w:eastAsia="bg-BG"/>
        </w:rPr>
        <w:t>място от 28 страни. Това разбира</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е обвързано и с размера на финансовите средства, които се заделят за отбрано и сигурност в държавния бюджет. </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6884">
      <w:pPr>
        <w:shd w:val="clear" w:color="auto" w:fill="FFFFFF"/>
        <w:spacing w:line="276" w:lineRule="auto"/>
        <w:jc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noProof/>
          <w:sz w:val="24"/>
          <w:szCs w:val="24"/>
          <w:lang w:eastAsia="bg-BG"/>
        </w:rPr>
        <w:drawing>
          <wp:inline distT="0" distB="0" distL="0" distR="0" wp14:anchorId="22196116" wp14:editId="42AE4336">
            <wp:extent cx="4853305" cy="962108"/>
            <wp:effectExtent l="0" t="0" r="4445" b="9525"/>
            <wp:docPr id="14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rsidR="00F01E59" w:rsidRDefault="00F01E59" w:rsidP="00C46884">
      <w:pPr>
        <w:shd w:val="clear" w:color="auto" w:fill="FFFFFF"/>
        <w:spacing w:line="276" w:lineRule="auto"/>
        <w:jc w:val="center"/>
        <w:rPr>
          <w:rFonts w:ascii="Times New Roman" w:eastAsia="Times New Roman" w:hAnsi="Times New Roman" w:cs="Times New Roman"/>
          <w:b/>
          <w:sz w:val="20"/>
          <w:szCs w:val="20"/>
          <w:lang w:eastAsia="bg-BG"/>
        </w:rPr>
      </w:pPr>
      <w:r w:rsidRPr="00C46884">
        <w:rPr>
          <w:rFonts w:ascii="Times New Roman" w:eastAsia="Times New Roman" w:hAnsi="Times New Roman" w:cs="Times New Roman"/>
          <w:b/>
          <w:sz w:val="20"/>
          <w:szCs w:val="20"/>
          <w:lang w:eastAsia="bg-BG"/>
        </w:rPr>
        <w:t>Фиг.1</w:t>
      </w:r>
      <w:r w:rsidR="00C46884" w:rsidRPr="00C46884">
        <w:rPr>
          <w:rFonts w:ascii="Times New Roman" w:eastAsia="Times New Roman" w:hAnsi="Times New Roman" w:cs="Times New Roman"/>
          <w:b/>
          <w:sz w:val="20"/>
          <w:szCs w:val="20"/>
          <w:lang w:eastAsia="bg-BG"/>
        </w:rPr>
        <w:t>.</w:t>
      </w:r>
      <w:r w:rsidRPr="00C46884">
        <w:rPr>
          <w:rFonts w:ascii="Times New Roman" w:eastAsia="Times New Roman" w:hAnsi="Times New Roman" w:cs="Times New Roman"/>
          <w:b/>
          <w:sz w:val="20"/>
          <w:szCs w:val="20"/>
          <w:lang w:eastAsia="bg-BG"/>
        </w:rPr>
        <w:t xml:space="preserve"> Динамика на средните разходи на човек в ЕС за периода 2000-2015</w:t>
      </w:r>
      <w:r w:rsidR="00C46884" w:rsidRPr="00C46884">
        <w:rPr>
          <w:rFonts w:ascii="Times New Roman" w:eastAsia="Times New Roman" w:hAnsi="Times New Roman" w:cs="Times New Roman"/>
          <w:b/>
          <w:sz w:val="20"/>
          <w:szCs w:val="20"/>
          <w:lang w:eastAsia="bg-BG"/>
        </w:rPr>
        <w:t xml:space="preserve"> </w:t>
      </w:r>
      <w:r w:rsidRPr="00C46884">
        <w:rPr>
          <w:rFonts w:ascii="Times New Roman" w:eastAsia="Times New Roman" w:hAnsi="Times New Roman" w:cs="Times New Roman"/>
          <w:b/>
          <w:sz w:val="20"/>
          <w:szCs w:val="20"/>
          <w:lang w:eastAsia="bg-BG"/>
        </w:rPr>
        <w:t>г.</w:t>
      </w:r>
    </w:p>
    <w:p w:rsidR="00C46884" w:rsidRPr="00C46884" w:rsidRDefault="00C46884" w:rsidP="00C46884">
      <w:pPr>
        <w:shd w:val="clear" w:color="auto" w:fill="FFFFFF"/>
        <w:spacing w:line="276" w:lineRule="auto"/>
        <w:jc w:val="center"/>
        <w:rPr>
          <w:rFonts w:ascii="Times New Roman" w:eastAsia="Times New Roman" w:hAnsi="Times New Roman" w:cs="Times New Roman"/>
          <w:b/>
          <w:sz w:val="20"/>
          <w:szCs w:val="20"/>
          <w:lang w:eastAsia="bg-BG"/>
        </w:rPr>
      </w:pPr>
    </w:p>
    <w:p w:rsidR="00F01E59" w:rsidRP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Най-високи разходи за отбрана средно на глава от населението е имало през 2008</w:t>
      </w:r>
      <w:r w:rsidR="00C73F0E">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481 долара. За първите 8 години на анализирания период се наблюдава тенденция на постоянно покачване на разходите за отбрана. През последните години имаме лек спад и са достигнати нива, аналогични с тези през 2005г.</w:t>
      </w:r>
    </w:p>
    <w:p w:rsid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Ако проведем клъстерен анализ, като предварително зададем формиране на три групи: страни със високи разходи на човек от населението, със средни разходи и такива с ниски ще получим следното разделяне </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виж таб.3</w:t>
      </w:r>
      <w:r w:rsidR="00C46884">
        <w:rPr>
          <w:rFonts w:ascii="Times New Roman" w:eastAsia="Times New Roman" w:hAnsi="Times New Roman" w:cs="Times New Roman"/>
          <w:sz w:val="24"/>
          <w:szCs w:val="24"/>
          <w:lang w:eastAsia="bg-BG"/>
        </w:rPr>
        <w:t>):</w:t>
      </w:r>
    </w:p>
    <w:p w:rsidR="00C46884" w:rsidRPr="00F01E59" w:rsidRDefault="00C46884" w:rsidP="00366A4A">
      <w:pPr>
        <w:shd w:val="clear" w:color="auto" w:fill="FFFFFF"/>
        <w:spacing w:line="276" w:lineRule="auto"/>
        <w:ind w:firstLine="680"/>
        <w:jc w:val="both"/>
        <w:rPr>
          <w:rFonts w:ascii="Times New Roman" w:eastAsia="Times New Roman" w:hAnsi="Times New Roman" w:cs="Times New Roman"/>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Таб.3</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Клъстеризация на страните от ЕС в зависимост разходите им за отбрана на човек</w:t>
      </w:r>
    </w:p>
    <w:tbl>
      <w:tblPr>
        <w:tblStyle w:val="TableGrid9"/>
        <w:tblW w:w="0" w:type="auto"/>
        <w:tblInd w:w="0" w:type="dxa"/>
        <w:tblLook w:val="04A0" w:firstRow="1" w:lastRow="0" w:firstColumn="1" w:lastColumn="0" w:noHBand="0" w:noVBand="1"/>
      </w:tblPr>
      <w:tblGrid>
        <w:gridCol w:w="986"/>
        <w:gridCol w:w="2808"/>
        <w:gridCol w:w="2693"/>
        <w:gridCol w:w="2799"/>
      </w:tblGrid>
      <w:tr w:rsidR="00F01E59" w:rsidRPr="00C46884" w:rsidTr="00C46884">
        <w:tc>
          <w:tcPr>
            <w:tcW w:w="98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sidRP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2693"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2799"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r>
      <w:tr w:rsidR="00F01E59" w:rsidRPr="00C46884" w:rsidTr="00C468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Членове на клъстъра</w:t>
            </w: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Гърция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Малта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Финландия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Белгия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Италия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Германия</w:t>
            </w:r>
          </w:p>
        </w:tc>
        <w:tc>
          <w:tcPr>
            <w:tcW w:w="2799"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bl>
    <w:p w:rsidR="00C46884" w:rsidRDefault="00C46884"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Освен България</w:t>
      </w:r>
      <w:r w:rsidR="00C46884">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в тази група попадат общо 14 страни, които се отличават от останалите 14. За да придобием представа за тези различия да обърнем внимание на характеристиките на формираните клъстери по години в таб.4</w:t>
      </w:r>
      <w:r w:rsidR="00C46884">
        <w:rPr>
          <w:rFonts w:ascii="Times New Roman" w:eastAsia="Times New Roman" w:hAnsi="Times New Roman" w:cs="Times New Roman"/>
          <w:color w:val="000000"/>
          <w:sz w:val="24"/>
          <w:szCs w:val="24"/>
          <w:lang w:eastAsia="bg-BG"/>
        </w:rPr>
        <w:t>.</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Таб.4</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Окончателни клъстерни центрове</w:t>
      </w:r>
    </w:p>
    <w:tbl>
      <w:tblPr>
        <w:tblStyle w:val="TableGrid9"/>
        <w:tblW w:w="5000" w:type="pct"/>
        <w:tblInd w:w="0" w:type="dxa"/>
        <w:tblLook w:val="04A0" w:firstRow="1" w:lastRow="0" w:firstColumn="1" w:lastColumn="0" w:noHBand="0" w:noVBand="1"/>
      </w:tblPr>
      <w:tblGrid>
        <w:gridCol w:w="959"/>
        <w:gridCol w:w="1984"/>
        <w:gridCol w:w="1986"/>
        <w:gridCol w:w="1842"/>
        <w:gridCol w:w="2515"/>
      </w:tblGrid>
      <w:tr w:rsidR="00C46884" w:rsidRPr="00C46884" w:rsidTr="00C46884">
        <w:tc>
          <w:tcPr>
            <w:tcW w:w="516"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Година/</w:t>
            </w:r>
            <w:r w:rsidR="00C46884">
              <w:rPr>
                <w:rFonts w:ascii="Times New Roman" w:eastAsia="Times New Roman" w:hAnsi="Times New Roman"/>
                <w:b/>
                <w:sz w:val="20"/>
                <w:szCs w:val="20"/>
                <w:lang w:eastAsia="bg-BG"/>
              </w:rPr>
              <w:t xml:space="preserve"> </w:t>
            </w:r>
            <w:r w:rsidRPr="00C46884">
              <w:rPr>
                <w:rFonts w:ascii="Times New Roman" w:eastAsia="Times New Roman" w:hAnsi="Times New Roman"/>
                <w:b/>
                <w:sz w:val="20"/>
                <w:szCs w:val="20"/>
                <w:lang w:eastAsia="bg-BG"/>
              </w:rPr>
              <w:t>Група</w:t>
            </w:r>
          </w:p>
        </w:tc>
        <w:tc>
          <w:tcPr>
            <w:tcW w:w="1068"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1069"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992"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Отношение на разходите в страните с високи към тези с ниски</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338,8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336,6</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96,2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586,0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346,2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110,3</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706,0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422,2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133,9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802,3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477,4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153,1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796,7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491,0</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172,1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2006</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839,7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500,8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188,8</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2007</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929,3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560,4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2008</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986,3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620,7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262,2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3,8</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2009</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591,5</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227,9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4,0</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895,7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567,2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204,4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917,7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575,2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207,6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874,3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521,7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193,4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4,5</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861,3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537,3</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195,7</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904,0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518,4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198,1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752,7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445,7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192,6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3,9</w:t>
            </w:r>
          </w:p>
        </w:tc>
      </w:tr>
    </w:tbl>
    <w:p w:rsidR="00C46884" w:rsidRDefault="00C46884" w:rsidP="00366A4A">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Вижда се</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че за анализирания период отношението между тези с най-висок разход за отбрана и тези с най-нисък намалява от 6,1 до 3,9 пъти през 2015</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Следователно имаме намаляване степента на диференциация между отделните страни в ЕС.</w:t>
      </w:r>
    </w:p>
    <w:p w:rsidR="00F01E59" w:rsidRPr="00C46884" w:rsidRDefault="00C46884" w:rsidP="00C46884">
      <w:pPr>
        <w:pStyle w:val="a6"/>
        <w:numPr>
          <w:ilvl w:val="0"/>
          <w:numId w:val="177"/>
        </w:numPr>
        <w:spacing w:line="276" w:lineRule="auto"/>
        <w:ind w:left="0" w:firstLine="709"/>
        <w:jc w:val="both"/>
        <w:rPr>
          <w:rFonts w:ascii="Times New Roman" w:eastAsia="Calibri" w:hAnsi="Times New Roman" w:cs="Times New Roman"/>
          <w:i/>
          <w:color w:val="000000"/>
          <w:sz w:val="24"/>
          <w:szCs w:val="24"/>
        </w:rPr>
      </w:pPr>
      <w:r>
        <w:rPr>
          <w:rFonts w:ascii="Times New Roman" w:eastAsia="Calibri" w:hAnsi="Times New Roman" w:cs="Times New Roman"/>
          <w:i/>
          <w:color w:val="000000"/>
          <w:sz w:val="24"/>
          <w:szCs w:val="24"/>
        </w:rPr>
        <w:t>Разходите за отбрана в ЕС, като</w:t>
      </w:r>
      <w:r w:rsidR="00F01E59" w:rsidRPr="00C46884">
        <w:rPr>
          <w:rFonts w:ascii="Times New Roman" w:eastAsia="Calibri" w:hAnsi="Times New Roman" w:cs="Times New Roman"/>
          <w:i/>
          <w:color w:val="000000"/>
          <w:sz w:val="24"/>
          <w:szCs w:val="24"/>
        </w:rPr>
        <w:t xml:space="preserve"> дял от държавните разходи</w:t>
      </w:r>
    </w:p>
    <w:p w:rsidR="00F01E59" w:rsidRDefault="00F01E59"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Разходите за отбрана в ЕС, като дял от правителствените разходи бележат трайна тенденция на спад. През периода 2000-02</w:t>
      </w:r>
      <w:r w:rsidR="00C46884">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те са били над 4%. За следващия 10 годишен период те постоянно са се снижавали, като през 2012г за пръв път са стигнали нива от 3%. Най-ниска стойност се наблюдава през 2014 г. едва от 2,8%. Вижте фиг.2</w:t>
      </w:r>
      <w:r w:rsidR="008D5C50">
        <w:rPr>
          <w:rFonts w:ascii="Times New Roman" w:eastAsia="Times New Roman" w:hAnsi="Times New Roman" w:cs="Times New Roman"/>
          <w:color w:val="000000"/>
          <w:sz w:val="24"/>
          <w:szCs w:val="24"/>
          <w:lang w:eastAsia="bg-BG"/>
        </w:rPr>
        <w:t>.</w:t>
      </w:r>
    </w:p>
    <w:p w:rsidR="008D5C50" w:rsidRPr="00F01E59" w:rsidRDefault="008D5C50"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F01E59" w:rsidRDefault="00F01E59" w:rsidP="008D5C50">
      <w:pPr>
        <w:shd w:val="clear" w:color="auto" w:fill="FFFFFF"/>
        <w:spacing w:line="276" w:lineRule="auto"/>
        <w:jc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noProof/>
          <w:sz w:val="24"/>
          <w:szCs w:val="24"/>
          <w:lang w:eastAsia="bg-BG"/>
        </w:rPr>
        <w:lastRenderedPageBreak/>
        <w:drawing>
          <wp:inline distT="0" distB="0" distL="0" distR="0" wp14:anchorId="32554DA1" wp14:editId="0D8FD941">
            <wp:extent cx="5690870" cy="1256306"/>
            <wp:effectExtent l="0" t="0" r="5080" b="1270"/>
            <wp:docPr id="14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rsidR="00F01E59" w:rsidRPr="008D5C50" w:rsidRDefault="008D5C50" w:rsidP="008D5C50">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8D5C50">
        <w:rPr>
          <w:rFonts w:ascii="Times New Roman" w:eastAsia="Times New Roman" w:hAnsi="Times New Roman" w:cs="Times New Roman"/>
          <w:b/>
          <w:color w:val="000000"/>
          <w:sz w:val="20"/>
          <w:szCs w:val="20"/>
          <w:lang w:eastAsia="bg-BG"/>
        </w:rPr>
        <w:t xml:space="preserve">Фиг.2. </w:t>
      </w:r>
      <w:r w:rsidR="00F01E59" w:rsidRPr="008D5C50">
        <w:rPr>
          <w:rFonts w:ascii="Times New Roman" w:eastAsia="Times New Roman" w:hAnsi="Times New Roman" w:cs="Times New Roman"/>
          <w:b/>
          <w:color w:val="000000"/>
          <w:sz w:val="20"/>
          <w:szCs w:val="20"/>
          <w:lang w:eastAsia="bg-BG"/>
        </w:rPr>
        <w:t>Р</w:t>
      </w:r>
      <w:r w:rsidRPr="008D5C50">
        <w:rPr>
          <w:rFonts w:ascii="Times New Roman" w:eastAsia="Times New Roman" w:hAnsi="Times New Roman" w:cs="Times New Roman"/>
          <w:b/>
          <w:color w:val="000000"/>
          <w:sz w:val="20"/>
          <w:szCs w:val="20"/>
          <w:lang w:eastAsia="bg-BG"/>
        </w:rPr>
        <w:t xml:space="preserve">азходите за отбрана в ЕС, като </w:t>
      </w:r>
      <w:r w:rsidR="00F01E59" w:rsidRPr="008D5C50">
        <w:rPr>
          <w:rFonts w:ascii="Times New Roman" w:eastAsia="Times New Roman" w:hAnsi="Times New Roman" w:cs="Times New Roman"/>
          <w:b/>
          <w:color w:val="000000"/>
          <w:sz w:val="20"/>
          <w:szCs w:val="20"/>
          <w:lang w:eastAsia="bg-BG"/>
        </w:rPr>
        <w:t>дял от държавните разходи</w:t>
      </w:r>
    </w:p>
    <w:p w:rsidR="008D5C50" w:rsidRDefault="008D5C50" w:rsidP="00366A4A">
      <w:pPr>
        <w:shd w:val="clear" w:color="auto" w:fill="FFFFFF"/>
        <w:spacing w:line="276" w:lineRule="auto"/>
        <w:jc w:val="both"/>
        <w:rPr>
          <w:rFonts w:ascii="Times New Roman" w:eastAsia="Times New Roman" w:hAnsi="Times New Roman" w:cs="Times New Roman"/>
          <w:color w:val="000000"/>
          <w:sz w:val="24"/>
          <w:szCs w:val="24"/>
          <w:lang w:eastAsia="bg-BG"/>
        </w:rPr>
      </w:pPr>
    </w:p>
    <w:p w:rsidR="00F01E59" w:rsidRDefault="00F01E59" w:rsidP="008D5C50">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Как стоят нещата по този показател? Нека да разгледаме следната фиг.3</w:t>
      </w:r>
      <w:r w:rsidR="00356A53">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w:t>
      </w:r>
    </w:p>
    <w:p w:rsidR="00C73F0E" w:rsidRPr="00C73F0E" w:rsidRDefault="004B451B" w:rsidP="00C73F0E">
      <w:pPr>
        <w:shd w:val="clear" w:color="auto" w:fill="FFFFFF"/>
        <w:spacing w:line="276" w:lineRule="auto"/>
        <w:jc w:val="both"/>
        <w:rPr>
          <w:rFonts w:ascii="Times New Roman" w:eastAsia="Times New Roman" w:hAnsi="Times New Roman" w:cs="Times New Roman"/>
          <w:color w:val="000000"/>
          <w:sz w:val="24"/>
          <w:szCs w:val="24"/>
          <w:lang w:eastAsia="bg-BG"/>
        </w:rPr>
      </w:pPr>
      <w:r>
        <w:rPr>
          <w:rFonts w:ascii="Times New Roman" w:eastAsia="Times New Roman" w:hAnsi="Times New Roman" w:cs="Times New Roman"/>
          <w:noProof/>
          <w:color w:val="000000"/>
          <w:sz w:val="24"/>
          <w:szCs w:val="24"/>
          <w:lang w:eastAsia="bg-BG"/>
        </w:rPr>
        <w:drawing>
          <wp:inline distT="0" distB="0" distL="0" distR="0">
            <wp:extent cx="5691699" cy="2202512"/>
            <wp:effectExtent l="0" t="0" r="444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ntitled.jpg"/>
                    <pic:cNvPicPr/>
                  </pic:nvPicPr>
                  <pic:blipFill rotWithShape="1">
                    <a:blip r:embed="rId256">
                      <a:extLst>
                        <a:ext uri="{28A0092B-C50C-407E-A947-70E740481C1C}">
                          <a14:useLocalDpi xmlns:a14="http://schemas.microsoft.com/office/drawing/2010/main" val="0"/>
                        </a:ext>
                      </a:extLst>
                    </a:blip>
                    <a:srcRect r="1566"/>
                    <a:stretch/>
                  </pic:blipFill>
                  <pic:spPr bwMode="auto">
                    <a:xfrm>
                      <a:off x="0" y="0"/>
                      <a:ext cx="5738270" cy="2220534"/>
                    </a:xfrm>
                    <a:prstGeom prst="rect">
                      <a:avLst/>
                    </a:prstGeom>
                    <a:ln>
                      <a:noFill/>
                    </a:ln>
                    <a:extLst>
                      <a:ext uri="{53640926-AAD7-44D8-BBD7-CCE9431645EC}">
                        <a14:shadowObscured xmlns:a14="http://schemas.microsoft.com/office/drawing/2010/main"/>
                      </a:ext>
                    </a:extLst>
                  </pic:spPr>
                </pic:pic>
              </a:graphicData>
            </a:graphic>
          </wp:inline>
        </w:drawing>
      </w:r>
      <w:r w:rsidR="00F01E59" w:rsidRPr="00356A53">
        <w:rPr>
          <w:rFonts w:ascii="Times New Roman" w:eastAsia="Times New Roman" w:hAnsi="Times New Roman" w:cs="Times New Roman"/>
          <w:b/>
          <w:color w:val="000000"/>
          <w:sz w:val="20"/>
          <w:szCs w:val="20"/>
          <w:lang w:eastAsia="bg-BG"/>
        </w:rPr>
        <w:t>Легенда:</w:t>
      </w:r>
      <w:r w:rsidR="00F01E59" w:rsidRPr="00356A53">
        <w:rPr>
          <w:rFonts w:ascii="Times New Roman" w:eastAsia="Times New Roman" w:hAnsi="Times New Roman" w:cs="Times New Roman"/>
          <w:color w:val="000000"/>
          <w:sz w:val="20"/>
          <w:szCs w:val="20"/>
          <w:lang w:eastAsia="bg-BG"/>
        </w:rPr>
        <w:t xml:space="preserve"> Серия 1 – България, Серия 2 – Германия, Серия 3- Унгария, Серия 4 - Дания</w:t>
      </w:r>
    </w:p>
    <w:p w:rsidR="00F01E59" w:rsidRPr="004B451B" w:rsidRDefault="00F01E59" w:rsidP="004B451B">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4B451B">
        <w:rPr>
          <w:rFonts w:ascii="Times New Roman" w:eastAsia="Times New Roman" w:hAnsi="Times New Roman" w:cs="Times New Roman"/>
          <w:b/>
          <w:color w:val="000000"/>
          <w:sz w:val="20"/>
          <w:szCs w:val="20"/>
          <w:lang w:eastAsia="bg-BG"/>
        </w:rPr>
        <w:t>Фиг.3</w:t>
      </w:r>
      <w:r w:rsidR="00C73F0E">
        <w:rPr>
          <w:rFonts w:ascii="Times New Roman" w:eastAsia="Times New Roman" w:hAnsi="Times New Roman" w:cs="Times New Roman"/>
          <w:b/>
          <w:color w:val="000000"/>
          <w:sz w:val="20"/>
          <w:szCs w:val="20"/>
          <w:lang w:eastAsia="bg-BG"/>
        </w:rPr>
        <w:t>.</w:t>
      </w:r>
      <w:r w:rsidRPr="004B451B">
        <w:rPr>
          <w:rFonts w:ascii="Times New Roman" w:eastAsia="Times New Roman" w:hAnsi="Times New Roman" w:cs="Times New Roman"/>
          <w:b/>
          <w:color w:val="000000"/>
          <w:sz w:val="20"/>
          <w:szCs w:val="20"/>
          <w:lang w:eastAsia="bg-BG"/>
        </w:rPr>
        <w:t xml:space="preserve"> Отношение на разходите за отбрана в ЕС към държавните разходи</w:t>
      </w:r>
    </w:p>
    <w:p w:rsidR="004B451B" w:rsidRDefault="004B451B"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val="en-US" w:eastAsia="bg-BG"/>
        </w:rPr>
      </w:pPr>
      <w:r w:rsidRPr="00F01E59">
        <w:rPr>
          <w:rFonts w:ascii="Times New Roman" w:eastAsia="Times New Roman" w:hAnsi="Times New Roman" w:cs="Times New Roman"/>
          <w:color w:val="000000"/>
          <w:sz w:val="24"/>
          <w:szCs w:val="24"/>
          <w:lang w:eastAsia="bg-BG"/>
        </w:rPr>
        <w:t>България е на първо място по дял на разходите за отбрана в ЕС, които средно за 16-годишния период съставят 6% от държавните разходи. На второ място е Германия с 5,8%. На дъното на тази класация са Швеция, Унгария и Дания с съответно 1,5%, 1,5 и 1,4%. Средно държавите в ЕС отделят по около 3,5% от държавния си бюджет за разходи за отбрана през новото хилядолетие.</w:t>
      </w:r>
    </w:p>
    <w:p w:rsid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p>
    <w:p w:rsidR="00F01E59" w:rsidRP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r>
        <w:rPr>
          <w:rFonts w:ascii="Times New Roman" w:eastAsia="Times New Roman" w:hAnsi="Times New Roman" w:cs="Times New Roman"/>
          <w:b/>
          <w:color w:val="000000"/>
          <w:sz w:val="24"/>
          <w:szCs w:val="24"/>
          <w:lang w:eastAsia="bg-BG"/>
        </w:rPr>
        <w:t>Изводи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зависимост</w:t>
      </w:r>
      <w:r w:rsidR="00C73F0E">
        <w:rPr>
          <w:rFonts w:ascii="Times New Roman" w:eastAsia="Times New Roman" w:hAnsi="Times New Roman" w:cs="Times New Roman"/>
          <w:color w:val="000000"/>
          <w:sz w:val="24"/>
          <w:szCs w:val="24"/>
          <w:lang w:eastAsia="bg-BG"/>
        </w:rPr>
        <w:t xml:space="preserve"> от избрания критерий за оценка</w:t>
      </w:r>
      <w:r w:rsidRPr="00F01E59">
        <w:rPr>
          <w:rFonts w:ascii="Times New Roman" w:eastAsia="Times New Roman" w:hAnsi="Times New Roman" w:cs="Times New Roman"/>
          <w:color w:val="000000"/>
          <w:sz w:val="24"/>
          <w:szCs w:val="24"/>
          <w:lang w:eastAsia="bg-BG"/>
        </w:rPr>
        <w:t xml:space="preserve"> на разходите за отбрана България в сравнение с останалите страни в ЕС се намира на двата полюса на класациите:</w:t>
      </w:r>
    </w:p>
    <w:p w:rsidR="00F01E59" w:rsidRPr="00F01E59" w:rsidRDefault="00F01E59" w:rsidP="00C73F0E">
      <w:pPr>
        <w:numPr>
          <w:ilvl w:val="0"/>
          <w:numId w:val="148"/>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Първо място по отделени средства като процент от държавния бюджет </w:t>
      </w:r>
      <w:r w:rsidRPr="00F01E59">
        <w:rPr>
          <w:rFonts w:ascii="Times New Roman" w:eastAsia="Times New Roman" w:hAnsi="Times New Roman" w:cs="Times New Roman"/>
          <w:color w:val="000000"/>
          <w:sz w:val="24"/>
          <w:szCs w:val="24"/>
          <w:lang w:val="en-US" w:eastAsia="bg-BG"/>
        </w:rPr>
        <w:t>(6%)</w:t>
      </w:r>
      <w:r w:rsidRPr="00F01E59">
        <w:rPr>
          <w:rFonts w:ascii="Times New Roman" w:eastAsia="Times New Roman" w:hAnsi="Times New Roman" w:cs="Times New Roman"/>
          <w:color w:val="000000"/>
          <w:sz w:val="24"/>
          <w:szCs w:val="24"/>
          <w:lang w:eastAsia="bg-BG"/>
        </w:rPr>
        <w:t xml:space="preserve"> за отбрана и сигурност в ЕС за периода 2000-15 година;</w:t>
      </w:r>
    </w:p>
    <w:p w:rsidR="00F01E59" w:rsidRDefault="00F01E59" w:rsidP="00C73F0E">
      <w:pPr>
        <w:numPr>
          <w:ilvl w:val="0"/>
          <w:numId w:val="148"/>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Предпоследно 27-място от общо 28-те страни в ЕС по разходи за отбрана на глава от населението.</w:t>
      </w:r>
    </w:p>
    <w:p w:rsidR="00C73F0E" w:rsidRPr="00C73F0E" w:rsidRDefault="00C73F0E" w:rsidP="00C73F0E">
      <w:pPr>
        <w:shd w:val="clear" w:color="auto" w:fill="FFFFFF"/>
        <w:spacing w:line="276" w:lineRule="auto"/>
        <w:ind w:left="709"/>
        <w:jc w:val="both"/>
        <w:rPr>
          <w:rFonts w:ascii="Times New Roman" w:eastAsia="Times New Roman" w:hAnsi="Times New Roman" w:cs="Times New Roman"/>
          <w:color w:val="000000"/>
          <w:sz w:val="24"/>
          <w:szCs w:val="24"/>
          <w:lang w:eastAsia="bg-BG"/>
        </w:rPr>
      </w:pPr>
    </w:p>
    <w:p w:rsidR="00F01E59" w:rsidRPr="00C73F0E" w:rsidRDefault="00F01E59" w:rsidP="00C73F0E">
      <w:pPr>
        <w:shd w:val="clear" w:color="auto" w:fill="FFFFFF"/>
        <w:spacing w:line="276" w:lineRule="auto"/>
        <w:jc w:val="both"/>
        <w:rPr>
          <w:rFonts w:ascii="Times New Roman" w:eastAsia="Times New Roman" w:hAnsi="Times New Roman" w:cs="Times New Roman"/>
          <w:b/>
          <w:i/>
          <w:sz w:val="24"/>
          <w:szCs w:val="24"/>
          <w:lang w:eastAsia="bg-BG"/>
        </w:rPr>
      </w:pPr>
      <w:r w:rsidRPr="00C73F0E">
        <w:rPr>
          <w:rFonts w:ascii="Times New Roman" w:eastAsia="Times New Roman" w:hAnsi="Times New Roman" w:cs="Times New Roman"/>
          <w:b/>
          <w:i/>
          <w:sz w:val="24"/>
          <w:szCs w:val="24"/>
          <w:lang w:eastAsia="bg-BG"/>
        </w:rPr>
        <w:t>Използвана литература:</w:t>
      </w:r>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F01E59">
        <w:rPr>
          <w:rFonts w:ascii="Times New Roman" w:eastAsia="Times New Roman" w:hAnsi="Times New Roman" w:cs="Times New Roman"/>
          <w:i/>
          <w:sz w:val="24"/>
          <w:szCs w:val="24"/>
          <w:lang w:eastAsia="bg-BG"/>
        </w:rPr>
        <w:t>1.</w:t>
      </w:r>
      <w:r w:rsidRPr="00C73F0E">
        <w:rPr>
          <w:rFonts w:ascii="Times New Roman" w:eastAsia="Times New Roman" w:hAnsi="Times New Roman" w:cs="Times New Roman"/>
          <w:i/>
          <w:sz w:val="20"/>
          <w:szCs w:val="20"/>
          <w:lang w:eastAsia="bg-BG"/>
        </w:rPr>
        <w:t xml:space="preserve">Закон за отбраната и въоръжените сили на Република България, изм. и доп., бр. 1 от 3.01.2014 г.- </w:t>
      </w:r>
      <w:hyperlink r:id="rId257" w:history="1">
        <w:r w:rsidRPr="00C73F0E">
          <w:rPr>
            <w:rFonts w:ascii="Times New Roman" w:eastAsia="Times New Roman" w:hAnsi="Times New Roman" w:cs="Times New Roman"/>
            <w:i/>
            <w:color w:val="0000FF"/>
            <w:sz w:val="20"/>
            <w:szCs w:val="20"/>
            <w:u w:val="single"/>
            <w:lang w:eastAsia="bg-BG"/>
          </w:rPr>
          <w:t>http://www.mod.bg/bg/doc/zakoni/20140225_ZOVSRB.pdf</w:t>
        </w:r>
      </w:hyperlink>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C73F0E">
        <w:rPr>
          <w:rFonts w:ascii="Times New Roman" w:eastAsia="Times New Roman" w:hAnsi="Times New Roman" w:cs="Times New Roman"/>
          <w:i/>
          <w:sz w:val="20"/>
          <w:szCs w:val="20"/>
          <w:lang w:eastAsia="bg-BG"/>
        </w:rPr>
        <w:t>2. Доклади за състоянието на отбраната и въоръжаните сили на РБългария за 2014 и 2015 година- Министерство на отбраната</w:t>
      </w:r>
    </w:p>
    <w:p w:rsidR="00366A4A" w:rsidRDefault="00F01E59" w:rsidP="00C73F0E">
      <w:pPr>
        <w:shd w:val="clear" w:color="auto" w:fill="FFFFFF"/>
        <w:spacing w:line="276" w:lineRule="auto"/>
        <w:ind w:left="142" w:hanging="142"/>
        <w:rPr>
          <w:rFonts w:ascii="Times New Roman" w:eastAsia="Calibri" w:hAnsi="Times New Roman" w:cs="Times New Roman"/>
          <w:sz w:val="24"/>
          <w:szCs w:val="24"/>
        </w:rPr>
        <w:sectPr w:rsidR="00366A4A" w:rsidSect="00FB7BD8">
          <w:footnotePr>
            <w:numRestart w:val="eachSect"/>
          </w:footnotePr>
          <w:type w:val="continuous"/>
          <w:pgSz w:w="11906" w:h="16838"/>
          <w:pgMar w:top="1418" w:right="1418" w:bottom="1418" w:left="1418" w:header="709" w:footer="709" w:gutter="0"/>
          <w:cols w:space="708"/>
          <w:docGrid w:linePitch="360"/>
        </w:sectPr>
      </w:pPr>
      <w:r w:rsidRPr="00C73F0E">
        <w:rPr>
          <w:rFonts w:ascii="Times New Roman" w:eastAsia="Times New Roman" w:hAnsi="Times New Roman" w:cs="Times New Roman"/>
          <w:i/>
          <w:sz w:val="20"/>
          <w:szCs w:val="20"/>
          <w:lang w:eastAsia="bg-BG"/>
        </w:rPr>
        <w:t xml:space="preserve">3. </w:t>
      </w:r>
      <w:hyperlink r:id="rId258" w:history="1">
        <w:r w:rsidRPr="00C73F0E">
          <w:rPr>
            <w:rFonts w:ascii="Times New Roman" w:eastAsia="Times New Roman" w:hAnsi="Times New Roman" w:cs="Times New Roman"/>
            <w:i/>
            <w:color w:val="0000FF"/>
            <w:sz w:val="20"/>
            <w:szCs w:val="20"/>
            <w:u w:val="single"/>
            <w:lang w:eastAsia="bg-BG"/>
          </w:rPr>
          <w:t>http://www.sipri.org/research/armaments/milex/milex_database</w:t>
        </w:r>
      </w:hyperlink>
      <w:r w:rsidR="00C73F0E">
        <w:rPr>
          <w:rFonts w:ascii="Times New Roman" w:eastAsia="Times New Roman" w:hAnsi="Times New Roman" w:cs="Times New Roman"/>
          <w:i/>
          <w:sz w:val="20"/>
          <w:szCs w:val="20"/>
          <w:lang w:eastAsia="bg-BG"/>
        </w:rPr>
        <w:t xml:space="preserve">, </w:t>
      </w:r>
      <w:hyperlink r:id="rId259" w:history="1">
        <w:r w:rsidRPr="00C73F0E">
          <w:rPr>
            <w:rFonts w:ascii="Times New Roman" w:eastAsia="Times New Roman" w:hAnsi="Times New Roman" w:cs="Times New Roman"/>
            <w:i/>
            <w:color w:val="0000FF"/>
            <w:sz w:val="20"/>
            <w:szCs w:val="20"/>
            <w:u w:val="single"/>
            <w:lang w:eastAsia="bg-BG"/>
          </w:rPr>
          <w:t>http://www.sipri.org/research/armaments/milex/milex_database/definitions</w:t>
        </w:r>
      </w:hyperlink>
    </w:p>
    <w:p w:rsidR="00F01E59" w:rsidRPr="00F01E59" w:rsidRDefault="00F01E59" w:rsidP="00C73F0E">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ВЪЗНИКВАНЕ И РАЗВИТИЕ НА „ТЕРИТОРИАЛНА ПОЛИЦИЯ“ В ПЕРИОДА 1946-1989</w:t>
      </w:r>
      <w:r w:rsidR="00C73F0E">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г.</w:t>
      </w:r>
    </w:p>
    <w:p w:rsidR="00F01E59" w:rsidRPr="00F01E59" w:rsidRDefault="00F01E59" w:rsidP="00C73F0E">
      <w:pPr>
        <w:spacing w:line="276" w:lineRule="auto"/>
        <w:jc w:val="right"/>
        <w:rPr>
          <w:rFonts w:ascii="Times New Roman" w:eastAsia="Calibri" w:hAnsi="Times New Roman" w:cs="Times New Roman"/>
          <w:i/>
          <w:sz w:val="24"/>
          <w:szCs w:val="24"/>
        </w:rPr>
      </w:pPr>
    </w:p>
    <w:p w:rsidR="00F01E59" w:rsidRPr="00C73F0E" w:rsidRDefault="00C73F0E"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 xml:space="preserve">докторант </w:t>
      </w:r>
      <w:r w:rsidR="00F01E59" w:rsidRPr="00C73F0E">
        <w:rPr>
          <w:rFonts w:ascii="Times New Roman" w:eastAsia="Calibri" w:hAnsi="Times New Roman" w:cs="Times New Roman"/>
          <w:sz w:val="24"/>
          <w:szCs w:val="24"/>
        </w:rPr>
        <w:t>Станимир КОЖУХАРОВ</w:t>
      </w:r>
      <w:r w:rsidRPr="00C73F0E">
        <w:rPr>
          <w:rFonts w:ascii="Times New Roman" w:eastAsia="Calibri" w:hAnsi="Times New Roman" w:cs="Times New Roman"/>
          <w:sz w:val="24"/>
          <w:szCs w:val="24"/>
        </w:rPr>
        <w:t>,</w:t>
      </w:r>
    </w:p>
    <w:p w:rsidR="00F01E59" w:rsidRPr="00C73F0E" w:rsidRDefault="00F01E59"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Академия на МВР</w:t>
      </w:r>
    </w:p>
    <w:p w:rsidR="00F01E59" w:rsidRPr="00F01E59" w:rsidRDefault="00F01E59" w:rsidP="00C73F0E">
      <w:pPr>
        <w:spacing w:line="276" w:lineRule="auto"/>
        <w:jc w:val="both"/>
        <w:rPr>
          <w:rFonts w:ascii="Times New Roman" w:eastAsia="Calibri" w:hAnsi="Times New Roman" w:cs="Times New Roman"/>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В този доклад ще бъде разгледано възникването и развитието на териториалното о</w:t>
      </w:r>
      <w:r w:rsidR="00C73F0E">
        <w:rPr>
          <w:rFonts w:ascii="Times New Roman" w:eastAsia="Calibri" w:hAnsi="Times New Roman" w:cs="Times New Roman"/>
          <w:sz w:val="24"/>
          <w:szCs w:val="24"/>
        </w:rPr>
        <w:t xml:space="preserve">бслужване на гражданите от МВР. </w:t>
      </w:r>
      <w:r w:rsidRPr="00F01E59">
        <w:rPr>
          <w:rFonts w:ascii="Times New Roman" w:eastAsia="Calibri" w:hAnsi="Times New Roman" w:cs="Times New Roman"/>
          <w:sz w:val="24"/>
          <w:szCs w:val="24"/>
        </w:rPr>
        <w:t>Ще се разгледа дейността на служителите от „Териториална полиция“, за недопускане н</w:t>
      </w:r>
      <w:r w:rsidR="00C73F0E">
        <w:rPr>
          <w:rFonts w:ascii="Times New Roman" w:eastAsia="Calibri" w:hAnsi="Times New Roman" w:cs="Times New Roman"/>
          <w:sz w:val="24"/>
          <w:szCs w:val="24"/>
        </w:rPr>
        <w:t xml:space="preserve">а нарушения на обществения ред. </w:t>
      </w:r>
      <w:r w:rsidRPr="00F01E59">
        <w:rPr>
          <w:rFonts w:ascii="Times New Roman" w:eastAsia="Calibri" w:hAnsi="Times New Roman" w:cs="Times New Roman"/>
          <w:sz w:val="24"/>
          <w:szCs w:val="24"/>
        </w:rPr>
        <w:t xml:space="preserve">Ще бъдат разгледани различни дейности на служителите от „Териториална полиция“ след промени в нормативната база в посочения период 1946г.-1989г. </w:t>
      </w:r>
    </w:p>
    <w:p w:rsidR="00F01E59" w:rsidRPr="00F01E59" w:rsidRDefault="00F01E59" w:rsidP="00C73F0E">
      <w:pPr>
        <w:spacing w:line="276" w:lineRule="auto"/>
        <w:jc w:val="both"/>
        <w:rPr>
          <w:rFonts w:ascii="Times New Roman" w:eastAsia="Calibri" w:hAnsi="Times New Roman" w:cs="Times New Roman"/>
          <w:b/>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w:t>
      </w:r>
      <w:r w:rsidRPr="00F01E59">
        <w:rPr>
          <w:rFonts w:ascii="Times New Roman" w:eastAsia="Calibri" w:hAnsi="Times New Roman" w:cs="Times New Roman"/>
          <w:sz w:val="24"/>
          <w:szCs w:val="24"/>
        </w:rPr>
        <w:t xml:space="preserve"> </w:t>
      </w:r>
      <w:r w:rsidR="00C73F0E">
        <w:rPr>
          <w:rFonts w:ascii="Times New Roman" w:eastAsia="Calibri" w:hAnsi="Times New Roman" w:cs="Times New Roman"/>
          <w:sz w:val="24"/>
          <w:szCs w:val="24"/>
        </w:rPr>
        <w:t>териториална полиция, териториално обслужване, нормативна база</w:t>
      </w:r>
      <w:r w:rsidRPr="00F01E59">
        <w:rPr>
          <w:rFonts w:ascii="Times New Roman" w:eastAsia="Calibri" w:hAnsi="Times New Roman" w:cs="Times New Roman"/>
          <w:sz w:val="24"/>
          <w:szCs w:val="24"/>
        </w:rPr>
        <w:t>.</w:t>
      </w:r>
    </w:p>
    <w:p w:rsidR="00F01E59" w:rsidRDefault="00F01E59" w:rsidP="00C73F0E">
      <w:pPr>
        <w:spacing w:line="276" w:lineRule="auto"/>
        <w:ind w:firstLine="1134"/>
        <w:jc w:val="both"/>
        <w:rPr>
          <w:rFonts w:ascii="Times New Roman" w:eastAsia="Calibri" w:hAnsi="Times New Roman" w:cs="Times New Roman"/>
          <w:sz w:val="24"/>
          <w:szCs w:val="24"/>
        </w:rPr>
      </w:pPr>
    </w:p>
    <w:p w:rsidR="00C73F0E" w:rsidRPr="00F01E59" w:rsidRDefault="00C73F0E" w:rsidP="00C73F0E">
      <w:pPr>
        <w:spacing w:line="276" w:lineRule="auto"/>
        <w:ind w:firstLine="1134"/>
        <w:jc w:val="both"/>
        <w:rPr>
          <w:rFonts w:ascii="Times New Roman" w:eastAsia="Calibri" w:hAnsi="Times New Roman" w:cs="Times New Roman"/>
          <w:sz w:val="24"/>
          <w:szCs w:val="24"/>
        </w:rPr>
      </w:pP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w:t>
      </w:r>
      <w:r w:rsidR="00C73F0E">
        <w:rPr>
          <w:rFonts w:ascii="Times New Roman" w:eastAsia="Calibri" w:hAnsi="Times New Roman" w:cs="Times New Roman"/>
          <w:sz w:val="24"/>
          <w:szCs w:val="24"/>
        </w:rPr>
        <w:t>титутът</w:t>
      </w:r>
      <w:r w:rsidRPr="00F01E59">
        <w:rPr>
          <w:rFonts w:ascii="Times New Roman" w:eastAsia="Calibri" w:hAnsi="Times New Roman" w:cs="Times New Roman"/>
          <w:sz w:val="24"/>
          <w:szCs w:val="24"/>
        </w:rPr>
        <w:t xml:space="preserve"> на „Полицейския инспектор“ възниква през 1946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по-големите градове на страната, а през 1950г. е въведен на територията на цялата страна.</w:t>
      </w:r>
      <w:r w:rsidRPr="00F01E59">
        <w:rPr>
          <w:rFonts w:ascii="Times New Roman" w:eastAsia="Calibri" w:hAnsi="Times New Roman" w:cs="Times New Roman"/>
          <w:sz w:val="24"/>
          <w:szCs w:val="24"/>
          <w:vertAlign w:val="superscript"/>
        </w:rPr>
        <w:footnoteReference w:id="544"/>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 утвърдената през същата година Инструкция за организация и работа на кварталните отговорници в НМ, се поставят основите на неговото развитие. С тази инструкция започва да се осъществява нов вид охранителна дейност от полицейските органи, която да се извършва не от всички униформени служители на министерството, а от определено звено или група, първоначално в лицето на кварталните отговорници. Още от наименованието на инструкцията се определя същността на понятието „квартален отговорник“, което означава, че служителя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е извършвал дейност</w:t>
      </w:r>
      <w:r w:rsidR="00C73F0E">
        <w:rPr>
          <w:rFonts w:ascii="Times New Roman" w:eastAsia="Calibri" w:hAnsi="Times New Roman" w:cs="Times New Roman"/>
          <w:sz w:val="24"/>
          <w:szCs w:val="24"/>
        </w:rPr>
        <w:t xml:space="preserve">та си в определени граници или </w:t>
      </w:r>
      <w:r w:rsidRPr="00F01E59">
        <w:rPr>
          <w:rFonts w:ascii="Times New Roman" w:eastAsia="Calibri" w:hAnsi="Times New Roman" w:cs="Times New Roman"/>
          <w:sz w:val="24"/>
          <w:szCs w:val="24"/>
        </w:rPr>
        <w:t xml:space="preserve">район за обслужване.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Целта на неговото създаване е била приближаване на дейността на министерството до нуждите на хората, както и получаване на разнообразна информация, важна за опазване на обществения ред и противодействието на престъпността в обслужваното населено място.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Въпреки положените усилия, Инструкцията за организация и работа на кварталния отговорник от 1950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 не беше открита в архивите и поради тази причина не е разгледана изчерпателно.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Правното положение на кварталния отговорник, организацията на дейността му, задачите, взаимодействието му с други служби и гражданите са разгледани в Учебник по Административна дейност на Народната милиция от 1975г.,</w:t>
      </w:r>
      <w:r w:rsidRPr="00F01E59">
        <w:rPr>
          <w:rFonts w:ascii="Times New Roman" w:eastAsia="Calibri" w:hAnsi="Times New Roman" w:cs="Times New Roman"/>
          <w:sz w:val="24"/>
          <w:szCs w:val="24"/>
          <w:vertAlign w:val="superscript"/>
        </w:rPr>
        <w:footnoteReference w:id="545"/>
      </w:r>
      <w:r w:rsidRPr="00F01E59">
        <w:rPr>
          <w:rFonts w:ascii="Times New Roman" w:eastAsia="Calibri" w:hAnsi="Times New Roman" w:cs="Times New Roman"/>
          <w:sz w:val="24"/>
          <w:szCs w:val="24"/>
        </w:rPr>
        <w:t xml:space="preserve"> който определя кварталния отговорник като оперативен работник от Униформената милиция.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Ръководството на кварталния отговорник се е осъществявало от заместник - окръжните началници от Народната милиция, началника на отдел „Охранително“ и началника на районното управление на МВР, изразяващо се в планиране на работата им, изслушването на доклади, контрол и помощ на място, както и в анализ и оценка на тяхната дейност.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бил офицер от милицията с висока обща и професионална подготовка, който по силата на вътрешноведомствени нормативни актове е трябвало да бъде компетентен по всички въпроси от дейността на Народната милиция и да работи активно с помощта на широката общественост на определена територия наречена „квартал“. Той е считан за официален представител на органите на МВР в района. Постоянно е общувал с населението и чрез него в значителна степен се е осъществявала връзката на Народната милиция с гражданите. Към него гражданите са се обръщали с жалби и заявления, чрез него те са търсели решаването на всички въпроси, свързани с тяхната сигурност и спокойствие. В неговото лице трудещите се е трябвало да виждат истински пазител на реда и законността, да му се доверяват и да го търсят при нужда, да го сигнализират своевременно за забелязани нарушения на законността в отделното предприятие, улицата, в квартала или селото.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първи път с Инструкцията за организация и работа на кварталните отговорници в НМ, се конкретизират задачи и дейности в опазването на обществения ред и противодействието на престъпността, изпълнявани от кварталния отговорник в обслужваното населено място, от които важно място заемат борба с хулиганството, пиянството и свързаните с тях груби нарушения на обществения ред; осъществяване на административен надзор над лицата, които не се занимават с обществено-полезен труд и водят аморален начин на живот; опазване на културните паметници и зелените площи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Част от задачите му са били активно да участва в изграждането и обучението на гражданските формирования на служба „Ред и сигурност“ в обслужвания район, системно да подпомага охраната на предприятията, учрежденията, складовете, ТКЗС, ДЗС, както и нарядите от общата, общинската и общата милиция, да внася предложения в местните народни съвети, стопанските и обществените организации за подобряване на охраната на обществения ред и опазване на социалистическата собственост, да подпомага дейността на доброволните отряди на трудещите се и другарските съдилища, като е организирал периодични събрания и др.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кварталния отговорник е извършвал контрол по спазване на адресната регистрация и паспортния режим от българските граждани, над чужденците и лицата без гражданство, пребиваващи временно или постоянно в поверения му район, над гражданите с разрешение за носене, употреба и съхранение на огнестрелно оръжие, по безопасността на движение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работил по всички линии на работа за разкриване на престъпления по криминална и стопанска линия и към момента на създаването си не е </w:t>
      </w:r>
      <w:r w:rsidRPr="00F01E59">
        <w:rPr>
          <w:rFonts w:ascii="Times New Roman" w:eastAsia="Calibri" w:hAnsi="Times New Roman" w:cs="Times New Roman"/>
          <w:sz w:val="24"/>
          <w:szCs w:val="24"/>
        </w:rPr>
        <w:lastRenderedPageBreak/>
        <w:t>имало друг орган в системата на НМ, който да има толкова големи възможности за провеждане на профилактични мероприятия в обслужваното населено място.</w:t>
      </w:r>
      <w:r w:rsidRPr="00F01E59">
        <w:rPr>
          <w:rFonts w:ascii="Times New Roman" w:eastAsia="Calibri" w:hAnsi="Times New Roman" w:cs="Times New Roman"/>
          <w:sz w:val="24"/>
          <w:szCs w:val="24"/>
          <w:vertAlign w:val="superscript"/>
        </w:rPr>
        <w:footnoteReference w:id="546"/>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направено изследване през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се отчита, че някои от кварталните отговорници в страната са били изключително натоварени, а други са имали слаби резултати. Като причина за това се посочва слабости в организацията на работата им, слабо ръководство и контрол над състава от страна на началниците, също и на низшата квалификация и слабата политическа съзнателност на някои работници. Като част от препоръките за подобряв</w:t>
      </w:r>
      <w:r w:rsidR="00C73F0E">
        <w:rPr>
          <w:rFonts w:ascii="Times New Roman" w:eastAsia="Calibri" w:hAnsi="Times New Roman" w:cs="Times New Roman"/>
          <w:sz w:val="24"/>
          <w:szCs w:val="24"/>
        </w:rPr>
        <w:t xml:space="preserve">ане на констатираните слабости, се е препоръчало, </w:t>
      </w:r>
      <w:r w:rsidRPr="00F01E59">
        <w:rPr>
          <w:rFonts w:ascii="Times New Roman" w:eastAsia="Calibri" w:hAnsi="Times New Roman" w:cs="Times New Roman"/>
          <w:sz w:val="24"/>
          <w:szCs w:val="24"/>
        </w:rPr>
        <w:t>оперативните работници заедно да координират работата си с кварталните отговорници. Също така се е предложило щата на кварталните отговорници да се приведе съгласно инструкцията, тъй като от направените констатации се е установило, че 1 квартален отговорник не е трябвало да обслужва повече от 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Към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страната са работели 598 квартални отговорника, като 108 от тях са обслужвали до 5</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357 до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133 над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Работили са по стопанска и криминална линия на работа за разкриване на престъпления в обслужваните райони и голяма част от станалите престъпления са били разкривани от тях.</w:t>
      </w:r>
      <w:r w:rsidRPr="00F01E59">
        <w:rPr>
          <w:rFonts w:ascii="Times New Roman" w:eastAsia="Calibri" w:hAnsi="Times New Roman" w:cs="Times New Roman"/>
          <w:sz w:val="24"/>
          <w:szCs w:val="24"/>
          <w:vertAlign w:val="superscript"/>
        </w:rPr>
        <w:footnoteReference w:id="54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активно е участвал в борбата с детската престъпност и хулиганството в обслужвания район и най-вече спрямо младежите, които са проявявали непристойно държание на обществени места. Той първи е имал възможност от другите органи в МВР да набележи профилактични мероприятия, тъй като е извършвал дейността си изцяло в определения му район за обслужване.</w:t>
      </w:r>
      <w:r w:rsidRPr="00F01E59">
        <w:rPr>
          <w:rFonts w:ascii="Times New Roman" w:eastAsia="Calibri" w:hAnsi="Times New Roman" w:cs="Times New Roman"/>
          <w:sz w:val="24"/>
          <w:szCs w:val="24"/>
          <w:vertAlign w:val="superscript"/>
        </w:rPr>
        <w:footnoteReference w:id="548"/>
      </w:r>
      <w:r w:rsidRPr="00F01E59">
        <w:rPr>
          <w:rFonts w:ascii="Times New Roman" w:eastAsia="Calibri" w:hAnsi="Times New Roman" w:cs="Times New Roman"/>
          <w:sz w:val="24"/>
          <w:szCs w:val="24"/>
        </w:rPr>
        <w:t xml:space="preserve"> Кварталния отговорник е извършвал дейност и срещу проявите на рецидивистите в обслужваното населено място, с цел ограничаване на противоправните им постъпки.</w:t>
      </w:r>
      <w:r w:rsidRPr="00F01E59">
        <w:rPr>
          <w:rFonts w:ascii="Times New Roman" w:eastAsia="Calibri" w:hAnsi="Times New Roman" w:cs="Times New Roman"/>
          <w:sz w:val="24"/>
          <w:szCs w:val="24"/>
          <w:vertAlign w:val="superscript"/>
        </w:rPr>
        <w:footnoteReference w:id="549"/>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регламентираните задачи в инструкцията,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и други, като по-важни за обществения ред в обслужваното населено място са били провеждане на срещи с хората от квартала; посещаване на училищата; осигуряване на безопасността на движение в близост до туристическите обекти с помощта на отрядници и др.</w:t>
      </w:r>
      <w:r w:rsidRPr="00F01E59">
        <w:rPr>
          <w:rFonts w:ascii="Times New Roman" w:eastAsia="Calibri" w:hAnsi="Times New Roman" w:cs="Times New Roman"/>
          <w:sz w:val="24"/>
          <w:szCs w:val="24"/>
          <w:vertAlign w:val="superscript"/>
        </w:rPr>
        <w:footnoteReference w:id="550"/>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задачите си,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взаимодействал с други органи и служби от районното управление като оперативните работници от НМ и ДС, с паспортните служби, с КАТ, с милиционерските наряди и др., за взаимно информиране на получени сигнали, набелязване на мерки за противодействието на престъпността в </w:t>
      </w:r>
      <w:r w:rsidRPr="00F01E59">
        <w:rPr>
          <w:rFonts w:ascii="Times New Roman" w:eastAsia="Calibri" w:hAnsi="Times New Roman" w:cs="Times New Roman"/>
          <w:sz w:val="24"/>
          <w:szCs w:val="24"/>
        </w:rPr>
        <w:lastRenderedPageBreak/>
        <w:t>обслужваното населено място, съгласуване на работа по издирването и наблюдението на престъпни и съмнителни лица и техните сборища, съвместно с ОР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Важна част от взаимодействието между кварталния отговорник и ОР е било съвместното анализиране на причините, способстващи да се извършват престъпления, да се плануват съответните оперативни мероприятия, да се  включи постовия и патрулиращ охранителен състав, да се започне разяснителна работа сред населението, с цел да се повиши бдителността по опазване на личното имущество и др.</w:t>
      </w:r>
      <w:r w:rsidRPr="00F01E59">
        <w:rPr>
          <w:rFonts w:ascii="Times New Roman" w:eastAsia="Calibri" w:hAnsi="Times New Roman" w:cs="Times New Roman"/>
          <w:sz w:val="24"/>
          <w:szCs w:val="24"/>
          <w:vertAlign w:val="superscript"/>
        </w:rPr>
        <w:footnoteReference w:id="551"/>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е взаимодействал и с органи извън районното управление - общинската и ведомствената милиция; ведомствената охрана от пазачи; портиери и домоуправители; нещатни квартални отговорници; членове на ДОТ и другарския съд; членове на БКП, ДКМС; други държавни органи; народните съвети; гражданите и др. на базата на различни вътрешноведомствени инструкции, правила, указания, закони и правилници.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1975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настъпва промяна в основния и ръководен документ за организацията на дейността на кварталните отговорници. Утвърдена е „Инструкция за службата на районните инспектори от Народната милиция“</w:t>
      </w:r>
      <w:r w:rsidRPr="00F01E59">
        <w:rPr>
          <w:rFonts w:ascii="Times New Roman" w:eastAsia="Calibri" w:hAnsi="Times New Roman" w:cs="Times New Roman"/>
          <w:sz w:val="24"/>
          <w:szCs w:val="24"/>
          <w:vertAlign w:val="superscript"/>
        </w:rPr>
        <w:footnoteReference w:id="552"/>
      </w:r>
      <w:r w:rsidRPr="00F01E59">
        <w:rPr>
          <w:rFonts w:ascii="Times New Roman" w:eastAsia="Calibri" w:hAnsi="Times New Roman" w:cs="Times New Roman"/>
          <w:sz w:val="24"/>
          <w:szCs w:val="24"/>
        </w:rPr>
        <w:t xml:space="preserve">, която отменя „Инструкцията за организация на работата на кварталните отговорници в НМ“ от 1950г. и с това института на „кварталния отговорник“ се закрива.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изготвена Докладна записка</w:t>
      </w:r>
      <w:r w:rsidRPr="00F01E59">
        <w:rPr>
          <w:rFonts w:ascii="Times New Roman" w:eastAsia="Calibri" w:hAnsi="Times New Roman" w:cs="Times New Roman"/>
          <w:sz w:val="24"/>
          <w:szCs w:val="24"/>
          <w:vertAlign w:val="superscript"/>
        </w:rPr>
        <w:footnoteReference w:id="553"/>
      </w:r>
      <w:r w:rsidRPr="00F01E59">
        <w:rPr>
          <w:rFonts w:ascii="Times New Roman" w:eastAsia="Calibri" w:hAnsi="Times New Roman" w:cs="Times New Roman"/>
          <w:sz w:val="24"/>
          <w:szCs w:val="24"/>
        </w:rPr>
        <w:t xml:space="preserve"> о</w:t>
      </w:r>
      <w:r w:rsidR="00C73F0E">
        <w:rPr>
          <w:rFonts w:ascii="Times New Roman" w:eastAsia="Calibri" w:hAnsi="Times New Roman" w:cs="Times New Roman"/>
          <w:sz w:val="24"/>
          <w:szCs w:val="24"/>
        </w:rPr>
        <w:t>т ген.- майор Костадин Илиев – д</w:t>
      </w:r>
      <w:r w:rsidRPr="00F01E59">
        <w:rPr>
          <w:rFonts w:ascii="Times New Roman" w:eastAsia="Calibri" w:hAnsi="Times New Roman" w:cs="Times New Roman"/>
          <w:sz w:val="24"/>
          <w:szCs w:val="24"/>
        </w:rPr>
        <w:t>иректор на НМ до министъра на вътрешните работи, относно утвърждаване на инструкция за службата на районния инспектор от Народната милиция се обръща внимание на недостатъците на инструкцията за кварталните отговорници и на тази база се е предложело приемането на нова. Като слабост се е констатирало, че регламентираните задължения в инструкцията за кварталните отговорници не са отговаряли на съвременните изисквания в развитието на обществото при опазване на обществения ред, а инструкцията не е обхващала цялостно проблемите и задачите на кварталния отговорник при новите условия на работа. Ето защо с настоящата докладна записка е предложено следното: наименованието „квартален отговорник“ да бъде заменено с „районен инспектор“, което по-точно да съответства на ролята, мястото, задачите и функциите на този важен институт в системата на НМ; вместо стая за приемане на гражданите от районния инспектор се предвижда създаването на районен пункт на НМ, с което да се приближи до населението структурното звено на НМ; пълно и конкретно да се разработят задачите и функциите на районния инспектор в борбата срещу престъпността, осигуряването на обществения ред, паспортния режим, безопасността на движението и опазването на социалистическата собственост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„Инструкцията за службата на районните инспектори от Народната милиция“ действително са заложени новите предложения, както и регламентира, че началниците на Софийското градско и окръжните управлен</w:t>
      </w:r>
      <w:r w:rsidR="00D51EBE">
        <w:rPr>
          <w:rFonts w:ascii="Times New Roman" w:eastAsia="Calibri" w:hAnsi="Times New Roman" w:cs="Times New Roman"/>
          <w:sz w:val="24"/>
          <w:szCs w:val="24"/>
        </w:rPr>
        <w:t xml:space="preserve">ия на МВР и техните заместници </w:t>
      </w:r>
      <w:r w:rsidRPr="00F01E59">
        <w:rPr>
          <w:rFonts w:ascii="Times New Roman" w:eastAsia="Calibri" w:hAnsi="Times New Roman" w:cs="Times New Roman"/>
          <w:sz w:val="24"/>
          <w:szCs w:val="24"/>
        </w:rPr>
        <w:t xml:space="preserve">по НМ </w:t>
      </w:r>
      <w:r w:rsidRPr="00F01E59">
        <w:rPr>
          <w:rFonts w:ascii="Times New Roman" w:eastAsia="Calibri" w:hAnsi="Times New Roman" w:cs="Times New Roman"/>
          <w:sz w:val="24"/>
          <w:szCs w:val="24"/>
        </w:rPr>
        <w:lastRenderedPageBreak/>
        <w:t>са носели отговорност за правилната организация на работата на районните инспектори в подчинените им поделяния, а началниците на районните управления на МВР са били длъжни да подчинят цялата организаторска работа с районните инспектори като насочат усилията им безупречно да изпълняват задълженията си.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на инструкцията се отчита и нуждата от социалистическото съревнование в структурите на НМ, наложено във всички сфери на обществения живот.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Инструкцията поставя задължения към началниците на отделенията и по ръководство на районните инспектори да предприемат мерки за разгръщане на социалистическото съревнование, с цел да се подобрят  резултатите на районните инспектори в борбата с престъпността. За целта районните инспектори са били разделени на три групи. Към първа група са спадали районните инспектори от градовете София, Пловдив, Варна, Бургас, Русе, Стара Загора, Плевен и Перник. Към втора група – обслужващи градове с над 10 000хил. души жители. Към трета група – обслужващи населени места под 10 000хил. души жители. Разработена е била и методика за оценка на работата им, като първенците са били награждавани от ръководството на поделенията.</w:t>
      </w:r>
      <w:r w:rsidRPr="00F01E59">
        <w:rPr>
          <w:rFonts w:ascii="Times New Roman" w:eastAsia="Calibri" w:hAnsi="Times New Roman" w:cs="Times New Roman"/>
          <w:sz w:val="24"/>
          <w:szCs w:val="24"/>
          <w:vertAlign w:val="superscript"/>
        </w:rPr>
        <w:footnoteReference w:id="554"/>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Така е било въведено движението „Образцово обслужван район“ сред районните инспектори в страната. Назначена комисия е оценявала дейността на районите инспектори в следните направления: дейност с криминално проявените, в това число и непълнолетните; организацията на охраната на обществения ред с помощта на ДОТ и други обществени организации; създаването на добър пропускателен режим в обектите на икономиката; как са изпълнявали задълженията си охраната от ведомствени пазачи; паспортния режим, адресната регистрация и контрола над чужденците, след което се е изготвял списък на всички образцови райони в страната.</w:t>
      </w:r>
      <w:r w:rsidRPr="00F01E59">
        <w:rPr>
          <w:rFonts w:ascii="Times New Roman" w:eastAsia="Calibri" w:hAnsi="Times New Roman" w:cs="Times New Roman"/>
          <w:sz w:val="24"/>
          <w:szCs w:val="24"/>
          <w:vertAlign w:val="superscript"/>
        </w:rPr>
        <w:footnoteReference w:id="555"/>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 тази инструкция, както предишната за организацията на работата на кварталните отговорници, поставя в основата на дейността изискването, дейността по опазването на обществения ред и противодействието на престъпността да се извършва на определена територия-район. Техните граници са се определяли с заповед на началниците на Софийското градско и окръжните управления на МВР съобразно особеностите на оперативната обстановка, територията, структурата и числеността на населението.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Районния</w:t>
      </w:r>
      <w:r w:rsidR="00D51EB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инспектор е бил длъжен непрекъснато да изучава и познава територията на района, националността на населението и местните обичаи, сборищата и местата за укриване на престъпни елементи и където е имало най-голяма вероятност за извършване на престъпления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Времето за изпълнение на службата се е определяло от началника на районното управление в зависимост от оперативната обстановка и предстоящите за изпълнение задачи, а на територията на всеки район се е организирал районен пункт на милицията, който се е оборудвал с телефон, радиовръзка и друго имущество.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В районния пункт се е извършвал приема на гражданите, а чрез местния печат или радиоуредба се е уведомявало населението за телефона за връзка и приемното време на районния инспектор.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районния инспектор е изпълнявал различна дейност по направления: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1.По предотвратяване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2.По разкриване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3.По осигуряване на охраната на обществения ред;</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4.По борбата с противообществените прояви на малолетните и непълнолетните;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5.По административния надзор и явния контрол над престъпния контингент;</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6.По осигуряване на паспортния режим и контрола над чужденците;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7.По контрола над общоопасните средства;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8.По осигуряване на безопасно движение;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9.По оказване на съдействие на длъжностни лица и помощ на граждани;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10.По охрана на обществения ред при особени условия.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Основно направление в дейността на Районния инспектор е било осъществяването на целенасочена профилактична работа за предотвратяване и недопускане извършването на престъпления и други правонарушения. което да се извършва в районите за обслужване, в трудовите колективи, в районите по местоживеене и други места за социални контакти на гражданите.</w:t>
      </w:r>
      <w:r w:rsidRPr="00F01E59">
        <w:rPr>
          <w:rFonts w:ascii="Times New Roman" w:eastAsia="Calibri" w:hAnsi="Times New Roman" w:cs="Times New Roman"/>
          <w:sz w:val="24"/>
          <w:szCs w:val="24"/>
          <w:vertAlign w:val="superscript"/>
        </w:rPr>
        <w:footnoteReference w:id="556"/>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Но за да може своевременно да предотврати дадено престъпление, да ограничи и локализира възникнали в живота конфликти, районният инспектор е било необходимо да притежава личностни качества - високо интелектуален, тактичен човек, психолог и педагог.</w:t>
      </w:r>
      <w:r w:rsidRPr="00F01E59">
        <w:rPr>
          <w:rFonts w:ascii="Times New Roman" w:eastAsia="Calibri" w:hAnsi="Times New Roman" w:cs="Times New Roman"/>
          <w:sz w:val="24"/>
          <w:szCs w:val="24"/>
          <w:vertAlign w:val="superscript"/>
        </w:rPr>
        <w:footnoteReference w:id="55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заложените задачи в инструкцията, районният инспектор е взаимодействал с не щатните служители, с отечественофронтовските организации, профсъюзите и комсомолските организации, с ръководствата и колективите на предприятията, с домоуправители, с центровете за възпитателна работа по местоживеене и съветите за профилактика по месторабота, със Съвета на обществеността към центъра за възпитателна работа по местоживеене и др. обществени организации.</w:t>
      </w:r>
    </w:p>
    <w:p w:rsidR="00F01E59" w:rsidRPr="00F01E59" w:rsidRDefault="00F01E59" w:rsidP="00C73F0E">
      <w:pPr>
        <w:spacing w:line="276" w:lineRule="auto"/>
        <w:ind w:firstLine="709"/>
        <w:jc w:val="both"/>
        <w:rPr>
          <w:rFonts w:ascii="Times New Roman" w:eastAsia="Calibri" w:hAnsi="Times New Roman" w:cs="Times New Roman"/>
          <w:sz w:val="24"/>
          <w:szCs w:val="24"/>
          <w:lang w:val="en-US"/>
        </w:rPr>
      </w:pPr>
      <w:r w:rsidRPr="00F01E59">
        <w:rPr>
          <w:rFonts w:ascii="Times New Roman" w:eastAsia="Calibri" w:hAnsi="Times New Roman" w:cs="Times New Roman"/>
          <w:sz w:val="24"/>
          <w:szCs w:val="24"/>
        </w:rPr>
        <w:t>Взаимодействието между районния инспектор и обществеността се е регламентирало с „Инструкцията за работата на органите на Министерството на вътрешните работи с Доброволните отряди на трудещите се,“</w:t>
      </w:r>
      <w:r w:rsidRPr="00F01E59">
        <w:rPr>
          <w:rFonts w:ascii="Times New Roman" w:eastAsia="Calibri" w:hAnsi="Times New Roman" w:cs="Times New Roman"/>
          <w:sz w:val="24"/>
          <w:szCs w:val="24"/>
          <w:vertAlign w:val="superscript"/>
        </w:rPr>
        <w:footnoteReference w:id="558"/>
      </w:r>
      <w:r w:rsidRPr="00F01E59">
        <w:rPr>
          <w:rFonts w:ascii="Times New Roman" w:eastAsia="Calibri" w:hAnsi="Times New Roman" w:cs="Times New Roman"/>
          <w:sz w:val="24"/>
          <w:szCs w:val="24"/>
        </w:rPr>
        <w:t xml:space="preserve"> с Указ № 1104 за доброволните отряди на трудещите се</w:t>
      </w:r>
      <w:r w:rsidRPr="00F01E59">
        <w:rPr>
          <w:rFonts w:ascii="Times New Roman" w:eastAsia="Calibri" w:hAnsi="Times New Roman" w:cs="Times New Roman"/>
          <w:sz w:val="24"/>
          <w:szCs w:val="24"/>
          <w:vertAlign w:val="superscript"/>
        </w:rPr>
        <w:footnoteReference w:id="559"/>
      </w:r>
      <w:r w:rsidRPr="00F01E59">
        <w:rPr>
          <w:rFonts w:ascii="Times New Roman" w:eastAsia="Calibri" w:hAnsi="Times New Roman" w:cs="Times New Roman"/>
          <w:sz w:val="24"/>
          <w:szCs w:val="24"/>
        </w:rPr>
        <w:t>, с Правилник за прилагането на Указа за доброволните отряди на трудещите се</w:t>
      </w:r>
      <w:r w:rsidRPr="00F01E59">
        <w:rPr>
          <w:rFonts w:ascii="Times New Roman" w:eastAsia="Calibri" w:hAnsi="Times New Roman" w:cs="Times New Roman"/>
          <w:sz w:val="24"/>
          <w:szCs w:val="24"/>
          <w:vertAlign w:val="superscript"/>
        </w:rPr>
        <w:footnoteReference w:id="560"/>
      </w:r>
      <w:r w:rsidRPr="00F01E59">
        <w:rPr>
          <w:rFonts w:ascii="Times New Roman" w:eastAsia="Calibri" w:hAnsi="Times New Roman" w:cs="Times New Roman"/>
          <w:sz w:val="24"/>
          <w:szCs w:val="24"/>
        </w:rPr>
        <w:t>, с Закон за другарските съдилища</w:t>
      </w:r>
      <w:r w:rsidRPr="00F01E59">
        <w:rPr>
          <w:rFonts w:ascii="Times New Roman" w:eastAsia="Calibri" w:hAnsi="Times New Roman" w:cs="Times New Roman"/>
          <w:sz w:val="24"/>
          <w:szCs w:val="24"/>
          <w:vertAlign w:val="superscript"/>
        </w:rPr>
        <w:footnoteReference w:id="561"/>
      </w:r>
      <w:r w:rsidRPr="00F01E59">
        <w:rPr>
          <w:rFonts w:ascii="Times New Roman" w:eastAsia="Calibri" w:hAnsi="Times New Roman" w:cs="Times New Roman"/>
          <w:sz w:val="24"/>
          <w:szCs w:val="24"/>
        </w:rPr>
        <w:t xml:space="preserve"> и различни указания на МВР.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 това приключва изграждането на института „Полицейски инспектор“ в периода 1946г.-1989г., но неговото развитие продължава и след това, продиктувано от настъпилите промени в нормативната база за териториалното обслужване на гражданите от МВР.</w:t>
      </w:r>
    </w:p>
    <w:p w:rsidR="00F01E59" w:rsidRDefault="00F01E59" w:rsidP="00C73F0E">
      <w:pPr>
        <w:spacing w:line="276" w:lineRule="auto"/>
        <w:ind w:firstLine="1134"/>
        <w:jc w:val="both"/>
        <w:rPr>
          <w:rFonts w:ascii="Times New Roman" w:eastAsia="Calibri" w:hAnsi="Times New Roman" w:cs="Times New Roman"/>
          <w:sz w:val="24"/>
          <w:szCs w:val="24"/>
        </w:rPr>
      </w:pPr>
    </w:p>
    <w:p w:rsidR="00D51EBE" w:rsidRPr="00F01E59" w:rsidRDefault="00D51EBE" w:rsidP="00C73F0E">
      <w:pPr>
        <w:spacing w:line="276" w:lineRule="auto"/>
        <w:ind w:firstLine="1134"/>
        <w:jc w:val="both"/>
        <w:rPr>
          <w:rFonts w:ascii="Times New Roman" w:eastAsia="Calibri" w:hAnsi="Times New Roman" w:cs="Times New Roman"/>
          <w:sz w:val="24"/>
          <w:szCs w:val="24"/>
        </w:rPr>
      </w:pPr>
    </w:p>
    <w:p w:rsidR="00F01E59" w:rsidRPr="00D51EBE" w:rsidRDefault="00F01E59" w:rsidP="00D51EBE">
      <w:pPr>
        <w:spacing w:line="276" w:lineRule="auto"/>
        <w:jc w:val="both"/>
        <w:rPr>
          <w:rFonts w:ascii="Times New Roman" w:eastAsia="Calibri" w:hAnsi="Times New Roman" w:cs="Times New Roman"/>
          <w:b/>
          <w:i/>
          <w:sz w:val="24"/>
          <w:szCs w:val="24"/>
        </w:rPr>
      </w:pPr>
      <w:r w:rsidRPr="00D51EBE">
        <w:rPr>
          <w:rFonts w:ascii="Times New Roman" w:eastAsia="Calibri" w:hAnsi="Times New Roman" w:cs="Times New Roman"/>
          <w:b/>
          <w:i/>
          <w:sz w:val="24"/>
          <w:szCs w:val="24"/>
        </w:rPr>
        <w:t>Използвана литература:</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1.Административна дейност на Народната милиция, ВСШ „Георги Димитров“ – МВР, Катедра „Административна дейност на НМ“, 1975г., стр. 142-147.</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2.Мариновски., К.Организация и управление на дейността на Районния инспектор от полицията, С., 1999г., стр. 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3.Материали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eastAsia="Calibri" w:hAnsi="Times New Roman" w:cs="Times New Roman"/>
          <w:i/>
          <w:sz w:val="20"/>
          <w:szCs w:val="20"/>
          <w:lang w:val="en-US"/>
        </w:rPr>
        <w:t>XII</w:t>
      </w:r>
      <w:r w:rsidRPr="00D51EBE">
        <w:rPr>
          <w:rFonts w:ascii="Times New Roman" w:eastAsia="Calibri" w:hAnsi="Times New Roman" w:cs="Times New Roman"/>
          <w:i/>
          <w:sz w:val="20"/>
          <w:szCs w:val="20"/>
        </w:rPr>
        <w:t>.1978г., стр.29-59.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4.Щолеков., Н.А., Профилактиката – главно направление в борбата с престъпността, 1974г.</w:t>
      </w:r>
      <w:r w:rsidRPr="00D51EBE">
        <w:rPr>
          <w:rFonts w:ascii="Times New Roman" w:eastAsia="TimesNewRomanPSMT" w:hAnsi="Times New Roman" w:cs="Times New Roman"/>
          <w:i/>
          <w:sz w:val="20"/>
          <w:szCs w:val="20"/>
        </w:rPr>
        <w:t xml:space="preserve">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 xml:space="preserve">5. Инструкция за службата на районните инспектори от НМ., Обявена с МЗ № І-635 от 9.07.1975г, изм. и допъл. с МЗ № І-435 от 16.12.1980г.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6.Печата се от архив на Дирекция „Информация и архив“ при МВР</w:t>
      </w:r>
      <w:r w:rsidRPr="00D51EBE">
        <w:rPr>
          <w:rFonts w:ascii="Times New Roman" w:eastAsia="TimesNewRomanPSMT" w:hAnsi="Times New Roman" w:cs="Times New Roman"/>
          <w:i/>
          <w:sz w:val="20"/>
          <w:szCs w:val="20"/>
        </w:rPr>
        <w:t>. Доклад за състоянието на работата на кварталните отговорници и необходимите мерки за подобряването й. ф.25.,оп.1., а.е. 424</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7.Печата се от архив на Дирекция „Информация и архив“ на МВР. Материала е заведен под вх.№ 858/9.ІІ.1956г.</w:t>
      </w:r>
      <w:r w:rsidRPr="00D51EBE">
        <w:rPr>
          <w:rFonts w:ascii="Times New Roman" w:eastAsia="TimesNewRomanPSMT" w:hAnsi="Times New Roman" w:cs="Times New Roman"/>
          <w:i/>
          <w:sz w:val="20"/>
          <w:szCs w:val="20"/>
        </w:rPr>
        <w:t xml:space="preserve"> 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8.Печата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9.Печата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TimesNewRomanPSMT" w:hAnsi="Times New Roman" w:cs="Times New Roman"/>
          <w:i/>
          <w:sz w:val="20"/>
          <w:szCs w:val="20"/>
        </w:rPr>
        <w:t>10.Печата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p w:rsidR="00F01E59" w:rsidRPr="00D51EBE" w:rsidRDefault="00F01E59" w:rsidP="00D51EBE">
      <w:pPr>
        <w:autoSpaceDE w:val="0"/>
        <w:autoSpaceDN w:val="0"/>
        <w:adjustRightInd w:val="0"/>
        <w:spacing w:line="276" w:lineRule="auto"/>
        <w:ind w:left="284" w:hanging="284"/>
        <w:rPr>
          <w:rFonts w:ascii="Times New Roman" w:eastAsia="Calibri" w:hAnsi="Times New Roman" w:cs="Times New Roman"/>
          <w:i/>
          <w:sz w:val="20"/>
          <w:szCs w:val="20"/>
        </w:rPr>
      </w:pPr>
      <w:r w:rsidRPr="00D51EBE">
        <w:rPr>
          <w:rFonts w:ascii="Times New Roman" w:eastAsia="Calibri" w:hAnsi="Times New Roman" w:cs="Times New Roman"/>
          <w:i/>
          <w:sz w:val="20"/>
          <w:szCs w:val="20"/>
        </w:rPr>
        <w:t xml:space="preserve">11.Печата се от архив на Дирекция „Информация и архив“ при МВР. </w:t>
      </w:r>
      <w:r w:rsidRPr="00D51EBE">
        <w:rPr>
          <w:rFonts w:ascii="Times New Roman" w:eastAsia="TimesNewRomanPSMT" w:hAnsi="Times New Roman" w:cs="Times New Roman"/>
          <w:i/>
          <w:sz w:val="20"/>
          <w:szCs w:val="20"/>
        </w:rPr>
        <w:t>Обзор за съвместната работа между оперативните работници и кварталните отговорници в Народната милиция.</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12.Печата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13.Печата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14.Печата се по материали на Дирекция „Информация и архив“ при МВР. Материала е заведен по вх. № 571/10.02.1975г.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15.Печата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16.Печата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16.Печата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18.ДВ., бр. 58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19.ДВ., бр. 86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20.Известия., бр. 50 от 1961г.</w:t>
      </w:r>
    </w:p>
    <w:p w:rsidR="00F01E59" w:rsidRPr="00F01E59" w:rsidRDefault="00F01E59" w:rsidP="00C73F0E">
      <w:pPr>
        <w:spacing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D51EBE" w:rsidRDefault="00D51EBE" w:rsidP="00D51EBE">
      <w:pPr>
        <w:spacing w:line="276" w:lineRule="auto"/>
        <w:jc w:val="center"/>
        <w:rPr>
          <w:rFonts w:ascii="Times New Roman" w:eastAsia="Calibri" w:hAnsi="Times New Roman" w:cs="Times New Roman"/>
          <w:b/>
          <w:noProof/>
          <w:sz w:val="28"/>
          <w:szCs w:val="28"/>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D51EBE" w:rsidRDefault="00F01E59" w:rsidP="00D51EBE">
      <w:pPr>
        <w:spacing w:line="276" w:lineRule="auto"/>
        <w:jc w:val="center"/>
        <w:rPr>
          <w:rFonts w:ascii="Times New Roman" w:eastAsia="Calibri" w:hAnsi="Times New Roman" w:cs="Times New Roman"/>
          <w:b/>
          <w:noProof/>
          <w:sz w:val="28"/>
          <w:szCs w:val="28"/>
          <w:lang w:val="en-US"/>
        </w:rPr>
      </w:pPr>
      <w:r w:rsidRPr="00D51EBE">
        <w:rPr>
          <w:rFonts w:ascii="Times New Roman" w:eastAsia="Calibri" w:hAnsi="Times New Roman" w:cs="Times New Roman"/>
          <w:b/>
          <w:noProof/>
          <w:sz w:val="28"/>
          <w:szCs w:val="28"/>
        </w:rPr>
        <w:lastRenderedPageBreak/>
        <w:t>ОСОБЕНОСТИТЕ НА КОНКУРЕНТНАТА СРЕДА</w:t>
      </w:r>
      <w:r w:rsidRPr="00D51EBE">
        <w:rPr>
          <w:rFonts w:ascii="Times New Roman" w:eastAsia="Calibri" w:hAnsi="Times New Roman" w:cs="Times New Roman"/>
          <w:b/>
          <w:noProof/>
          <w:sz w:val="28"/>
          <w:szCs w:val="28"/>
          <w:lang w:val="en-US"/>
        </w:rPr>
        <w:t xml:space="preserve"> </w:t>
      </w:r>
      <w:r w:rsidRPr="00D51EBE">
        <w:rPr>
          <w:rFonts w:ascii="Times New Roman" w:eastAsia="Calibri" w:hAnsi="Times New Roman" w:cs="Times New Roman"/>
          <w:b/>
          <w:noProof/>
          <w:sz w:val="28"/>
          <w:szCs w:val="28"/>
        </w:rPr>
        <w:t>ПРИ ОБУЧЕНИЕТ</w:t>
      </w:r>
      <w:r w:rsidR="001D06A3">
        <w:rPr>
          <w:rFonts w:ascii="Times New Roman" w:eastAsia="Calibri" w:hAnsi="Times New Roman" w:cs="Times New Roman"/>
          <w:b/>
          <w:noProof/>
          <w:sz w:val="28"/>
          <w:szCs w:val="28"/>
        </w:rPr>
        <w:t>О В ПРОФЕСИОНАЛНО НАПРАВЛЕНИЕ</w:t>
      </w:r>
      <w:r w:rsidRPr="00D51EBE">
        <w:rPr>
          <w:rFonts w:ascii="Times New Roman" w:eastAsia="Calibri" w:hAnsi="Times New Roman" w:cs="Times New Roman"/>
          <w:b/>
          <w:noProof/>
          <w:sz w:val="28"/>
          <w:szCs w:val="28"/>
        </w:rPr>
        <w:t xml:space="preserve"> 9.1. „НАЦИОНАЛНА СИГУРНОСТ” ОТ ОБЛАСТ </w:t>
      </w:r>
      <w:r w:rsidR="001D06A3">
        <w:rPr>
          <w:rFonts w:ascii="Times New Roman" w:eastAsia="Calibri" w:hAnsi="Times New Roman" w:cs="Times New Roman"/>
          <w:b/>
          <w:noProof/>
          <w:sz w:val="28"/>
          <w:szCs w:val="28"/>
        </w:rPr>
        <w:t xml:space="preserve">НА ВИСШЕТО ОБРАЗОВАНИЕ </w:t>
      </w:r>
      <w:r w:rsidRPr="00D51EBE">
        <w:rPr>
          <w:rFonts w:ascii="Times New Roman" w:eastAsia="Calibri" w:hAnsi="Times New Roman" w:cs="Times New Roman"/>
          <w:b/>
          <w:noProof/>
          <w:sz w:val="28"/>
          <w:szCs w:val="28"/>
        </w:rPr>
        <w:t>9. „СИГУРНОСТ И ОТБРАНА”</w:t>
      </w:r>
    </w:p>
    <w:p w:rsidR="00F01E59" w:rsidRPr="00D51EBE" w:rsidRDefault="00F01E59" w:rsidP="00D51EBE">
      <w:pPr>
        <w:spacing w:line="276" w:lineRule="auto"/>
        <w:jc w:val="center"/>
        <w:rPr>
          <w:rFonts w:ascii="Times New Roman" w:eastAsia="Calibri" w:hAnsi="Times New Roman" w:cs="Times New Roman"/>
          <w:noProof/>
          <w:sz w:val="24"/>
          <w:szCs w:val="24"/>
        </w:rPr>
      </w:pPr>
    </w:p>
    <w:p w:rsidR="00F01E59" w:rsidRPr="00D51EBE" w:rsidRDefault="00D51EBE" w:rsidP="00D51EBE">
      <w:pPr>
        <w:spacing w:line="276" w:lineRule="auto"/>
        <w:ind w:firstLine="709"/>
        <w:jc w:val="right"/>
        <w:rPr>
          <w:rFonts w:ascii="Times New Roman" w:eastAsia="Calibri" w:hAnsi="Times New Roman" w:cs="Times New Roman"/>
          <w:sz w:val="24"/>
          <w:szCs w:val="24"/>
        </w:rPr>
      </w:pPr>
      <w:r w:rsidRPr="00D51EBE">
        <w:rPr>
          <w:rFonts w:ascii="Times New Roman" w:eastAsia="Calibri" w:hAnsi="Times New Roman" w:cs="Times New Roman"/>
          <w:sz w:val="24"/>
          <w:szCs w:val="24"/>
        </w:rPr>
        <w:t>проф. д-р, полк.(о.з)</w:t>
      </w:r>
      <w:r w:rsidR="00F01E59" w:rsidRPr="00D51EBE">
        <w:rPr>
          <w:rFonts w:ascii="Times New Roman" w:eastAsia="Calibri" w:hAnsi="Times New Roman" w:cs="Times New Roman"/>
          <w:sz w:val="24"/>
          <w:szCs w:val="24"/>
        </w:rPr>
        <w:t xml:space="preserve"> Стойко СТОЙКОВ</w:t>
      </w:r>
      <w:r w:rsidRPr="00D51EBE">
        <w:rPr>
          <w:rFonts w:ascii="Times New Roman" w:eastAsia="Calibri" w:hAnsi="Times New Roman" w:cs="Times New Roman"/>
          <w:sz w:val="24"/>
          <w:szCs w:val="24"/>
        </w:rPr>
        <w:t>,</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Национален военен университет „В.Левски”,</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D51EBE" w:rsidRPr="00D51EBE" w:rsidRDefault="00D51EBE" w:rsidP="00D51EBE">
      <w:pPr>
        <w:spacing w:line="276" w:lineRule="auto"/>
        <w:ind w:firstLine="709"/>
        <w:jc w:val="right"/>
        <w:rPr>
          <w:rFonts w:ascii="Times New Roman" w:eastAsia="Calibri" w:hAnsi="Times New Roman" w:cs="Times New Roman"/>
          <w:sz w:val="24"/>
          <w:szCs w:val="24"/>
        </w:rPr>
      </w:pPr>
    </w:p>
    <w:p w:rsidR="00F01E59"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доц. д-р</w:t>
      </w:r>
      <w:r w:rsidR="00F01E59" w:rsidRPr="00D51EBE">
        <w:rPr>
          <w:rFonts w:ascii="Times New Roman" w:eastAsia="Calibri" w:hAnsi="Times New Roman" w:cs="Times New Roman"/>
          <w:noProof/>
          <w:sz w:val="24"/>
          <w:szCs w:val="24"/>
        </w:rPr>
        <w:t xml:space="preserve"> </w:t>
      </w:r>
      <w:r w:rsidR="001D06A3" w:rsidRPr="00D51EBE">
        <w:rPr>
          <w:rFonts w:ascii="Times New Roman" w:eastAsia="Calibri" w:hAnsi="Times New Roman" w:cs="Times New Roman"/>
          <w:noProof/>
          <w:sz w:val="24"/>
          <w:szCs w:val="24"/>
        </w:rPr>
        <w:t>полк.</w:t>
      </w:r>
      <w:r w:rsidR="001D06A3">
        <w:rPr>
          <w:rFonts w:ascii="Times New Roman" w:eastAsia="Calibri" w:hAnsi="Times New Roman" w:cs="Times New Roman"/>
          <w:noProof/>
          <w:sz w:val="24"/>
          <w:szCs w:val="24"/>
        </w:rPr>
        <w:t xml:space="preserve"> </w:t>
      </w:r>
      <w:r w:rsidR="00F01E59" w:rsidRPr="00D51EBE">
        <w:rPr>
          <w:rFonts w:ascii="Times New Roman" w:eastAsia="Calibri" w:hAnsi="Times New Roman" w:cs="Times New Roman"/>
          <w:noProof/>
          <w:sz w:val="24"/>
          <w:szCs w:val="24"/>
        </w:rPr>
        <w:t>Веселин МАДАНСКИ</w:t>
      </w:r>
      <w:r w:rsidRPr="00D51EBE">
        <w:rPr>
          <w:rFonts w:ascii="Times New Roman" w:eastAsia="Calibri" w:hAnsi="Times New Roman" w:cs="Times New Roman"/>
          <w:noProof/>
          <w:sz w:val="24"/>
          <w:szCs w:val="24"/>
        </w:rPr>
        <w:t>,</w:t>
      </w:r>
    </w:p>
    <w:p w:rsidR="00D51EBE"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w:t>
      </w:r>
      <w:r w:rsidR="00D51EBE" w:rsidRPr="00D51EBE">
        <w:rPr>
          <w:rFonts w:ascii="Times New Roman" w:eastAsia="Calibri" w:hAnsi="Times New Roman" w:cs="Times New Roman"/>
          <w:noProof/>
          <w:sz w:val="24"/>
          <w:szCs w:val="24"/>
        </w:rPr>
        <w:t>н военен университет „В.Левски”,</w:t>
      </w:r>
    </w:p>
    <w:p w:rsidR="00F01E59"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F01E59" w:rsidRPr="00D51EBE" w:rsidRDefault="00F01E59" w:rsidP="00D51EBE">
      <w:pPr>
        <w:spacing w:line="276" w:lineRule="auto"/>
        <w:rPr>
          <w:rFonts w:ascii="Times New Roman" w:eastAsia="Calibri" w:hAnsi="Times New Roman" w:cs="Times New Roman"/>
          <w:sz w:val="28"/>
          <w:szCs w:val="28"/>
        </w:rPr>
      </w:pPr>
    </w:p>
    <w:p w:rsidR="00F01E59" w:rsidRPr="00D51EBE" w:rsidRDefault="00F01E59" w:rsidP="00D51EBE">
      <w:pPr>
        <w:spacing w:line="276" w:lineRule="auto"/>
        <w:ind w:firstLine="709"/>
        <w:jc w:val="both"/>
        <w:rPr>
          <w:rFonts w:ascii="Times New Roman" w:eastAsia="Calibri" w:hAnsi="Times New Roman" w:cs="Times New Roman"/>
          <w:sz w:val="24"/>
          <w:szCs w:val="24"/>
        </w:rPr>
      </w:pPr>
      <w:r w:rsidRPr="00D51EBE">
        <w:rPr>
          <w:rFonts w:ascii="Times New Roman" w:eastAsia="Times New Roman" w:hAnsi="Times New Roman" w:cs="Times New Roman"/>
          <w:b/>
          <w:i/>
          <w:sz w:val="24"/>
          <w:szCs w:val="24"/>
          <w:lang w:eastAsia="bg-BG"/>
        </w:rPr>
        <w:t>Резюме</w:t>
      </w:r>
      <w:r w:rsidRPr="00D51EBE">
        <w:rPr>
          <w:rFonts w:ascii="Times New Roman" w:eastAsia="Times New Roman" w:hAnsi="Times New Roman" w:cs="Times New Roman"/>
          <w:b/>
          <w:sz w:val="24"/>
          <w:szCs w:val="24"/>
          <w:lang w:eastAsia="bg-BG"/>
        </w:rPr>
        <w:t>:</w:t>
      </w:r>
      <w:r w:rsidRPr="00D51EBE">
        <w:rPr>
          <w:rFonts w:ascii="Times New Roman" w:eastAsia="Times New Roman" w:hAnsi="Times New Roman" w:cs="Times New Roman"/>
          <w:sz w:val="24"/>
          <w:szCs w:val="24"/>
          <w:lang w:eastAsia="bg-BG"/>
        </w:rPr>
        <w:t xml:space="preserve"> Основната теза в доклада е</w:t>
      </w:r>
      <w:r w:rsidRPr="00D51EBE">
        <w:rPr>
          <w:rFonts w:ascii="Times New Roman" w:eastAsia="Times New Roman" w:hAnsi="Times New Roman" w:cs="Times New Roman"/>
          <w:sz w:val="24"/>
          <w:szCs w:val="24"/>
          <w:lang w:val="en-US" w:eastAsia="bg-BG"/>
        </w:rPr>
        <w:t>,</w:t>
      </w:r>
      <w:r w:rsidRPr="00D51EBE">
        <w:rPr>
          <w:rFonts w:ascii="Times New Roman" w:eastAsia="Times New Roman" w:hAnsi="Times New Roman" w:cs="Times New Roman"/>
          <w:sz w:val="24"/>
          <w:szCs w:val="24"/>
          <w:lang w:eastAsia="bg-BG"/>
        </w:rPr>
        <w:t xml:space="preserve"> че за обучението в професионално направление 9.1. „Национална сигурност” от област на висшето образование 9.„Сигурност и отбрана”, ВУЗ трябва да  се подхожда изключително отговорно, съобразявайки се със законовите  изисквания, обществените нагласи и динамиката в промяната на образователната среда в таз</w:t>
      </w:r>
      <w:r w:rsidR="001D06A3">
        <w:rPr>
          <w:rFonts w:ascii="Times New Roman" w:eastAsia="Times New Roman" w:hAnsi="Times New Roman" w:cs="Times New Roman"/>
          <w:sz w:val="24"/>
          <w:szCs w:val="24"/>
          <w:lang w:eastAsia="bg-BG"/>
        </w:rPr>
        <w:t xml:space="preserve">и област. Доброто познаване на </w:t>
      </w:r>
      <w:r w:rsidRPr="00D51EBE">
        <w:rPr>
          <w:rFonts w:ascii="Times New Roman" w:eastAsia="Calibri" w:hAnsi="Times New Roman" w:cs="Times New Roman"/>
          <w:sz w:val="24"/>
          <w:szCs w:val="24"/>
        </w:rPr>
        <w:t xml:space="preserve">развитието на конкурентната среда, съобразяване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ще позволи </w:t>
      </w:r>
      <w:r w:rsidR="001D06A3">
        <w:rPr>
          <w:rFonts w:ascii="Times New Roman" w:eastAsia="Calibri" w:hAnsi="Times New Roman" w:cs="Times New Roman"/>
          <w:sz w:val="24"/>
          <w:szCs w:val="24"/>
        </w:rPr>
        <w:t xml:space="preserve"> заемането на  призови места в</w:t>
      </w:r>
      <w:r w:rsidRPr="00D51EBE">
        <w:rPr>
          <w:rFonts w:ascii="Times New Roman" w:eastAsia="Calibri" w:hAnsi="Times New Roman" w:cs="Times New Roman"/>
          <w:sz w:val="24"/>
          <w:szCs w:val="24"/>
        </w:rPr>
        <w:t xml:space="preserve"> </w:t>
      </w:r>
      <w:hyperlink r:id="rId260" w:tgtFrame="_blank" w:history="1">
        <w:r w:rsidRPr="00D51EBE">
          <w:rPr>
            <w:rFonts w:ascii="Times New Roman" w:eastAsia="Calibri" w:hAnsi="Times New Roman" w:cs="Times New Roman"/>
            <w:sz w:val="24"/>
            <w:szCs w:val="24"/>
          </w:rPr>
          <w:t>Рейтингова система на висшите училища в България</w:t>
        </w:r>
      </w:hyperlink>
      <w:r w:rsidRPr="00D51EBE">
        <w:rPr>
          <w:rFonts w:ascii="Times New Roman" w:eastAsia="Calibri" w:hAnsi="Times New Roman" w:cs="Times New Roman"/>
          <w:sz w:val="24"/>
          <w:szCs w:val="24"/>
        </w:rPr>
        <w:t>.</w:t>
      </w:r>
    </w:p>
    <w:p w:rsidR="00F01E59" w:rsidRPr="00D51EBE" w:rsidRDefault="00F01E59" w:rsidP="00D51EBE">
      <w:pPr>
        <w:spacing w:line="276" w:lineRule="auto"/>
        <w:ind w:firstLine="709"/>
        <w:jc w:val="both"/>
        <w:rPr>
          <w:rFonts w:ascii="Times New Roman" w:eastAsia="Calibri" w:hAnsi="Times New Roman" w:cs="Times New Roman"/>
          <w:sz w:val="20"/>
          <w:szCs w:val="20"/>
        </w:rPr>
      </w:pPr>
    </w:p>
    <w:p w:rsidR="00F01E59" w:rsidRPr="00D51EBE" w:rsidRDefault="00F01E59" w:rsidP="00D51EBE">
      <w:pPr>
        <w:spacing w:line="276" w:lineRule="auto"/>
        <w:ind w:firstLine="709"/>
        <w:jc w:val="both"/>
        <w:rPr>
          <w:rFonts w:ascii="Times New Roman" w:eastAsia="Times New Roman" w:hAnsi="Times New Roman" w:cs="Times New Roman"/>
          <w:sz w:val="24"/>
          <w:szCs w:val="24"/>
          <w:lang w:val="en-US" w:eastAsia="bg-BG"/>
        </w:rPr>
      </w:pPr>
      <w:r w:rsidRPr="00D51EBE">
        <w:rPr>
          <w:rFonts w:ascii="Times New Roman" w:eastAsia="Times New Roman" w:hAnsi="Times New Roman" w:cs="Times New Roman"/>
          <w:b/>
          <w:i/>
          <w:sz w:val="24"/>
          <w:szCs w:val="24"/>
          <w:lang w:eastAsia="bg-BG"/>
        </w:rPr>
        <w:t>Ключови думи:</w:t>
      </w:r>
      <w:r w:rsidRPr="00D51EBE">
        <w:rPr>
          <w:rFonts w:ascii="Times New Roman" w:eastAsia="Times New Roman" w:hAnsi="Times New Roman" w:cs="Times New Roman"/>
          <w:sz w:val="24"/>
          <w:szCs w:val="24"/>
          <w:lang w:eastAsia="bg-BG"/>
        </w:rPr>
        <w:t xml:space="preserve"> наука, образование, сигурност, отбрана</w:t>
      </w:r>
      <w:r w:rsidR="00D51EBE">
        <w:rPr>
          <w:rFonts w:ascii="Times New Roman" w:eastAsia="Times New Roman" w:hAnsi="Times New Roman" w:cs="Times New Roman"/>
          <w:sz w:val="24"/>
          <w:szCs w:val="24"/>
          <w:lang w:eastAsia="bg-BG"/>
        </w:rPr>
        <w:t>.</w:t>
      </w:r>
    </w:p>
    <w:p w:rsidR="00F01E59" w:rsidRDefault="00F01E59" w:rsidP="00D51EBE">
      <w:pPr>
        <w:spacing w:line="276" w:lineRule="auto"/>
        <w:ind w:firstLine="709"/>
        <w:jc w:val="both"/>
        <w:rPr>
          <w:rFonts w:ascii="Times New Roman" w:eastAsia="Calibri" w:hAnsi="Times New Roman" w:cs="Times New Roman"/>
          <w:sz w:val="24"/>
          <w:szCs w:val="24"/>
        </w:rPr>
      </w:pPr>
    </w:p>
    <w:p w:rsidR="00D51EBE" w:rsidRPr="00D51EBE" w:rsidRDefault="00D51EBE" w:rsidP="00D51EBE">
      <w:pPr>
        <w:spacing w:line="276" w:lineRule="auto"/>
        <w:ind w:firstLine="709"/>
        <w:jc w:val="both"/>
        <w:rPr>
          <w:rFonts w:ascii="Times New Roman" w:eastAsia="Calibri" w:hAnsi="Times New Roman" w:cs="Times New Roman"/>
          <w:sz w:val="24"/>
          <w:szCs w:val="24"/>
        </w:rPr>
      </w:pPr>
    </w:p>
    <w:p w:rsidR="00F01E59" w:rsidRPr="00D51EBE" w:rsidRDefault="00F01E59" w:rsidP="00D51EBE">
      <w:pPr>
        <w:autoSpaceDE w:val="0"/>
        <w:autoSpaceDN w:val="0"/>
        <w:adjustRightInd w:val="0"/>
        <w:spacing w:line="276" w:lineRule="auto"/>
        <w:ind w:firstLine="708"/>
        <w:jc w:val="both"/>
        <w:rPr>
          <w:rFonts w:ascii="Times New Roman" w:eastAsia="Calibri" w:hAnsi="Times New Roman" w:cs="Times New Roman"/>
          <w:color w:val="000000"/>
          <w:sz w:val="24"/>
          <w:szCs w:val="24"/>
          <w:lang w:val="en-US" w:eastAsia="bg-BG"/>
        </w:rPr>
      </w:pPr>
      <w:r w:rsidRPr="00D51EBE">
        <w:rPr>
          <w:rFonts w:ascii="Times New Roman" w:eastAsia="Calibri" w:hAnsi="Times New Roman" w:cs="Times New Roman"/>
          <w:color w:val="000000"/>
          <w:sz w:val="24"/>
          <w:szCs w:val="24"/>
          <w:lang w:eastAsia="bg-BG"/>
        </w:rPr>
        <w:t>Университетите в България  в съответствие със съвременните тенденции в развитието на науката за сигурност разширяват  обучението в професионално направление - 9.1. „Национална сигурност”</w:t>
      </w:r>
      <w:r w:rsidRPr="00D51EBE">
        <w:rPr>
          <w:rFonts w:ascii="Times New Roman" w:eastAsia="Calibri" w:hAnsi="Times New Roman" w:cs="Times New Roman"/>
          <w:color w:val="000000"/>
          <w:sz w:val="24"/>
          <w:szCs w:val="24"/>
          <w:lang w:val="en-US" w:eastAsia="bg-BG"/>
        </w:rPr>
        <w:t>,</w:t>
      </w:r>
      <w:r w:rsidRPr="00D51EBE">
        <w:rPr>
          <w:rFonts w:ascii="Times New Roman" w:eastAsia="Calibri" w:hAnsi="Times New Roman" w:cs="Times New Roman"/>
          <w:color w:val="000000"/>
          <w:sz w:val="24"/>
          <w:szCs w:val="24"/>
          <w:lang w:eastAsia="bg-BG"/>
        </w:rPr>
        <w:t xml:space="preserve"> от област на висшето образование -9.„Сигурност и отбрана”</w:t>
      </w:r>
      <w:r w:rsidRPr="00D51EBE">
        <w:rPr>
          <w:rFonts w:ascii="Times New Roman" w:eastAsia="Calibri" w:hAnsi="Times New Roman" w:cs="Times New Roman"/>
          <w:color w:val="000000"/>
          <w:sz w:val="24"/>
          <w:szCs w:val="24"/>
          <w:lang w:val="en-US" w:eastAsia="bg-BG"/>
        </w:rPr>
        <w:t>,</w:t>
      </w:r>
      <w:r w:rsidRPr="00D51EBE">
        <w:rPr>
          <w:rFonts w:ascii="Times New Roman" w:eastAsia="Calibri" w:hAnsi="Times New Roman" w:cs="Times New Roman"/>
          <w:color w:val="000000"/>
          <w:sz w:val="24"/>
          <w:szCs w:val="24"/>
          <w:lang w:eastAsia="bg-BG"/>
        </w:rPr>
        <w:t xml:space="preserve"> като се позиционират успешно в изключително динам</w:t>
      </w:r>
      <w:r w:rsidR="00D51EBE">
        <w:rPr>
          <w:rFonts w:ascii="Times New Roman" w:eastAsia="Calibri" w:hAnsi="Times New Roman" w:cs="Times New Roman"/>
          <w:color w:val="000000"/>
          <w:sz w:val="24"/>
          <w:szCs w:val="24"/>
          <w:lang w:eastAsia="bg-BG"/>
        </w:rPr>
        <w:t xml:space="preserve">ично променящата се конкурентна среда в </w:t>
      </w:r>
      <w:r w:rsidRPr="00D51EBE">
        <w:rPr>
          <w:rFonts w:ascii="Times New Roman" w:eastAsia="Calibri" w:hAnsi="Times New Roman" w:cs="Times New Roman"/>
          <w:color w:val="000000"/>
          <w:sz w:val="24"/>
          <w:szCs w:val="24"/>
          <w:lang w:eastAsia="bg-BG"/>
        </w:rPr>
        <w:t>обучението за сигурност.</w:t>
      </w:r>
    </w:p>
    <w:p w:rsidR="00F01E59" w:rsidRPr="00D51EBE" w:rsidRDefault="00F01E59" w:rsidP="00D51EBE">
      <w:pPr>
        <w:autoSpaceDE w:val="0"/>
        <w:autoSpaceDN w:val="0"/>
        <w:adjustRightInd w:val="0"/>
        <w:spacing w:line="276" w:lineRule="auto"/>
        <w:ind w:firstLine="709"/>
        <w:jc w:val="both"/>
        <w:rPr>
          <w:rFonts w:ascii="Times New Roman" w:eastAsia="Calibri" w:hAnsi="Times New Roman" w:cs="Times New Roman"/>
          <w:sz w:val="24"/>
          <w:szCs w:val="24"/>
          <w:lang w:eastAsia="bg-BG"/>
        </w:rPr>
      </w:pPr>
      <w:r w:rsidRPr="00D51EBE">
        <w:rPr>
          <w:rFonts w:ascii="Times New Roman" w:eastAsia="Calibri" w:hAnsi="Times New Roman" w:cs="Times New Roman"/>
          <w:sz w:val="24"/>
          <w:szCs w:val="24"/>
          <w:lang w:eastAsia="bg-BG"/>
        </w:rPr>
        <w:t>Формулираните цели, задачи и мотиви, на о</w:t>
      </w:r>
      <w:r w:rsidR="00D51EBE">
        <w:rPr>
          <w:rFonts w:ascii="Times New Roman" w:eastAsia="Calibri" w:hAnsi="Times New Roman" w:cs="Times New Roman"/>
          <w:sz w:val="24"/>
          <w:szCs w:val="24"/>
          <w:lang w:eastAsia="bg-BG"/>
        </w:rPr>
        <w:t>сновата на които у</w:t>
      </w:r>
      <w:r w:rsidRPr="00D51EBE">
        <w:rPr>
          <w:rFonts w:ascii="Times New Roman" w:eastAsia="Calibri" w:hAnsi="Times New Roman" w:cs="Times New Roman"/>
          <w:sz w:val="24"/>
          <w:szCs w:val="24"/>
          <w:lang w:eastAsia="bg-BG"/>
        </w:rPr>
        <w:t xml:space="preserve">ниверситетите </w:t>
      </w:r>
      <w:r w:rsidRPr="00D51EBE">
        <w:rPr>
          <w:rFonts w:ascii="Times New Roman" w:eastAsia="Calibri" w:hAnsi="Times New Roman" w:cs="Times New Roman"/>
          <w:color w:val="000000"/>
          <w:sz w:val="24"/>
          <w:szCs w:val="24"/>
          <w:lang w:eastAsia="bg-BG"/>
        </w:rPr>
        <w:t>над</w:t>
      </w:r>
      <w:r w:rsidRPr="00D51EBE">
        <w:rPr>
          <w:rFonts w:ascii="Times New Roman" w:eastAsia="Calibri" w:hAnsi="Times New Roman" w:cs="Times New Roman"/>
          <w:sz w:val="24"/>
          <w:szCs w:val="24"/>
          <w:lang w:eastAsia="bg-BG"/>
        </w:rPr>
        <w:t>граждат</w:t>
      </w:r>
      <w:r w:rsidRPr="00D51EBE">
        <w:rPr>
          <w:rFonts w:ascii="Times New Roman" w:eastAsia="Calibri" w:hAnsi="Times New Roman" w:cs="Times New Roman"/>
          <w:color w:val="000000"/>
          <w:sz w:val="24"/>
          <w:szCs w:val="24"/>
          <w:lang w:eastAsia="bg-BG"/>
        </w:rPr>
        <w:t xml:space="preserve"> </w:t>
      </w:r>
      <w:r w:rsidRPr="00D51EBE">
        <w:rPr>
          <w:rFonts w:ascii="Times New Roman" w:eastAsia="Calibri" w:hAnsi="Times New Roman" w:cs="Times New Roman"/>
          <w:sz w:val="24"/>
          <w:szCs w:val="24"/>
          <w:lang w:eastAsia="bg-BG"/>
        </w:rPr>
        <w:t xml:space="preserve">образователната си политика в областта на професионално  направление </w:t>
      </w:r>
      <w:r w:rsidRPr="00D51EBE">
        <w:rPr>
          <w:rFonts w:ascii="Times New Roman" w:eastAsia="Calibri" w:hAnsi="Times New Roman" w:cs="Times New Roman"/>
          <w:color w:val="000000"/>
          <w:sz w:val="24"/>
          <w:szCs w:val="24"/>
          <w:lang w:eastAsia="bg-BG"/>
        </w:rPr>
        <w:t xml:space="preserve">9.1. „Национална сигурност” </w:t>
      </w:r>
      <w:r w:rsidRPr="00D51EBE">
        <w:rPr>
          <w:rFonts w:ascii="Times New Roman" w:eastAsia="Calibri" w:hAnsi="Times New Roman" w:cs="Times New Roman"/>
          <w:sz w:val="24"/>
          <w:szCs w:val="24"/>
          <w:lang w:eastAsia="bg-BG"/>
        </w:rPr>
        <w:t>са насочени към потребностите на обществото ни от сигурност в национален и регионален мащаб.</w:t>
      </w:r>
    </w:p>
    <w:p w:rsidR="00F01E59" w:rsidRPr="00D51EBE" w:rsidRDefault="00F01E59" w:rsidP="00D51EBE">
      <w:pPr>
        <w:spacing w:line="276" w:lineRule="auto"/>
        <w:ind w:firstLine="709"/>
        <w:jc w:val="both"/>
        <w:rPr>
          <w:rFonts w:ascii="Times New Roman" w:eastAsia="Calibri" w:hAnsi="Times New Roman" w:cs="Times New Roman"/>
          <w:bCs/>
          <w:iCs/>
          <w:sz w:val="24"/>
          <w:szCs w:val="24"/>
        </w:rPr>
      </w:pPr>
      <w:r w:rsidRPr="00D51EBE">
        <w:rPr>
          <w:rFonts w:ascii="Times New Roman" w:eastAsia="Calibri" w:hAnsi="Times New Roman" w:cs="Times New Roman"/>
          <w:sz w:val="24"/>
          <w:szCs w:val="24"/>
        </w:rPr>
        <w:t>Създадените информацио</w:t>
      </w:r>
      <w:r w:rsidR="00D51EBE">
        <w:rPr>
          <w:rFonts w:ascii="Times New Roman" w:eastAsia="Calibri" w:hAnsi="Times New Roman" w:cs="Times New Roman"/>
          <w:sz w:val="24"/>
          <w:szCs w:val="24"/>
        </w:rPr>
        <w:t xml:space="preserve">нни масиви в университите, им позволява да бъде </w:t>
      </w:r>
      <w:r w:rsidRPr="00D51EBE">
        <w:rPr>
          <w:rFonts w:ascii="Times New Roman" w:eastAsia="Calibri" w:hAnsi="Times New Roman" w:cs="Times New Roman"/>
          <w:sz w:val="24"/>
          <w:szCs w:val="24"/>
        </w:rPr>
        <w:t>направен обективен и реалистичен сравнителен анализ на съдържание</w:t>
      </w:r>
      <w:r w:rsidR="001D06A3">
        <w:rPr>
          <w:rFonts w:ascii="Times New Roman" w:eastAsia="Calibri" w:hAnsi="Times New Roman" w:cs="Times New Roman"/>
          <w:sz w:val="24"/>
          <w:szCs w:val="24"/>
        </w:rPr>
        <w:t xml:space="preserve">то на образователния процес по </w:t>
      </w:r>
      <w:r w:rsidRPr="00D51EBE">
        <w:rPr>
          <w:rFonts w:ascii="Times New Roman" w:eastAsia="Calibri" w:hAnsi="Times New Roman" w:cs="Times New Roman"/>
          <w:sz w:val="24"/>
          <w:szCs w:val="24"/>
        </w:rPr>
        <w:t xml:space="preserve">сродни образователно-квалификационни степени във водещи, съгласно </w:t>
      </w:r>
      <w:r w:rsidRPr="00D51EBE">
        <w:rPr>
          <w:rFonts w:ascii="Times New Roman" w:eastAsia="Arial Unicode MS" w:hAnsi="Times New Roman" w:cs="Times New Roman"/>
          <w:bCs/>
          <w:iCs/>
          <w:color w:val="000000"/>
          <w:sz w:val="24"/>
          <w:szCs w:val="24"/>
        </w:rPr>
        <w:t xml:space="preserve">Рейтингова система на висшите училища в България </w:t>
      </w:r>
      <w:r w:rsidRPr="00D51EBE">
        <w:rPr>
          <w:rFonts w:ascii="Times New Roman" w:eastAsia="Calibri" w:hAnsi="Times New Roman" w:cs="Times New Roman"/>
          <w:sz w:val="24"/>
          <w:szCs w:val="24"/>
        </w:rPr>
        <w:t>в професионалното направление висши училища в страната.</w:t>
      </w:r>
      <w:r w:rsidR="00D51EBE">
        <w:rPr>
          <w:rStyle w:val="a5"/>
          <w:rFonts w:ascii="Times New Roman" w:eastAsia="Calibri" w:hAnsi="Times New Roman" w:cs="Times New Roman"/>
          <w:sz w:val="24"/>
          <w:szCs w:val="24"/>
        </w:rPr>
        <w:footnoteReference w:id="562"/>
      </w:r>
      <w:r w:rsidRPr="00D51EBE">
        <w:rPr>
          <w:rFonts w:ascii="Times New Roman" w:eastAsia="Calibri" w:hAnsi="Times New Roman" w:cs="Times New Roman"/>
          <w:sz w:val="24"/>
          <w:szCs w:val="24"/>
        </w:rPr>
        <w:t xml:space="preserve"> При това се отчитат  </w:t>
      </w:r>
      <w:r w:rsidRPr="00D51EBE">
        <w:rPr>
          <w:rFonts w:ascii="Times New Roman" w:eastAsia="Calibri" w:hAnsi="Times New Roman" w:cs="Times New Roman"/>
          <w:bCs/>
          <w:iCs/>
          <w:sz w:val="24"/>
          <w:szCs w:val="24"/>
        </w:rPr>
        <w:t xml:space="preserve">моделите и постиженията на наши и чуждестранни висши училища с образователна и </w:t>
      </w:r>
      <w:r w:rsidRPr="00D51EBE">
        <w:rPr>
          <w:rFonts w:ascii="Times New Roman" w:eastAsia="Calibri" w:hAnsi="Times New Roman" w:cs="Times New Roman"/>
          <w:bCs/>
          <w:iCs/>
          <w:sz w:val="24"/>
          <w:szCs w:val="24"/>
        </w:rPr>
        <w:lastRenderedPageBreak/>
        <w:t>научна дейност в сферата на сигурността и в съответствие с изискванията на европейските стандарти за обучение</w:t>
      </w:r>
      <w:r w:rsidR="00D51EBE">
        <w:rPr>
          <w:rFonts w:ascii="Times New Roman" w:eastAsia="Calibri" w:hAnsi="Times New Roman" w:cs="Times New Roman"/>
          <w:bCs/>
          <w:iCs/>
          <w:sz w:val="24"/>
          <w:szCs w:val="24"/>
        </w:rPr>
        <w:t xml:space="preserve"> </w:t>
      </w:r>
      <w:r w:rsidRPr="00D51EBE">
        <w:rPr>
          <w:rFonts w:ascii="Times New Roman" w:eastAsia="Calibri" w:hAnsi="Times New Roman" w:cs="Times New Roman"/>
          <w:bCs/>
          <w:iCs/>
          <w:sz w:val="24"/>
          <w:szCs w:val="24"/>
        </w:rPr>
        <w:t>-</w:t>
      </w:r>
      <w:r w:rsidR="00D51EBE">
        <w:rPr>
          <w:rFonts w:ascii="Times New Roman" w:eastAsia="Calibri" w:hAnsi="Times New Roman" w:cs="Times New Roman"/>
          <w:bCs/>
          <w:iCs/>
          <w:sz w:val="24"/>
          <w:szCs w:val="24"/>
        </w:rPr>
        <w:t xml:space="preserve"> Лисабонската стратегия и Европа </w:t>
      </w:r>
      <w:r w:rsidRPr="00D51EBE">
        <w:rPr>
          <w:rFonts w:ascii="Times New Roman" w:eastAsia="Calibri" w:hAnsi="Times New Roman" w:cs="Times New Roman"/>
          <w:bCs/>
          <w:iCs/>
          <w:sz w:val="24"/>
          <w:szCs w:val="24"/>
        </w:rPr>
        <w:t>2020.</w:t>
      </w:r>
      <w:r w:rsidR="00D51EBE">
        <w:rPr>
          <w:rStyle w:val="a5"/>
          <w:rFonts w:ascii="Times New Roman" w:eastAsia="Calibri" w:hAnsi="Times New Roman" w:cs="Times New Roman"/>
          <w:bCs/>
          <w:iCs/>
          <w:sz w:val="24"/>
          <w:szCs w:val="24"/>
        </w:rPr>
        <w:footnoteReference w:id="563"/>
      </w:r>
    </w:p>
    <w:p w:rsidR="00F01E59" w:rsidRPr="00D51EBE" w:rsidRDefault="00F01E59" w:rsidP="00D51EBE">
      <w:pPr>
        <w:spacing w:line="276" w:lineRule="auto"/>
        <w:ind w:firstLine="709"/>
        <w:jc w:val="both"/>
        <w:rPr>
          <w:rFonts w:ascii="Times New Roman" w:eastAsia="Calibri" w:hAnsi="Times New Roman" w:cs="Times New Roman"/>
          <w:color w:val="000000"/>
          <w:sz w:val="24"/>
          <w:szCs w:val="24"/>
        </w:rPr>
      </w:pPr>
      <w:r w:rsidRPr="00D51EBE">
        <w:rPr>
          <w:rFonts w:ascii="Times New Roman" w:eastAsia="Calibri" w:hAnsi="Times New Roman" w:cs="Times New Roman"/>
          <w:color w:val="000000"/>
          <w:sz w:val="24"/>
          <w:szCs w:val="24"/>
        </w:rPr>
        <w:t>Европейският съвет за образование постави три основни цели на образованието в полза на гражданите на ЕС и съюза като цяло, които трябва да бъдат достигнати:</w:t>
      </w:r>
    </w:p>
    <w:p w:rsidR="00402B56" w:rsidRDefault="00F01E59" w:rsidP="00402B56">
      <w:pPr>
        <w:pStyle w:val="a6"/>
        <w:numPr>
          <w:ilvl w:val="0"/>
          <w:numId w:val="178"/>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повишаване на качеството и ефективността на системите за образование и обучение в ЕС; </w:t>
      </w:r>
    </w:p>
    <w:p w:rsidR="00402B56" w:rsidRDefault="00F01E59" w:rsidP="00402B56">
      <w:pPr>
        <w:pStyle w:val="a6"/>
        <w:numPr>
          <w:ilvl w:val="0"/>
          <w:numId w:val="178"/>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осигуряване на достъп на всички граждани на ЕС до образование и обучение; </w:t>
      </w:r>
    </w:p>
    <w:p w:rsidR="00F01E59" w:rsidRPr="00402B56" w:rsidRDefault="00F01E59" w:rsidP="00402B56">
      <w:pPr>
        <w:pStyle w:val="a6"/>
        <w:numPr>
          <w:ilvl w:val="0"/>
          <w:numId w:val="178"/>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отваряне на образователната към другите световни системи. </w:t>
      </w:r>
    </w:p>
    <w:p w:rsidR="00F01E59" w:rsidRPr="00D51EBE" w:rsidRDefault="00F01E59" w:rsidP="00D51EBE">
      <w:pPr>
        <w:spacing w:line="276" w:lineRule="auto"/>
        <w:ind w:firstLine="708"/>
        <w:jc w:val="both"/>
        <w:rPr>
          <w:rFonts w:ascii="Times New Roman" w:eastAsia="Times New Roman" w:hAnsi="Times New Roman" w:cs="Times New Roman"/>
          <w:color w:val="000000"/>
          <w:sz w:val="24"/>
          <w:szCs w:val="24"/>
          <w:lang w:eastAsia="bg-BG"/>
        </w:rPr>
      </w:pPr>
      <w:r w:rsidRPr="00D51EBE">
        <w:rPr>
          <w:rFonts w:ascii="Times New Roman" w:eastAsia="Times New Roman" w:hAnsi="Times New Roman" w:cs="Times New Roman"/>
          <w:color w:val="000000"/>
          <w:sz w:val="24"/>
          <w:szCs w:val="24"/>
          <w:lang w:eastAsia="bg-BG"/>
        </w:rPr>
        <w:t>Набелязани са 13 специфични цели за различните видове и нива на образование (в образователни институции, в допълнителни квалификационни форми и в придобит опит</w:t>
      </w:r>
      <w:r w:rsidR="00402B56">
        <w:rPr>
          <w:rStyle w:val="a5"/>
          <w:rFonts w:ascii="Times New Roman" w:eastAsia="Times New Roman" w:hAnsi="Times New Roman" w:cs="Times New Roman"/>
          <w:color w:val="000000"/>
          <w:sz w:val="24"/>
          <w:szCs w:val="24"/>
          <w:lang w:eastAsia="bg-BG"/>
        </w:rPr>
        <w:footnoteReference w:id="564"/>
      </w:r>
      <w:r w:rsidRPr="00D51EBE">
        <w:rPr>
          <w:rFonts w:ascii="Times New Roman" w:eastAsia="Times New Roman" w:hAnsi="Times New Roman" w:cs="Times New Roman"/>
          <w:color w:val="000000"/>
          <w:sz w:val="24"/>
          <w:szCs w:val="24"/>
          <w:lang w:eastAsia="bg-BG"/>
        </w:rPr>
        <w:t xml:space="preserve">), които да превърнат обучението през целия живот в реалност. Най-общо, според тези цели, образователните системи трябва да се усъвършенстват в различните си елементи: обучението на преподавателите; основни умения; използване на ИКТ в обучението; ефективност на инвестициите в образованието; езиково обучение; професионално ориентиране и продължаващо обучение; гъвкавост на системите, която да позволява достъп на всички европейци до образование, мобилност, гражданско образование и др. </w:t>
      </w:r>
    </w:p>
    <w:p w:rsidR="00F01E59" w:rsidRPr="00D51EBE" w:rsidRDefault="00F01E59" w:rsidP="00D51EBE">
      <w:pPr>
        <w:spacing w:line="276" w:lineRule="auto"/>
        <w:ind w:firstLine="709"/>
        <w:jc w:val="both"/>
        <w:outlineLvl w:val="1"/>
        <w:rPr>
          <w:rFonts w:ascii="Times New Roman" w:eastAsia="Times New Roman" w:hAnsi="Times New Roman" w:cs="Times New Roman"/>
          <w:bCs/>
          <w:noProof/>
          <w:sz w:val="24"/>
          <w:szCs w:val="24"/>
          <w:lang w:eastAsia="bg-BG"/>
        </w:rPr>
      </w:pPr>
      <w:r w:rsidRPr="00D51EBE">
        <w:rPr>
          <w:rFonts w:ascii="Times New Roman" w:eastAsia="Times New Roman" w:hAnsi="Times New Roman" w:cs="Times New Roman"/>
          <w:bCs/>
          <w:sz w:val="24"/>
          <w:szCs w:val="24"/>
          <w:lang w:eastAsia="bg-BG"/>
        </w:rPr>
        <w:t xml:space="preserve">Непрекъснато се обновява информацията за разкриването на нови, сходни и близки като професионална насоченост специалности в другите университети, висши училища и институти в областта на сигурността и отбраната. Сравняват и анализират </w:t>
      </w:r>
      <w:r w:rsidR="00402B56">
        <w:rPr>
          <w:rFonts w:ascii="Times New Roman" w:eastAsia="Times New Roman" w:hAnsi="Times New Roman" w:cs="Times New Roman"/>
          <w:bCs/>
          <w:sz w:val="24"/>
          <w:szCs w:val="24"/>
          <w:lang w:eastAsia="bg-BG"/>
        </w:rPr>
        <w:t xml:space="preserve">се учебните им планове, което </w:t>
      </w:r>
      <w:r w:rsidRPr="00D51EBE">
        <w:rPr>
          <w:rFonts w:ascii="Times New Roman" w:eastAsia="Times New Roman" w:hAnsi="Times New Roman" w:cs="Times New Roman"/>
          <w:bCs/>
          <w:sz w:val="24"/>
          <w:szCs w:val="24"/>
          <w:lang w:eastAsia="bg-BG"/>
        </w:rPr>
        <w:t>позволява да бъде открит уникалния профил на предлаганите за акредитация интердисциплинарни специалности</w:t>
      </w:r>
      <w:r w:rsidRPr="00D51EBE">
        <w:rPr>
          <w:rFonts w:ascii="Times New Roman" w:eastAsia="Times New Roman" w:hAnsi="Times New Roman" w:cs="Times New Roman"/>
          <w:bCs/>
          <w:sz w:val="24"/>
          <w:szCs w:val="24"/>
          <w:lang w:val="en-US" w:eastAsia="bg-BG"/>
        </w:rPr>
        <w:t xml:space="preserve"> в </w:t>
      </w:r>
      <w:r w:rsidRPr="00D51EBE">
        <w:rPr>
          <w:rFonts w:ascii="Times New Roman" w:eastAsia="Times New Roman" w:hAnsi="Times New Roman" w:cs="Times New Roman"/>
          <w:bCs/>
          <w:noProof/>
          <w:sz w:val="24"/>
          <w:szCs w:val="24"/>
          <w:lang w:eastAsia="bg-BG"/>
        </w:rPr>
        <w:t>професионалното направление.</w:t>
      </w:r>
    </w:p>
    <w:p w:rsidR="00F01E59" w:rsidRPr="00D51EBE" w:rsidRDefault="00402B56" w:rsidP="00D51EB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ВУЗ </w:t>
      </w:r>
      <w:r w:rsidR="00F01E59" w:rsidRPr="00D51EBE">
        <w:rPr>
          <w:rFonts w:ascii="Times New Roman" w:eastAsia="Calibri" w:hAnsi="Times New Roman" w:cs="Times New Roman"/>
          <w:sz w:val="24"/>
          <w:szCs w:val="24"/>
        </w:rPr>
        <w:t xml:space="preserve">имат изградена визия за развитие на обучението в професионалното направление, проверена чрез анализ и оценка на динамиката в изискванията на образователната среда за сигурност и бъдещото развитие на конкурентната среда. Реална основа </w:t>
      </w:r>
      <w:r>
        <w:rPr>
          <w:rFonts w:ascii="Times New Roman" w:eastAsia="Calibri" w:hAnsi="Times New Roman" w:cs="Times New Roman"/>
          <w:sz w:val="24"/>
          <w:szCs w:val="24"/>
        </w:rPr>
        <w:t xml:space="preserve">за разширяване на обучението в професионално </w:t>
      </w:r>
      <w:r w:rsidR="00F01E59" w:rsidRPr="00D51EBE">
        <w:rPr>
          <w:rFonts w:ascii="Times New Roman" w:eastAsia="Calibri" w:hAnsi="Times New Roman" w:cs="Times New Roman"/>
          <w:sz w:val="24"/>
          <w:szCs w:val="24"/>
        </w:rPr>
        <w:t>направление 9.1.</w:t>
      </w:r>
      <w:r>
        <w:rPr>
          <w:rFonts w:ascii="Times New Roman" w:eastAsia="Calibri" w:hAnsi="Times New Roman" w:cs="Times New Roman"/>
          <w:sz w:val="24"/>
          <w:szCs w:val="24"/>
        </w:rPr>
        <w:t xml:space="preserve"> „Национална сигурност” са не </w:t>
      </w:r>
      <w:r w:rsidR="00F01E59" w:rsidRPr="00D51EBE">
        <w:rPr>
          <w:rFonts w:ascii="Times New Roman" w:eastAsia="Calibri" w:hAnsi="Times New Roman" w:cs="Times New Roman"/>
          <w:sz w:val="24"/>
          <w:szCs w:val="24"/>
        </w:rPr>
        <w:t>само нарастващата обществ</w:t>
      </w:r>
      <w:r>
        <w:rPr>
          <w:rFonts w:ascii="Times New Roman" w:eastAsia="Calibri" w:hAnsi="Times New Roman" w:cs="Times New Roman"/>
          <w:sz w:val="24"/>
          <w:szCs w:val="24"/>
        </w:rPr>
        <w:t xml:space="preserve">ената потребност от подготвени </w:t>
      </w:r>
      <w:r w:rsidR="00F01E59" w:rsidRPr="00D51EBE">
        <w:rPr>
          <w:rFonts w:ascii="Times New Roman" w:eastAsia="Calibri" w:hAnsi="Times New Roman" w:cs="Times New Roman"/>
          <w:sz w:val="24"/>
          <w:szCs w:val="24"/>
        </w:rPr>
        <w:t>кадри с висше образование з</w:t>
      </w:r>
      <w:r>
        <w:rPr>
          <w:rFonts w:ascii="Times New Roman" w:eastAsia="Calibri" w:hAnsi="Times New Roman" w:cs="Times New Roman"/>
          <w:sz w:val="24"/>
          <w:szCs w:val="24"/>
        </w:rPr>
        <w:t xml:space="preserve">а сферата на сигурността, но и </w:t>
      </w:r>
      <w:r w:rsidR="00F01E59" w:rsidRPr="00D51EBE">
        <w:rPr>
          <w:rFonts w:ascii="Times New Roman" w:eastAsia="Calibri" w:hAnsi="Times New Roman" w:cs="Times New Roman"/>
          <w:sz w:val="24"/>
          <w:szCs w:val="24"/>
        </w:rPr>
        <w:t xml:space="preserve">резултатите от дългогодишно адекватно и мащабно проучване на потребителския интерес на потенциални обучаеми.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rPr>
        <w:t xml:space="preserve">Критериалната система за програмна акредитация на професионални направления на НАОА е </w:t>
      </w:r>
      <w:r w:rsidRPr="00D51EBE">
        <w:rPr>
          <w:rFonts w:ascii="Times New Roman" w:eastAsia="Calibri" w:hAnsi="Times New Roman" w:cs="Times New Roman"/>
          <w:noProof/>
          <w:sz w:val="24"/>
          <w:szCs w:val="24"/>
          <w:lang w:eastAsia="bg-BG"/>
        </w:rPr>
        <w:t xml:space="preserve">синхронизирана с действаща критериална система за институционална кредитация на висшите училища. В системата за програмна акредитация е въведена нова сфера относно способността и адаптивността на професионалното направление или специалността в тяхната конкурентна среда.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t>Основните контролирани сфери имат съответното различно относително тегло, което варира от 15 до 33 единици в скала от 100 единици, като показателите следват на свой ред тази логика и всеки един от тях има собствено относително тегло, което се движи в точно определени граници:</w:t>
      </w:r>
    </w:p>
    <w:p w:rsidR="00F01E59" w:rsidRPr="00D51EBE" w:rsidRDefault="00F01E59" w:rsidP="00402B56">
      <w:pPr>
        <w:autoSpaceDE w:val="0"/>
        <w:autoSpaceDN w:val="0"/>
        <w:adjustRightInd w:val="0"/>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lastRenderedPageBreak/>
        <w:t xml:space="preserve">Конкурентноспособност на обучението в професионалното направление (сфера-4) се оценява с </w:t>
      </w:r>
      <w:r w:rsidRPr="00D51EBE">
        <w:rPr>
          <w:rFonts w:ascii="Times New Roman" w:eastAsia="Calibri" w:hAnsi="Times New Roman" w:cs="Times New Roman"/>
          <w:i/>
          <w:noProof/>
          <w:sz w:val="24"/>
          <w:szCs w:val="24"/>
          <w:lang w:eastAsia="bg-BG"/>
        </w:rPr>
        <w:t>16</w:t>
      </w:r>
      <w:r w:rsidRPr="00D51EBE">
        <w:rPr>
          <w:rFonts w:ascii="Times New Roman" w:eastAsia="Calibri" w:hAnsi="Times New Roman" w:cs="Times New Roman"/>
          <w:noProof/>
          <w:sz w:val="24"/>
          <w:szCs w:val="24"/>
          <w:lang w:eastAsia="bg-BG"/>
        </w:rPr>
        <w:t xml:space="preserve"> точки</w:t>
      </w:r>
      <w:r w:rsidRPr="00D51EBE">
        <w:rPr>
          <w:rFonts w:ascii="Times New Roman" w:eastAsia="Calibri" w:hAnsi="Times New Roman" w:cs="Times New Roman"/>
          <w:noProof/>
          <w:sz w:val="24"/>
          <w:szCs w:val="24"/>
          <w:lang w:val="en-US" w:eastAsia="bg-BG"/>
        </w:rPr>
        <w:t xml:space="preserve"> по три </w:t>
      </w:r>
      <w:r w:rsidRPr="00D51EBE">
        <w:rPr>
          <w:rFonts w:ascii="Times New Roman" w:eastAsia="Calibri" w:hAnsi="Times New Roman" w:cs="Times New Roman"/>
          <w:noProof/>
          <w:sz w:val="24"/>
          <w:szCs w:val="24"/>
          <w:lang w:eastAsia="bg-BG"/>
        </w:rPr>
        <w:t>основни критерия:</w:t>
      </w:r>
    </w:p>
    <w:p w:rsidR="00402B56" w:rsidRPr="00402B56" w:rsidRDefault="00F01E59" w:rsidP="00402B56">
      <w:pPr>
        <w:pStyle w:val="a6"/>
        <w:numPr>
          <w:ilvl w:val="0"/>
          <w:numId w:val="178"/>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новаторски практики в обучението</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bCs/>
          <w:i/>
          <w:noProof/>
          <w:sz w:val="24"/>
          <w:szCs w:val="24"/>
          <w:lang w:eastAsia="bg-BG"/>
        </w:rPr>
        <w:t>6;</w:t>
      </w:r>
    </w:p>
    <w:p w:rsidR="00402B56" w:rsidRPr="00402B56" w:rsidRDefault="00F01E59" w:rsidP="00402B56">
      <w:pPr>
        <w:pStyle w:val="a6"/>
        <w:numPr>
          <w:ilvl w:val="0"/>
          <w:numId w:val="178"/>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познаване на конкурентната среда на обучението в професионалното направление</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4;</w:t>
      </w:r>
    </w:p>
    <w:p w:rsidR="00F01E59" w:rsidRPr="00402B56" w:rsidRDefault="00F01E59" w:rsidP="00402B56">
      <w:pPr>
        <w:pStyle w:val="a6"/>
        <w:numPr>
          <w:ilvl w:val="0"/>
          <w:numId w:val="178"/>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национални и международни позиции и възможности</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 xml:space="preserve">5. </w:t>
      </w:r>
    </w:p>
    <w:p w:rsidR="00F01E59" w:rsidRPr="00402B56" w:rsidRDefault="00F01E59" w:rsidP="00D51EBE">
      <w:pPr>
        <w:autoSpaceDE w:val="0"/>
        <w:autoSpaceDN w:val="0"/>
        <w:adjustRightInd w:val="0"/>
        <w:spacing w:line="276" w:lineRule="auto"/>
        <w:ind w:firstLine="708"/>
        <w:jc w:val="both"/>
        <w:rPr>
          <w:rFonts w:ascii="Times New Roman" w:eastAsia="Calibri" w:hAnsi="Times New Roman" w:cs="Times New Roman"/>
          <w:noProof/>
          <w:sz w:val="24"/>
          <w:szCs w:val="24"/>
        </w:rPr>
      </w:pPr>
      <w:r w:rsidRPr="00402B56">
        <w:rPr>
          <w:rFonts w:ascii="Times New Roman" w:eastAsia="Calibri" w:hAnsi="Times New Roman" w:cs="Times New Roman"/>
          <w:noProof/>
          <w:sz w:val="24"/>
          <w:szCs w:val="24"/>
          <w:lang w:eastAsia="bg-BG"/>
        </w:rPr>
        <w:t xml:space="preserve">С предлаганите критерии за програмна акредитация на професионално направление и специалност от регулирана професия </w:t>
      </w:r>
      <w:r w:rsidRPr="00402B56">
        <w:rPr>
          <w:rFonts w:ascii="Times New Roman" w:eastAsia="Calibri" w:hAnsi="Times New Roman" w:cs="Times New Roman"/>
          <w:i/>
          <w:noProof/>
          <w:sz w:val="24"/>
          <w:szCs w:val="24"/>
          <w:lang w:eastAsia="bg-BG"/>
        </w:rPr>
        <w:t>НАОА</w:t>
      </w:r>
      <w:r w:rsidRPr="00402B56">
        <w:rPr>
          <w:rFonts w:ascii="Times New Roman" w:eastAsia="Calibri" w:hAnsi="Times New Roman" w:cs="Times New Roman"/>
          <w:noProof/>
          <w:sz w:val="24"/>
          <w:szCs w:val="24"/>
          <w:u w:val="single"/>
          <w:lang w:eastAsia="bg-BG"/>
        </w:rPr>
        <w:t>,</w:t>
      </w:r>
      <w:r w:rsidRPr="00402B56">
        <w:rPr>
          <w:rFonts w:ascii="Times New Roman" w:eastAsia="Calibri" w:hAnsi="Times New Roman" w:cs="Times New Roman"/>
          <w:noProof/>
          <w:sz w:val="24"/>
          <w:szCs w:val="24"/>
          <w:lang w:eastAsia="bg-BG"/>
        </w:rPr>
        <w:t xml:space="preserve"> в качеството си на </w:t>
      </w:r>
      <w:r w:rsidRPr="00402B56">
        <w:rPr>
          <w:rFonts w:ascii="Times New Roman" w:eastAsia="Calibri" w:hAnsi="Times New Roman" w:cs="Times New Roman"/>
          <w:i/>
          <w:noProof/>
          <w:sz w:val="24"/>
          <w:szCs w:val="24"/>
          <w:lang w:eastAsia="bg-BG"/>
        </w:rPr>
        <w:t>единствения държавен орган, който е упълномощен да се произнася относно оценката и акредитацията на висшите училища и академичния капацитет</w:t>
      </w:r>
      <w:r w:rsidRPr="00402B56">
        <w:rPr>
          <w:rFonts w:ascii="Times New Roman" w:eastAsia="Calibri" w:hAnsi="Times New Roman" w:cs="Times New Roman"/>
          <w:noProof/>
          <w:sz w:val="24"/>
          <w:szCs w:val="24"/>
          <w:lang w:eastAsia="bg-BG"/>
        </w:rPr>
        <w:t xml:space="preserve"> и като уважаван член на европейската организация на сродните агенции (ENQA) продължава работата си за постигане на високо качество на висшето образование в Република България, като възнамерява да постигне </w:t>
      </w:r>
      <w:r w:rsidRPr="00402B56">
        <w:rPr>
          <w:rFonts w:ascii="Times New Roman" w:eastAsia="Calibri" w:hAnsi="Times New Roman" w:cs="Times New Roman"/>
          <w:i/>
          <w:noProof/>
          <w:sz w:val="24"/>
          <w:szCs w:val="24"/>
          <w:lang w:eastAsia="bg-BG"/>
        </w:rPr>
        <w:t>стратегическата си цел</w:t>
      </w:r>
      <w:r w:rsidRPr="00402B56">
        <w:rPr>
          <w:rFonts w:ascii="Times New Roman" w:eastAsia="Calibri" w:hAnsi="Times New Roman" w:cs="Times New Roman"/>
          <w:noProof/>
          <w:sz w:val="24"/>
          <w:szCs w:val="24"/>
          <w:lang w:eastAsia="bg-BG"/>
        </w:rPr>
        <w:t xml:space="preserve"> – </w:t>
      </w:r>
      <w:r w:rsidRPr="00402B56">
        <w:rPr>
          <w:rFonts w:ascii="Times New Roman" w:eastAsia="Calibri" w:hAnsi="Times New Roman" w:cs="Times New Roman"/>
          <w:i/>
          <w:noProof/>
          <w:sz w:val="24"/>
          <w:szCs w:val="24"/>
          <w:lang w:eastAsia="bg-BG"/>
        </w:rPr>
        <w:t>да обедини тези различни акредитации в една обща процедура с обща критериална база</w:t>
      </w:r>
      <w:r w:rsidRPr="00402B56">
        <w:rPr>
          <w:rFonts w:ascii="Times New Roman" w:eastAsia="Calibri" w:hAnsi="Times New Roman" w:cs="Times New Roman"/>
          <w:noProof/>
          <w:sz w:val="24"/>
          <w:szCs w:val="24"/>
          <w:lang w:eastAsia="bg-BG"/>
        </w:rPr>
        <w:t>.</w:t>
      </w:r>
      <w:r w:rsidR="00402B56" w:rsidRPr="00402B56">
        <w:rPr>
          <w:rStyle w:val="a5"/>
          <w:rFonts w:ascii="Times New Roman" w:eastAsia="Calibri" w:hAnsi="Times New Roman" w:cs="Times New Roman"/>
          <w:noProof/>
          <w:sz w:val="24"/>
          <w:szCs w:val="24"/>
          <w:lang w:eastAsia="bg-BG"/>
        </w:rPr>
        <w:footnoteReference w:id="565"/>
      </w:r>
    </w:p>
    <w:p w:rsidR="00402B56" w:rsidRDefault="00402B56" w:rsidP="00402B56">
      <w:pPr>
        <w:spacing w:line="23" w:lineRule="atLeast"/>
        <w:jc w:val="center"/>
        <w:rPr>
          <w:rFonts w:ascii="Times New Roman" w:eastAsia="Calibri" w:hAnsi="Times New Roman" w:cs="Times New Roman"/>
          <w:sz w:val="24"/>
          <w:szCs w:val="24"/>
        </w:rPr>
      </w:pPr>
    </w:p>
    <w:p w:rsidR="00F01E59" w:rsidRDefault="00402B56" w:rsidP="00402B56">
      <w:pPr>
        <w:spacing w:line="23" w:lineRule="atLeast"/>
        <w:jc w:val="right"/>
        <w:rPr>
          <w:rFonts w:ascii="Times New Roman" w:eastAsia="Calibri" w:hAnsi="Times New Roman" w:cs="Times New Roman"/>
          <w:i/>
          <w:sz w:val="20"/>
          <w:szCs w:val="20"/>
        </w:rPr>
      </w:pPr>
      <w:r w:rsidRPr="00402B56">
        <w:rPr>
          <w:rFonts w:ascii="Times New Roman" w:eastAsia="Calibri" w:hAnsi="Times New Roman" w:cs="Times New Roman"/>
          <w:i/>
          <w:sz w:val="20"/>
          <w:szCs w:val="20"/>
        </w:rPr>
        <w:t xml:space="preserve">Таблица </w:t>
      </w:r>
      <w:r w:rsidR="00F01E59" w:rsidRPr="00402B56">
        <w:rPr>
          <w:rFonts w:ascii="Times New Roman" w:eastAsia="Calibri" w:hAnsi="Times New Roman" w:cs="Times New Roman"/>
          <w:i/>
          <w:sz w:val="20"/>
          <w:szCs w:val="20"/>
        </w:rPr>
        <w:t>1</w:t>
      </w:r>
      <w:r w:rsidR="00EE38FB">
        <w:rPr>
          <w:rFonts w:ascii="Times New Roman" w:eastAsia="Calibri" w:hAnsi="Times New Roman" w:cs="Times New Roman"/>
          <w:i/>
          <w:sz w:val="20"/>
          <w:szCs w:val="20"/>
        </w:rPr>
        <w:t xml:space="preserve">. Обучение в сфера </w:t>
      </w:r>
      <w:r w:rsidRPr="00402B56">
        <w:rPr>
          <w:rFonts w:ascii="Times New Roman" w:eastAsia="Calibri" w:hAnsi="Times New Roman" w:cs="Times New Roman"/>
          <w:i/>
          <w:sz w:val="20"/>
          <w:szCs w:val="20"/>
        </w:rPr>
        <w:t>„Сигурност”</w:t>
      </w:r>
    </w:p>
    <w:p w:rsidR="00EE38FB" w:rsidRPr="00402B56" w:rsidRDefault="00EE38FB" w:rsidP="00402B56">
      <w:pPr>
        <w:spacing w:line="23" w:lineRule="atLeast"/>
        <w:jc w:val="right"/>
        <w:rPr>
          <w:rFonts w:ascii="Times New Roman" w:eastAsia="Calibri" w:hAnsi="Times New Roman" w:cs="Times New Roman"/>
          <w:i/>
          <w:sz w:val="20"/>
          <w:szCs w:val="20"/>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1276"/>
        <w:gridCol w:w="850"/>
        <w:gridCol w:w="709"/>
        <w:gridCol w:w="709"/>
        <w:gridCol w:w="709"/>
        <w:gridCol w:w="708"/>
        <w:gridCol w:w="709"/>
        <w:gridCol w:w="709"/>
        <w:gridCol w:w="567"/>
        <w:gridCol w:w="567"/>
        <w:gridCol w:w="709"/>
      </w:tblGrid>
      <w:tr w:rsidR="00402B56" w:rsidRPr="00EE38FB" w:rsidTr="00EE38FB">
        <w:trPr>
          <w:trHeight w:val="450"/>
        </w:trPr>
        <w:tc>
          <w:tcPr>
            <w:tcW w:w="1276" w:type="dxa"/>
            <w:vMerge w:val="restart"/>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ВУЗ/</w:t>
            </w:r>
          </w:p>
          <w:p w:rsidR="00F01E59" w:rsidRPr="00EE38FB" w:rsidRDefault="00EE38FB" w:rsidP="00A474A5">
            <w:pPr>
              <w:jc w:val="center"/>
              <w:rPr>
                <w:rFonts w:ascii="Times New Roman" w:eastAsia="Calibri" w:hAnsi="Times New Roman" w:cs="Times New Roman"/>
                <w:sz w:val="18"/>
                <w:szCs w:val="18"/>
              </w:rPr>
            </w:pPr>
            <w:r>
              <w:rPr>
                <w:rFonts w:ascii="Times New Roman" w:eastAsia="Calibri" w:hAnsi="Times New Roman" w:cs="Times New Roman"/>
                <w:sz w:val="18"/>
                <w:szCs w:val="18"/>
              </w:rPr>
              <w:t xml:space="preserve">Проф. </w:t>
            </w:r>
            <w:r w:rsidR="00A474A5" w:rsidRPr="00EE38FB">
              <w:rPr>
                <w:rFonts w:ascii="Times New Roman" w:eastAsia="Calibri" w:hAnsi="Times New Roman" w:cs="Times New Roman"/>
                <w:sz w:val="18"/>
                <w:szCs w:val="18"/>
              </w:rPr>
              <w:t>н</w:t>
            </w:r>
            <w:r w:rsidR="00402B56" w:rsidRPr="00EE38FB">
              <w:rPr>
                <w:rFonts w:ascii="Times New Roman" w:eastAsia="Calibri" w:hAnsi="Times New Roman" w:cs="Times New Roman"/>
                <w:sz w:val="18"/>
                <w:szCs w:val="18"/>
              </w:rPr>
              <w:t>аправление</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Срок на валидност на акредитация</w:t>
            </w:r>
          </w:p>
        </w:tc>
        <w:tc>
          <w:tcPr>
            <w:tcW w:w="850"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Оценка</w:t>
            </w:r>
          </w:p>
        </w:tc>
        <w:tc>
          <w:tcPr>
            <w:tcW w:w="2127"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Капацитет</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НАОА</w:t>
            </w:r>
          </w:p>
        </w:tc>
        <w:tc>
          <w:tcPr>
            <w:tcW w:w="2126"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МОН-Обучаеми-2015/2016</w:t>
            </w:r>
          </w:p>
        </w:tc>
        <w:tc>
          <w:tcPr>
            <w:tcW w:w="1843"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МС-Прием за 2016/2017</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РМС-328/03.05.2016г</w:t>
            </w:r>
            <w:r w:rsidR="00A474A5" w:rsidRPr="00EE38FB">
              <w:rPr>
                <w:rFonts w:ascii="Times New Roman" w:eastAsia="Calibri" w:hAnsi="Times New Roman" w:cs="Times New Roman"/>
                <w:sz w:val="18"/>
                <w:szCs w:val="18"/>
              </w:rPr>
              <w:t>.</w:t>
            </w:r>
          </w:p>
        </w:tc>
      </w:tr>
      <w:tr w:rsidR="00402B56" w:rsidRPr="00EE38FB" w:rsidTr="00EE38FB">
        <w:trPr>
          <w:trHeight w:val="235"/>
        </w:trPr>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850"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r>
      <w:tr w:rsidR="00402B56" w:rsidRPr="00EE38FB" w:rsidTr="00EE38FB">
        <w:trPr>
          <w:trHeight w:val="127"/>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w:t>
            </w:r>
          </w:p>
        </w:tc>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w:t>
            </w: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w:t>
            </w:r>
          </w:p>
        </w:tc>
      </w:tr>
      <w:tr w:rsidR="00402B56" w:rsidRPr="00EE38FB" w:rsidTr="00EE38FB">
        <w:trPr>
          <w:trHeight w:val="455"/>
        </w:trPr>
        <w:tc>
          <w:tcPr>
            <w:tcW w:w="1276" w:type="dxa"/>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 АМВР-София</w:t>
            </w:r>
          </w:p>
          <w:p w:rsidR="00F01E59" w:rsidRPr="00EE38FB" w:rsidRDefault="00EE38FB" w:rsidP="00402B56">
            <w:pPr>
              <w:jc w:val="center"/>
              <w:rPr>
                <w:rFonts w:ascii="Times New Roman" w:eastAsia="Times New Roman" w:hAnsi="Times New Roman" w:cs="Times New Roman"/>
                <w:sz w:val="18"/>
                <w:szCs w:val="18"/>
                <w:lang w:eastAsia="bg-BG"/>
              </w:rPr>
            </w:pPr>
            <w:r>
              <w:rPr>
                <w:rFonts w:ascii="Times New Roman" w:eastAsia="Times New Roman" w:hAnsi="Times New Roman" w:cs="Times New Roman"/>
                <w:sz w:val="18"/>
                <w:szCs w:val="18"/>
                <w:lang w:eastAsia="bg-BG"/>
              </w:rPr>
              <w:t>9.1. Нац.</w:t>
            </w:r>
            <w:r w:rsidR="00402B56"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1260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1540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686</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1013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133</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243</w:t>
            </w:r>
          </w:p>
        </w:tc>
      </w:tr>
      <w:tr w:rsidR="00402B56" w:rsidRPr="00EE38FB" w:rsidTr="00EE38FB">
        <w:trPr>
          <w:trHeight w:val="419"/>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 ВА „Г.С.Раковски”</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9,07</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740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971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971</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72</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 НБУ-София</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Наци.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9,22</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430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530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432</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124</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 ВСУ „Черноризец Храбър”</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9,25</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2400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2600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2165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2325</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840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 УНИБИТ-София</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25.09.</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2019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550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820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689</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145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 ШУ „К. Преславски”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08.12.</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2016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проце-дура в ход</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113</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134</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 НВУ „В.Левски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04.04.</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2017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b/>
                <w:sz w:val="18"/>
                <w:szCs w:val="18"/>
                <w:lang w:eastAsia="bg-BG"/>
              </w:rPr>
              <w:t>8,54</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rPr>
              <w:t>6</w:t>
            </w:r>
            <w:r w:rsidRPr="00EE38FB">
              <w:rPr>
                <w:rFonts w:ascii="Times New Roman" w:eastAsia="Calibri" w:hAnsi="Times New Roman" w:cs="Times New Roman"/>
                <w:sz w:val="18"/>
                <w:szCs w:val="18"/>
                <w:lang w:val="en-US"/>
              </w:rPr>
              <w:t>62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lang w:val="en-US"/>
              </w:rPr>
              <w:t>156</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8</w:t>
            </w:r>
            <w:r w:rsidRPr="00EE38FB">
              <w:rPr>
                <w:rFonts w:ascii="Times New Roman" w:eastAsia="Calibri" w:hAnsi="Times New Roman" w:cs="Times New Roman"/>
                <w:b/>
                <w:sz w:val="18"/>
                <w:szCs w:val="18"/>
                <w:lang w:val="en-US"/>
              </w:rPr>
              <w:t>18</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lastRenderedPageBreak/>
              <w:t>8. РУ „А.Кънчев”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положително оценен</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 ВТУ „Кирил и Методий”</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 ЮЗУ „Н.Рилски”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175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375</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 ВУСИ-Пловдив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300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425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 УНСС-София –</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3.7.-Икономика</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185</w:t>
            </w:r>
          </w:p>
        </w:tc>
        <w:tc>
          <w:tcPr>
            <w:tcW w:w="567"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r>
      <w:tr w:rsidR="00402B56" w:rsidRPr="00EE38FB" w:rsidTr="00EE38FB">
        <w:trPr>
          <w:trHeight w:val="243"/>
        </w:trPr>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rPr>
                <w:rFonts w:ascii="Times New Roman" w:eastAsia="Calibri" w:hAnsi="Times New Roman" w:cs="Times New Roman"/>
                <w:b/>
                <w:sz w:val="18"/>
                <w:szCs w:val="18"/>
              </w:rPr>
            </w:pPr>
            <w:r w:rsidRPr="00EE38FB">
              <w:rPr>
                <w:rFonts w:ascii="Times New Roman" w:eastAsia="Calibri" w:hAnsi="Times New Roman" w:cs="Times New Roman"/>
                <w:b/>
                <w:sz w:val="18"/>
                <w:szCs w:val="18"/>
              </w:rPr>
              <w:t>ВСИЧКО</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b/>
                <w:sz w:val="18"/>
                <w:szCs w:val="18"/>
                <w:lang w:eastAsia="bg-BG"/>
              </w:rPr>
            </w:pPr>
          </w:p>
        </w:tc>
        <w:tc>
          <w:tcPr>
            <w:tcW w:w="709"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6080</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2005</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8085</w:t>
            </w:r>
          </w:p>
        </w:tc>
        <w:tc>
          <w:tcPr>
            <w:tcW w:w="708"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45</w:t>
            </w:r>
            <w:r w:rsidRPr="00EE38FB">
              <w:rPr>
                <w:rFonts w:ascii="Times New Roman" w:eastAsia="Calibri" w:hAnsi="Times New Roman" w:cs="Times New Roman"/>
                <w:b/>
                <w:sz w:val="18"/>
                <w:szCs w:val="18"/>
                <w:lang w:val="en-US"/>
              </w:rPr>
              <w:t>03</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2</w:t>
            </w:r>
            <w:r w:rsidRPr="00EE38FB">
              <w:rPr>
                <w:rFonts w:ascii="Times New Roman" w:eastAsia="Calibri" w:hAnsi="Times New Roman" w:cs="Times New Roman"/>
                <w:b/>
                <w:sz w:val="18"/>
                <w:szCs w:val="18"/>
                <w:lang w:val="en-US"/>
              </w:rPr>
              <w:t>147</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6</w:t>
            </w:r>
            <w:r w:rsidRPr="00EE38FB">
              <w:rPr>
                <w:rFonts w:ascii="Times New Roman" w:eastAsia="Calibri" w:hAnsi="Times New Roman" w:cs="Times New Roman"/>
                <w:b/>
                <w:sz w:val="18"/>
                <w:szCs w:val="18"/>
                <w:lang w:val="en-US"/>
              </w:rPr>
              <w:t>650</w:t>
            </w:r>
          </w:p>
        </w:tc>
        <w:tc>
          <w:tcPr>
            <w:tcW w:w="567" w:type="dxa"/>
            <w:tcBorders>
              <w:top w:val="single" w:sz="4" w:space="0" w:color="auto"/>
              <w:left w:val="single" w:sz="4" w:space="0" w:color="000000"/>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auto"/>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2176</w:t>
            </w:r>
          </w:p>
        </w:tc>
      </w:tr>
    </w:tbl>
    <w:p w:rsidR="00D95F3D" w:rsidRDefault="00D95F3D" w:rsidP="00F01E59">
      <w:pPr>
        <w:spacing w:line="23" w:lineRule="atLeast"/>
        <w:ind w:firstLine="708"/>
        <w:jc w:val="both"/>
        <w:rPr>
          <w:rFonts w:ascii="Times New Roman" w:eastAsia="Calibri" w:hAnsi="Times New Roman" w:cs="Times New Roman"/>
          <w:sz w:val="24"/>
          <w:szCs w:val="24"/>
        </w:rPr>
      </w:pP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Акредитация от НАОА за обучение в професионално направление - 9.1. „Национална сигурност”, от област на висшето образование -9.„Сигурност и отбрана” са получили за сега </w:t>
      </w:r>
      <w:r w:rsidRPr="00F01E59">
        <w:rPr>
          <w:rFonts w:ascii="Times New Roman" w:eastAsia="Calibri" w:hAnsi="Times New Roman" w:cs="Times New Roman"/>
          <w:i/>
          <w:sz w:val="24"/>
          <w:szCs w:val="24"/>
        </w:rPr>
        <w:t>11 ВУЗ</w:t>
      </w:r>
      <w:r w:rsidRPr="00F01E59">
        <w:rPr>
          <w:rFonts w:ascii="Times New Roman" w:eastAsia="Calibri" w:hAnsi="Times New Roman" w:cs="Times New Roman"/>
          <w:sz w:val="24"/>
          <w:szCs w:val="24"/>
        </w:rPr>
        <w:t>.(Таблица-№-1) Високите акредитационни оценки</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средна стойност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9,04</w:t>
      </w:r>
      <w:r w:rsidRPr="00F01E59">
        <w:rPr>
          <w:rFonts w:ascii="Times New Roman" w:eastAsia="Calibri" w:hAnsi="Times New Roman" w:cs="Times New Roman"/>
          <w:sz w:val="24"/>
          <w:szCs w:val="24"/>
        </w:rPr>
        <w:t xml:space="preserve"> показва високото ниво на амбиции на ВУЗ в професионалното направление, подплатено с мотивиран академичен състав, много добре образовани и амбициозни обучаеми и отлична организация за провеждане на качествен учебен процес и научни изследвания.</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Обучението е позиционирано в </w:t>
      </w:r>
      <w:r w:rsidRPr="00F01E59">
        <w:rPr>
          <w:rFonts w:ascii="Times New Roman" w:eastAsia="Calibri" w:hAnsi="Times New Roman" w:cs="Times New Roman"/>
          <w:i/>
          <w:sz w:val="24"/>
          <w:szCs w:val="24"/>
        </w:rPr>
        <w:t>2</w:t>
      </w:r>
      <w:r w:rsidRPr="00F01E59">
        <w:rPr>
          <w:rFonts w:ascii="Times New Roman" w:eastAsia="Calibri" w:hAnsi="Times New Roman" w:cs="Times New Roman"/>
          <w:sz w:val="24"/>
          <w:szCs w:val="24"/>
        </w:rPr>
        <w:t xml:space="preserve"> Академии (</w:t>
      </w:r>
      <w:r w:rsidRPr="00F01E59">
        <w:rPr>
          <w:rFonts w:ascii="Times New Roman" w:eastAsia="Calibri" w:hAnsi="Times New Roman" w:cs="Times New Roman"/>
          <w:i/>
          <w:sz w:val="24"/>
          <w:szCs w:val="24"/>
        </w:rPr>
        <w:t>АМВР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Военна академия „Г.С.Раковски”</w:t>
      </w:r>
      <w:r w:rsidRPr="00F01E59">
        <w:rPr>
          <w:rFonts w:ascii="Times New Roman" w:eastAsia="Calibri" w:hAnsi="Times New Roman" w:cs="Times New Roman"/>
          <w:sz w:val="24"/>
          <w:szCs w:val="24"/>
        </w:rPr>
        <w:t xml:space="preserve"> и 5 университета (</w:t>
      </w:r>
      <w:r w:rsidRPr="00F01E59">
        <w:rPr>
          <w:rFonts w:ascii="Times New Roman" w:eastAsia="Calibri" w:hAnsi="Times New Roman" w:cs="Times New Roman"/>
          <w:i/>
          <w:sz w:val="24"/>
          <w:szCs w:val="24"/>
        </w:rPr>
        <w:t>Нов български университет</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Национален военен университет „В.Левски”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УНИБИТ</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Шуменски университет „К. Преславски”</w:t>
      </w:r>
      <w:r w:rsidRPr="00F01E59">
        <w:rPr>
          <w:rFonts w:ascii="Times New Roman" w:eastAsia="Calibri" w:hAnsi="Times New Roman" w:cs="Times New Roman"/>
          <w:sz w:val="24"/>
          <w:szCs w:val="24"/>
        </w:rPr>
        <w:t xml:space="preserve">. </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положително оценен проект за срок от три години започна обучението по ПН. 9. 1. „Национална сигурност” и в още </w:t>
      </w:r>
      <w:r w:rsidRPr="00F01E59">
        <w:rPr>
          <w:rFonts w:ascii="Times New Roman" w:eastAsia="Calibri" w:hAnsi="Times New Roman" w:cs="Times New Roman"/>
          <w:i/>
          <w:sz w:val="24"/>
          <w:szCs w:val="24"/>
        </w:rPr>
        <w:t>4</w:t>
      </w:r>
      <w:r w:rsidRPr="00F01E59">
        <w:rPr>
          <w:rFonts w:ascii="Times New Roman" w:eastAsia="Calibri" w:hAnsi="Times New Roman" w:cs="Times New Roman"/>
          <w:sz w:val="24"/>
          <w:szCs w:val="24"/>
        </w:rPr>
        <w:t xml:space="preserve"> университета- </w:t>
      </w:r>
      <w:r w:rsidRPr="00F01E59">
        <w:rPr>
          <w:rFonts w:ascii="Times New Roman" w:eastAsia="Calibri" w:hAnsi="Times New Roman" w:cs="Times New Roman"/>
          <w:i/>
          <w:sz w:val="24"/>
          <w:szCs w:val="24"/>
        </w:rPr>
        <w:t>ЮЗУ „Нефит Рилски”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ВТУ „Св. Св.Кирил и Методий”</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ВУСИ –гр. Пловдив</w:t>
      </w:r>
      <w:r w:rsidRPr="00F01E59">
        <w:rPr>
          <w:rFonts w:ascii="Times New Roman" w:eastAsia="Calibri" w:hAnsi="Times New Roman" w:cs="Times New Roman"/>
          <w:sz w:val="24"/>
          <w:szCs w:val="24"/>
        </w:rPr>
        <w:t>:</w:t>
      </w:r>
    </w:p>
    <w:p w:rsidR="00D95F3D"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 xml:space="preserve">ОКС „бакалавър”  </w:t>
      </w:r>
      <w:r w:rsidRPr="00D95F3D">
        <w:rPr>
          <w:rFonts w:ascii="Times New Roman" w:eastAsia="Calibri" w:hAnsi="Times New Roman" w:cs="Times New Roman"/>
          <w:sz w:val="24"/>
          <w:szCs w:val="24"/>
        </w:rPr>
        <w:t xml:space="preserve">са акредитирани </w:t>
      </w:r>
      <w:r w:rsidRPr="00D95F3D">
        <w:rPr>
          <w:rFonts w:ascii="Times New Roman" w:eastAsia="Calibri" w:hAnsi="Times New Roman" w:cs="Times New Roman"/>
          <w:i/>
          <w:sz w:val="24"/>
          <w:szCs w:val="24"/>
        </w:rPr>
        <w:t>22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25</w:t>
      </w:r>
      <w:r w:rsidRP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ab/>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sz w:val="24"/>
          <w:szCs w:val="24"/>
        </w:rPr>
        <w:t xml:space="preserve"> на обучение;</w:t>
      </w:r>
    </w:p>
    <w:p w:rsidR="00D95F3D"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ОКС „магистър”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35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42</w:t>
      </w:r>
      <w:r w:rsidRPr="00D95F3D">
        <w:rPr>
          <w:rFonts w:ascii="Times New Roman" w:eastAsia="Calibri" w:hAnsi="Times New Roman" w:cs="Times New Roman"/>
          <w:sz w:val="24"/>
          <w:szCs w:val="24"/>
        </w:rPr>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b/>
          <w:i/>
          <w:sz w:val="24"/>
          <w:szCs w:val="24"/>
        </w:rPr>
        <w:t xml:space="preserve"> </w:t>
      </w:r>
      <w:r w:rsidRPr="00D95F3D">
        <w:rPr>
          <w:rFonts w:ascii="Times New Roman" w:eastAsia="Calibri" w:hAnsi="Times New Roman" w:cs="Times New Roman"/>
          <w:sz w:val="24"/>
          <w:szCs w:val="24"/>
        </w:rPr>
        <w:t>на обучение;</w:t>
      </w:r>
    </w:p>
    <w:p w:rsidR="00F01E59" w:rsidRPr="00D95F3D"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ОНС „доктор”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13 докторски програми.</w:t>
      </w:r>
      <w:r w:rsidRPr="00D95F3D">
        <w:rPr>
          <w:rFonts w:ascii="Times New Roman" w:eastAsia="Calibri" w:hAnsi="Times New Roman" w:cs="Times New Roman"/>
          <w:b/>
          <w:sz w:val="24"/>
          <w:szCs w:val="24"/>
          <w:u w:val="single"/>
        </w:rPr>
        <w:t xml:space="preserve"> </w:t>
      </w:r>
    </w:p>
    <w:p w:rsidR="00F01E59" w:rsidRPr="00F01E59" w:rsidRDefault="00F01E59" w:rsidP="008974D0">
      <w:pPr>
        <w:spacing w:line="276" w:lineRule="auto"/>
        <w:ind w:firstLine="708"/>
        <w:jc w:val="both"/>
        <w:outlineLvl w:val="1"/>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П</w:t>
      </w:r>
      <w:r w:rsidR="00D95F3D">
        <w:rPr>
          <w:rFonts w:ascii="Times New Roman" w:eastAsia="Times New Roman" w:hAnsi="Times New Roman" w:cs="Times New Roman"/>
          <w:bCs/>
          <w:sz w:val="24"/>
          <w:szCs w:val="24"/>
          <w:lang w:eastAsia="bg-BG"/>
        </w:rPr>
        <w:t xml:space="preserve">озиционирането на </w:t>
      </w:r>
      <w:r w:rsidRPr="00F01E59">
        <w:rPr>
          <w:rFonts w:ascii="Times New Roman" w:eastAsia="Times New Roman" w:hAnsi="Times New Roman" w:cs="Times New Roman"/>
          <w:bCs/>
          <w:sz w:val="24"/>
          <w:szCs w:val="24"/>
          <w:lang w:eastAsia="bg-BG"/>
        </w:rPr>
        <w:t>обучението в докторските програми в професионално направление 9.1 „Национална сигурност” от област на висшето образование -9. „Сигурност и отбрана” пказва следното състояние на особеностите на изключително динами</w:t>
      </w:r>
      <w:r w:rsidR="00D95F3D">
        <w:rPr>
          <w:rFonts w:ascii="Times New Roman" w:eastAsia="Times New Roman" w:hAnsi="Times New Roman" w:cs="Times New Roman"/>
          <w:bCs/>
          <w:sz w:val="24"/>
          <w:szCs w:val="24"/>
          <w:lang w:eastAsia="bg-BG"/>
        </w:rPr>
        <w:t xml:space="preserve">чно променящата се конкурентна среда в </w:t>
      </w:r>
      <w:r w:rsidRPr="00F01E59">
        <w:rPr>
          <w:rFonts w:ascii="Times New Roman" w:eastAsia="Times New Roman" w:hAnsi="Times New Roman" w:cs="Times New Roman"/>
          <w:bCs/>
          <w:sz w:val="24"/>
          <w:szCs w:val="24"/>
          <w:lang w:eastAsia="bg-BG"/>
        </w:rPr>
        <w:t>обучението за сигурност (</w:t>
      </w:r>
      <w:r w:rsidRPr="00F01E59">
        <w:rPr>
          <w:rFonts w:ascii="Times New Roman" w:eastAsia="Times New Roman" w:hAnsi="Times New Roman" w:cs="Times New Roman"/>
          <w:bCs/>
          <w:i/>
          <w:sz w:val="24"/>
          <w:szCs w:val="24"/>
          <w:lang w:eastAsia="bg-BG"/>
        </w:rPr>
        <w:t>20 ДП</w:t>
      </w:r>
      <w:r w:rsidRPr="00F01E59">
        <w:rPr>
          <w:rFonts w:ascii="Times New Roman" w:eastAsia="Times New Roman" w:hAnsi="Times New Roman" w:cs="Times New Roman"/>
          <w:bCs/>
          <w:sz w:val="24"/>
          <w:szCs w:val="24"/>
          <w:lang w:eastAsia="bg-BG"/>
        </w:rPr>
        <w:t xml:space="preserve"> за обучение в сферата на сигурността):</w:t>
      </w:r>
    </w:p>
    <w:p w:rsid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акредитация от НАОА за обучение:</w:t>
      </w:r>
    </w:p>
    <w:p w:rsidR="00D95F3D" w:rsidRDefault="00D95F3D"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i/>
          <w:sz w:val="24"/>
          <w:szCs w:val="24"/>
          <w:lang w:eastAsia="bg-BG"/>
        </w:rPr>
        <w:t>17</w:t>
      </w:r>
      <w:r w:rsidR="00F01E59" w:rsidRPr="00D95F3D">
        <w:rPr>
          <w:rFonts w:ascii="Times New Roman" w:eastAsia="Times New Roman" w:hAnsi="Times New Roman" w:cs="Times New Roman"/>
          <w:b/>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докторски програми (ДП)  в област на висше образование- 9. „Сигурност и отбрана” са получили </w:t>
      </w:r>
      <w:r w:rsidR="00F01E59" w:rsidRPr="00D95F3D">
        <w:rPr>
          <w:rFonts w:ascii="Times New Roman" w:eastAsia="Times New Roman" w:hAnsi="Times New Roman" w:cs="Times New Roman"/>
          <w:bCs/>
          <w:i/>
          <w:sz w:val="24"/>
          <w:szCs w:val="24"/>
          <w:lang w:eastAsia="bg-BG"/>
        </w:rPr>
        <w:t>8</w:t>
      </w:r>
      <w:r w:rsidR="00F01E59" w:rsidRPr="00D95F3D">
        <w:rPr>
          <w:rFonts w:ascii="Times New Roman" w:eastAsia="Times New Roman" w:hAnsi="Times New Roman" w:cs="Times New Roman"/>
          <w:bCs/>
          <w:sz w:val="24"/>
          <w:szCs w:val="24"/>
          <w:lang w:eastAsia="bg-BG"/>
        </w:rPr>
        <w:t xml:space="preserve"> ВУЗ;</w:t>
      </w:r>
    </w:p>
    <w:p w:rsidR="00D95F3D" w:rsidRDefault="00F01E59"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lastRenderedPageBreak/>
        <w:t>2</w:t>
      </w:r>
      <w:r w:rsidRPr="00D95F3D">
        <w:rPr>
          <w:rFonts w:ascii="Times New Roman" w:eastAsia="Times New Roman" w:hAnsi="Times New Roman" w:cs="Times New Roman"/>
          <w:bCs/>
          <w:sz w:val="24"/>
          <w:szCs w:val="24"/>
          <w:lang w:eastAsia="bg-BG"/>
        </w:rPr>
        <w:t xml:space="preserve"> ВУЗ са получили акредитация за обучение в сигурността чрез област на висше образование 3. „Социални, стопански и правни науки” в професионални направления- 3.7. „Администрация и управление” и 3.8. „Икономика”  по</w:t>
      </w:r>
      <w:r w:rsidRPr="00D95F3D">
        <w:rPr>
          <w:rFonts w:ascii="Times New Roman" w:eastAsia="Times New Roman" w:hAnsi="Times New Roman" w:cs="Times New Roman"/>
          <w:b/>
          <w:bCs/>
          <w:sz w:val="24"/>
          <w:szCs w:val="24"/>
          <w:lang w:eastAsia="bg-BG"/>
        </w:rPr>
        <w:t xml:space="preserve"> 2</w:t>
      </w:r>
      <w:r w:rsidRPr="00D95F3D">
        <w:rPr>
          <w:rFonts w:ascii="Times New Roman" w:eastAsia="Times New Roman" w:hAnsi="Times New Roman" w:cs="Times New Roman"/>
          <w:bCs/>
          <w:sz w:val="24"/>
          <w:szCs w:val="24"/>
          <w:lang w:eastAsia="bg-BG"/>
        </w:rPr>
        <w:t xml:space="preserve">  докторски програми</w:t>
      </w:r>
      <w:r w:rsidR="00D95F3D">
        <w:rPr>
          <w:rFonts w:ascii="Times New Roman" w:eastAsia="Times New Roman" w:hAnsi="Times New Roman" w:cs="Times New Roman"/>
          <w:bCs/>
          <w:sz w:val="24"/>
          <w:szCs w:val="24"/>
          <w:lang w:eastAsia="bg-BG"/>
        </w:rPr>
        <w:t>;</w:t>
      </w:r>
    </w:p>
    <w:p w:rsidR="00D95F3D" w:rsidRPr="00D95F3D" w:rsidRDefault="00D95F3D"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sz w:val="24"/>
          <w:szCs w:val="24"/>
          <w:lang w:eastAsia="bg-BG"/>
        </w:rPr>
        <w:t>област на висше образование</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- 5. „Технически науки” в професионално направление 5.13.</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„Общо инженерство”</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
          <w:bCs/>
          <w:sz w:val="24"/>
          <w:szCs w:val="24"/>
          <w:lang w:eastAsia="bg-BG"/>
        </w:rPr>
        <w:t xml:space="preserve">1 </w:t>
      </w:r>
      <w:r>
        <w:rPr>
          <w:rFonts w:ascii="Times New Roman" w:eastAsia="Times New Roman" w:hAnsi="Times New Roman" w:cs="Times New Roman"/>
          <w:bCs/>
          <w:sz w:val="24"/>
          <w:szCs w:val="24"/>
          <w:lang w:eastAsia="bg-BG"/>
        </w:rPr>
        <w:t>докторска програма</w:t>
      </w:r>
      <w:r w:rsidR="00F01E59" w:rsidRPr="00D95F3D">
        <w:rPr>
          <w:rFonts w:ascii="Times New Roman" w:eastAsia="Times New Roman" w:hAnsi="Times New Roman" w:cs="Times New Roman"/>
          <w:bCs/>
          <w:sz w:val="24"/>
          <w:szCs w:val="24"/>
          <w:lang w:eastAsia="bg-BG"/>
        </w:rPr>
        <w:t xml:space="preserve"> на </w:t>
      </w:r>
      <w:r w:rsidR="00F01E59" w:rsidRPr="00D95F3D">
        <w:rPr>
          <w:rFonts w:ascii="Times New Roman" w:eastAsia="Times New Roman" w:hAnsi="Times New Roman" w:cs="Times New Roman"/>
          <w:sz w:val="24"/>
          <w:szCs w:val="24"/>
          <w:lang w:eastAsia="bg-BG"/>
        </w:rPr>
        <w:t>Института по металознание, съоръжения и технологии "Акад. Ангел Балевски";</w:t>
      </w:r>
    </w:p>
    <w:p w:rsidR="00D95F3D" w:rsidRDefault="00F01E59"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noProof/>
          <w:sz w:val="24"/>
          <w:szCs w:val="24"/>
          <w:lang w:eastAsia="bg-BG"/>
        </w:rPr>
        <w:t>т.е.-</w:t>
      </w:r>
      <w:r w:rsidRPr="00D95F3D">
        <w:rPr>
          <w:rFonts w:ascii="Times New Roman" w:eastAsia="Times New Roman" w:hAnsi="Times New Roman" w:cs="Times New Roman"/>
          <w:bCs/>
          <w:sz w:val="24"/>
          <w:szCs w:val="24"/>
          <w:lang w:eastAsia="bg-BG"/>
        </w:rPr>
        <w:t xml:space="preserve">общо </w:t>
      </w:r>
      <w:r w:rsidRPr="00D95F3D">
        <w:rPr>
          <w:rFonts w:ascii="Times New Roman" w:eastAsia="Times New Roman" w:hAnsi="Times New Roman" w:cs="Times New Roman"/>
          <w:bCs/>
          <w:i/>
          <w:sz w:val="24"/>
          <w:szCs w:val="24"/>
          <w:lang w:eastAsia="bg-BG"/>
        </w:rPr>
        <w:t>20</w:t>
      </w:r>
      <w:r w:rsidRPr="00D95F3D">
        <w:rPr>
          <w:rFonts w:ascii="Times New Roman" w:eastAsia="Times New Roman" w:hAnsi="Times New Roman" w:cs="Times New Roman"/>
          <w:bCs/>
          <w:sz w:val="24"/>
          <w:szCs w:val="24"/>
          <w:lang w:eastAsia="bg-BG"/>
        </w:rPr>
        <w:t xml:space="preserve"> докторски програми за обучение в сферата на сигурността;</w:t>
      </w:r>
    </w:p>
    <w:p w:rsid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обучението в докторски програми в сферата на сигурността извършвано от акредитирани от НАОА</w:t>
      </w:r>
      <w:r w:rsidRPr="00D95F3D">
        <w:rPr>
          <w:rFonts w:ascii="Times New Roman" w:eastAsia="Times New Roman" w:hAnsi="Times New Roman" w:cs="Times New Roman"/>
          <w:bCs/>
          <w:sz w:val="24"/>
          <w:szCs w:val="24"/>
          <w:lang w:val="en-US" w:eastAsia="bg-BG"/>
        </w:rPr>
        <w:t xml:space="preserve"> </w:t>
      </w:r>
      <w:r w:rsidRPr="00D95F3D">
        <w:rPr>
          <w:rFonts w:ascii="Times New Roman" w:eastAsia="Times New Roman" w:hAnsi="Times New Roman" w:cs="Times New Roman"/>
          <w:b/>
          <w:bCs/>
          <w:sz w:val="24"/>
          <w:szCs w:val="24"/>
          <w:lang w:val="en-US" w:eastAsia="bg-BG"/>
        </w:rPr>
        <w:t>10</w:t>
      </w:r>
      <w:r w:rsidRPr="00D95F3D">
        <w:rPr>
          <w:rFonts w:ascii="Times New Roman" w:eastAsia="Times New Roman" w:hAnsi="Times New Roman" w:cs="Times New Roman"/>
          <w:bCs/>
          <w:sz w:val="24"/>
          <w:szCs w:val="24"/>
          <w:lang w:val="en-US" w:eastAsia="bg-BG"/>
        </w:rPr>
        <w:t xml:space="preserve"> </w:t>
      </w:r>
      <w:r w:rsidRPr="00D95F3D">
        <w:rPr>
          <w:rFonts w:ascii="Times New Roman" w:eastAsia="Times New Roman" w:hAnsi="Times New Roman" w:cs="Times New Roman"/>
          <w:bCs/>
          <w:sz w:val="24"/>
          <w:szCs w:val="24"/>
          <w:lang w:eastAsia="bg-BG"/>
        </w:rPr>
        <w:t xml:space="preserve">висши училища и научни </w:t>
      </w:r>
      <w:r w:rsidRPr="00D95F3D">
        <w:rPr>
          <w:rFonts w:ascii="Times New Roman" w:eastAsia="Times New Roman" w:hAnsi="Times New Roman" w:cs="Times New Roman"/>
          <w:bCs/>
          <w:noProof/>
          <w:sz w:val="24"/>
          <w:szCs w:val="24"/>
          <w:lang w:eastAsia="bg-BG"/>
        </w:rPr>
        <w:t>организации (</w:t>
      </w:r>
      <w:r w:rsidRPr="00D95F3D">
        <w:rPr>
          <w:rFonts w:ascii="Times New Roman" w:eastAsia="Times New Roman" w:hAnsi="Times New Roman" w:cs="Times New Roman"/>
          <w:b/>
          <w:bCs/>
          <w:sz w:val="24"/>
          <w:szCs w:val="24"/>
          <w:lang w:eastAsia="bg-BG"/>
        </w:rPr>
        <w:t>9</w:t>
      </w:r>
      <w:r w:rsidRPr="00D95F3D">
        <w:rPr>
          <w:rFonts w:ascii="Times New Roman" w:eastAsia="Times New Roman" w:hAnsi="Times New Roman" w:cs="Times New Roman"/>
          <w:bCs/>
          <w:sz w:val="24"/>
          <w:szCs w:val="24"/>
          <w:lang w:eastAsia="bg-BG"/>
        </w:rPr>
        <w:t xml:space="preserve"> ВУЗ и </w:t>
      </w:r>
      <w:r w:rsidRPr="00D95F3D">
        <w:rPr>
          <w:rFonts w:ascii="Times New Roman" w:eastAsia="Times New Roman" w:hAnsi="Times New Roman" w:cs="Times New Roman"/>
          <w:b/>
          <w:bCs/>
          <w:sz w:val="24"/>
          <w:szCs w:val="24"/>
          <w:lang w:eastAsia="bg-BG"/>
        </w:rPr>
        <w:t>1</w:t>
      </w:r>
      <w:r w:rsidRPr="00D95F3D">
        <w:rPr>
          <w:rFonts w:ascii="Times New Roman" w:eastAsia="Times New Roman" w:hAnsi="Times New Roman" w:cs="Times New Roman"/>
          <w:bCs/>
          <w:sz w:val="24"/>
          <w:szCs w:val="24"/>
          <w:lang w:eastAsia="bg-BG"/>
        </w:rPr>
        <w:t xml:space="preserve"> Институт на БАН) е позиционирано в </w:t>
      </w:r>
      <w:r w:rsidRPr="00D95F3D">
        <w:rPr>
          <w:rFonts w:ascii="Times New Roman" w:eastAsia="Times New Roman" w:hAnsi="Times New Roman" w:cs="Times New Roman"/>
          <w:bCs/>
          <w:i/>
          <w:sz w:val="24"/>
          <w:szCs w:val="24"/>
          <w:lang w:eastAsia="bg-BG"/>
        </w:rPr>
        <w:t>три области на висшето образование</w:t>
      </w:r>
      <w:r w:rsidRPr="00D95F3D">
        <w:rPr>
          <w:rFonts w:ascii="Times New Roman" w:eastAsia="Times New Roman" w:hAnsi="Times New Roman" w:cs="Times New Roman"/>
          <w:bCs/>
          <w:sz w:val="24"/>
          <w:szCs w:val="24"/>
          <w:lang w:eastAsia="bg-BG"/>
        </w:rPr>
        <w:t xml:space="preserve"> с </w:t>
      </w:r>
      <w:r w:rsidRPr="00D95F3D">
        <w:rPr>
          <w:rFonts w:ascii="Times New Roman" w:eastAsia="Times New Roman" w:hAnsi="Times New Roman" w:cs="Times New Roman"/>
          <w:bCs/>
          <w:i/>
          <w:sz w:val="24"/>
          <w:szCs w:val="24"/>
          <w:lang w:eastAsia="bg-BG"/>
        </w:rPr>
        <w:t>пет професионални направления</w:t>
      </w:r>
      <w:r w:rsidRPr="00D95F3D">
        <w:rPr>
          <w:rFonts w:ascii="Times New Roman" w:eastAsia="Times New Roman" w:hAnsi="Times New Roman" w:cs="Times New Roman"/>
          <w:bCs/>
          <w:sz w:val="24"/>
          <w:szCs w:val="24"/>
          <w:lang w:eastAsia="bg-BG"/>
        </w:rPr>
        <w:t>:</w:t>
      </w:r>
    </w:p>
    <w:p w:rsidR="00D95F3D" w:rsidRPr="00D95F3D" w:rsidRDefault="00F01E59"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3. „Социални, стопански и правни науки”</w:t>
      </w:r>
      <w:r w:rsidRPr="00D95F3D">
        <w:rPr>
          <w:rFonts w:ascii="Times New Roman" w:eastAsia="Times New Roman" w:hAnsi="Times New Roman" w:cs="Times New Roman"/>
          <w:bCs/>
          <w:sz w:val="24"/>
          <w:szCs w:val="24"/>
          <w:lang w:eastAsia="bg-BG"/>
        </w:rPr>
        <w:t>- 2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3.7. „Администрация и управление”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3.8. „Икономика”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p>
    <w:p w:rsidR="00D95F3D" w:rsidRDefault="00F01E59"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5. „Технически науки”</w:t>
      </w:r>
      <w:r w:rsidRPr="00D95F3D">
        <w:rPr>
          <w:rFonts w:ascii="Times New Roman" w:eastAsia="Times New Roman" w:hAnsi="Times New Roman" w:cs="Times New Roman"/>
          <w:bCs/>
          <w:sz w:val="24"/>
          <w:szCs w:val="24"/>
          <w:lang w:eastAsia="bg-BG"/>
        </w:rPr>
        <w:t>- 1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5.13.-„Общо инженерство” – една ДП;</w:t>
      </w:r>
    </w:p>
    <w:p w:rsidR="00D95F3D" w:rsidRDefault="00F01E59" w:rsidP="008974D0">
      <w:pPr>
        <w:pStyle w:val="a6"/>
        <w:numPr>
          <w:ilvl w:val="0"/>
          <w:numId w:val="178"/>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9. „Сигурност и отбрана”-</w:t>
      </w:r>
      <w:r w:rsidRPr="00D95F3D">
        <w:rPr>
          <w:rFonts w:ascii="Times New Roman" w:eastAsia="Times New Roman" w:hAnsi="Times New Roman" w:cs="Times New Roman"/>
          <w:bCs/>
          <w:sz w:val="24"/>
          <w:szCs w:val="24"/>
          <w:lang w:eastAsia="bg-BG"/>
        </w:rPr>
        <w:t xml:space="preserve"> 17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9.1. ” Национална сигурност” – 13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9.2. „Военно дело” – 4 ДП.</w:t>
      </w:r>
    </w:p>
    <w:p w:rsidR="00D95F3D" w:rsidRP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 xml:space="preserve">в професионално направление - 9.1. ” Национална сигурност”  обучението в докторантура е акредитирано в </w:t>
      </w:r>
      <w:r w:rsidRPr="00D95F3D">
        <w:rPr>
          <w:rFonts w:ascii="Times New Roman" w:eastAsia="Calibri" w:hAnsi="Times New Roman" w:cs="Times New Roman"/>
          <w:b/>
          <w:sz w:val="24"/>
          <w:szCs w:val="24"/>
        </w:rPr>
        <w:t>7</w:t>
      </w:r>
      <w:r w:rsidRPr="00D95F3D">
        <w:rPr>
          <w:rFonts w:ascii="Times New Roman" w:eastAsia="Calibri" w:hAnsi="Times New Roman" w:cs="Times New Roman"/>
          <w:sz w:val="24"/>
          <w:szCs w:val="24"/>
        </w:rPr>
        <w:t xml:space="preserve"> (седем) ВУЗ по </w:t>
      </w:r>
      <w:r w:rsidRPr="00D95F3D">
        <w:rPr>
          <w:rFonts w:ascii="Times New Roman" w:eastAsia="Calibri" w:hAnsi="Times New Roman" w:cs="Times New Roman"/>
          <w:i/>
          <w:sz w:val="24"/>
          <w:szCs w:val="24"/>
        </w:rPr>
        <w:t>13</w:t>
      </w:r>
      <w:r w:rsidRPr="00D95F3D">
        <w:rPr>
          <w:rFonts w:ascii="Times New Roman" w:eastAsia="Calibri" w:hAnsi="Times New Roman" w:cs="Times New Roman"/>
          <w:sz w:val="24"/>
          <w:szCs w:val="24"/>
        </w:rPr>
        <w:t xml:space="preserve"> (тринадесет) докторски програми, а в професионално направление -9.2. „Военно дело” е акредитирано в </w:t>
      </w:r>
      <w:r w:rsidRPr="00D95F3D">
        <w:rPr>
          <w:rFonts w:ascii="Times New Roman" w:eastAsia="Calibri" w:hAnsi="Times New Roman" w:cs="Times New Roman"/>
          <w:i/>
          <w:sz w:val="24"/>
          <w:szCs w:val="24"/>
        </w:rPr>
        <w:t xml:space="preserve">3 </w:t>
      </w:r>
      <w:r w:rsidRPr="00D95F3D">
        <w:rPr>
          <w:rFonts w:ascii="Times New Roman" w:eastAsia="Calibri" w:hAnsi="Times New Roman" w:cs="Times New Roman"/>
          <w:sz w:val="24"/>
          <w:szCs w:val="24"/>
        </w:rPr>
        <w:t xml:space="preserve">(три) ВУЗ по </w:t>
      </w:r>
      <w:r w:rsidRPr="00D95F3D">
        <w:rPr>
          <w:rFonts w:ascii="Times New Roman" w:eastAsia="Calibri" w:hAnsi="Times New Roman" w:cs="Times New Roman"/>
          <w:i/>
          <w:sz w:val="24"/>
          <w:szCs w:val="24"/>
        </w:rPr>
        <w:t xml:space="preserve">4 </w:t>
      </w:r>
      <w:r w:rsidRPr="00D95F3D">
        <w:rPr>
          <w:rFonts w:ascii="Times New Roman" w:eastAsia="Calibri" w:hAnsi="Times New Roman" w:cs="Times New Roman"/>
          <w:sz w:val="24"/>
          <w:szCs w:val="24"/>
        </w:rPr>
        <w:t>(четири) докторски програми;</w:t>
      </w:r>
    </w:p>
    <w:p w:rsidR="00D95F3D" w:rsidRP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разнообразието от докторски програми показва </w:t>
      </w:r>
      <w:r w:rsidRPr="00D95F3D">
        <w:rPr>
          <w:rFonts w:ascii="Times New Roman" w:eastAsia="Calibri" w:hAnsi="Times New Roman" w:cs="Times New Roman"/>
          <w:sz w:val="24"/>
          <w:szCs w:val="24"/>
        </w:rPr>
        <w:t>базирането на добрите национални практики за обучение в третата степен на висше образование-ОНС „доктор” чрез концентриране върху проблемите на различните аспекти на сигурността  с цел подготовката на висококвалифицирани изследователи, преподаватели и експерти, за нуждите на държавните, регионалните,  общинските и частни структури, работещи по проблемите на сигурността и обществения ред;</w:t>
      </w:r>
    </w:p>
    <w:p w:rsidR="00D95F3D" w:rsidRP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високата средн</w:t>
      </w:r>
      <w:r w:rsidR="00D95F3D">
        <w:rPr>
          <w:rFonts w:ascii="Times New Roman" w:eastAsia="Calibri" w:hAnsi="Times New Roman" w:cs="Times New Roman"/>
          <w:sz w:val="24"/>
          <w:szCs w:val="24"/>
        </w:rPr>
        <w:t>а акредитационна оценка:- за ПН 9.1.” Национална сигурност”</w:t>
      </w:r>
      <w:r w:rsidRP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- 9.00</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за ПН</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 xml:space="preserve">9.2. „Военно дело” - </w:t>
      </w:r>
      <w:r w:rsidRPr="00D95F3D">
        <w:rPr>
          <w:rFonts w:ascii="Times New Roman" w:eastAsia="Calibri" w:hAnsi="Times New Roman" w:cs="Times New Roman"/>
          <w:i/>
          <w:sz w:val="24"/>
          <w:szCs w:val="24"/>
        </w:rPr>
        <w:t>8.99</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3.7. „Администрация и управление”- </w:t>
      </w:r>
      <w:r w:rsidRPr="00D95F3D">
        <w:rPr>
          <w:rFonts w:ascii="Times New Roman" w:eastAsia="Calibri" w:hAnsi="Times New Roman" w:cs="Times New Roman"/>
          <w:i/>
          <w:sz w:val="24"/>
          <w:szCs w:val="24"/>
        </w:rPr>
        <w:t>9.17</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3.8. „Икономика”- </w:t>
      </w:r>
      <w:r w:rsidRPr="00D95F3D">
        <w:rPr>
          <w:rFonts w:ascii="Times New Roman" w:eastAsia="Calibri" w:hAnsi="Times New Roman" w:cs="Times New Roman"/>
          <w:i/>
          <w:sz w:val="24"/>
          <w:szCs w:val="24"/>
        </w:rPr>
        <w:t>9.47</w:t>
      </w:r>
      <w:r w:rsidR="00D95F3D">
        <w:rPr>
          <w:rFonts w:ascii="Times New Roman" w:eastAsia="Calibri" w:hAnsi="Times New Roman" w:cs="Times New Roman"/>
          <w:sz w:val="24"/>
          <w:szCs w:val="24"/>
        </w:rPr>
        <w:t xml:space="preserve"> и за ПН </w:t>
      </w:r>
      <w:r w:rsidRPr="00D95F3D">
        <w:rPr>
          <w:rFonts w:ascii="Times New Roman" w:eastAsia="Calibri" w:hAnsi="Times New Roman" w:cs="Times New Roman"/>
          <w:sz w:val="24"/>
          <w:szCs w:val="24"/>
        </w:rPr>
        <w:t>5.13</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9.31</w:t>
      </w:r>
      <w:r w:rsid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 xml:space="preserve"> показва наличието на съвременни условия на академичната среда за обучение и научноизследователска дейност в областта на сигурността и отбраната от високо подготвени и мотивирани научни кадри, които </w:t>
      </w:r>
      <w:r w:rsidRPr="00D95F3D">
        <w:rPr>
          <w:rFonts w:ascii="Times New Roman" w:eastAsia="Calibri" w:hAnsi="Times New Roman" w:cs="Times New Roman"/>
          <w:snapToGrid w:val="0"/>
          <w:sz w:val="24"/>
          <w:szCs w:val="24"/>
        </w:rPr>
        <w:t>прилагат съвременни образователни концепции, методи и технологии в обучението</w:t>
      </w:r>
      <w:r w:rsidRPr="00D95F3D">
        <w:rPr>
          <w:rFonts w:ascii="Times New Roman" w:eastAsia="Calibri" w:hAnsi="Times New Roman" w:cs="Times New Roman"/>
          <w:sz w:val="24"/>
          <w:szCs w:val="24"/>
        </w:rPr>
        <w:t>;</w:t>
      </w:r>
    </w:p>
    <w:p w:rsidR="00D95F3D" w:rsidRP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преподавателите извършващи обучението в докторските програми  в пълно съответствие с качествените изисквания на държавната нормативна уредба, познават добре  конкурентната среда в област  на висшето образование 9. „Сигурност и отбрана” от професионалното направлен</w:t>
      </w:r>
      <w:r w:rsidR="00D95F3D">
        <w:rPr>
          <w:rFonts w:ascii="Times New Roman" w:eastAsia="Calibri" w:hAnsi="Times New Roman" w:cs="Times New Roman"/>
          <w:sz w:val="24"/>
          <w:szCs w:val="24"/>
        </w:rPr>
        <w:t xml:space="preserve">ие 9.1. „Национална сигурност” </w:t>
      </w:r>
      <w:r w:rsidRPr="00D95F3D">
        <w:rPr>
          <w:rFonts w:ascii="Times New Roman" w:eastAsia="Calibri" w:hAnsi="Times New Roman" w:cs="Times New Roman"/>
          <w:sz w:val="24"/>
          <w:szCs w:val="24"/>
        </w:rPr>
        <w:t>и се стараят адекватно да ги разполагат в тази динамична среда постигайки челни позиции в Рейтинговата система на страната като обща оценка;</w:t>
      </w:r>
    </w:p>
    <w:p w:rsidR="00F01E59" w:rsidRPr="00D95F3D" w:rsidRDefault="00F01E59" w:rsidP="008974D0">
      <w:pPr>
        <w:pStyle w:val="a6"/>
        <w:numPr>
          <w:ilvl w:val="0"/>
          <w:numId w:val="178"/>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високата квалификация и професионален опит на академичния състав в сферата на сигурността и осигурената продуктивна академична среда за подготовка на докторанти е позволила постигането на отчетливи резултати в </w:t>
      </w:r>
      <w:r w:rsidRPr="00D95F3D">
        <w:rPr>
          <w:rFonts w:ascii="Times New Roman" w:eastAsia="Calibri" w:hAnsi="Times New Roman" w:cs="Times New Roman"/>
          <w:sz w:val="24"/>
          <w:szCs w:val="24"/>
          <w:lang w:val="ru-RU"/>
        </w:rPr>
        <w:lastRenderedPageBreak/>
        <w:t>научноизследов</w:t>
      </w:r>
      <w:r w:rsidR="00D95F3D">
        <w:rPr>
          <w:rFonts w:ascii="Times New Roman" w:eastAsia="Calibri" w:hAnsi="Times New Roman" w:cs="Times New Roman"/>
          <w:sz w:val="24"/>
          <w:szCs w:val="24"/>
          <w:lang w:val="ru-RU"/>
        </w:rPr>
        <w:t xml:space="preserve">ателската дейност по отделните докторски програми </w:t>
      </w:r>
      <w:r w:rsidRPr="00D95F3D">
        <w:rPr>
          <w:rFonts w:ascii="Times New Roman" w:eastAsia="Calibri" w:hAnsi="Times New Roman" w:cs="Times New Roman"/>
          <w:sz w:val="24"/>
          <w:szCs w:val="24"/>
          <w:lang w:val="ru-RU"/>
        </w:rPr>
        <w:t xml:space="preserve">в образователната област „Сигурност и отбрана“ компилирайки в едно научни изследвания, образователна дейност и практически достижения.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Заслужава внимание и въпросът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„Защо е този бум от желаещи да обучават студенти и докторан</w:t>
      </w:r>
      <w:r w:rsidR="00D95F3D">
        <w:rPr>
          <w:rFonts w:ascii="Times New Roman" w:eastAsia="Calibri" w:hAnsi="Times New Roman" w:cs="Times New Roman"/>
          <w:sz w:val="24"/>
          <w:szCs w:val="24"/>
        </w:rPr>
        <w:t xml:space="preserve">ти в сферата на сигурността?”. </w:t>
      </w:r>
      <w:r w:rsidRPr="00F01E59">
        <w:rPr>
          <w:rFonts w:ascii="Times New Roman" w:eastAsia="Calibri" w:hAnsi="Times New Roman" w:cs="Times New Roman"/>
          <w:sz w:val="24"/>
          <w:szCs w:val="24"/>
          <w:lang w:eastAsia="bg-BG"/>
        </w:rPr>
        <w:t xml:space="preserve">Улрих Бек определя </w:t>
      </w:r>
      <w:r w:rsidRPr="00F01E59">
        <w:rPr>
          <w:rFonts w:ascii="Times New Roman" w:eastAsia="Calibri" w:hAnsi="Times New Roman" w:cs="Times New Roman"/>
          <w:bCs/>
          <w:sz w:val="24"/>
          <w:szCs w:val="24"/>
          <w:lang w:eastAsia="bg-BG"/>
        </w:rPr>
        <w:t>съвременното общество като рисково</w:t>
      </w:r>
      <w:r w:rsidRPr="00F01E59">
        <w:rPr>
          <w:rFonts w:ascii="Times New Roman" w:eastAsia="Calibri" w:hAnsi="Times New Roman" w:cs="Times New Roman"/>
          <w:sz w:val="24"/>
          <w:szCs w:val="24"/>
          <w:lang w:eastAsia="bg-BG"/>
        </w:rPr>
        <w:t>.</w:t>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Това е общество, което по сполучливия му израз, се бори с „дявола на глада чрез сатаната на умножаващи се рискове”.</w:t>
      </w:r>
      <w:r w:rsidR="00D95F3D">
        <w:rPr>
          <w:rStyle w:val="a5"/>
          <w:rFonts w:ascii="Times New Roman" w:eastAsia="Calibri" w:hAnsi="Times New Roman" w:cs="Times New Roman"/>
          <w:sz w:val="24"/>
          <w:szCs w:val="24"/>
          <w:lang w:eastAsia="bg-BG"/>
        </w:rPr>
        <w:footnoteReference w:id="566"/>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Но дали количеството обучеми получило дипломи за квалификация (</w:t>
      </w:r>
      <w:r w:rsidRPr="00F01E59">
        <w:rPr>
          <w:rFonts w:ascii="Times New Roman" w:eastAsia="Calibri" w:hAnsi="Times New Roman" w:cs="Times New Roman"/>
          <w:color w:val="000000"/>
          <w:sz w:val="24"/>
          <w:szCs w:val="24"/>
        </w:rPr>
        <w:t xml:space="preserve">професионална подготовка, знания и умения), </w:t>
      </w:r>
      <w:r w:rsidRPr="00F01E59">
        <w:rPr>
          <w:rFonts w:ascii="Times New Roman" w:eastAsia="Calibri" w:hAnsi="Times New Roman" w:cs="Times New Roman"/>
          <w:sz w:val="24"/>
          <w:szCs w:val="24"/>
        </w:rPr>
        <w:t>отговаря на качеството компетенции (власт, сфера на пълномощия, обсег, обхват и възможност)? „</w:t>
      </w:r>
      <w:r w:rsidR="00D95F3D">
        <w:rPr>
          <w:rFonts w:ascii="Times New Roman" w:eastAsia="Calibri" w:hAnsi="Times New Roman" w:cs="Times New Roman"/>
          <w:noProof/>
          <w:sz w:val="24"/>
          <w:szCs w:val="24"/>
        </w:rPr>
        <w:t xml:space="preserve">Уникална </w:t>
      </w:r>
      <w:r w:rsidRPr="00F01E59">
        <w:rPr>
          <w:rFonts w:ascii="Times New Roman" w:eastAsia="Calibri" w:hAnsi="Times New Roman" w:cs="Times New Roman"/>
          <w:noProof/>
          <w:sz w:val="24"/>
          <w:szCs w:val="24"/>
        </w:rPr>
        <w:t>е девалвацията ни като общество, което превърна  образованието не в ценност, а в житейска потребност с единствена цел - личностно себеустройва</w:t>
      </w:r>
      <w:r w:rsidR="008974D0">
        <w:rPr>
          <w:rFonts w:ascii="Times New Roman" w:eastAsia="Calibri" w:hAnsi="Times New Roman" w:cs="Times New Roman"/>
          <w:noProof/>
          <w:sz w:val="24"/>
          <w:szCs w:val="24"/>
        </w:rPr>
        <w:t xml:space="preserve">не и кариеризъм при липсата на </w:t>
      </w:r>
      <w:r w:rsidRPr="00F01E59">
        <w:rPr>
          <w:rFonts w:ascii="Times New Roman" w:eastAsia="Calibri" w:hAnsi="Times New Roman" w:cs="Times New Roman"/>
          <w:noProof/>
          <w:sz w:val="24"/>
          <w:szCs w:val="24"/>
        </w:rPr>
        <w:t>базисните знания, изискуеми за съответното образование...” В тази „война на тронове” ведомствените ВУЗ подчинени на административния си мениджмънт се превърнаха от уникални в уникати на сектор сигурност и отбрана.</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Ако приемем, че националната сигурност е „въпрос на дълг и чест, а не на игра” за всеки български гражданин, това би било чудесно, а желанието му за получаване на знания за сигурност </w:t>
      </w:r>
      <w:r w:rsidR="008974D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едно похвално и високо патриотично занимание. Но струва ми се</w:t>
      </w:r>
      <w:r w:rsidR="008974D0">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отговорът е много по-тривиален и не е </w:t>
      </w:r>
      <w:r w:rsidRPr="00F01E59">
        <w:rPr>
          <w:rFonts w:ascii="Times New Roman" w:eastAsia="Calibri" w:hAnsi="Times New Roman" w:cs="Times New Roman"/>
          <w:i/>
          <w:iCs/>
          <w:sz w:val="24"/>
          <w:szCs w:val="24"/>
          <w:lang w:val="en"/>
        </w:rPr>
        <w:t>Cherchez la femme</w:t>
      </w:r>
      <w:r w:rsidR="008974D0">
        <w:rPr>
          <w:rStyle w:val="a5"/>
          <w:rFonts w:ascii="Times New Roman" w:eastAsia="Calibri" w:hAnsi="Times New Roman" w:cs="Times New Roman"/>
          <w:i/>
          <w:iCs/>
          <w:sz w:val="24"/>
          <w:szCs w:val="24"/>
          <w:lang w:val="en"/>
        </w:rPr>
        <w:footnoteReference w:id="567"/>
      </w:r>
      <w:r w:rsidRPr="00F01E59">
        <w:rPr>
          <w:rFonts w:ascii="Times New Roman" w:eastAsia="Calibri" w:hAnsi="Times New Roman" w:cs="Times New Roman"/>
          <w:b/>
          <w:i/>
          <w:iCs/>
          <w:sz w:val="24"/>
          <w:szCs w:val="24"/>
          <w:lang w:val="en"/>
        </w:rPr>
        <w:t xml:space="preserve"> </w:t>
      </w:r>
      <w:r w:rsidRPr="00F01E59">
        <w:rPr>
          <w:rFonts w:ascii="Times New Roman" w:eastAsia="Calibri" w:hAnsi="Times New Roman" w:cs="Times New Roman"/>
          <w:iCs/>
          <w:sz w:val="24"/>
          <w:szCs w:val="24"/>
        </w:rPr>
        <w:t>по</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
          <w:iCs/>
          <w:sz w:val="24"/>
          <w:szCs w:val="24"/>
        </w:rPr>
        <w:t>Алексндър Дюма,</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Cs/>
          <w:sz w:val="24"/>
          <w:szCs w:val="24"/>
        </w:rPr>
        <w:t>а</w:t>
      </w:r>
      <w:r w:rsidRPr="00F01E59">
        <w:rPr>
          <w:rFonts w:ascii="Times New Roman" w:eastAsia="Calibri" w:hAnsi="Times New Roman" w:cs="Times New Roman"/>
          <w:i/>
          <w:iCs/>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търсете парите!</w:t>
      </w:r>
      <w:r w:rsidRPr="00F01E59">
        <w:rPr>
          <w:rFonts w:ascii="Times New Roman" w:eastAsia="Calibri" w:hAnsi="Times New Roman" w:cs="Times New Roman"/>
          <w:sz w:val="24"/>
          <w:szCs w:val="24"/>
        </w:rPr>
        <w:t xml:space="preserve"> Предлагам да </w:t>
      </w:r>
      <w:r w:rsidRPr="00F01E59">
        <w:rPr>
          <w:rFonts w:ascii="Times New Roman" w:eastAsia="Calibri" w:hAnsi="Times New Roman" w:cs="Times New Roman"/>
          <w:color w:val="000000"/>
          <w:sz w:val="24"/>
          <w:szCs w:val="24"/>
        </w:rPr>
        <w:t>не си губим времето да търсим предсказуемост в хода на събитията - тук не важат законите на научната логика, а на относителността на силата на отделни лобита и просто да потърсим отговор в реалността на парите.</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Постановление на МС </w:t>
      </w:r>
      <w:r w:rsidRPr="00F01E59">
        <w:rPr>
          <w:rFonts w:ascii="Times New Roman" w:eastAsia="Calibri" w:hAnsi="Times New Roman" w:cs="Times New Roman"/>
          <w:i/>
          <w:sz w:val="24"/>
          <w:szCs w:val="24"/>
        </w:rPr>
        <w:t>№162/2001г.</w:t>
      </w:r>
      <w:r w:rsidRPr="00F01E59">
        <w:rPr>
          <w:rFonts w:ascii="Times New Roman" w:eastAsia="Calibri" w:hAnsi="Times New Roman" w:cs="Times New Roman"/>
          <w:sz w:val="24"/>
          <w:szCs w:val="24"/>
        </w:rPr>
        <w:t xml:space="preserve"> определя „</w:t>
      </w:r>
      <w:r w:rsidRPr="00F01E59">
        <w:rPr>
          <w:rFonts w:ascii="Times New Roman" w:eastAsia="Calibri" w:hAnsi="Times New Roman" w:cs="Times New Roman"/>
          <w:i/>
          <w:sz w:val="24"/>
          <w:szCs w:val="24"/>
        </w:rPr>
        <w:t>диференцирани нормативи”</w:t>
      </w:r>
      <w:r w:rsidRPr="00F01E59">
        <w:rPr>
          <w:rFonts w:ascii="Times New Roman" w:eastAsia="Calibri" w:hAnsi="Times New Roman" w:cs="Times New Roman"/>
          <w:sz w:val="24"/>
          <w:szCs w:val="24"/>
        </w:rPr>
        <w:t xml:space="preserve"> за издръжка на обучението на един студент по професионалните направления и съгласно него за “Организация и управление на тактическите подразделения от родовете и специалните войски” той е </w:t>
      </w:r>
      <w:r w:rsidRPr="00F01E59">
        <w:rPr>
          <w:rFonts w:ascii="Times New Roman" w:eastAsia="Calibri" w:hAnsi="Times New Roman" w:cs="Times New Roman"/>
          <w:i/>
          <w:sz w:val="24"/>
          <w:szCs w:val="24"/>
        </w:rPr>
        <w:t>4950лв</w:t>
      </w:r>
      <w:r w:rsidRPr="00F01E59">
        <w:rPr>
          <w:rFonts w:ascii="Times New Roman" w:eastAsia="Calibri" w:hAnsi="Times New Roman" w:cs="Times New Roman"/>
          <w:sz w:val="24"/>
          <w:szCs w:val="24"/>
        </w:rPr>
        <w:t>., а за “Организация и управление на оперативно-тактическите формирования от видовете, родовете и специалните войски”-</w:t>
      </w:r>
      <w:r w:rsidRPr="00F01E59">
        <w:rPr>
          <w:rFonts w:ascii="Times New Roman" w:eastAsia="Calibri" w:hAnsi="Times New Roman" w:cs="Times New Roman"/>
          <w:i/>
          <w:sz w:val="24"/>
          <w:szCs w:val="24"/>
        </w:rPr>
        <w:t>6700лв.,</w:t>
      </w:r>
      <w:r w:rsidRPr="00F01E59">
        <w:rPr>
          <w:rFonts w:ascii="Times New Roman" w:eastAsia="Calibri" w:hAnsi="Times New Roman" w:cs="Times New Roman"/>
          <w:sz w:val="24"/>
          <w:szCs w:val="24"/>
        </w:rPr>
        <w:t xml:space="preserve">  докато за  П.Н.”Икономика” и „Управление” е само- </w:t>
      </w:r>
      <w:r w:rsidRPr="00F01E59">
        <w:rPr>
          <w:rFonts w:ascii="Times New Roman" w:eastAsia="Calibri" w:hAnsi="Times New Roman" w:cs="Times New Roman"/>
          <w:i/>
          <w:sz w:val="24"/>
          <w:szCs w:val="24"/>
        </w:rPr>
        <w:t>634лв.</w:t>
      </w:r>
      <w:r w:rsidRPr="00F01E59">
        <w:rPr>
          <w:rFonts w:ascii="Times New Roman" w:eastAsia="Calibri" w:hAnsi="Times New Roman" w:cs="Times New Roman"/>
          <w:sz w:val="24"/>
          <w:szCs w:val="24"/>
        </w:rPr>
        <w:t xml:space="preserve"> (т.е. съотношение</w:t>
      </w:r>
      <w:r w:rsidRPr="00F01E59">
        <w:rPr>
          <w:rFonts w:ascii="Times New Roman" w:eastAsia="Calibri" w:hAnsi="Times New Roman" w:cs="Times New Roman"/>
          <w:b/>
          <w:i/>
          <w:sz w:val="24"/>
          <w:szCs w:val="24"/>
        </w:rPr>
        <w:t>-1/10</w:t>
      </w:r>
      <w:r w:rsidRPr="00F01E59">
        <w:rPr>
          <w:rFonts w:ascii="Times New Roman" w:eastAsia="Calibri" w:hAnsi="Times New Roman" w:cs="Times New Roman"/>
          <w:sz w:val="24"/>
          <w:szCs w:val="24"/>
        </w:rPr>
        <w:t>).</w:t>
      </w:r>
    </w:p>
    <w:p w:rsidR="00F01E59" w:rsidRP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Този „</w:t>
      </w:r>
      <w:r w:rsidRPr="00F01E59">
        <w:rPr>
          <w:rFonts w:ascii="Times New Roman" w:eastAsia="Calibri" w:hAnsi="Times New Roman" w:cs="Times New Roman"/>
          <w:i/>
          <w:sz w:val="24"/>
          <w:szCs w:val="24"/>
        </w:rPr>
        <w:t>базов норматив</w:t>
      </w:r>
      <w:r w:rsidRPr="00F01E59">
        <w:rPr>
          <w:rFonts w:ascii="Times New Roman" w:eastAsia="Calibri" w:hAnsi="Times New Roman" w:cs="Times New Roman"/>
          <w:sz w:val="24"/>
          <w:szCs w:val="24"/>
        </w:rPr>
        <w:t xml:space="preserve">” е променен с </w:t>
      </w:r>
      <w:r w:rsidRPr="00F01E59">
        <w:rPr>
          <w:rFonts w:ascii="Times New Roman" w:eastAsia="Calibri" w:hAnsi="Times New Roman" w:cs="Times New Roman"/>
          <w:i/>
          <w:sz w:val="24"/>
          <w:szCs w:val="24"/>
        </w:rPr>
        <w:t>ПМС-№ 238/07.09.2004г</w:t>
      </w:r>
      <w:r w:rsidRPr="00F01E59">
        <w:rPr>
          <w:rFonts w:ascii="Times New Roman" w:eastAsia="Calibri" w:hAnsi="Times New Roman" w:cs="Times New Roman"/>
          <w:sz w:val="24"/>
          <w:szCs w:val="24"/>
        </w:rPr>
        <w:t>. и диференцираните нормативи за издръжка на обучението за един студент по професионални направления стават следните: П.Н. „</w:t>
      </w:r>
      <w:r w:rsidRPr="00F01E59">
        <w:rPr>
          <w:rFonts w:ascii="Times New Roman" w:eastAsia="Calibri" w:hAnsi="Times New Roman" w:cs="Times New Roman"/>
          <w:i/>
          <w:sz w:val="24"/>
          <w:szCs w:val="24"/>
        </w:rPr>
        <w:t>Икономика”, „Администрация и управление”</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1,00;</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i/>
          <w:sz w:val="24"/>
          <w:szCs w:val="24"/>
        </w:rPr>
        <w:t>“Национална сигурност”</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7,81 и “Военно дело”</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 xml:space="preserve">10,57. </w:t>
      </w:r>
      <w:r w:rsidRPr="00F01E59">
        <w:rPr>
          <w:rFonts w:ascii="Times New Roman" w:eastAsia="Calibri" w:hAnsi="Times New Roman" w:cs="Times New Roman"/>
          <w:bCs/>
          <w:sz w:val="24"/>
          <w:szCs w:val="24"/>
        </w:rPr>
        <w:t>Базовият норматив за издръжка на обучението за един студент в държавните висши училища се определя ежегодно с</w:t>
      </w:r>
      <w:r w:rsidRPr="00F01E59">
        <w:rPr>
          <w:rFonts w:ascii="Times New Roman" w:eastAsia="Calibri" w:hAnsi="Times New Roman" w:cs="Times New Roman"/>
          <w:bCs/>
          <w:sz w:val="24"/>
          <w:szCs w:val="24"/>
          <w:lang w:val="ru-RU"/>
        </w:rPr>
        <w:t xml:space="preserve"> </w:t>
      </w:r>
      <w:r w:rsidRPr="00F01E59">
        <w:rPr>
          <w:rFonts w:ascii="Times New Roman" w:eastAsia="Calibri" w:hAnsi="Times New Roman" w:cs="Times New Roman"/>
          <w:bCs/>
          <w:sz w:val="24"/>
          <w:szCs w:val="24"/>
        </w:rPr>
        <w:t>постановлението за изпълнение на държавния бюджет за съответната година въз основа на общия размер на средствата за издръжка на обучението в държавните висши училища и броя на студентите и докторантите.</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Тази раз</w:t>
      </w:r>
      <w:r w:rsidR="008974D0">
        <w:rPr>
          <w:rFonts w:ascii="Times New Roman" w:eastAsia="Calibri" w:hAnsi="Times New Roman" w:cs="Times New Roman"/>
          <w:bCs/>
          <w:sz w:val="24"/>
          <w:szCs w:val="24"/>
        </w:rPr>
        <w:t xml:space="preserve">лика в базовия норматив вече в </w:t>
      </w:r>
      <w:r w:rsidRPr="00F01E59">
        <w:rPr>
          <w:rFonts w:ascii="Times New Roman" w:eastAsia="Calibri" w:hAnsi="Times New Roman" w:cs="Times New Roman"/>
          <w:bCs/>
          <w:sz w:val="24"/>
          <w:szCs w:val="24"/>
        </w:rPr>
        <w:t xml:space="preserve">съотношение </w:t>
      </w:r>
      <w:r w:rsidRPr="00F01E59">
        <w:rPr>
          <w:rFonts w:ascii="Times New Roman" w:eastAsia="Calibri" w:hAnsi="Times New Roman" w:cs="Times New Roman"/>
          <w:bCs/>
          <w:i/>
          <w:sz w:val="24"/>
          <w:szCs w:val="24"/>
        </w:rPr>
        <w:t xml:space="preserve">(1/7,8) </w:t>
      </w:r>
      <w:r w:rsidRPr="00F01E59">
        <w:rPr>
          <w:rFonts w:ascii="Times New Roman" w:eastAsia="Calibri" w:hAnsi="Times New Roman" w:cs="Times New Roman"/>
          <w:bCs/>
          <w:sz w:val="24"/>
          <w:szCs w:val="24"/>
        </w:rPr>
        <w:t>изкл</w:t>
      </w:r>
      <w:r w:rsidR="008974D0">
        <w:rPr>
          <w:rFonts w:ascii="Times New Roman" w:eastAsia="Calibri" w:hAnsi="Times New Roman" w:cs="Times New Roman"/>
          <w:bCs/>
          <w:sz w:val="24"/>
          <w:szCs w:val="24"/>
        </w:rPr>
        <w:t xml:space="preserve">ючи лоялността и коректността, предизвиквайки </w:t>
      </w:r>
      <w:r w:rsidRPr="00F01E59">
        <w:rPr>
          <w:rFonts w:ascii="Times New Roman" w:eastAsia="Calibri" w:hAnsi="Times New Roman" w:cs="Times New Roman"/>
          <w:bCs/>
          <w:sz w:val="24"/>
          <w:szCs w:val="24"/>
        </w:rPr>
        <w:t xml:space="preserve">масовото разкриване на специалности във ВУЗ (някои </w:t>
      </w:r>
      <w:r w:rsidRPr="00F01E59">
        <w:rPr>
          <w:rFonts w:ascii="Times New Roman" w:eastAsia="Calibri" w:hAnsi="Times New Roman" w:cs="Times New Roman"/>
          <w:bCs/>
          <w:sz w:val="24"/>
          <w:szCs w:val="24"/>
        </w:rPr>
        <w:lastRenderedPageBreak/>
        <w:t>дори доста екзотични не само като наименования, но още повече като съдържание) в бакалавърските и магистърски степени, като за целта не толкова многобройния академичен състав в сферата на сигурността започна своето роене, (размножаване) „чрез пъпкуване” и денонощно пътуване до новоразкритите дестинации за обучение в сферата на сигурността. За най-голямо съжаление, въпреки че в основната си част това бяха преподаватели занимавали се с политически науки, в новото им амплоа, количествените натрупвания  не доведоха до положителни качествени изменения.</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Академичният състав започна „самоопределяне” на своите компетентности, в едно саморазвиващо се от компетенции професионално направление стремящо се към себедоказване на своя интердисциплинарен характер. Приблизително един и същи по състав АС от ВУЗ в разширяващата се сфера на сигурността без да се съобразява с изискванията на Етичния кодекс</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Кодекс на честа) с едни и същи материали (монографии, студии, учебници и пособия участваше в акредитационните процедури на </w:t>
      </w:r>
      <w:r w:rsidRPr="00F01E59">
        <w:rPr>
          <w:rFonts w:ascii="Times New Roman" w:eastAsia="Calibri" w:hAnsi="Times New Roman" w:cs="Times New Roman"/>
          <w:bCs/>
          <w:i/>
          <w:sz w:val="24"/>
          <w:szCs w:val="24"/>
        </w:rPr>
        <w:t>n.(n-1)</w:t>
      </w:r>
      <w:r w:rsidRPr="00F01E59">
        <w:rPr>
          <w:rFonts w:ascii="Times New Roman" w:eastAsia="Calibri" w:hAnsi="Times New Roman" w:cs="Times New Roman"/>
          <w:bCs/>
          <w:sz w:val="24"/>
          <w:szCs w:val="24"/>
        </w:rPr>
        <w:t xml:space="preserve"> ВУЗ. И доста често изпадаха в конфузни ситуации </w:t>
      </w:r>
      <w:r w:rsidR="008974D0">
        <w:rPr>
          <w:rFonts w:ascii="Times New Roman" w:eastAsia="Calibri" w:hAnsi="Times New Roman" w:cs="Times New Roman"/>
          <w:bCs/>
          <w:sz w:val="24"/>
          <w:szCs w:val="24"/>
        </w:rPr>
        <w:t>при участие в научни форуми, не</w:t>
      </w:r>
      <w:r w:rsidRPr="00F01E59">
        <w:rPr>
          <w:rFonts w:ascii="Times New Roman" w:eastAsia="Calibri" w:hAnsi="Times New Roman" w:cs="Times New Roman"/>
          <w:bCs/>
          <w:sz w:val="24"/>
          <w:szCs w:val="24"/>
        </w:rPr>
        <w:t>можейки или нежелаейки да опове</w:t>
      </w:r>
      <w:r w:rsidR="008974D0">
        <w:rPr>
          <w:rFonts w:ascii="Times New Roman" w:eastAsia="Calibri" w:hAnsi="Times New Roman" w:cs="Times New Roman"/>
          <w:bCs/>
          <w:sz w:val="24"/>
          <w:szCs w:val="24"/>
        </w:rPr>
        <w:t xml:space="preserve">стят от името на кой (или кои) </w:t>
      </w:r>
      <w:r w:rsidRPr="00F01E59">
        <w:rPr>
          <w:rFonts w:ascii="Times New Roman" w:eastAsia="Calibri" w:hAnsi="Times New Roman" w:cs="Times New Roman"/>
          <w:bCs/>
          <w:sz w:val="24"/>
          <w:szCs w:val="24"/>
        </w:rPr>
        <w:t>ВУЗ участват, за да не обидят многобройните си работодатели. По</w:t>
      </w:r>
      <w:r w:rsidR="008974D0">
        <w:rPr>
          <w:rFonts w:ascii="Times New Roman" w:eastAsia="Calibri" w:hAnsi="Times New Roman" w:cs="Times New Roman"/>
          <w:bCs/>
          <w:sz w:val="24"/>
          <w:szCs w:val="24"/>
        </w:rPr>
        <w:t xml:space="preserve"> времето на агонизиращата от „ре</w:t>
      </w:r>
      <w:r w:rsidRPr="00F01E59">
        <w:rPr>
          <w:rFonts w:ascii="Times New Roman" w:eastAsia="Calibri" w:hAnsi="Times New Roman" w:cs="Times New Roman"/>
          <w:bCs/>
          <w:sz w:val="24"/>
          <w:szCs w:val="24"/>
        </w:rPr>
        <w:t>форми” Българска армия, вицепрезидента, генерал от запаса Ангел Марин привеждаше убийствения пример с един танк, който по време н</w:t>
      </w:r>
      <w:r w:rsidR="008974D0">
        <w:rPr>
          <w:rFonts w:ascii="Times New Roman" w:eastAsia="Calibri" w:hAnsi="Times New Roman" w:cs="Times New Roman"/>
          <w:bCs/>
          <w:sz w:val="24"/>
          <w:szCs w:val="24"/>
        </w:rPr>
        <w:t xml:space="preserve">а тези „маневрени” комсомолски </w:t>
      </w:r>
      <w:r w:rsidRPr="00F01E59">
        <w:rPr>
          <w:rFonts w:ascii="Times New Roman" w:eastAsia="Calibri" w:hAnsi="Times New Roman" w:cs="Times New Roman"/>
          <w:bCs/>
          <w:sz w:val="24"/>
          <w:szCs w:val="24"/>
        </w:rPr>
        <w:t>реформи е бил преместван в 11 поделения и накрая върнат в първото където е бил нарязан за скраб. Какво ли да кажем за онзи професор, който има</w:t>
      </w:r>
      <w:r w:rsidR="008974D0">
        <w:rPr>
          <w:rFonts w:ascii="Times New Roman" w:eastAsia="Calibri" w:hAnsi="Times New Roman" w:cs="Times New Roman"/>
          <w:bCs/>
          <w:sz w:val="24"/>
          <w:szCs w:val="24"/>
        </w:rPr>
        <w:t xml:space="preserve">ше сключени договори с 11 ВУЗ? </w:t>
      </w:r>
      <w:r w:rsidRPr="00F01E59">
        <w:rPr>
          <w:rFonts w:ascii="Times New Roman" w:eastAsia="Calibri" w:hAnsi="Times New Roman" w:cs="Times New Roman"/>
          <w:bCs/>
          <w:sz w:val="24"/>
          <w:szCs w:val="24"/>
        </w:rPr>
        <w:t xml:space="preserve">Погледнете и сега съставите на Общите събрания на ВУЗ, агенциите и комисиите– няма да откриете разлика! </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Позовававайки се на ЗВО</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чл.10.3.(б) на сайта на МОН </w:t>
      </w:r>
      <w:r w:rsidRPr="00F01E59">
        <w:rPr>
          <w:rFonts w:ascii="Times New Roman" w:eastAsia="Calibri" w:hAnsi="Times New Roman" w:cs="Times New Roman"/>
          <w:bCs/>
          <w:color w:val="000000"/>
          <w:sz w:val="24"/>
          <w:szCs w:val="24"/>
        </w:rPr>
        <w:t>(</w:t>
      </w:r>
      <w:hyperlink r:id="rId261" w:history="1">
        <w:r w:rsidRPr="00F01E59">
          <w:rPr>
            <w:rFonts w:ascii="Times New Roman" w:eastAsia="Calibri" w:hAnsi="Times New Roman" w:cs="Times New Roman"/>
            <w:bCs/>
            <w:color w:val="000000"/>
            <w:sz w:val="24"/>
            <w:szCs w:val="24"/>
          </w:rPr>
          <w:t>http://www.mon.bg/?go=page&amp;pageId=8&amp;subpageId=78</w:t>
        </w:r>
      </w:hyperlink>
      <w:r w:rsidRPr="00F01E59">
        <w:rPr>
          <w:rFonts w:ascii="Times New Roman" w:eastAsia="Calibri" w:hAnsi="Times New Roman" w:cs="Times New Roman"/>
          <w:bCs/>
          <w:color w:val="000000"/>
          <w:sz w:val="24"/>
          <w:szCs w:val="24"/>
        </w:rPr>
        <w:t>)</w:t>
      </w:r>
      <w:r w:rsidRPr="00F01E59">
        <w:rPr>
          <w:rFonts w:ascii="Times New Roman" w:eastAsia="Calibri" w:hAnsi="Times New Roman" w:cs="Times New Roman"/>
          <w:bCs/>
          <w:sz w:val="24"/>
          <w:szCs w:val="24"/>
        </w:rPr>
        <w:t xml:space="preserve"> единствено Регистъра на академичния състав на висшите училища е „за служебно ползване”! Кому ли е необходима и удобна тази секретност и защо Министерството на образованието и науката крие на колко места едновременно се трудят тези „научни стахановци” и как ли с едни и същи материали по еднакви или сходни учебни дисц</w:t>
      </w:r>
      <w:r w:rsidR="008974D0">
        <w:rPr>
          <w:rFonts w:ascii="Times New Roman" w:eastAsia="Calibri" w:hAnsi="Times New Roman" w:cs="Times New Roman"/>
          <w:bCs/>
          <w:sz w:val="24"/>
          <w:szCs w:val="24"/>
        </w:rPr>
        <w:t xml:space="preserve">иплини в различни специалности </w:t>
      </w:r>
      <w:r w:rsidRPr="00F01E59">
        <w:rPr>
          <w:rFonts w:ascii="Times New Roman" w:eastAsia="Calibri" w:hAnsi="Times New Roman" w:cs="Times New Roman"/>
          <w:bCs/>
          <w:sz w:val="24"/>
          <w:szCs w:val="24"/>
        </w:rPr>
        <w:t>лобират и мотивират чрез морал своите обучаеми да бъдат достойни представители на поредн</w:t>
      </w:r>
      <w:r w:rsidR="008974D0">
        <w:rPr>
          <w:rFonts w:ascii="Times New Roman" w:eastAsia="Calibri" w:hAnsi="Times New Roman" w:cs="Times New Roman"/>
          <w:bCs/>
          <w:sz w:val="24"/>
          <w:szCs w:val="24"/>
        </w:rPr>
        <w:t xml:space="preserve">ия за тях </w:t>
      </w:r>
      <w:r w:rsidRPr="00F01E59">
        <w:rPr>
          <w:rFonts w:ascii="Times New Roman" w:eastAsia="Calibri" w:hAnsi="Times New Roman" w:cs="Times New Roman"/>
          <w:bCs/>
          <w:sz w:val="24"/>
          <w:szCs w:val="24"/>
        </w:rPr>
        <w:t xml:space="preserve">ВУЗ?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Въпреки ПМС № 202/10.10.2010г. </w:t>
      </w:r>
      <w:r w:rsidRPr="00F01E59">
        <w:rPr>
          <w:rFonts w:ascii="Times New Roman" w:eastAsia="Times New Roman" w:hAnsi="Times New Roman" w:cs="Times New Roman"/>
          <w:bCs/>
          <w:color w:val="000000"/>
          <w:sz w:val="24"/>
          <w:szCs w:val="24"/>
          <w:lang w:eastAsia="bg-BG"/>
        </w:rPr>
        <w:t xml:space="preserve">за </w:t>
      </w:r>
      <w:r w:rsidR="008974D0">
        <w:rPr>
          <w:rFonts w:ascii="Times New Roman" w:eastAsia="Times New Roman" w:hAnsi="Times New Roman" w:cs="Times New Roman"/>
          <w:color w:val="000000"/>
          <w:sz w:val="24"/>
          <w:szCs w:val="24"/>
          <w:lang w:eastAsia="bg-BG"/>
        </w:rPr>
        <w:t xml:space="preserve">приемане на </w:t>
      </w:r>
      <w:r w:rsidRPr="00F01E59">
        <w:rPr>
          <w:rFonts w:ascii="Times New Roman" w:eastAsia="Times New Roman" w:hAnsi="Times New Roman" w:cs="Times New Roman"/>
          <w:color w:val="000000"/>
          <w:sz w:val="24"/>
          <w:szCs w:val="24"/>
          <w:lang w:eastAsia="bg-BG"/>
        </w:rPr>
        <w:t xml:space="preserve">Правилник за прилагане на Закона за развитието на академичния състав в Република България, </w:t>
      </w:r>
      <w:r w:rsidRPr="00F01E59">
        <w:rPr>
          <w:rFonts w:ascii="Times New Roman" w:eastAsia="Calibri" w:hAnsi="Times New Roman" w:cs="Times New Roman"/>
          <w:bCs/>
          <w:sz w:val="24"/>
          <w:szCs w:val="24"/>
        </w:rPr>
        <w:t xml:space="preserve">където в </w:t>
      </w:r>
      <w:r w:rsidRPr="00F01E59">
        <w:rPr>
          <w:rFonts w:ascii="Times New Roman" w:eastAsia="Times New Roman" w:hAnsi="Times New Roman" w:cs="Times New Roman"/>
          <w:bCs/>
          <w:color w:val="000000"/>
          <w:sz w:val="24"/>
          <w:szCs w:val="24"/>
          <w:lang w:eastAsia="bg-BG"/>
        </w:rPr>
        <w:t>Преходни и заключителни разпоредби е з</w:t>
      </w:r>
      <w:r w:rsidRPr="00F01E59">
        <w:rPr>
          <w:rFonts w:ascii="Times New Roman" w:eastAsia="Calibri" w:hAnsi="Times New Roman" w:cs="Times New Roman"/>
          <w:bCs/>
          <w:sz w:val="24"/>
          <w:szCs w:val="24"/>
        </w:rPr>
        <w:t xml:space="preserve">аписано: </w:t>
      </w:r>
      <w:r w:rsidRPr="00F01E59">
        <w:rPr>
          <w:rFonts w:ascii="Times New Roman" w:eastAsia="Times New Roman" w:hAnsi="Times New Roman" w:cs="Times New Roman"/>
          <w:bCs/>
          <w:color w:val="000000"/>
          <w:sz w:val="24"/>
          <w:szCs w:val="24"/>
          <w:lang w:eastAsia="bg-BG"/>
        </w:rPr>
        <w:t xml:space="preserve">§ 3. </w:t>
      </w:r>
      <w:r w:rsidRPr="00F01E59">
        <w:rPr>
          <w:rFonts w:ascii="Times New Roman" w:eastAsia="Times New Roman" w:hAnsi="Times New Roman" w:cs="Times New Roman"/>
          <w:i/>
          <w:color w:val="000000"/>
          <w:sz w:val="24"/>
          <w:szCs w:val="24"/>
          <w:lang w:eastAsia="bg-BG"/>
        </w:rPr>
        <w:t xml:space="preserve">Класификацията на специалностите на научните работници </w:t>
      </w:r>
      <w:r w:rsidRPr="00F01E59">
        <w:rPr>
          <w:rFonts w:ascii="Times New Roman" w:eastAsia="Times New Roman" w:hAnsi="Times New Roman" w:cs="Times New Roman"/>
          <w:color w:val="000000"/>
          <w:sz w:val="24"/>
          <w:szCs w:val="24"/>
          <w:lang w:eastAsia="bg-BG"/>
        </w:rPr>
        <w:t xml:space="preserve">в Република България, утвърдена със Заповед № 114-111 на министъра на науката и висшето образование и председателя на Висшата атестационна комисия от 1990 г. (oбн., ДВ, бр. 34 от 1990 г.; изм. и доп., бр. 37 от 1994 г. и бр. 81 от 1995 г.), </w:t>
      </w:r>
      <w:r w:rsidRPr="00F01E59">
        <w:rPr>
          <w:rFonts w:ascii="Times New Roman" w:eastAsia="Times New Roman" w:hAnsi="Times New Roman" w:cs="Times New Roman"/>
          <w:i/>
          <w:sz w:val="24"/>
          <w:szCs w:val="24"/>
          <w:lang w:eastAsia="bg-BG"/>
        </w:rPr>
        <w:t>не се прилага след</w:t>
      </w:r>
      <w:r w:rsidRPr="00F01E59">
        <w:rPr>
          <w:rFonts w:ascii="Times New Roman" w:eastAsia="Times New Roman" w:hAnsi="Times New Roman" w:cs="Times New Roman"/>
          <w:b/>
          <w:i/>
          <w:sz w:val="24"/>
          <w:szCs w:val="24"/>
          <w:u w:val="single"/>
          <w:lang w:eastAsia="bg-BG"/>
        </w:rPr>
        <w:t xml:space="preserve"> </w:t>
      </w:r>
      <w:r w:rsidRPr="00F01E59">
        <w:rPr>
          <w:rFonts w:ascii="Times New Roman" w:eastAsia="Times New Roman" w:hAnsi="Times New Roman" w:cs="Times New Roman"/>
          <w:sz w:val="24"/>
          <w:szCs w:val="24"/>
          <w:lang w:eastAsia="bg-BG"/>
        </w:rPr>
        <w:t>изтичането на срока по § 8, ал. 1</w:t>
      </w:r>
      <w:r w:rsidRPr="00F01E59">
        <w:rPr>
          <w:rFonts w:ascii="Times New Roman" w:eastAsia="Times New Roman" w:hAnsi="Times New Roman" w:cs="Times New Roman"/>
          <w:color w:val="FF0000"/>
          <w:sz w:val="24"/>
          <w:szCs w:val="24"/>
          <w:lang w:eastAsia="bg-BG"/>
        </w:rPr>
        <w:t xml:space="preserve"> </w:t>
      </w:r>
      <w:r w:rsidRPr="00F01E59">
        <w:rPr>
          <w:rFonts w:ascii="Times New Roman" w:eastAsia="Times New Roman" w:hAnsi="Times New Roman" w:cs="Times New Roman"/>
          <w:i/>
          <w:sz w:val="24"/>
          <w:szCs w:val="24"/>
          <w:lang w:eastAsia="bg-BG"/>
        </w:rPr>
        <w:t>(</w:t>
      </w:r>
      <w:r w:rsidRPr="00F01E59">
        <w:rPr>
          <w:rFonts w:ascii="Times New Roman" w:eastAsia="Calibri" w:hAnsi="Times New Roman" w:cs="Times New Roman"/>
          <w:i/>
          <w:sz w:val="24"/>
          <w:szCs w:val="24"/>
          <w:lang w:eastAsia="bg-BG"/>
        </w:rPr>
        <w:t>31 март 2011 г.)</w:t>
      </w:r>
      <w:r w:rsidRPr="00F01E59">
        <w:rPr>
          <w:rFonts w:ascii="Times New Roman" w:eastAsia="Calibri" w:hAnsi="Times New Roman" w:cs="Times New Roman"/>
          <w:sz w:val="24"/>
          <w:szCs w:val="24"/>
          <w:lang w:eastAsia="bg-BG"/>
        </w:rPr>
        <w:t xml:space="preserve"> </w:t>
      </w:r>
      <w:r w:rsidRPr="00F01E59">
        <w:rPr>
          <w:rFonts w:ascii="Times New Roman" w:eastAsia="Times New Roman" w:hAnsi="Times New Roman" w:cs="Times New Roman"/>
          <w:color w:val="000000"/>
          <w:sz w:val="24"/>
          <w:szCs w:val="24"/>
          <w:lang w:eastAsia="bg-BG"/>
        </w:rPr>
        <w:t xml:space="preserve"> от преходните и заключителните разпоредби oт Закона за развитието на академичния състав в Република България, продължи разширяването на научната компетентност прикрито зад широкото поле на НС-05.02.24.- „Организация и управление извън сферата на материалното проиводство-(по отрасли)”.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Липсата на научни и наличието на наукообразни критерии за знанието в сигурността, позволи на академичен състав с минимални научни,преподавателски и педагогически качества да определя и дава „тон за песен” чрез своята експертиза от </w:t>
      </w:r>
      <w:r w:rsidRPr="00F01E59">
        <w:rPr>
          <w:rFonts w:ascii="Times New Roman" w:eastAsia="Times New Roman" w:hAnsi="Times New Roman" w:cs="Times New Roman"/>
          <w:color w:val="000000"/>
          <w:sz w:val="24"/>
          <w:szCs w:val="24"/>
          <w:lang w:eastAsia="bg-BG"/>
        </w:rPr>
        <w:lastRenderedPageBreak/>
        <w:t>„поръчков” анализ базиран основно на журналистически материали от средствата за масова информация.</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Лошото е, че надявайки се </w:t>
      </w:r>
      <w:r w:rsidR="00F01E59" w:rsidRPr="00F01E59">
        <w:rPr>
          <w:rFonts w:ascii="Times New Roman" w:eastAsia="Calibri" w:hAnsi="Times New Roman" w:cs="Times New Roman"/>
          <w:sz w:val="24"/>
          <w:szCs w:val="24"/>
        </w:rPr>
        <w:t>времето да регулира и тези „процеси” позволихме прев</w:t>
      </w:r>
      <w:r>
        <w:rPr>
          <w:rFonts w:ascii="Times New Roman" w:eastAsia="Calibri" w:hAnsi="Times New Roman" w:cs="Times New Roman"/>
          <w:sz w:val="24"/>
          <w:szCs w:val="24"/>
        </w:rPr>
        <w:t xml:space="preserve">ръщането на </w:t>
      </w:r>
      <w:r w:rsidR="00F01E59" w:rsidRPr="00F01E59">
        <w:rPr>
          <w:rFonts w:ascii="Times New Roman" w:eastAsia="Calibri" w:hAnsi="Times New Roman" w:cs="Times New Roman"/>
          <w:sz w:val="24"/>
          <w:szCs w:val="24"/>
        </w:rPr>
        <w:t>Алма матер в търговско дружество, забравили, че всъщност образованието е храм и национална ценност от сакрален порядък. На мода излезе „шестваща</w:t>
      </w:r>
      <w:r>
        <w:rPr>
          <w:rFonts w:ascii="Times New Roman" w:eastAsia="Calibri" w:hAnsi="Times New Roman" w:cs="Times New Roman"/>
          <w:sz w:val="24"/>
          <w:szCs w:val="24"/>
        </w:rPr>
        <w:t xml:space="preserve">та (научна) посредственост”, по </w:t>
      </w:r>
      <w:r w:rsidR="00F01E59" w:rsidRPr="00F01E59">
        <w:rPr>
          <w:rFonts w:ascii="Times New Roman" w:eastAsia="Calibri" w:hAnsi="Times New Roman" w:cs="Times New Roman"/>
          <w:sz w:val="24"/>
          <w:szCs w:val="24"/>
        </w:rPr>
        <w:t>сполучливия израз на Милош Форман във филма "Амадеус".. и още по-лошото е, че не се вижда светлина в тунела.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Наука</w:t>
      </w:r>
      <w:r w:rsidRPr="00F01E59">
        <w:rPr>
          <w:rFonts w:ascii="Times New Roman" w:eastAsia="Calibri" w:hAnsi="Times New Roman" w:cs="Times New Roman"/>
          <w:sz w:val="24"/>
          <w:szCs w:val="24"/>
        </w:rPr>
        <w:t xml:space="preserve">, в най-общ смисъл, означава </w:t>
      </w:r>
      <w:r w:rsidRPr="00F01E59">
        <w:rPr>
          <w:rFonts w:ascii="Times New Roman" w:eastAsia="Calibri" w:hAnsi="Times New Roman" w:cs="Times New Roman"/>
          <w:i/>
          <w:sz w:val="24"/>
          <w:szCs w:val="24"/>
        </w:rPr>
        <w:t>система от обективно знание.</w:t>
      </w:r>
      <w:r w:rsidRPr="00F01E59">
        <w:rPr>
          <w:rFonts w:ascii="Times New Roman" w:eastAsia="Calibri" w:hAnsi="Times New Roman" w:cs="Times New Roman"/>
          <w:sz w:val="24"/>
          <w:szCs w:val="24"/>
        </w:rPr>
        <w:t xml:space="preserve"> В по-тесен смисъл това е знанието за възприемания свят, добито чрез емпирични научни методи и основано на наблюдаеми явления, което може да бъде , както потвърдено, така и отхвърлено. </w:t>
      </w:r>
    </w:p>
    <w:p w:rsidR="00F01E59" w:rsidRPr="00F01E59" w:rsidRDefault="00F01E59" w:rsidP="008974D0">
      <w:pPr>
        <w:spacing w:line="276" w:lineRule="auto"/>
        <w:ind w:firstLine="709"/>
        <w:jc w:val="both"/>
        <w:textAlignment w:val="center"/>
        <w:rPr>
          <w:rFonts w:ascii="Times New Roman" w:eastAsia="Times New Roman" w:hAnsi="Times New Roman" w:cs="Times New Roman"/>
          <w:b/>
          <w:color w:val="000000"/>
          <w:sz w:val="24"/>
          <w:szCs w:val="24"/>
          <w:lang w:eastAsia="bg-BG"/>
        </w:rPr>
      </w:pPr>
      <w:r w:rsidRPr="00F01E59">
        <w:rPr>
          <w:rFonts w:ascii="Times New Roman" w:eastAsia="Calibri" w:hAnsi="Times New Roman" w:cs="Times New Roman"/>
          <w:b/>
          <w:i/>
          <w:sz w:val="24"/>
          <w:szCs w:val="24"/>
        </w:rPr>
        <w:t>„</w:t>
      </w:r>
      <w:r w:rsidRPr="00F01E59">
        <w:rPr>
          <w:rFonts w:ascii="Times New Roman" w:eastAsia="Calibri" w:hAnsi="Times New Roman" w:cs="Times New Roman"/>
          <w:i/>
          <w:sz w:val="24"/>
          <w:szCs w:val="24"/>
        </w:rPr>
        <w:t>Мисията на науката е да проправя разумния път на практиката!Защото знание без воля е нищо, но воля без знание –е страшно нещо!”</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Ефектът на всяко или на почти всяко научно знание се проявява преди всичко в това, че то служи като предпоставка за откриване на друго научно знание. Именно по този начин съвкупността от знания се превръща в система, всеки елемент от която в някаква степен е резултат от предшестващия и в някаква степен предпоставка за следващия.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Бидейки (филмирайки се като) непризнати от официалната наука, много псевдоучени обичат да се сравняват с </w:t>
      </w:r>
      <w:hyperlink r:id="rId262" w:tooltip="Галилео Галилей" w:history="1">
        <w:r w:rsidRPr="00F01E59">
          <w:rPr>
            <w:rFonts w:ascii="Times New Roman" w:eastAsia="Calibri" w:hAnsi="Times New Roman" w:cs="Times New Roman"/>
            <w:sz w:val="24"/>
            <w:szCs w:val="24"/>
          </w:rPr>
          <w:t>Галилео</w:t>
        </w:r>
      </w:hyperlink>
      <w:r w:rsidRPr="00F01E59">
        <w:rPr>
          <w:rFonts w:ascii="Times New Roman" w:eastAsia="Calibri" w:hAnsi="Times New Roman" w:cs="Times New Roman"/>
          <w:sz w:val="24"/>
          <w:szCs w:val="24"/>
        </w:rPr>
        <w:t xml:space="preserve"> Галилей, който е преследван заради неговата научна теория, противоречаща на тогавашните представи. Това им придава известен ореол на „борци със закостенялата официална ведомствена  наука“ и „герои след прехода”постфактум.</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В общ енциклопедичен план знанието се определя като система от съждения с принципна и единна организация, основана на обективни закономерности.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Научният метод</w:t>
      </w:r>
      <w:r w:rsidRPr="00F01E59">
        <w:rPr>
          <w:rFonts w:ascii="Times New Roman" w:eastAsia="Calibri" w:hAnsi="Times New Roman" w:cs="Times New Roman"/>
          <w:sz w:val="24"/>
          <w:szCs w:val="24"/>
        </w:rPr>
        <w:t xml:space="preserve"> е систематичен </w:t>
      </w:r>
      <w:r w:rsidRPr="00F01E59">
        <w:rPr>
          <w:rFonts w:ascii="Times New Roman" w:eastAsia="Calibri" w:hAnsi="Times New Roman" w:cs="Times New Roman"/>
          <w:i/>
          <w:sz w:val="24"/>
          <w:szCs w:val="24"/>
        </w:rPr>
        <w:t>начин за придобиване на знания</w:t>
      </w:r>
      <w:r w:rsidRPr="00F01E59">
        <w:rPr>
          <w:rFonts w:ascii="Times New Roman" w:eastAsia="Calibri" w:hAnsi="Times New Roman" w:cs="Times New Roman"/>
          <w:sz w:val="24"/>
          <w:szCs w:val="24"/>
        </w:rPr>
        <w:t xml:space="preserve">. Той се основава на наблюдения, измервания, предположения, експерименти и верификация. Последователното прилагане на научния метод различава науката от лъженауката и други форми за придобиване на знания. </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Разграничението между </w:t>
      </w:r>
      <w:r w:rsidRPr="00F01E59">
        <w:rPr>
          <w:rFonts w:ascii="Times New Roman" w:eastAsia="Calibri" w:hAnsi="Times New Roman" w:cs="Times New Roman"/>
          <w:i/>
          <w:sz w:val="24"/>
          <w:szCs w:val="24"/>
        </w:rPr>
        <w:t xml:space="preserve">наука </w:t>
      </w:r>
      <w:r w:rsidRPr="00F01E59">
        <w:rPr>
          <w:rFonts w:ascii="Times New Roman" w:eastAsia="Calibri" w:hAnsi="Times New Roman" w:cs="Times New Roman"/>
          <w:sz w:val="24"/>
          <w:szCs w:val="24"/>
        </w:rPr>
        <w:t>и</w:t>
      </w:r>
      <w:r w:rsidRPr="00F01E59">
        <w:rPr>
          <w:rFonts w:ascii="Times New Roman" w:eastAsia="Calibri" w:hAnsi="Times New Roman" w:cs="Times New Roman"/>
          <w:i/>
          <w:sz w:val="24"/>
          <w:szCs w:val="24"/>
        </w:rPr>
        <w:t xml:space="preserve"> лъженаука</w:t>
      </w:r>
      <w:r w:rsidRPr="00F01E59">
        <w:rPr>
          <w:rFonts w:ascii="Times New Roman" w:eastAsia="Calibri" w:hAnsi="Times New Roman" w:cs="Times New Roman"/>
          <w:sz w:val="24"/>
          <w:szCs w:val="24"/>
        </w:rPr>
        <w:t xml:space="preserve"> е общофилософски въпрос, известен ни като проблем за демаркацията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Лъженаука</w:t>
      </w:r>
      <w:r w:rsidRPr="00F01E59">
        <w:rPr>
          <w:rFonts w:ascii="Times New Roman" w:eastAsia="Calibri" w:hAnsi="Times New Roman" w:cs="Times New Roman"/>
          <w:sz w:val="24"/>
          <w:szCs w:val="24"/>
        </w:rPr>
        <w:t xml:space="preserve"> или </w:t>
      </w:r>
      <w:r w:rsidRPr="00F01E59">
        <w:rPr>
          <w:rFonts w:ascii="Times New Roman" w:eastAsia="Calibri" w:hAnsi="Times New Roman" w:cs="Times New Roman"/>
          <w:bCs/>
          <w:i/>
          <w:sz w:val="24"/>
          <w:szCs w:val="24"/>
        </w:rPr>
        <w:t>псевдонаука</w:t>
      </w:r>
      <w:r w:rsidRPr="00F01E59">
        <w:rPr>
          <w:rFonts w:ascii="Times New Roman" w:eastAsia="Calibri" w:hAnsi="Times New Roman" w:cs="Times New Roman"/>
          <w:sz w:val="24"/>
          <w:szCs w:val="24"/>
        </w:rPr>
        <w:t xml:space="preserve"> (от гр. </w:t>
      </w:r>
      <w:r w:rsidRPr="00F01E59">
        <w:rPr>
          <w:rFonts w:ascii="Times New Roman" w:eastAsia="Calibri" w:hAnsi="Times New Roman" w:cs="Times New Roman"/>
          <w:i/>
          <w:iCs/>
          <w:sz w:val="24"/>
          <w:szCs w:val="24"/>
        </w:rPr>
        <w:t>ψευδής</w:t>
      </w:r>
      <w:r w:rsidRPr="00F01E59">
        <w:rPr>
          <w:rFonts w:ascii="Times New Roman" w:eastAsia="Calibri" w:hAnsi="Times New Roman" w:cs="Times New Roman"/>
          <w:sz w:val="24"/>
          <w:szCs w:val="24"/>
        </w:rPr>
        <w:t xml:space="preserve"> – лъжлив, неверен, и  </w:t>
      </w:r>
      <w:r w:rsidRPr="00F01E59">
        <w:rPr>
          <w:rFonts w:ascii="Times New Roman" w:eastAsia="Calibri" w:hAnsi="Times New Roman" w:cs="Times New Roman"/>
          <w:i/>
          <w:iCs/>
          <w:sz w:val="24"/>
          <w:szCs w:val="24"/>
        </w:rPr>
        <w:t>наука</w:t>
      </w:r>
      <w:r w:rsidRPr="00F01E59">
        <w:rPr>
          <w:rFonts w:ascii="Times New Roman" w:eastAsia="Calibri" w:hAnsi="Times New Roman" w:cs="Times New Roman"/>
          <w:sz w:val="24"/>
          <w:szCs w:val="24"/>
        </w:rPr>
        <w:t>) е вид твърдение, дейност, метод, практика или теория, които твърдят, че са научни, и на пръв поглед дори може да изглеждат такива, но на които липсват някои от характерните за науката изисквания: не използват научния метод; не могат да представят разумни и достоверни доказателства; не отговарят на елементарни научни критерии.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Отказът от научен дебат и самопровъзгласяването за единствено прави и праведни в знанията (партийни експерти), но не различаващи аритметиката от висшата математика позволиха защитите на дисертационни трудове дори върху темите за ефективността в сигурността без нито една формула. Издания на ниво  „самиздат” от ведомствените издателски комплекси на ВУЗ само на послушните, принудиха непокорни автори да заплащат за дързостта на научното си знание чрез независими издания за печат на монографии и дори учебници.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Стрем</w:t>
      </w:r>
      <w:r w:rsidR="008974D0">
        <w:rPr>
          <w:rFonts w:ascii="Times New Roman" w:eastAsia="Calibri" w:hAnsi="Times New Roman" w:cs="Times New Roman"/>
          <w:sz w:val="24"/>
          <w:szCs w:val="24"/>
        </w:rPr>
        <w:t xml:space="preserve">ежът към разширяване полето на </w:t>
      </w:r>
      <w:r w:rsidRPr="00F01E59">
        <w:rPr>
          <w:rFonts w:ascii="Times New Roman" w:eastAsia="Calibri" w:hAnsi="Times New Roman" w:cs="Times New Roman"/>
          <w:sz w:val="24"/>
          <w:szCs w:val="24"/>
        </w:rPr>
        <w:t>научното знание в сферата на сигурността беше заменен със стремеж за финансова реализация на поръчани резултати при научни проекти (особено тези, които касаят модернизацията).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Разбира се, съществуват епистемологични разногласия по отношение на научния метод и използваните критерии за разграничаване на науката от псевдонауката и по принцип за намиране на обективен и надежден начин за класифицирането им, но най-общо казано, псевдонауката се характеризира с неяснота, непълнота, изопачаване или преувеличаване на ефектите и обикновено с липса на развитие на теорията и нежелание за експериментална проверка.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Характерните отличителни черти на псевдонаучната теория са: </w:t>
      </w:r>
    </w:p>
    <w:p w:rsidR="008974D0"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игнориране</w:t>
      </w:r>
      <w:r w:rsidRPr="008974D0">
        <w:rPr>
          <w:rFonts w:ascii="Times New Roman" w:eastAsia="Calibri" w:hAnsi="Times New Roman" w:cs="Times New Roman"/>
          <w:sz w:val="24"/>
          <w:szCs w:val="24"/>
        </w:rPr>
        <w:t xml:space="preserve"> или </w:t>
      </w:r>
      <w:r w:rsidRPr="008974D0">
        <w:rPr>
          <w:rFonts w:ascii="Times New Roman" w:eastAsia="Calibri" w:hAnsi="Times New Roman" w:cs="Times New Roman"/>
          <w:iCs/>
          <w:sz w:val="24"/>
          <w:szCs w:val="24"/>
        </w:rPr>
        <w:t>изкривяване</w:t>
      </w:r>
      <w:r w:rsidRPr="008974D0">
        <w:rPr>
          <w:rFonts w:ascii="Times New Roman" w:eastAsia="Calibri" w:hAnsi="Times New Roman" w:cs="Times New Roman"/>
          <w:sz w:val="24"/>
          <w:szCs w:val="24"/>
        </w:rPr>
        <w:t xml:space="preserve"> на факти, известни на автора на теоретичната разработка, но противоречащи на неговите постановки;</w:t>
      </w:r>
    </w:p>
    <w:p w:rsidR="008974D0"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отказване</w:t>
      </w:r>
      <w:r w:rsidRPr="008974D0">
        <w:rPr>
          <w:rFonts w:ascii="Times New Roman" w:eastAsia="Calibri" w:hAnsi="Times New Roman" w:cs="Times New Roman"/>
          <w:sz w:val="24"/>
          <w:szCs w:val="24"/>
        </w:rPr>
        <w:t xml:space="preserve"> от опити да се сверят теоретичните изследвания и изчисления с резултатите от изследванията при наличие на такава възможност, замяна на проверките с позоваване на „авторитетни в областта на сигурността институции”; „интуицията на самоопределилия се или самопроизвел се експерт в областта на сигурността и отбраната”; „здравия разум” или нечие „партийнополитическо авторитетно мнение”; </w:t>
      </w:r>
    </w:p>
    <w:p w:rsidR="00F01E59" w:rsidRPr="008974D0" w:rsidRDefault="00F01E59" w:rsidP="008974D0">
      <w:pPr>
        <w:pStyle w:val="a6"/>
        <w:numPr>
          <w:ilvl w:val="0"/>
          <w:numId w:val="178"/>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използване</w:t>
      </w:r>
      <w:r w:rsidRPr="008974D0">
        <w:rPr>
          <w:rFonts w:ascii="Times New Roman" w:eastAsia="Calibri" w:hAnsi="Times New Roman" w:cs="Times New Roman"/>
          <w:sz w:val="24"/>
          <w:szCs w:val="24"/>
        </w:rPr>
        <w:t xml:space="preserve"> в основата на теорията на </w:t>
      </w:r>
      <w:hyperlink r:id="rId263" w:tooltip="Недостоверни данни (страницата не съществува)" w:history="1">
        <w:r w:rsidRPr="008974D0">
          <w:rPr>
            <w:rFonts w:ascii="Times New Roman" w:eastAsia="Calibri" w:hAnsi="Times New Roman" w:cs="Times New Roman"/>
            <w:sz w:val="24"/>
            <w:szCs w:val="24"/>
          </w:rPr>
          <w:t>недостоверни данни</w:t>
        </w:r>
      </w:hyperlink>
      <w:r w:rsidRPr="008974D0">
        <w:rPr>
          <w:rFonts w:ascii="Times New Roman" w:eastAsia="Calibri" w:hAnsi="Times New Roman" w:cs="Times New Roman"/>
          <w:sz w:val="24"/>
          <w:szCs w:val="24"/>
        </w:rPr>
        <w:t xml:space="preserve"> (т.е.  непотвърдени данни от поредица независими експерименти или изследователи).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Псевдонауката игнорира най-важните елементи на научния метод –  експерименталната проверка и поправянето на грешките. Отсъствието на тази отрицателна обратна връзка лишава псевдонауката от връзка c обекта на изследване и я превръща в неуправляем процес, силно подложен на натрупване на грешки, част от които могат да бъдат и злоумишлени. „Степента на налудничавост” на теорията или нейното непризнаване все още не са достатъчен признак за нейната новост и научност, въпреки че доста псевдоучени са склонни да апелират за това. Те обаче забравят, че научните знания в сектора за сигурност и отбрана не бива да се отнасят към онова, което поначало не е наука и е свързано с други аспекти на живота, например религия, спорт, театър, фолклор или психотерапия. </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В професионалното направление бяха създадени условия за експресно научно израстване обслужващо административния модел на йерархично управление, непочиващо на елементарната научна логика за последователност и етапност. Оформилите се „научни школи” в отделни ВУЗ успешно приложиха в своята дейност с младите учени от професионалното направление „Национална сигурност” ,</w:t>
      </w:r>
      <w:r w:rsidRPr="00F01E59">
        <w:rPr>
          <w:rFonts w:ascii="Times New Roman" w:eastAsia="Times New Roman" w:hAnsi="Times New Roman" w:cs="Times New Roman"/>
          <w:sz w:val="24"/>
          <w:szCs w:val="24"/>
          <w:lang w:eastAsia="bg-BG"/>
        </w:rPr>
        <w:t>„грудково- ямковия” способ дал в една друга и позната им до болка епоха великолепни резултати при отглеждането на картофи. Знанието за сигурност и управленската власт се разминаваха непрекъснато заради пренебрежение и незаинтересованост, а може би най-вече заради невъзможността да се срещнат на едно и също интелектуално ниво, независимо от  разпределените минали  или предстоящи финансирания.</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Научн</w:t>
      </w:r>
      <w:r w:rsidR="008974D0">
        <w:rPr>
          <w:rFonts w:ascii="Times New Roman" w:eastAsia="Times New Roman" w:hAnsi="Times New Roman" w:cs="Times New Roman"/>
          <w:sz w:val="24"/>
          <w:szCs w:val="24"/>
          <w:lang w:eastAsia="bg-BG"/>
        </w:rPr>
        <w:t>ият живот, чрез почти затворени</w:t>
      </w:r>
      <w:r w:rsidRPr="00F01E59">
        <w:rPr>
          <w:rFonts w:ascii="Times New Roman" w:eastAsia="Times New Roman" w:hAnsi="Times New Roman" w:cs="Times New Roman"/>
          <w:sz w:val="24"/>
          <w:szCs w:val="24"/>
          <w:lang w:eastAsia="bg-BG"/>
        </w:rPr>
        <w:t xml:space="preserve"> ведомствени научни конференции и сесии (НБУ е едно добро изключение) , не позволи на научната мисъл да приеме идеята на „Съюза на учените в България”, (единственият за сега неклонирал се от ведомствени интереси съюз), да обедини чрез секция „Сигурност и отбрана” в едно –наука </w:t>
      </w:r>
      <w:r w:rsidRPr="00F01E59">
        <w:rPr>
          <w:rFonts w:ascii="Times New Roman" w:eastAsia="Times New Roman" w:hAnsi="Times New Roman" w:cs="Times New Roman"/>
          <w:sz w:val="24"/>
          <w:szCs w:val="24"/>
          <w:lang w:eastAsia="bg-BG"/>
        </w:rPr>
        <w:lastRenderedPageBreak/>
        <w:t>(изследвания), образование (преподаване) и практика (експертиза) в в триединството на знанието с общ фундамент</w:t>
      </w:r>
      <w:r w:rsidR="008974D0">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 иновациите.</w:t>
      </w:r>
    </w:p>
    <w:p w:rsidR="00F01E59" w:rsidRPr="00F01E59" w:rsidRDefault="00F01E59" w:rsidP="008974D0">
      <w:pPr>
        <w:widowControl w:val="0"/>
        <w:autoSpaceDE w:val="0"/>
        <w:autoSpaceDN w:val="0"/>
        <w:adjustRightInd w:val="0"/>
        <w:spacing w:line="276" w:lineRule="auto"/>
        <w:ind w:firstLine="709"/>
        <w:jc w:val="both"/>
        <w:rPr>
          <w:rFonts w:ascii="Times New Roman" w:eastAsia="Calibri" w:hAnsi="Times New Roman" w:cs="Times New Roman"/>
          <w:bCs/>
          <w:sz w:val="24"/>
          <w:szCs w:val="24"/>
          <w:lang w:eastAsia="bg-BG"/>
        </w:rPr>
      </w:pPr>
      <w:r w:rsidRPr="00F01E59">
        <w:rPr>
          <w:rFonts w:ascii="Times New Roman" w:eastAsia="Calibri" w:hAnsi="Times New Roman" w:cs="Times New Roman"/>
          <w:bCs/>
          <w:sz w:val="24"/>
          <w:szCs w:val="24"/>
        </w:rPr>
        <w:t xml:space="preserve">Повече от десет години бяха необходими на екипите на „Министерството на истината” (МОН) за да бъде направен първия опит за управляемост на този процес на общо преподаване за сигурността, чрез въвеждане резултатите от Рейтинговата система на ВУЗ в България, съгласно прието  ПМС-№ 328/30.11.2015г. </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bCs/>
          <w:sz w:val="24"/>
          <w:szCs w:val="24"/>
          <w:lang w:eastAsia="bg-BG"/>
        </w:rPr>
        <w:t xml:space="preserve">Но, </w:t>
      </w:r>
      <w:r w:rsidR="00F01E59" w:rsidRPr="00F01E59">
        <w:rPr>
          <w:rFonts w:ascii="Times New Roman" w:eastAsia="Calibri" w:hAnsi="Times New Roman" w:cs="Times New Roman"/>
          <w:bCs/>
          <w:sz w:val="24"/>
          <w:szCs w:val="24"/>
        </w:rPr>
        <w:t>ако някой смята, че упражненията за доказване чрез себепоказване в МОН на това „кой е по, по-най”-образованието или науката</w:t>
      </w:r>
      <w:r>
        <w:rPr>
          <w:rFonts w:ascii="Times New Roman" w:eastAsia="Calibri" w:hAnsi="Times New Roman" w:cs="Times New Roman"/>
          <w:bCs/>
          <w:sz w:val="24"/>
          <w:szCs w:val="24"/>
        </w:rPr>
        <w:t xml:space="preserve">, не е познал, защото </w:t>
      </w:r>
      <w:r w:rsidR="00F01E59" w:rsidRPr="00F01E59">
        <w:rPr>
          <w:rFonts w:ascii="Times New Roman" w:eastAsia="Calibri" w:hAnsi="Times New Roman" w:cs="Times New Roman"/>
          <w:bCs/>
          <w:sz w:val="24"/>
          <w:szCs w:val="24"/>
        </w:rPr>
        <w:t>сме се превърнали в майстори да водим яростна борба с пробле</w:t>
      </w:r>
      <w:r>
        <w:rPr>
          <w:rFonts w:ascii="Times New Roman" w:eastAsia="Calibri" w:hAnsi="Times New Roman" w:cs="Times New Roman"/>
          <w:bCs/>
          <w:sz w:val="24"/>
          <w:szCs w:val="24"/>
        </w:rPr>
        <w:t xml:space="preserve">мите, които сами си създаваме. С </w:t>
      </w:r>
      <w:r w:rsidR="00F01E59" w:rsidRPr="00F01E59">
        <w:rPr>
          <w:rFonts w:ascii="Times New Roman" w:eastAsia="Calibri" w:hAnsi="Times New Roman" w:cs="Times New Roman"/>
          <w:bCs/>
          <w:sz w:val="24"/>
          <w:szCs w:val="24"/>
        </w:rPr>
        <w:t xml:space="preserve">„Правилник </w:t>
      </w:r>
      <w:r w:rsidR="00F01E59" w:rsidRPr="00F01E59">
        <w:rPr>
          <w:rFonts w:ascii="Times New Roman" w:eastAsia="Calibri" w:hAnsi="Times New Roman" w:cs="Times New Roman"/>
          <w:sz w:val="24"/>
          <w:szCs w:val="24"/>
        </w:rPr>
        <w:t xml:space="preserve">за наблюдение и оценка на научноизследователската дейност, осъществявана от висшите училища и научните организации, както и на дейността на Фонд „Научни изследвания“, </w:t>
      </w:r>
      <w:r w:rsidR="00F01E59" w:rsidRPr="00F01E59">
        <w:rPr>
          <w:rFonts w:ascii="Times New Roman" w:eastAsia="Times New Roman" w:hAnsi="Times New Roman" w:cs="Times New Roman"/>
          <w:sz w:val="24"/>
          <w:szCs w:val="24"/>
          <w:lang w:eastAsia="bg-BG"/>
        </w:rPr>
        <w:t>обн. Д.В. бр.72/18.09.2015г. е обявен „</w:t>
      </w:r>
      <w:r w:rsidR="00F01E59" w:rsidRPr="00F01E59">
        <w:rPr>
          <w:rFonts w:ascii="Times New Roman" w:eastAsia="Calibri" w:hAnsi="Times New Roman" w:cs="Times New Roman"/>
          <w:sz w:val="24"/>
          <w:szCs w:val="24"/>
        </w:rPr>
        <w:t xml:space="preserve">Списък на научните области и научните направления” съдържащ </w:t>
      </w:r>
      <w:r w:rsidR="00F01E59" w:rsidRPr="00F01E59">
        <w:rPr>
          <w:rFonts w:ascii="Times New Roman" w:eastAsia="Calibri" w:hAnsi="Times New Roman" w:cs="Times New Roman"/>
          <w:i/>
          <w:sz w:val="24"/>
          <w:szCs w:val="24"/>
        </w:rPr>
        <w:t>6</w:t>
      </w:r>
      <w:r w:rsidR="00F01E59" w:rsidRPr="00F01E59">
        <w:rPr>
          <w:rFonts w:ascii="Times New Roman" w:eastAsia="Calibri" w:hAnsi="Times New Roman" w:cs="Times New Roman"/>
          <w:sz w:val="24"/>
          <w:szCs w:val="24"/>
        </w:rPr>
        <w:t xml:space="preserve"> научни области с </w:t>
      </w:r>
      <w:r w:rsidR="00F01E59" w:rsidRPr="00F01E59">
        <w:rPr>
          <w:rFonts w:ascii="Times New Roman" w:eastAsia="Calibri" w:hAnsi="Times New Roman" w:cs="Times New Roman"/>
          <w:i/>
          <w:sz w:val="24"/>
          <w:szCs w:val="24"/>
        </w:rPr>
        <w:t>49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научни направления, без те да имат каквато и да е връзка с </w:t>
      </w:r>
      <w:r w:rsidR="00F01E59" w:rsidRPr="00F01E59">
        <w:rPr>
          <w:rFonts w:ascii="Times New Roman" w:eastAsia="Calibri" w:hAnsi="Times New Roman" w:cs="Times New Roman"/>
          <w:i/>
          <w:sz w:val="24"/>
          <w:szCs w:val="24"/>
        </w:rPr>
        <w:t>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области  на висшето образование  с  неговите </w:t>
      </w:r>
      <w:r w:rsidR="00F01E59" w:rsidRPr="00F01E59">
        <w:rPr>
          <w:rFonts w:ascii="Times New Roman" w:eastAsia="Calibri" w:hAnsi="Times New Roman" w:cs="Times New Roman"/>
          <w:i/>
          <w:sz w:val="24"/>
          <w:szCs w:val="24"/>
        </w:rPr>
        <w:t>52</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професионалните направления!? Този „Списък” като акт на МОН противоречи на </w:t>
      </w:r>
      <w:r w:rsidR="00F01E59" w:rsidRPr="00F01E59">
        <w:rPr>
          <w:rFonts w:ascii="Times New Roman" w:eastAsia="Calibri" w:hAnsi="Times New Roman" w:cs="Times New Roman"/>
          <w:bCs/>
          <w:sz w:val="24"/>
          <w:szCs w:val="24"/>
        </w:rPr>
        <w:t xml:space="preserve">ПМС № 202/10.10.2010г. в което се изисква </w:t>
      </w:r>
      <w:r w:rsidR="00F01E59" w:rsidRPr="00F01E59">
        <w:rPr>
          <w:rFonts w:ascii="Times New Roman" w:eastAsia="Times New Roman" w:hAnsi="Times New Roman" w:cs="Times New Roman"/>
          <w:color w:val="000000"/>
          <w:sz w:val="24"/>
          <w:szCs w:val="24"/>
          <w:lang w:eastAsia="bg-BG"/>
        </w:rPr>
        <w:t xml:space="preserve">Класификацията на научните области и научните направления  да  </w:t>
      </w:r>
      <w:r w:rsidR="00F01E59" w:rsidRPr="00F01E59">
        <w:rPr>
          <w:rFonts w:ascii="Times New Roman" w:eastAsia="Times New Roman" w:hAnsi="Times New Roman" w:cs="Times New Roman"/>
          <w:sz w:val="24"/>
          <w:szCs w:val="24"/>
          <w:lang w:eastAsia="bg-BG"/>
        </w:rPr>
        <w:t xml:space="preserve">не се прилага след </w:t>
      </w:r>
      <w:r w:rsidR="00F01E59" w:rsidRPr="00F01E59">
        <w:rPr>
          <w:rFonts w:ascii="Times New Roman" w:eastAsia="Calibri" w:hAnsi="Times New Roman" w:cs="Times New Roman"/>
          <w:sz w:val="24"/>
          <w:szCs w:val="24"/>
          <w:lang w:eastAsia="bg-BG"/>
        </w:rPr>
        <w:t xml:space="preserve">31 март 2011 г. </w:t>
      </w:r>
      <w:r w:rsidR="00F01E59" w:rsidRPr="00F01E59">
        <w:rPr>
          <w:rFonts w:ascii="Times New Roman" w:eastAsia="Times New Roman" w:hAnsi="Times New Roman" w:cs="Times New Roman"/>
          <w:color w:val="000000"/>
          <w:sz w:val="24"/>
          <w:szCs w:val="24"/>
          <w:lang w:eastAsia="bg-BG"/>
        </w:rPr>
        <w:t xml:space="preserve"> </w:t>
      </w:r>
    </w:p>
    <w:p w:rsidR="00F01E59" w:rsidRPr="00F01E59" w:rsidRDefault="00F01E59" w:rsidP="008974D0">
      <w:pPr>
        <w:spacing w:line="276" w:lineRule="auto"/>
        <w:ind w:firstLine="709"/>
        <w:jc w:val="both"/>
        <w:rPr>
          <w:rFonts w:ascii="Times New Roman" w:eastAsia="Calibri" w:hAnsi="Times New Roman" w:cs="Times New Roman"/>
          <w:sz w:val="24"/>
          <w:szCs w:val="24"/>
          <w:lang w:val="en-US"/>
        </w:rPr>
      </w:pPr>
      <w:r w:rsidRPr="00F01E59">
        <w:rPr>
          <w:rFonts w:ascii="Times New Roman" w:eastAsia="Calibri" w:hAnsi="Times New Roman" w:cs="Times New Roman"/>
          <w:sz w:val="24"/>
          <w:szCs w:val="24"/>
        </w:rPr>
        <w:t xml:space="preserve"> Явно образованието и науката в МОН се намират на различни етажи и комуникацията между тях е противоестествена, в опита им да се обединят чрез разединяване. И разбира се отново от този „научен списък”, както в по-стари времена с „комсомолски ентусиазъм”  отпадна  пак науката за сигурност- резултат на недоглеждане, неразбиране, умисъл или изключване от конкуренцията при разпределени</w:t>
      </w:r>
      <w:r w:rsidR="008974D0">
        <w:rPr>
          <w:rFonts w:ascii="Times New Roman" w:eastAsia="Calibri" w:hAnsi="Times New Roman" w:cs="Times New Roman"/>
          <w:sz w:val="24"/>
          <w:szCs w:val="24"/>
        </w:rPr>
        <w:t>е на едни бъдещи пари за научно</w:t>
      </w:r>
      <w:r w:rsidRPr="00F01E59">
        <w:rPr>
          <w:rFonts w:ascii="Times New Roman" w:eastAsia="Calibri" w:hAnsi="Times New Roman" w:cs="Times New Roman"/>
          <w:sz w:val="24"/>
          <w:szCs w:val="24"/>
        </w:rPr>
        <w:t>изследователска дейност!</w:t>
      </w:r>
    </w:p>
    <w:p w:rsidR="00F01E59" w:rsidRPr="00F01E59" w:rsidRDefault="00F01E59" w:rsidP="008974D0">
      <w:pPr>
        <w:spacing w:line="276" w:lineRule="auto"/>
        <w:ind w:firstLine="709"/>
        <w:jc w:val="both"/>
        <w:rPr>
          <w:rFonts w:ascii="Times New Roman" w:eastAsia="Calibri" w:hAnsi="Times New Roman" w:cs="Times New Roman"/>
          <w:noProof/>
          <w:sz w:val="24"/>
          <w:szCs w:val="24"/>
        </w:rPr>
      </w:pPr>
      <w:r w:rsidRPr="00F01E59">
        <w:rPr>
          <w:rFonts w:ascii="Times New Roman" w:eastAsia="Calibri" w:hAnsi="Times New Roman" w:cs="Times New Roman"/>
          <w:noProof/>
          <w:sz w:val="24"/>
          <w:szCs w:val="24"/>
        </w:rPr>
        <w:t>По какъв възможен начин биха се появили учените от сектора за сигурност в библиографските и наукометрични база данни (Skopus,</w:t>
      </w:r>
      <w:r w:rsidRPr="00F01E59">
        <w:rPr>
          <w:rFonts w:ascii="Times New Roman" w:eastAsia="Calibri" w:hAnsi="Times New Roman" w:cs="Times New Roman"/>
          <w:sz w:val="24"/>
          <w:szCs w:val="24"/>
        </w:rPr>
        <w:t xml:space="preserve"> Тhomson Reuters: web of science</w:t>
      </w:r>
      <w:r w:rsidRPr="00F01E59">
        <w:rPr>
          <w:rFonts w:ascii="Times New Roman" w:eastAsia="Calibri" w:hAnsi="Times New Roman" w:cs="Times New Roman"/>
          <w:noProof/>
          <w:sz w:val="24"/>
          <w:szCs w:val="24"/>
        </w:rPr>
        <w:t>)</w:t>
      </w:r>
      <w:r w:rsidR="008974D0">
        <w:rPr>
          <w:rStyle w:val="a5"/>
          <w:rFonts w:ascii="Times New Roman" w:eastAsia="Calibri" w:hAnsi="Times New Roman" w:cs="Times New Roman"/>
          <w:noProof/>
          <w:sz w:val="24"/>
          <w:szCs w:val="24"/>
        </w:rPr>
        <w:footnoteReference w:id="568"/>
      </w:r>
      <w:r w:rsidRPr="00F01E59">
        <w:rPr>
          <w:rFonts w:ascii="Times New Roman" w:eastAsia="Calibri" w:hAnsi="Times New Roman" w:cs="Times New Roman"/>
          <w:noProof/>
          <w:sz w:val="24"/>
          <w:szCs w:val="24"/>
        </w:rPr>
        <w:t>, ако няма научна област с база данни в, която техните научни трудове да бъдат презентирани, оценени и цитирани? От 115 реферирани  български научни издания в световните наукометрични бази данни, няма нито едно в област „Сигурност и отбрана”! Един истински Параграф-22</w:t>
      </w:r>
      <w:r w:rsidRPr="00F01E59">
        <w:rPr>
          <w:rFonts w:ascii="Times New Roman" w:eastAsia="Calibri" w:hAnsi="Times New Roman" w:cs="Times New Roman"/>
          <w:noProof/>
          <w:sz w:val="24"/>
          <w:szCs w:val="24"/>
          <w:lang w:val="en-US"/>
        </w:rPr>
        <w:t>- как да станеш известен, когато си в нелегалност</w:t>
      </w:r>
      <w:r w:rsidRPr="00F01E59">
        <w:rPr>
          <w:rFonts w:ascii="Times New Roman" w:eastAsia="Calibri" w:hAnsi="Times New Roman" w:cs="Times New Roman"/>
          <w:noProof/>
          <w:sz w:val="24"/>
          <w:szCs w:val="24"/>
        </w:rPr>
        <w:t xml:space="preserve"> и някой решава, че „</w:t>
      </w:r>
      <w:r w:rsidR="008974D0">
        <w:rPr>
          <w:rFonts w:ascii="Times New Roman" w:eastAsia="Calibri" w:hAnsi="Times New Roman" w:cs="Times New Roman"/>
          <w:noProof/>
          <w:sz w:val="24"/>
          <w:szCs w:val="24"/>
        </w:rPr>
        <w:t xml:space="preserve">класифицираната ти информация” </w:t>
      </w:r>
      <w:r w:rsidRPr="00F01E59">
        <w:rPr>
          <w:rFonts w:ascii="Times New Roman" w:eastAsia="Calibri" w:hAnsi="Times New Roman" w:cs="Times New Roman"/>
          <w:noProof/>
          <w:sz w:val="24"/>
          <w:szCs w:val="24"/>
        </w:rPr>
        <w:t>за сигурността може да се превърне в „квалифицирана като секретна за служебно ползване”!</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 xml:space="preserve"> За съжаление проблемите, които бяха заложени пред науката за сигурност в 7-рамкова програма с хоризонт до 2013г., продължават и в наследилата я програма- „Хоризонт-2020”, за която на </w:t>
      </w:r>
      <w:r w:rsidRPr="00F01E59">
        <w:rPr>
          <w:rFonts w:ascii="Times New Roman" w:eastAsia="Calibri" w:hAnsi="Times New Roman" w:cs="Times New Roman"/>
          <w:sz w:val="24"/>
          <w:szCs w:val="24"/>
        </w:rPr>
        <w:t>12 април 2016 г. Европейската комисия публикува първия Годишен доклад!</w:t>
      </w:r>
      <w:r w:rsidR="00EE79F3">
        <w:rPr>
          <w:rStyle w:val="a5"/>
          <w:rFonts w:ascii="Times New Roman" w:eastAsia="Calibri" w:hAnsi="Times New Roman" w:cs="Times New Roman"/>
          <w:sz w:val="24"/>
          <w:szCs w:val="24"/>
        </w:rPr>
        <w:footnoteReference w:id="569"/>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lang w:val="en-US"/>
        </w:rPr>
        <w:t xml:space="preserve">Horizon </w:t>
      </w:r>
      <w:r w:rsidRPr="00F01E59">
        <w:rPr>
          <w:rFonts w:ascii="Times New Roman" w:eastAsia="Calibri" w:hAnsi="Times New Roman" w:cs="Times New Roman"/>
          <w:noProof/>
          <w:sz w:val="24"/>
          <w:szCs w:val="24"/>
        </w:rPr>
        <w:t>2020</w:t>
      </w:r>
      <w:r w:rsidR="00EE79F3">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color w:val="000000"/>
          <w:sz w:val="24"/>
          <w:szCs w:val="24"/>
        </w:rPr>
        <w:t>The EU Framework Programme for Research and Innovation</w:t>
      </w:r>
      <w:r w:rsidRPr="00F01E59">
        <w:rPr>
          <w:rFonts w:ascii="Times New Roman" w:eastAsia="Calibri" w:hAnsi="Times New Roman" w:cs="Times New Roman"/>
          <w:noProof/>
          <w:sz w:val="24"/>
          <w:szCs w:val="24"/>
        </w:rPr>
        <w:t xml:space="preserve">“ е </w:t>
      </w:r>
      <w:r w:rsidRPr="00F01E59">
        <w:rPr>
          <w:rFonts w:ascii="Times New Roman" w:eastAsia="Calibri" w:hAnsi="Times New Roman" w:cs="Times New Roman"/>
          <w:sz w:val="24"/>
          <w:szCs w:val="24"/>
        </w:rPr>
        <w:t xml:space="preserve">осмата рамковата програма на Европейския съюз за научни изследвания и иновации, която ще продължи от 2014 г. до 2020 г. Тя заменя Седмата рамкова програма за научни изследвания (7РП), която обхвана периода 2007-2013 г. с бюджет от около 55 милиарда евро. „Хоризонт 2020“ е най-голямата в историята рамкова програма на ЕС за </w:t>
      </w:r>
      <w:r w:rsidRPr="00F01E59">
        <w:rPr>
          <w:rFonts w:ascii="Times New Roman" w:eastAsia="Calibri" w:hAnsi="Times New Roman" w:cs="Times New Roman"/>
          <w:sz w:val="24"/>
          <w:szCs w:val="24"/>
        </w:rPr>
        <w:lastRenderedPageBreak/>
        <w:t>научни изследвания и иновации, като 7-годишният ѝ бюджет е на стойност почти 80 млрд. евро-</w:t>
      </w:r>
      <w:hyperlink r:id="rId264" w:history="1">
        <w:r w:rsidRPr="00F01E59">
          <w:rPr>
            <w:rFonts w:ascii="Times New Roman" w:eastAsia="Calibri" w:hAnsi="Times New Roman" w:cs="Times New Roman"/>
            <w:color w:val="000000"/>
            <w:sz w:val="24"/>
            <w:szCs w:val="24"/>
          </w:rPr>
          <w:t>https://ec.europa.eu/programmes/horizon2020/</w:t>
        </w:r>
      </w:hyperlink>
      <w:r w:rsidRPr="00F01E59">
        <w:rPr>
          <w:rFonts w:ascii="Times New Roman" w:eastAsia="Calibri" w:hAnsi="Times New Roman" w:cs="Times New Roman"/>
          <w:sz w:val="24"/>
          <w:szCs w:val="24"/>
        </w:rPr>
        <w:t>.</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Едно</w:t>
      </w:r>
      <w:r w:rsidRPr="00F01E59">
        <w:rPr>
          <w:rFonts w:ascii="Times New Roman" w:eastAsia="Calibri" w:hAnsi="Times New Roman" w:cs="Times New Roman"/>
          <w:sz w:val="24"/>
          <w:szCs w:val="24"/>
        </w:rPr>
        <w:t xml:space="preserve"> възможно решение за излизане от ситуацията „люто да се любим и мразим” в сферата на сигурността заради партийни, ведомствени и финансови интереси е да създадеме „горещ” резерв от млади учени, които да бъдат носител на развиващо се научно знание за сигурност, неподвластно на лобита, ведомства и „успешни научни практики”. Но те трябва да получат своя шанс, да ни кажат без страх какво мислят за нас и нивото, което сме създали за тяхното обучение, защото ведомствените ВУЗ сме „свои сред чужди и за съжаление чужди сред своите ведомства”.</w:t>
      </w:r>
    </w:p>
    <w:p w:rsidR="00F01E59" w:rsidRPr="00F01E59" w:rsidRDefault="00F01E59" w:rsidP="008974D0">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 инициатор  и готов да бъде домакин за организиране и провеждане на първата Национална студентска и докторантска конференция  в област на висше образование „Сигурност и отбрана”.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Разнообразието от базови специалности в бакалавърската и тяхното надграждане в магистърската степен в П.</w:t>
      </w:r>
      <w:r w:rsidR="00EE79F3">
        <w:rPr>
          <w:rFonts w:ascii="Times New Roman" w:eastAsia="Calibri" w:hAnsi="Times New Roman" w:cs="Times New Roman"/>
          <w:sz w:val="24"/>
          <w:szCs w:val="24"/>
        </w:rPr>
        <w:t xml:space="preserve">Н.-9.1. „Национална сигурност” </w:t>
      </w:r>
      <w:r w:rsidRPr="00F01E59">
        <w:rPr>
          <w:rFonts w:ascii="Times New Roman" w:eastAsia="Calibri" w:hAnsi="Times New Roman" w:cs="Times New Roman"/>
          <w:sz w:val="24"/>
          <w:szCs w:val="24"/>
        </w:rPr>
        <w:t xml:space="preserve">показва базирането на един широк спектър от професионално насочени специалности позволяващи успешна професионална реализация и кариерно развитие на обучаемите чрез изградени способности и компетентности в една остро конкурентна образователна среда. Предвидена е иновативност в обучението, постигната чрез гъвкава структура на учебните планове и приложението на съвременни информационни технологии и интерактивни форми.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Докторските програми в професионалното направление реализират изискването за иновативен учебен процес свързващ в едно трите степени на висшето образование и позволяват създаването на „горещ резерв” от научни кадри за процеса на обучение и научни изследвания.  Акредитация за обучение и в трите степени на висше образование  (ОКС-„бакалавър” и „магистър” и ОНС „доктор”) в областта на професионално направление  „Национална сигурност” са получили и извършват АМВР, НБУ, УНИБИТ,</w:t>
      </w:r>
      <w:r w:rsidRPr="00F01E59">
        <w:rPr>
          <w:rFonts w:ascii="Times New Roman" w:eastAsia="Calibri" w:hAnsi="Times New Roman" w:cs="Times New Roman"/>
          <w:b/>
          <w:bCs/>
          <w:color w:val="333333"/>
          <w:sz w:val="24"/>
          <w:szCs w:val="24"/>
        </w:rPr>
        <w:t xml:space="preserve">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bCs/>
          <w:sz w:val="24"/>
          <w:szCs w:val="24"/>
        </w:rPr>
        <w:t>Шуменски университет "Епископ Константин Преславски".</w:t>
      </w:r>
    </w:p>
    <w:p w:rsidR="00270BB1" w:rsidRDefault="00F01E59" w:rsidP="00270BB1">
      <w:pPr>
        <w:spacing w:line="276" w:lineRule="auto"/>
        <w:ind w:firstLine="709"/>
        <w:jc w:val="both"/>
        <w:rPr>
          <w:rFonts w:ascii="Times New Roman" w:eastAsia="Calibri" w:hAnsi="Times New Roman" w:cs="Times New Roman"/>
          <w:bCs/>
          <w:color w:val="000000"/>
          <w:sz w:val="24"/>
          <w:szCs w:val="24"/>
          <w:lang w:eastAsia="bg-BG"/>
        </w:rPr>
      </w:pPr>
      <w:r w:rsidRPr="00F01E59">
        <w:rPr>
          <w:rFonts w:ascii="Times New Roman" w:eastAsia="Calibri" w:hAnsi="Times New Roman" w:cs="Times New Roman"/>
          <w:bCs/>
          <w:color w:val="000000"/>
          <w:sz w:val="24"/>
          <w:szCs w:val="24"/>
          <w:lang w:eastAsia="bg-BG"/>
        </w:rPr>
        <w:t>Наименованията на всички специалностите в професионално направление 9.1. „Национална</w:t>
      </w:r>
      <w:r w:rsidR="00270BB1">
        <w:rPr>
          <w:rFonts w:ascii="Times New Roman" w:eastAsia="Calibri" w:hAnsi="Times New Roman" w:cs="Times New Roman"/>
          <w:bCs/>
          <w:color w:val="000000"/>
          <w:sz w:val="24"/>
          <w:szCs w:val="24"/>
          <w:lang w:eastAsia="bg-BG"/>
        </w:rPr>
        <w:t xml:space="preserve"> сигурност” показва ясно, че </w:t>
      </w:r>
      <w:r w:rsidRPr="00F01E59">
        <w:rPr>
          <w:rFonts w:ascii="Times New Roman" w:eastAsia="Calibri" w:hAnsi="Times New Roman" w:cs="Times New Roman"/>
          <w:bCs/>
          <w:color w:val="000000"/>
          <w:sz w:val="24"/>
          <w:szCs w:val="24"/>
          <w:lang w:eastAsia="bg-BG"/>
        </w:rPr>
        <w:t>те се фокусират основно върху подготовка на кадри за сектор сигурност, разбиран в неговото предназначение да защитава суверенитета, вътрешния ред и териториялната цялост с нейните активи и с прилежащото й население в рамките на националната държава. Придобили такава квалификация, тези специалисти идентифицират и ре</w:t>
      </w:r>
      <w:r w:rsidR="00270BB1">
        <w:rPr>
          <w:rFonts w:ascii="Times New Roman" w:eastAsia="Calibri" w:hAnsi="Times New Roman" w:cs="Times New Roman"/>
          <w:bCs/>
          <w:color w:val="000000"/>
          <w:sz w:val="24"/>
          <w:szCs w:val="24"/>
          <w:lang w:eastAsia="bg-BG"/>
        </w:rPr>
        <w:t xml:space="preserve">шават проблеми в контекста на: </w:t>
      </w:r>
    </w:p>
    <w:p w:rsidR="00270BB1" w:rsidRPr="00270BB1" w:rsidRDefault="00F01E59" w:rsidP="00270BB1">
      <w:pPr>
        <w:pStyle w:val="a6"/>
        <w:numPr>
          <w:ilvl w:val="0"/>
          <w:numId w:val="178"/>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стандартната </w:t>
      </w:r>
      <w:r w:rsidRPr="00270BB1">
        <w:rPr>
          <w:rFonts w:ascii="Times New Roman" w:eastAsia="Calibri" w:hAnsi="Times New Roman" w:cs="Times New Roman"/>
          <w:bCs/>
          <w:i/>
          <w:color w:val="000000"/>
          <w:sz w:val="24"/>
          <w:szCs w:val="24"/>
          <w:lang w:eastAsia="bg-BG"/>
        </w:rPr>
        <w:t>вътрешнонационална</w:t>
      </w:r>
      <w:r w:rsidRPr="00270BB1">
        <w:rPr>
          <w:rFonts w:ascii="Times New Roman" w:eastAsia="Calibri" w:hAnsi="Times New Roman" w:cs="Times New Roman"/>
          <w:bCs/>
          <w:color w:val="000000"/>
          <w:sz w:val="24"/>
          <w:szCs w:val="24"/>
          <w:lang w:eastAsia="bg-BG"/>
        </w:rPr>
        <w:t xml:space="preserve"> девиация от конституционно установения обществен ред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sz w:val="24"/>
          <w:szCs w:val="24"/>
          <w:lang w:eastAsia="bg-BG"/>
        </w:rPr>
        <w:t>Противодействие на престъпността и опазване на обществения ред”</w:t>
      </w:r>
      <w:r w:rsidRPr="00270BB1">
        <w:rPr>
          <w:rFonts w:ascii="Times New Roman" w:eastAsia="Calibri" w:hAnsi="Times New Roman" w:cs="Times New Roman"/>
          <w:bCs/>
          <w:i/>
          <w:color w:val="000000"/>
          <w:sz w:val="24"/>
          <w:szCs w:val="24"/>
          <w:lang w:eastAsia="bg-BG"/>
        </w:rPr>
        <w:t>; „</w:t>
      </w:r>
      <w:r w:rsidRPr="00270BB1">
        <w:rPr>
          <w:rFonts w:ascii="Times New Roman" w:eastAsia="Calibri" w:hAnsi="Times New Roman" w:cs="Times New Roman"/>
          <w:i/>
          <w:sz w:val="24"/>
          <w:szCs w:val="24"/>
          <w:lang w:eastAsia="bg-BG"/>
        </w:rPr>
        <w:t>Регионална и общинска сигурност”; „Гражданска и корпоративна сигурност”; „Административна и организационна сигурност”; „</w:t>
      </w:r>
      <w:r w:rsidRPr="00270BB1">
        <w:rPr>
          <w:rFonts w:ascii="Times New Roman" w:eastAsia="Calibri" w:hAnsi="Times New Roman" w:cs="Times New Roman"/>
          <w:bCs/>
          <w:i/>
          <w:sz w:val="24"/>
          <w:szCs w:val="24"/>
        </w:rPr>
        <w:t>Противодействие на престъпността и тероризма”; „Регионална сигурност и противодействие на престъпността”</w:t>
      </w:r>
      <w:r w:rsidRPr="00270BB1">
        <w:rPr>
          <w:rFonts w:ascii="Times New Roman" w:eastAsia="Calibri" w:hAnsi="Times New Roman" w:cs="Times New Roman"/>
          <w:i/>
          <w:sz w:val="24"/>
          <w:szCs w:val="24"/>
          <w:lang w:eastAsia="bg-BG"/>
        </w:rPr>
        <w:t>);</w:t>
      </w:r>
    </w:p>
    <w:p w:rsidR="00270BB1" w:rsidRDefault="00F01E59" w:rsidP="00270BB1">
      <w:pPr>
        <w:pStyle w:val="a6"/>
        <w:numPr>
          <w:ilvl w:val="0"/>
          <w:numId w:val="178"/>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стандартната</w:t>
      </w:r>
      <w:r w:rsidRPr="00270BB1">
        <w:rPr>
          <w:rFonts w:ascii="Times New Roman" w:eastAsia="Calibri" w:hAnsi="Times New Roman" w:cs="Times New Roman"/>
          <w:b/>
          <w:bCs/>
          <w:color w:val="000000"/>
          <w:sz w:val="24"/>
          <w:szCs w:val="24"/>
          <w:lang w:eastAsia="bg-BG"/>
        </w:rPr>
        <w:t xml:space="preserve"> </w:t>
      </w:r>
      <w:r w:rsidRPr="00270BB1">
        <w:rPr>
          <w:rFonts w:ascii="Times New Roman" w:eastAsia="Calibri" w:hAnsi="Times New Roman" w:cs="Times New Roman"/>
          <w:bCs/>
          <w:i/>
          <w:color w:val="000000"/>
          <w:sz w:val="24"/>
          <w:szCs w:val="24"/>
          <w:lang w:eastAsia="bg-BG"/>
        </w:rPr>
        <w:t>външнонационална</w:t>
      </w:r>
      <w:r w:rsidRPr="00270BB1">
        <w:rPr>
          <w:rFonts w:ascii="Times New Roman" w:eastAsia="Calibri" w:hAnsi="Times New Roman" w:cs="Times New Roman"/>
          <w:bCs/>
          <w:color w:val="000000"/>
          <w:sz w:val="24"/>
          <w:szCs w:val="24"/>
          <w:lang w:eastAsia="bg-BG"/>
        </w:rPr>
        <w:t xml:space="preserve"> девиация от договорения международен ред</w:t>
      </w:r>
      <w:r w:rsidRPr="00270BB1">
        <w:rPr>
          <w:rFonts w:ascii="Times New Roman" w:eastAsia="Calibri" w:hAnsi="Times New Roman" w:cs="Times New Roman"/>
          <w:color w:val="000000"/>
          <w:sz w:val="24"/>
          <w:szCs w:val="24"/>
          <w:lang w:eastAsia="bg-BG"/>
        </w:rPr>
        <w:t xml:space="preserve"> и съюзнически задължения (</w:t>
      </w:r>
      <w:r w:rsidRPr="00270BB1">
        <w:rPr>
          <w:rFonts w:ascii="Times New Roman" w:eastAsia="Calibri" w:hAnsi="Times New Roman" w:cs="Times New Roman"/>
          <w:bCs/>
          <w:color w:val="000000"/>
          <w:sz w:val="24"/>
          <w:szCs w:val="24"/>
          <w:lang w:eastAsia="bg-BG"/>
        </w:rPr>
        <w:t>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color w:val="000000"/>
          <w:sz w:val="24"/>
          <w:szCs w:val="24"/>
          <w:lang w:eastAsia="bg-BG"/>
        </w:rPr>
        <w:t>„</w:t>
      </w:r>
      <w:r w:rsidRPr="00270BB1">
        <w:rPr>
          <w:rFonts w:ascii="Times New Roman" w:eastAsia="Calibri" w:hAnsi="Times New Roman" w:cs="Times New Roman"/>
          <w:bCs/>
          <w:i/>
          <w:color w:val="000000"/>
          <w:sz w:val="24"/>
          <w:szCs w:val="24"/>
          <w:lang w:eastAsia="bg-BG"/>
        </w:rPr>
        <w:t>Национална и международна сигурност;</w:t>
      </w:r>
      <w:r w:rsidRPr="00270BB1">
        <w:rPr>
          <w:rFonts w:ascii="Times New Roman" w:eastAsia="Calibri" w:hAnsi="Times New Roman" w:cs="Times New Roman"/>
          <w:b/>
          <w:bCs/>
          <w:color w:val="000000"/>
          <w:sz w:val="24"/>
          <w:szCs w:val="24"/>
          <w:lang w:eastAsia="bg-BG"/>
        </w:rPr>
        <w:t xml:space="preserve"> </w:t>
      </w:r>
      <w:hyperlink r:id="rId265" w:tgtFrame="_blank" w:history="1">
        <w:r w:rsidRPr="00270BB1">
          <w:rPr>
            <w:rFonts w:ascii="Times New Roman" w:eastAsia="Times New Roman" w:hAnsi="Times New Roman" w:cs="Times New Roman"/>
            <w:bCs/>
            <w:i/>
            <w:color w:val="000000"/>
            <w:sz w:val="24"/>
            <w:szCs w:val="24"/>
            <w:lang w:eastAsia="bg-BG"/>
          </w:rPr>
          <w:t>“Стратегическо ръководство на сигурността и отбраната</w:t>
        </w:r>
        <w:r w:rsidRPr="00270BB1">
          <w:rPr>
            <w:rFonts w:ascii="Times New Roman" w:eastAsia="Times New Roman" w:hAnsi="Times New Roman" w:cs="Times New Roman"/>
            <w:bCs/>
            <w:color w:val="000000"/>
            <w:sz w:val="24"/>
            <w:szCs w:val="24"/>
            <w:lang w:eastAsia="bg-BG"/>
          </w:rPr>
          <w:t>”</w:t>
        </w:r>
      </w:hyperlink>
      <w:r w:rsidRPr="00270BB1">
        <w:rPr>
          <w:rFonts w:ascii="Times New Roman" w:eastAsia="Times New Roman"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 xml:space="preserve">Защита на </w:t>
      </w:r>
      <w:r w:rsidRPr="00270BB1">
        <w:rPr>
          <w:rFonts w:ascii="Times New Roman" w:eastAsia="Calibri" w:hAnsi="Times New Roman" w:cs="Times New Roman"/>
          <w:i/>
          <w:color w:val="000000"/>
          <w:sz w:val="24"/>
          <w:szCs w:val="24"/>
          <w:lang w:eastAsia="bg-BG"/>
        </w:rPr>
        <w:lastRenderedPageBreak/>
        <w:t xml:space="preserve">националната сигурност”; </w:t>
      </w:r>
      <w:hyperlink r:id="rId266" w:tooltip="Военнополитически проблеми на сигурността" w:history="1">
        <w:r w:rsidRPr="00270BB1">
          <w:rPr>
            <w:rFonts w:ascii="Times New Roman" w:eastAsia="Calibri" w:hAnsi="Times New Roman" w:cs="Times New Roman"/>
            <w:bCs/>
            <w:sz w:val="24"/>
            <w:szCs w:val="24"/>
            <w:lang w:eastAsia="bg-BG"/>
          </w:rPr>
          <w:t>„</w:t>
        </w:r>
        <w:r w:rsidRPr="00270BB1">
          <w:rPr>
            <w:rFonts w:ascii="Times New Roman" w:eastAsia="Calibri" w:hAnsi="Times New Roman" w:cs="Times New Roman"/>
            <w:bCs/>
            <w:i/>
            <w:sz w:val="24"/>
            <w:szCs w:val="24"/>
            <w:lang w:eastAsia="bg-BG"/>
          </w:rPr>
          <w:t>Военнополитически проблеми на сигурността”</w:t>
        </w:r>
      </w:hyperlink>
      <w:r w:rsidRPr="00270BB1">
        <w:rPr>
          <w:rFonts w:ascii="Times New Roman" w:eastAsia="Calibri" w:hAnsi="Times New Roman" w:cs="Times New Roman"/>
          <w:color w:val="000000"/>
          <w:sz w:val="24"/>
          <w:szCs w:val="24"/>
          <w:lang w:eastAsia="bg-BG"/>
        </w:rPr>
        <w:t>; „</w:t>
      </w:r>
      <w:r w:rsidRPr="00270BB1">
        <w:rPr>
          <w:rFonts w:ascii="Times New Roman" w:eastAsia="Calibri" w:hAnsi="Times New Roman" w:cs="Times New Roman"/>
          <w:bCs/>
          <w:i/>
          <w:color w:val="000000"/>
          <w:sz w:val="24"/>
          <w:szCs w:val="24"/>
          <w:lang w:eastAsia="bg-BG"/>
        </w:rPr>
        <w:t>Управление на риска при регионални кризи и конфликти”</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Гранична полиция”</w:t>
      </w:r>
      <w:r w:rsidRPr="00270BB1">
        <w:rPr>
          <w:rFonts w:ascii="Times New Roman" w:eastAsia="Calibri" w:hAnsi="Times New Roman" w:cs="Times New Roman"/>
          <w:bCs/>
          <w:color w:val="000000"/>
          <w:sz w:val="24"/>
          <w:szCs w:val="24"/>
          <w:lang w:eastAsia="bg-BG"/>
        </w:rPr>
        <w:t>);</w:t>
      </w:r>
    </w:p>
    <w:p w:rsidR="00F01E59" w:rsidRPr="00270BB1" w:rsidRDefault="00F01E59" w:rsidP="00270BB1">
      <w:pPr>
        <w:pStyle w:val="a6"/>
        <w:numPr>
          <w:ilvl w:val="0"/>
          <w:numId w:val="178"/>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готовност за реакция при внезапни събития с </w:t>
      </w:r>
      <w:r w:rsidRPr="00270BB1">
        <w:rPr>
          <w:rFonts w:ascii="Times New Roman" w:eastAsia="Calibri" w:hAnsi="Times New Roman" w:cs="Times New Roman"/>
          <w:bCs/>
          <w:i/>
          <w:color w:val="000000"/>
          <w:sz w:val="24"/>
          <w:szCs w:val="24"/>
          <w:lang w:eastAsia="bg-BG"/>
        </w:rPr>
        <w:t>мащабни трагични последици за националната държава</w:t>
      </w:r>
      <w:r w:rsidRPr="00270BB1">
        <w:rPr>
          <w:rFonts w:ascii="Times New Roman" w:eastAsia="Calibri" w:hAnsi="Times New Roman" w:cs="Times New Roman"/>
          <w:bCs/>
          <w:color w:val="000000"/>
          <w:sz w:val="24"/>
          <w:szCs w:val="24"/>
          <w:lang w:eastAsia="bg-BG"/>
        </w:rPr>
        <w:t xml:space="preserve"> като природни бедствия, производствени аварии, терористични атаки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w:t>
      </w:r>
      <w:r w:rsidRPr="00270BB1">
        <w:rPr>
          <w:rFonts w:ascii="Times New Roman" w:eastAsia="Calibri" w:hAnsi="Times New Roman" w:cs="Times New Roman"/>
          <w:i/>
          <w:sz w:val="24"/>
          <w:szCs w:val="24"/>
          <w:lang w:eastAsia="bg-BG"/>
        </w:rPr>
        <w:t xml:space="preserve"> „Защита на населението от бедствия, аварии и катастрофи”; „Гражданска и корпоративна сигурност”; </w:t>
      </w:r>
      <w:hyperlink r:id="rId267" w:tooltip="Защита на населението и инфраструктурата на държавата при кризисни ситуации" w:history="1">
        <w:r w:rsidRPr="00270BB1">
          <w:rPr>
            <w:rFonts w:ascii="Times New Roman" w:eastAsia="Calibri" w:hAnsi="Times New Roman" w:cs="Times New Roman"/>
            <w:bCs/>
            <w:i/>
            <w:sz w:val="24"/>
            <w:szCs w:val="24"/>
          </w:rPr>
          <w:t>„Защита на населението и инфраструктурата на държавата при кризисни ситуации”</w:t>
        </w:r>
      </w:hyperlink>
      <w:r w:rsidRPr="00270BB1">
        <w:rPr>
          <w:rFonts w:ascii="Times New Roman" w:eastAsia="Calibri" w:hAnsi="Times New Roman" w:cs="Times New Roman"/>
          <w:bCs/>
          <w:i/>
          <w:sz w:val="24"/>
          <w:szCs w:val="24"/>
        </w:rPr>
        <w:t>;</w:t>
      </w:r>
      <w:r w:rsidRPr="00270BB1">
        <w:rPr>
          <w:rFonts w:ascii="Times New Roman" w:eastAsia="Calibri" w:hAnsi="Times New Roman" w:cs="Times New Roman"/>
          <w:sz w:val="24"/>
          <w:szCs w:val="24"/>
        </w:rPr>
        <w:t xml:space="preserve"> „</w:t>
      </w:r>
      <w:r w:rsidRPr="00270BB1">
        <w:rPr>
          <w:rFonts w:ascii="Times New Roman" w:eastAsia="Calibri" w:hAnsi="Times New Roman" w:cs="Times New Roman"/>
          <w:i/>
          <w:sz w:val="24"/>
          <w:szCs w:val="24"/>
        </w:rPr>
        <w:t>Пожарна и аварийна безопасност</w:t>
      </w:r>
      <w:r w:rsidRPr="00270BB1">
        <w:rPr>
          <w:rFonts w:ascii="Times New Roman" w:eastAsia="Calibri" w:hAnsi="Times New Roman" w:cs="Times New Roman"/>
          <w:sz w:val="24"/>
          <w:szCs w:val="24"/>
        </w:rPr>
        <w:t>”</w:t>
      </w:r>
      <w:r w:rsidRPr="00270BB1">
        <w:rPr>
          <w:rFonts w:ascii="Times New Roman" w:eastAsia="Times New Roman" w:hAnsi="Times New Roman" w:cs="Times New Roman"/>
          <w:sz w:val="24"/>
          <w:szCs w:val="24"/>
          <w:lang w:eastAsia="bg-BG"/>
        </w:rPr>
        <w:t xml:space="preserve"> </w:t>
      </w:r>
      <w:hyperlink r:id="rId268" w:tooltip="Магистърска специалност " w:history="1">
        <w:r w:rsidRPr="00270BB1">
          <w:rPr>
            <w:rFonts w:ascii="Times New Roman" w:eastAsia="Times New Roman" w:hAnsi="Times New Roman" w:cs="Times New Roman"/>
            <w:bCs/>
            <w:i/>
            <w:sz w:val="24"/>
            <w:szCs w:val="24"/>
            <w:lang w:eastAsia="bg-BG"/>
          </w:rPr>
          <w:t>“Управление при извънредни ситуации и защита на населението”</w:t>
        </w:r>
      </w:hyperlink>
      <w:r w:rsidRPr="00270BB1">
        <w:rPr>
          <w:rFonts w:ascii="Times New Roman" w:eastAsia="Calibri" w:hAnsi="Times New Roman" w:cs="Times New Roman"/>
          <w:bCs/>
          <w:i/>
          <w:sz w:val="24"/>
          <w:szCs w:val="24"/>
        </w:rPr>
        <w:t xml:space="preserve"> </w:t>
      </w:r>
      <w:r w:rsidRPr="00270BB1">
        <w:rPr>
          <w:rFonts w:ascii="Times New Roman" w:eastAsia="Calibri" w:hAnsi="Times New Roman" w:cs="Times New Roman"/>
          <w:sz w:val="24"/>
          <w:szCs w:val="24"/>
          <w:lang w:eastAsia="bg-BG"/>
        </w:rPr>
        <w:t>)</w:t>
      </w:r>
      <w:r w:rsidR="00270BB1">
        <w:rPr>
          <w:rFonts w:ascii="Times New Roman" w:eastAsia="Calibri" w:hAnsi="Times New Roman" w:cs="Times New Roman"/>
          <w:bCs/>
          <w:color w:val="000000"/>
          <w:sz w:val="24"/>
          <w:szCs w:val="24"/>
          <w:lang w:eastAsia="bg-BG"/>
        </w:rPr>
        <w:t>.</w:t>
      </w:r>
      <w:r w:rsidR="00270BB1">
        <w:rPr>
          <w:rStyle w:val="a5"/>
          <w:rFonts w:ascii="Times New Roman" w:eastAsia="Calibri" w:hAnsi="Times New Roman" w:cs="Times New Roman"/>
          <w:bCs/>
          <w:color w:val="000000"/>
          <w:sz w:val="24"/>
          <w:szCs w:val="24"/>
          <w:lang w:eastAsia="bg-BG"/>
        </w:rPr>
        <w:footnoteReference w:id="570"/>
      </w:r>
    </w:p>
    <w:p w:rsidR="00F01E59" w:rsidRPr="00F01E59" w:rsidRDefault="00F01E59" w:rsidP="008974D0">
      <w:pPr>
        <w:spacing w:line="276" w:lineRule="auto"/>
        <w:ind w:firstLine="709"/>
        <w:jc w:val="both"/>
        <w:rPr>
          <w:rFonts w:ascii="Times New Roman" w:eastAsia="Calibri" w:hAnsi="Times New Roman" w:cs="Times New Roman"/>
          <w:sz w:val="24"/>
          <w:szCs w:val="24"/>
          <w:lang w:eastAsia="bg-BG"/>
        </w:rPr>
      </w:pPr>
      <w:r w:rsidRPr="00F01E59">
        <w:rPr>
          <w:rFonts w:ascii="Times New Roman" w:eastAsia="Calibri" w:hAnsi="Times New Roman" w:cs="Times New Roman"/>
          <w:sz w:val="24"/>
          <w:szCs w:val="24"/>
        </w:rPr>
        <w:t xml:space="preserve">Приемаме като жест на заслужено признание от ръководството на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посоченото, че „</w:t>
      </w:r>
      <w:r w:rsidRPr="00F01E59">
        <w:rPr>
          <w:rFonts w:ascii="Times New Roman" w:eastAsia="Calibri" w:hAnsi="Times New Roman" w:cs="Times New Roman"/>
          <w:sz w:val="24"/>
          <w:szCs w:val="24"/>
          <w:lang w:eastAsia="bg-BG"/>
        </w:rPr>
        <w:t>единствената от разгледаните програми, която чрез наименованието си надхвърля рамките на националната държава, е гражданската специалност „</w:t>
      </w:r>
      <w:r w:rsidRPr="00F01E59">
        <w:rPr>
          <w:rFonts w:ascii="Times New Roman" w:eastAsia="Calibri" w:hAnsi="Times New Roman" w:cs="Times New Roman"/>
          <w:i/>
          <w:sz w:val="24"/>
          <w:szCs w:val="24"/>
          <w:lang w:eastAsia="bg-BG"/>
        </w:rPr>
        <w:t>Национална и регионална сигурност”</w:t>
      </w:r>
      <w:r w:rsidRPr="00F01E59">
        <w:rPr>
          <w:rFonts w:ascii="Times New Roman" w:eastAsia="Calibri" w:hAnsi="Times New Roman" w:cs="Times New Roman"/>
          <w:b/>
          <w:sz w:val="24"/>
          <w:szCs w:val="24"/>
          <w:lang w:eastAsia="bg-BG"/>
        </w:rPr>
        <w:t xml:space="preserve"> </w:t>
      </w:r>
      <w:r w:rsidRPr="00F01E59">
        <w:rPr>
          <w:rFonts w:ascii="Times New Roman" w:eastAsia="Calibri" w:hAnsi="Times New Roman" w:cs="Times New Roman"/>
          <w:sz w:val="24"/>
          <w:szCs w:val="24"/>
          <w:lang w:eastAsia="bg-BG"/>
        </w:rPr>
        <w:t>на Национален военен университет „Васил Левски“, Велико Търново. Тя е изключението, което доказва наличието на потребност от нов подход към преподаването и към изследванията в областта на сигурността.”</w:t>
      </w:r>
      <w:r w:rsidR="00270BB1">
        <w:rPr>
          <w:rStyle w:val="a5"/>
          <w:rFonts w:ascii="Times New Roman" w:eastAsia="Calibri" w:hAnsi="Times New Roman" w:cs="Times New Roman"/>
          <w:sz w:val="24"/>
          <w:szCs w:val="24"/>
          <w:lang w:eastAsia="bg-BG"/>
        </w:rPr>
        <w:footnoteReference w:id="571"/>
      </w:r>
      <w:r w:rsidRPr="00F01E59">
        <w:rPr>
          <w:rFonts w:ascii="Times New Roman" w:eastAsia="Calibri" w:hAnsi="Times New Roman" w:cs="Times New Roman"/>
          <w:sz w:val="24"/>
          <w:szCs w:val="24"/>
          <w:lang w:eastAsia="bg-BG"/>
        </w:rPr>
        <w:t>. Благодарим за коректността и уважението колеги по призвание!</w:t>
      </w:r>
    </w:p>
    <w:p w:rsidR="00F01E59" w:rsidRDefault="00F01E59" w:rsidP="008974D0">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lang w:eastAsia="bg-BG"/>
        </w:rPr>
        <w:t>Съгласно оповестените резултати за 2015</w:t>
      </w:r>
      <w:r w:rsidR="00270BB1">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 xml:space="preserve">г. от </w:t>
      </w:r>
      <w:r w:rsidRPr="00F01E59">
        <w:rPr>
          <w:rFonts w:ascii="Times New Roman" w:eastAsia="Arial Unicode MS" w:hAnsi="Times New Roman" w:cs="Times New Roman"/>
          <w:bCs/>
          <w:i/>
          <w:iCs/>
          <w:color w:val="000000"/>
          <w:sz w:val="24"/>
          <w:szCs w:val="24"/>
        </w:rPr>
        <w:t xml:space="preserve">Рейтингова система на висшите училища в България </w:t>
      </w:r>
      <w:r w:rsidRPr="00F01E59">
        <w:rPr>
          <w:rFonts w:ascii="Times New Roman" w:eastAsia="Arial Unicode MS" w:hAnsi="Times New Roman" w:cs="Times New Roman"/>
          <w:bCs/>
          <w:iCs/>
          <w:color w:val="000000"/>
          <w:sz w:val="24"/>
          <w:szCs w:val="24"/>
        </w:rPr>
        <w:t>за</w:t>
      </w:r>
      <w:r w:rsidRPr="00F01E59">
        <w:rPr>
          <w:rFonts w:ascii="Times New Roman" w:eastAsia="Arial Unicode MS" w:hAnsi="Times New Roman" w:cs="Times New Roman"/>
          <w:b/>
          <w:bCs/>
          <w:i/>
          <w:iCs/>
          <w:color w:val="000000"/>
          <w:sz w:val="24"/>
          <w:szCs w:val="24"/>
        </w:rPr>
        <w:t xml:space="preserve"> </w:t>
      </w:r>
      <w:r w:rsidR="00270BB1">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w:t>
      </w:r>
      <w:r w:rsidRPr="00F01E59">
        <w:rPr>
          <w:rFonts w:ascii="Times New Roman" w:eastAsia="Arial Unicode MS" w:hAnsi="Times New Roman" w:cs="Times New Roman"/>
          <w:bCs/>
          <w:iCs/>
          <w:color w:val="000000"/>
          <w:sz w:val="24"/>
          <w:szCs w:val="24"/>
        </w:rPr>
        <w:t>по</w:t>
      </w:r>
      <w:r w:rsidRPr="00F01E59">
        <w:rPr>
          <w:rFonts w:ascii="Times New Roman" w:eastAsia="Arial Unicode MS" w:hAnsi="Times New Roman" w:cs="Times New Roman"/>
          <w:b/>
          <w:bCs/>
          <w:i/>
          <w:iCs/>
          <w:color w:val="000000"/>
          <w:sz w:val="24"/>
          <w:szCs w:val="24"/>
        </w:rPr>
        <w:t xml:space="preserve"> </w:t>
      </w:r>
      <w:r w:rsidRPr="00F01E59">
        <w:rPr>
          <w:rFonts w:ascii="Times New Roman" w:eastAsia="Arial Unicode MS" w:hAnsi="Times New Roman" w:cs="Times New Roman"/>
          <w:bCs/>
          <w:iCs/>
          <w:color w:val="000000"/>
          <w:sz w:val="24"/>
          <w:szCs w:val="24"/>
        </w:rPr>
        <w:t>шесте групи показатели</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Pr="00F01E59">
        <w:rPr>
          <w:rFonts w:ascii="Times New Roman" w:eastAsia="Arial Unicode MS" w:hAnsi="Times New Roman" w:cs="Times New Roman"/>
          <w:i/>
          <w:color w:val="000000"/>
          <w:sz w:val="24"/>
          <w:szCs w:val="24"/>
        </w:rPr>
        <w:t>Учебен процес; Научни изследвания; Учебна среда; Социално-битови и административни услуги; Престиж; Реализация и връзка с пазара на труда)</w:t>
      </w:r>
      <w:r w:rsidR="00270BB1">
        <w:rPr>
          <w:rFonts w:ascii="Times New Roman" w:eastAsia="Arial Unicode MS"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00270BB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фиг. 1.</w:t>
      </w:r>
    </w:p>
    <w:p w:rsidR="00270BB1" w:rsidRPr="00F01E59" w:rsidRDefault="00270BB1" w:rsidP="008974D0">
      <w:pPr>
        <w:spacing w:line="276" w:lineRule="auto"/>
        <w:ind w:firstLine="709"/>
        <w:jc w:val="both"/>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14:anchorId="129595AE" wp14:editId="0F9BFDDE">
            <wp:extent cx="4394835" cy="2520564"/>
            <wp:effectExtent l="0" t="0" r="571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9">
                      <a:extLst>
                        <a:ext uri="{28A0092B-C50C-407E-A947-70E740481C1C}">
                          <a14:useLocalDpi xmlns:a14="http://schemas.microsoft.com/office/drawing/2010/main" val="0"/>
                        </a:ext>
                      </a:extLst>
                    </a:blip>
                    <a:srcRect l="3340" t="10822" r="4447" b="8483"/>
                    <a:stretch/>
                  </pic:blipFill>
                  <pic:spPr bwMode="auto">
                    <a:xfrm>
                      <a:off x="0" y="0"/>
                      <a:ext cx="4411589" cy="2530173"/>
                    </a:xfrm>
                    <a:prstGeom prst="rect">
                      <a:avLst/>
                    </a:prstGeom>
                    <a:noFill/>
                    <a:ln>
                      <a:noFill/>
                    </a:ln>
                    <a:extLst>
                      <a:ext uri="{53640926-AAD7-44D8-BBD7-CCE9431645EC}">
                        <a14:shadowObscured xmlns:a14="http://schemas.microsoft.com/office/drawing/2010/main"/>
                      </a:ext>
                    </a:extLst>
                  </pic:spPr>
                </pic:pic>
              </a:graphicData>
            </a:graphic>
          </wp:inline>
        </w:drawing>
      </w:r>
    </w:p>
    <w:p w:rsidR="00270BB1" w:rsidRDefault="00270BB1"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Добавени са з</w:t>
      </w:r>
      <w:r w:rsidR="00270BB1">
        <w:rPr>
          <w:rFonts w:ascii="Times New Roman" w:eastAsia="Calibri" w:hAnsi="Times New Roman" w:cs="Times New Roman"/>
          <w:color w:val="000000"/>
          <w:sz w:val="24"/>
          <w:szCs w:val="24"/>
        </w:rPr>
        <w:t>а първи път фактори, отчитащи „</w:t>
      </w:r>
      <w:r w:rsidRPr="00F01E59">
        <w:rPr>
          <w:rFonts w:ascii="Times New Roman" w:eastAsia="Calibri" w:hAnsi="Times New Roman" w:cs="Times New Roman"/>
          <w:i/>
          <w:color w:val="000000"/>
          <w:sz w:val="24"/>
          <w:szCs w:val="24"/>
        </w:rPr>
        <w:t>регионалната значимост на университетите”.</w:t>
      </w:r>
      <w:r w:rsidRPr="00F01E59">
        <w:rPr>
          <w:rFonts w:ascii="Times New Roman" w:eastAsia="Calibri" w:hAnsi="Times New Roman" w:cs="Times New Roman"/>
          <w:color w:val="000000"/>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Това принуди университетите да </w:t>
      </w:r>
      <w:r w:rsidRPr="00F01E59">
        <w:rPr>
          <w:rFonts w:ascii="Times New Roman" w:eastAsia="Calibri" w:hAnsi="Times New Roman" w:cs="Times New Roman"/>
          <w:i/>
          <w:color w:val="000000"/>
          <w:sz w:val="24"/>
          <w:szCs w:val="24"/>
        </w:rPr>
        <w:t>позиционират обучението по професионалните си направления според регионалния пазар на „услугата” образование</w:t>
      </w:r>
      <w:r w:rsidRPr="00F01E59">
        <w:rPr>
          <w:rFonts w:ascii="Times New Roman" w:eastAsia="Calibri" w:hAnsi="Times New Roman" w:cs="Times New Roman"/>
          <w:color w:val="000000"/>
          <w:sz w:val="24"/>
          <w:szCs w:val="24"/>
        </w:rPr>
        <w:t xml:space="preserve">, разчитайки на точното познаване и вярното прогнозиране на бъдещи свободни ниши. Пример за „добра практика” в това направление е откриването на </w:t>
      </w:r>
      <w:r w:rsidRPr="00F01E59">
        <w:rPr>
          <w:rFonts w:ascii="Times New Roman" w:eastAsia="Calibri" w:hAnsi="Times New Roman" w:cs="Times New Roman"/>
          <w:color w:val="000000"/>
          <w:sz w:val="24"/>
          <w:szCs w:val="24"/>
        </w:rPr>
        <w:lastRenderedPageBreak/>
        <w:t>обучението чрез проект в Русенс</w:t>
      </w:r>
      <w:r w:rsidR="00270BB1">
        <w:rPr>
          <w:rFonts w:ascii="Times New Roman" w:eastAsia="Calibri" w:hAnsi="Times New Roman" w:cs="Times New Roman"/>
          <w:color w:val="000000"/>
          <w:sz w:val="24"/>
          <w:szCs w:val="24"/>
        </w:rPr>
        <w:t xml:space="preserve">кия университет с акцент върху </w:t>
      </w:r>
      <w:r w:rsidRPr="00F01E59">
        <w:rPr>
          <w:rFonts w:ascii="Times New Roman" w:eastAsia="Calibri" w:hAnsi="Times New Roman" w:cs="Times New Roman"/>
          <w:color w:val="000000"/>
          <w:sz w:val="24"/>
          <w:szCs w:val="24"/>
        </w:rPr>
        <w:t>разширяващите се проблеми на трансграничната сигурност и обучение чрез интегрир</w:t>
      </w:r>
      <w:r w:rsidR="00270BB1">
        <w:rPr>
          <w:rFonts w:ascii="Times New Roman" w:eastAsia="Calibri" w:hAnsi="Times New Roman" w:cs="Times New Roman"/>
          <w:color w:val="000000"/>
          <w:sz w:val="24"/>
          <w:szCs w:val="24"/>
        </w:rPr>
        <w:t>ан проект от три университета (</w:t>
      </w:r>
      <w:r w:rsidRPr="00F01E59">
        <w:rPr>
          <w:rFonts w:ascii="Times New Roman" w:eastAsia="Calibri" w:hAnsi="Times New Roman" w:cs="Times New Roman"/>
          <w:color w:val="000000"/>
          <w:sz w:val="24"/>
          <w:szCs w:val="24"/>
        </w:rPr>
        <w:t>от България, Румъния и Унгария).</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Обрат в предпочитанията на студен</w:t>
      </w:r>
      <w:r w:rsidR="00270BB1">
        <w:rPr>
          <w:rFonts w:ascii="Times New Roman" w:eastAsia="Calibri" w:hAnsi="Times New Roman" w:cs="Times New Roman"/>
          <w:color w:val="000000"/>
          <w:sz w:val="24"/>
          <w:szCs w:val="24"/>
        </w:rPr>
        <w:t xml:space="preserve">тите през 2015 г., показва, че </w:t>
      </w:r>
      <w:r w:rsidRPr="00F01E59">
        <w:rPr>
          <w:rFonts w:ascii="Times New Roman" w:eastAsia="Calibri" w:hAnsi="Times New Roman" w:cs="Times New Roman"/>
          <w:color w:val="000000"/>
          <w:sz w:val="24"/>
          <w:szCs w:val="24"/>
        </w:rPr>
        <w:t xml:space="preserve">за първи път от години насам се вижда спад на приема в направленията "Икономика" и "Администрация", като за сметка на това се увеличават желаещите да следват "Информатика и компютърни науки". Разместването на популярните специалности е добра новина на фона на бума на кадри в професионални области със слаба реализация и пренаситен пазар на труда. </w:t>
      </w:r>
      <w:r w:rsidRPr="00F01E59">
        <w:rPr>
          <w:rFonts w:ascii="Times New Roman" w:eastAsia="Calibri" w:hAnsi="Times New Roman" w:cs="Times New Roman"/>
          <w:noProof/>
          <w:color w:val="000000"/>
          <w:sz w:val="24"/>
          <w:szCs w:val="24"/>
        </w:rPr>
        <w:t>За съжаление</w:t>
      </w:r>
      <w:r w:rsidR="00270BB1">
        <w:rPr>
          <w:rFonts w:ascii="Times New Roman" w:eastAsia="Calibri" w:hAnsi="Times New Roman" w:cs="Times New Roman"/>
          <w:noProof/>
          <w:color w:val="000000"/>
          <w:sz w:val="24"/>
          <w:szCs w:val="24"/>
        </w:rPr>
        <w:t>,</w:t>
      </w:r>
      <w:r w:rsidRPr="00F01E59">
        <w:rPr>
          <w:rFonts w:ascii="Times New Roman" w:eastAsia="Calibri" w:hAnsi="Times New Roman" w:cs="Times New Roman"/>
          <w:color w:val="000000"/>
          <w:sz w:val="24"/>
          <w:szCs w:val="24"/>
          <w:lang w:val="en-US"/>
        </w:rPr>
        <w:t xml:space="preserve"> </w:t>
      </w:r>
      <w:r w:rsidRPr="00F01E59">
        <w:rPr>
          <w:rFonts w:ascii="Times New Roman" w:eastAsia="Calibri" w:hAnsi="Times New Roman" w:cs="Times New Roman"/>
          <w:color w:val="000000"/>
          <w:sz w:val="24"/>
          <w:szCs w:val="24"/>
        </w:rPr>
        <w:t>регионалнат</w:t>
      </w:r>
      <w:r w:rsidR="00270BB1">
        <w:rPr>
          <w:rFonts w:ascii="Times New Roman" w:eastAsia="Calibri" w:hAnsi="Times New Roman" w:cs="Times New Roman"/>
          <w:color w:val="000000"/>
          <w:sz w:val="24"/>
          <w:szCs w:val="24"/>
        </w:rPr>
        <w:t xml:space="preserve">а значимост на НВУ „В.Левски”, </w:t>
      </w:r>
      <w:r w:rsidRPr="00F01E59">
        <w:rPr>
          <w:rFonts w:ascii="Times New Roman" w:eastAsia="Calibri" w:hAnsi="Times New Roman" w:cs="Times New Roman"/>
          <w:color w:val="000000"/>
          <w:sz w:val="24"/>
          <w:szCs w:val="24"/>
        </w:rPr>
        <w:t>определена от желанието на завършилите студенти да се реализират в града и областта е изключително ниска</w:t>
      </w:r>
      <w:r w:rsidRPr="00F01E59">
        <w:rPr>
          <w:rFonts w:ascii="Times New Roman" w:eastAsia="Calibri" w:hAnsi="Times New Roman" w:cs="Times New Roman"/>
          <w:i/>
          <w:color w:val="000000"/>
          <w:sz w:val="24"/>
          <w:szCs w:val="24"/>
        </w:rPr>
        <w:t>-3,64/100.</w:t>
      </w:r>
    </w:p>
    <w:p w:rsidR="00270BB1" w:rsidRDefault="00270BB1" w:rsidP="00270BB1">
      <w:pPr>
        <w:spacing w:line="23" w:lineRule="atLeast"/>
        <w:ind w:firstLine="709"/>
        <w:jc w:val="center"/>
        <w:rPr>
          <w:rFonts w:ascii="Times New Roman" w:eastAsia="Calibri" w:hAnsi="Times New Roman" w:cs="Times New Roman"/>
          <w:color w:val="000000"/>
          <w:sz w:val="24"/>
          <w:szCs w:val="24"/>
        </w:rPr>
      </w:pPr>
    </w:p>
    <w:p w:rsidR="00F01E59" w:rsidRPr="00270BB1" w:rsidRDefault="00270BB1" w:rsidP="00270BB1">
      <w:pPr>
        <w:spacing w:line="23" w:lineRule="atLeast"/>
        <w:ind w:firstLine="709"/>
        <w:jc w:val="right"/>
        <w:rPr>
          <w:rFonts w:ascii="Times New Roman" w:eastAsia="Calibri" w:hAnsi="Times New Roman" w:cs="Times New Roman"/>
          <w:i/>
          <w:color w:val="000000"/>
          <w:sz w:val="20"/>
          <w:szCs w:val="20"/>
        </w:rPr>
      </w:pPr>
      <w:r w:rsidRPr="00270BB1">
        <w:rPr>
          <w:rFonts w:ascii="Times New Roman" w:eastAsia="Calibri" w:hAnsi="Times New Roman" w:cs="Times New Roman"/>
          <w:i/>
          <w:color w:val="000000"/>
          <w:sz w:val="20"/>
          <w:szCs w:val="20"/>
        </w:rPr>
        <w:t xml:space="preserve">Таблица </w:t>
      </w:r>
      <w:r w:rsidR="00F01E59" w:rsidRPr="00270BB1">
        <w:rPr>
          <w:rFonts w:ascii="Times New Roman" w:eastAsia="Calibri" w:hAnsi="Times New Roman" w:cs="Times New Roman"/>
          <w:i/>
          <w:color w:val="000000"/>
          <w:sz w:val="20"/>
          <w:szCs w:val="20"/>
          <w:lang w:val="en-US"/>
        </w:rPr>
        <w:t>2</w:t>
      </w:r>
      <w:r w:rsidRPr="00270BB1">
        <w:rPr>
          <w:rFonts w:ascii="Times New Roman" w:eastAsia="Calibri" w:hAnsi="Times New Roman" w:cs="Times New Roman"/>
          <w:i/>
          <w:color w:val="000000"/>
          <w:sz w:val="20"/>
          <w:szCs w:val="20"/>
        </w:rPr>
        <w:t>.</w:t>
      </w: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856"/>
        <w:gridCol w:w="709"/>
        <w:gridCol w:w="709"/>
        <w:gridCol w:w="709"/>
        <w:gridCol w:w="850"/>
        <w:gridCol w:w="709"/>
        <w:gridCol w:w="709"/>
        <w:gridCol w:w="708"/>
        <w:gridCol w:w="1134"/>
      </w:tblGrid>
      <w:tr w:rsidR="00F01E59" w:rsidRPr="00270BB1" w:rsidTr="002263E2">
        <w:trPr>
          <w:trHeight w:val="275"/>
        </w:trPr>
        <w:tc>
          <w:tcPr>
            <w:tcW w:w="1412" w:type="dxa"/>
            <w:vMerge w:val="restart"/>
            <w:tcBorders>
              <w:top w:val="single" w:sz="4" w:space="0" w:color="000000"/>
              <w:left w:val="single" w:sz="4" w:space="0" w:color="000000"/>
              <w:bottom w:val="single" w:sz="4" w:space="0" w:color="000000"/>
              <w:right w:val="single" w:sz="4" w:space="0" w:color="000000"/>
            </w:tcBorders>
          </w:tcPr>
          <w:p w:rsidR="00F01E59" w:rsidRPr="00270BB1" w:rsidRDefault="00F01E59" w:rsidP="009144B0">
            <w:pPr>
              <w:jc w:val="right"/>
              <w:rPr>
                <w:rFonts w:ascii="Times New Roman" w:eastAsia="Calibri" w:hAnsi="Times New Roman" w:cs="Times New Roman"/>
                <w:sz w:val="20"/>
                <w:szCs w:val="20"/>
              </w:rPr>
            </w:pP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ВУЗ</w:t>
            </w:r>
          </w:p>
        </w:tc>
        <w:tc>
          <w:tcPr>
            <w:tcW w:w="2274"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„Бакалавър”</w:t>
            </w:r>
          </w:p>
        </w:tc>
        <w:tc>
          <w:tcPr>
            <w:tcW w:w="2268"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„Магистър”</w:t>
            </w:r>
          </w:p>
        </w:tc>
        <w:tc>
          <w:tcPr>
            <w:tcW w:w="2551"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ОНС „Доктор”</w:t>
            </w:r>
          </w:p>
        </w:tc>
      </w:tr>
      <w:tr w:rsidR="00270BB1" w:rsidRPr="00270BB1" w:rsidTr="002263E2">
        <w:trPr>
          <w:trHeight w:val="265"/>
        </w:trPr>
        <w:tc>
          <w:tcPr>
            <w:tcW w:w="1412" w:type="dxa"/>
            <w:vMerge/>
            <w:tcBorders>
              <w:top w:val="single" w:sz="4" w:space="0" w:color="000000"/>
              <w:left w:val="single" w:sz="4" w:space="0" w:color="000000"/>
              <w:bottom w:val="single" w:sz="4" w:space="0" w:color="000000"/>
              <w:right w:val="single" w:sz="4" w:space="0" w:color="000000"/>
            </w:tcBorders>
            <w:vAlign w:val="center"/>
            <w:hideMark/>
          </w:tcPr>
          <w:p w:rsidR="00F01E59" w:rsidRPr="00270BB1" w:rsidRDefault="00F01E59" w:rsidP="009144B0">
            <w:pPr>
              <w:rPr>
                <w:rFonts w:ascii="Times New Roman" w:eastAsia="Calibri" w:hAnsi="Times New Roman" w:cs="Times New Roman"/>
                <w:sz w:val="20"/>
                <w:szCs w:val="20"/>
              </w:rPr>
            </w:pP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СП</w:t>
            </w:r>
          </w:p>
        </w:tc>
      </w:tr>
      <w:tr w:rsidR="00270BB1" w:rsidRPr="00270BB1" w:rsidTr="002263E2">
        <w:trPr>
          <w:trHeight w:val="28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w:t>
            </w:r>
          </w:p>
        </w:tc>
      </w:tr>
      <w:tr w:rsidR="00270BB1" w:rsidRPr="00270BB1" w:rsidTr="002263E2">
        <w:trPr>
          <w:trHeight w:val="131"/>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ВТУ-лв.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177"/>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ЮЗУ-лв.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24"/>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5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УНСС-лв.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7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УНИБИТ-лв.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534</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538</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1350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898</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263E2">
        <w:trPr>
          <w:trHeight w:val="149"/>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АМВР-лв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ШУ-лв.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950</w:t>
            </w: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2800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ВА</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срещу заплащане</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/англ.език/-евро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600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1500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3500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1100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540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1200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750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263E2" w:rsidRDefault="00F01E59" w:rsidP="009144B0">
            <w:pPr>
              <w:jc w:val="both"/>
              <w:rPr>
                <w:rFonts w:ascii="Times New Roman" w:eastAsia="Calibri" w:hAnsi="Times New Roman" w:cs="Times New Roman"/>
                <w:sz w:val="20"/>
                <w:szCs w:val="20"/>
                <w:highlight w:val="lightGray"/>
              </w:rPr>
            </w:pPr>
            <w:r w:rsidRPr="00270BB1">
              <w:rPr>
                <w:rFonts w:ascii="Times New Roman" w:eastAsia="Calibri" w:hAnsi="Times New Roman" w:cs="Times New Roman"/>
                <w:sz w:val="20"/>
                <w:szCs w:val="20"/>
              </w:rPr>
              <w:t>600-</w:t>
            </w:r>
            <w:r w:rsidRPr="002263E2">
              <w:rPr>
                <w:rFonts w:ascii="Times New Roman" w:eastAsia="Calibri" w:hAnsi="Times New Roman" w:cs="Times New Roman"/>
                <w:sz w:val="20"/>
                <w:szCs w:val="20"/>
                <w:highlight w:val="lightGray"/>
              </w:rPr>
              <w:t>Дист.форма?!</w:t>
            </w:r>
          </w:p>
          <w:p w:rsidR="00F01E59" w:rsidRPr="00270BB1" w:rsidRDefault="00F01E59" w:rsidP="009144B0">
            <w:pPr>
              <w:jc w:val="center"/>
              <w:rPr>
                <w:rFonts w:ascii="Times New Roman" w:eastAsia="Calibri" w:hAnsi="Times New Roman" w:cs="Times New Roman"/>
                <w:b/>
                <w:color w:val="FF0000"/>
                <w:sz w:val="20"/>
                <w:szCs w:val="20"/>
              </w:rPr>
            </w:pPr>
            <w:r w:rsidRPr="002263E2">
              <w:rPr>
                <w:rFonts w:ascii="Times New Roman" w:eastAsia="Calibri" w:hAnsi="Times New Roman" w:cs="Times New Roman"/>
                <w:b/>
                <w:sz w:val="20"/>
                <w:szCs w:val="20"/>
                <w:highlight w:val="lightGray"/>
              </w:rPr>
              <w:t>600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ВВМУ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1750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НВУ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9" w:type="dxa"/>
            <w:tcBorders>
              <w:top w:val="single" w:sz="4" w:space="0" w:color="auto"/>
              <w:left w:val="single" w:sz="4" w:space="0" w:color="auto"/>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u w:val="single"/>
              </w:rPr>
              <w:t>300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rPr>
              <w:t>Информация за ВУЗ от сайтовете</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НБУ-лв.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2400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3200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ВСУ-лв.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3800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9144B0">
        <w:trPr>
          <w:trHeight w:val="25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ВУСИ</w:t>
            </w:r>
          </w:p>
        </w:tc>
        <w:tc>
          <w:tcPr>
            <w:tcW w:w="856"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850"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bl>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Тази година се забелязва леко подобрение по отношение на връзката висше образование - пазар на труда, но то не е достатъчно, за да промени общата картина. Забелязва се тенденция за рационализиране на избора на кандидат-студентите - намалява броя на тези, които влизат в най-масовите специалности и се увеличават тези в направленията с дефицит</w:t>
      </w:r>
      <w:r w:rsidR="009144B0">
        <w:rPr>
          <w:rFonts w:ascii="Times New Roman" w:eastAsia="Calibri" w:hAnsi="Times New Roman" w:cs="Times New Roman"/>
          <w:sz w:val="24"/>
          <w:szCs w:val="24"/>
        </w:rPr>
        <w:t xml:space="preserve"> (годишните </w:t>
      </w:r>
      <w:r w:rsidRPr="00F01E59">
        <w:rPr>
          <w:rFonts w:ascii="Times New Roman" w:eastAsia="Calibri" w:hAnsi="Times New Roman" w:cs="Times New Roman"/>
          <w:sz w:val="24"/>
          <w:szCs w:val="24"/>
        </w:rPr>
        <w:t>такси за платено обучение са рамките</w:t>
      </w:r>
      <w:r w:rsidR="009144B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9144B0">
        <w:rPr>
          <w:rFonts w:ascii="Times New Roman" w:eastAsia="Calibri" w:hAnsi="Times New Roman" w:cs="Times New Roman"/>
          <w:sz w:val="24"/>
          <w:szCs w:val="24"/>
        </w:rPr>
        <w:t xml:space="preserve"> 462-3200лв., Таблица </w:t>
      </w:r>
      <w:r w:rsidRPr="00F01E59">
        <w:rPr>
          <w:rFonts w:ascii="Times New Roman" w:eastAsia="Calibri" w:hAnsi="Times New Roman" w:cs="Times New Roman"/>
          <w:sz w:val="24"/>
          <w:szCs w:val="24"/>
          <w:lang w:val="en-US"/>
        </w:rPr>
        <w:t>2</w:t>
      </w:r>
      <w:r w:rsidRPr="00F01E59">
        <w:rPr>
          <w:rFonts w:ascii="Times New Roman" w:eastAsia="Calibri" w:hAnsi="Times New Roman" w:cs="Times New Roman"/>
          <w:sz w:val="24"/>
          <w:szCs w:val="24"/>
        </w:rPr>
        <w:t xml:space="preserve">). В същото време съвсем плахи са опитите за обучение по специалности от </w:t>
      </w:r>
      <w:r w:rsidR="009144B0">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 на чужд език (ВСУ).</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Продължава обаче негативната тенденция завършилите да не работят на позиция, която изисква висше образование. През последните години този дял устойчиво е около 50-те процента, като тази година е 53%. Това важи и за най-масовите специалности - </w:t>
      </w:r>
      <w:r w:rsidRPr="00F01E59">
        <w:rPr>
          <w:rFonts w:ascii="Times New Roman" w:eastAsia="Calibri" w:hAnsi="Times New Roman" w:cs="Times New Roman"/>
          <w:i/>
          <w:sz w:val="24"/>
          <w:szCs w:val="24"/>
        </w:rPr>
        <w:t>две трети от завършилите икономика и администрация и управление работят на позиция, която не изисква висше образование</w:t>
      </w: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Всеки четвърти</w:t>
      </w:r>
      <w:r w:rsidRPr="00F01E59">
        <w:rPr>
          <w:rFonts w:ascii="Times New Roman" w:eastAsia="Calibri" w:hAnsi="Times New Roman" w:cs="Times New Roman"/>
          <w:sz w:val="24"/>
          <w:szCs w:val="24"/>
        </w:rPr>
        <w:t xml:space="preserve"> завършил висшист пък не се осигурява в страната, което може да означава, че или е емигрирал, или е икономически неактивен или е в преход между образование и работа.</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Броят кандидат-студенти намалява и ще продължи да намалява, което принуди много висши училища да  започнат да взимат управленски решения, базирани на информацията в рейтинга. Финансиране според качеството ще има и по отношение на научните изследвания, както и на </w:t>
      </w:r>
      <w:r w:rsidRPr="00F01E59">
        <w:rPr>
          <w:rFonts w:ascii="Times New Roman" w:eastAsia="Calibri" w:hAnsi="Times New Roman" w:cs="Times New Roman"/>
          <w:i/>
          <w:sz w:val="24"/>
          <w:szCs w:val="24"/>
        </w:rPr>
        <w:t>регионалната значимост на университета</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Българската система за сигурност днес преживява динамичен процес на трансформация и</w:t>
      </w:r>
      <w:r w:rsidR="009144B0">
        <w:rPr>
          <w:rFonts w:ascii="Times New Roman" w:eastAsia="Calibri" w:hAnsi="Times New Roman" w:cs="Times New Roman"/>
          <w:sz w:val="24"/>
          <w:szCs w:val="24"/>
        </w:rPr>
        <w:t xml:space="preserve"> набираща скорост глобализация.</w:t>
      </w:r>
      <w:r w:rsidRPr="00F01E59">
        <w:rPr>
          <w:rFonts w:ascii="Times New Roman" w:eastAsia="Calibri" w:hAnsi="Times New Roman" w:cs="Times New Roman"/>
          <w:sz w:val="24"/>
          <w:szCs w:val="24"/>
        </w:rPr>
        <w:t xml:space="preserve"> Тя спешно се нуждае от подкрепата на висше образование, което може да осигури подходящо обучение и релевантни на него научни изследвания. </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Работи се в условия на икономическа криза, несигурност, непрекъснато увеличаващ се демографски срив и динамично променяща се среда за сигурност. Това налага адаптация към условия, които изискват мобилност и сериозни усилия, бърза и адекватна  реакция на предизвикателствата, но преди всичко- критична и самокритична оценка към минали постижения.</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b/>
          <w:bCs/>
          <w:sz w:val="24"/>
          <w:szCs w:val="24"/>
        </w:rPr>
      </w:pPr>
      <w:r w:rsidRPr="00F01E59">
        <w:rPr>
          <w:rFonts w:ascii="Times New Roman" w:eastAsia="Calibri" w:hAnsi="Times New Roman" w:cs="Times New Roman"/>
          <w:sz w:val="24"/>
          <w:szCs w:val="24"/>
        </w:rPr>
        <w:t xml:space="preserve">През следващите </w:t>
      </w:r>
      <w:r w:rsidRPr="00F01E59">
        <w:rPr>
          <w:rFonts w:ascii="Times New Roman" w:eastAsia="Calibri" w:hAnsi="Times New Roman" w:cs="Times New Roman"/>
          <w:bCs/>
          <w:i/>
          <w:sz w:val="24"/>
          <w:szCs w:val="24"/>
        </w:rPr>
        <w:t>четири</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години държавата ще осигурява </w:t>
      </w:r>
      <w:r w:rsidRPr="00F01E59">
        <w:rPr>
          <w:rFonts w:ascii="Times New Roman" w:eastAsia="Calibri" w:hAnsi="Times New Roman" w:cs="Times New Roman"/>
          <w:bCs/>
          <w:i/>
          <w:sz w:val="24"/>
          <w:szCs w:val="24"/>
        </w:rPr>
        <w:t>само 80%</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бюджета на университетите, при което бюджетът за 2016 г. е „предупредителен”! Постановление №328/30.11.2015 на Министерския съвет, регламентира методиката за ежегодно определяне на средствата от държавния бюджет по професионални направления въз основа на </w:t>
      </w:r>
      <w:r w:rsidRPr="00F01E59">
        <w:rPr>
          <w:rFonts w:ascii="Times New Roman" w:eastAsia="Calibri" w:hAnsi="Times New Roman" w:cs="Times New Roman"/>
          <w:bCs/>
          <w:i/>
          <w:sz w:val="24"/>
          <w:szCs w:val="24"/>
        </w:rPr>
        <w:t>комплексна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за качеството на обучението и съответствието му c потребностите на пазара на труда. Субсидията ще се определя като издръжката се умножава по </w:t>
      </w:r>
      <w:r w:rsidRPr="00F01E59">
        <w:rPr>
          <w:rFonts w:ascii="Times New Roman" w:eastAsia="Calibri" w:hAnsi="Times New Roman" w:cs="Times New Roman"/>
          <w:bCs/>
          <w:i/>
          <w:sz w:val="24"/>
          <w:szCs w:val="24"/>
        </w:rPr>
        <w:t>комплексната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интервала </w:t>
      </w:r>
      <w:r w:rsidRPr="00F01E59">
        <w:rPr>
          <w:rFonts w:ascii="Times New Roman" w:eastAsia="Calibri" w:hAnsi="Times New Roman" w:cs="Times New Roman"/>
          <w:bCs/>
          <w:i/>
          <w:sz w:val="24"/>
          <w:szCs w:val="24"/>
        </w:rPr>
        <w:t>0,8 – 1,2.</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съответствие със „Стратегията за развитие на висшето образование в Република България за периода 2014–2020” се отчита, че акредитираните по предложение на висшите училища нови за тях професионални направления и специалности често са </w:t>
      </w:r>
      <w:r w:rsidRPr="00F01E59">
        <w:rPr>
          <w:rFonts w:ascii="Times New Roman" w:eastAsia="Calibri" w:hAnsi="Times New Roman" w:cs="Times New Roman"/>
          <w:bCs/>
          <w:i/>
          <w:sz w:val="24"/>
          <w:szCs w:val="24"/>
        </w:rPr>
        <w:t>неефективни и дублират</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подобни и съществуващи от десетилетия в други висши училища, без да е налице недостиг на пазара на труда.</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Съгласно информацията от регистрите на МОН към 23.03.2016г. в П.Н. -</w:t>
      </w:r>
      <w:r w:rsidRPr="00F01E59">
        <w:rPr>
          <w:rFonts w:ascii="Times New Roman" w:eastAsia="Calibri" w:hAnsi="Times New Roman" w:cs="Times New Roman"/>
          <w:sz w:val="24"/>
          <w:szCs w:val="24"/>
        </w:rPr>
        <w:t xml:space="preserve">9.1.”Национална сигурност”,  при разрешен от НАОА капацитет от </w:t>
      </w:r>
      <w:r w:rsidRPr="00F01E59">
        <w:rPr>
          <w:rFonts w:ascii="Times New Roman" w:eastAsia="Calibri" w:hAnsi="Times New Roman" w:cs="Times New Roman"/>
          <w:i/>
          <w:color w:val="000000"/>
          <w:sz w:val="24"/>
          <w:szCs w:val="24"/>
        </w:rPr>
        <w:t>8085</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sz w:val="24"/>
          <w:szCs w:val="24"/>
        </w:rPr>
        <w:t xml:space="preserve">обучаеми в сферата на сигурността, през 2015/2016г. се обучават </w:t>
      </w:r>
      <w:r w:rsidRPr="00F01E59">
        <w:rPr>
          <w:rFonts w:ascii="Times New Roman" w:eastAsia="Calibri" w:hAnsi="Times New Roman" w:cs="Times New Roman"/>
          <w:i/>
          <w:color w:val="000000"/>
          <w:sz w:val="24"/>
          <w:szCs w:val="24"/>
        </w:rPr>
        <w:t>6723</w:t>
      </w:r>
      <w:r w:rsidRPr="00F01E59">
        <w:rPr>
          <w:rFonts w:ascii="Times New Roman" w:eastAsia="Calibri" w:hAnsi="Times New Roman" w:cs="Times New Roman"/>
          <w:sz w:val="24"/>
          <w:szCs w:val="24"/>
        </w:rPr>
        <w:t xml:space="preserve"> студенти, а за 2016/2017г. се предвижда прием за</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i/>
          <w:color w:val="000000"/>
          <w:sz w:val="24"/>
          <w:szCs w:val="24"/>
        </w:rPr>
        <w:t>2176</w:t>
      </w:r>
      <w:r w:rsidRPr="00F01E59">
        <w:rPr>
          <w:rFonts w:ascii="Times New Roman" w:eastAsia="Calibri" w:hAnsi="Times New Roman" w:cs="Times New Roman"/>
          <w:sz w:val="24"/>
          <w:szCs w:val="24"/>
        </w:rPr>
        <w:t xml:space="preserve"> студенти,  при което дела на обучаващите се в частни ВУЗ е </w:t>
      </w:r>
      <w:r w:rsidRPr="00F01E59">
        <w:rPr>
          <w:rFonts w:ascii="Times New Roman" w:eastAsia="Calibri" w:hAnsi="Times New Roman" w:cs="Times New Roman"/>
          <w:i/>
          <w:sz w:val="24"/>
          <w:szCs w:val="24"/>
        </w:rPr>
        <w:t>42.97%.</w:t>
      </w:r>
      <w:r w:rsidR="009144B0">
        <w:rPr>
          <w:rFonts w:ascii="Times New Roman" w:eastAsia="Calibri" w:hAnsi="Times New Roman" w:cs="Times New Roman"/>
          <w:sz w:val="24"/>
          <w:szCs w:val="24"/>
        </w:rPr>
        <w:t xml:space="preserve"> (Таблица </w:t>
      </w:r>
      <w:r w:rsidRPr="00F01E59">
        <w:rPr>
          <w:rFonts w:ascii="Times New Roman" w:eastAsia="Calibri" w:hAnsi="Times New Roman" w:cs="Times New Roman"/>
          <w:sz w:val="24"/>
          <w:szCs w:val="24"/>
          <w:lang w:val="en-US"/>
        </w:rPr>
        <w:t>3</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Среден успех на приетите след средно образование </w:t>
      </w:r>
      <w:r w:rsidR="009144B0">
        <w:rPr>
          <w:rFonts w:ascii="Times New Roman" w:eastAsia="Calibri" w:hAnsi="Times New Roman" w:cs="Times New Roman"/>
          <w:noProof/>
          <w:sz w:val="24"/>
          <w:szCs w:val="24"/>
        </w:rPr>
        <w:t xml:space="preserve">в П.Н. </w:t>
      </w:r>
      <w:r w:rsidR="009144B0">
        <w:rPr>
          <w:rFonts w:ascii="Times New Roman" w:eastAsia="Calibri" w:hAnsi="Times New Roman" w:cs="Times New Roman"/>
          <w:sz w:val="24"/>
          <w:szCs w:val="24"/>
        </w:rPr>
        <w:t xml:space="preserve">9.1.”Национална сигурност” </w:t>
      </w:r>
      <w:r w:rsidRPr="00F01E59">
        <w:rPr>
          <w:rFonts w:ascii="Times New Roman" w:eastAsia="Calibri" w:hAnsi="Times New Roman" w:cs="Times New Roman"/>
          <w:sz w:val="24"/>
          <w:szCs w:val="24"/>
        </w:rPr>
        <w:t>е мн. добър-</w:t>
      </w:r>
      <w:r w:rsidRPr="00F01E59">
        <w:rPr>
          <w:rFonts w:ascii="Times New Roman" w:eastAsia="Calibri" w:hAnsi="Times New Roman" w:cs="Times New Roman"/>
          <w:i/>
          <w:sz w:val="24"/>
          <w:szCs w:val="24"/>
        </w:rPr>
        <w:t>4.82,</w:t>
      </w:r>
      <w:r w:rsidRPr="00F01E59">
        <w:rPr>
          <w:rFonts w:ascii="Times New Roman" w:eastAsia="Calibri" w:hAnsi="Times New Roman" w:cs="Times New Roman"/>
          <w:sz w:val="24"/>
          <w:szCs w:val="24"/>
        </w:rPr>
        <w:t xml:space="preserve"> което представлява много добра база за качествен учебен процес и научно надграждане на знания.</w:t>
      </w:r>
    </w:p>
    <w:p w:rsidR="00F01E59" w:rsidRPr="00F01E59" w:rsidRDefault="00F01E59" w:rsidP="009144B0">
      <w:pPr>
        <w:spacing w:line="23" w:lineRule="atLeast"/>
        <w:jc w:val="both"/>
        <w:rPr>
          <w:rFonts w:ascii="Times New Roman" w:eastAsia="Calibri" w:hAnsi="Times New Roman" w:cs="Times New Roman"/>
          <w:sz w:val="24"/>
          <w:szCs w:val="24"/>
        </w:rPr>
      </w:pPr>
    </w:p>
    <w:p w:rsidR="00F01E59" w:rsidRPr="009144B0" w:rsidRDefault="00F01E59" w:rsidP="00F01E59">
      <w:pPr>
        <w:spacing w:line="23" w:lineRule="atLeast"/>
        <w:ind w:firstLine="708"/>
        <w:jc w:val="right"/>
        <w:rPr>
          <w:rFonts w:ascii="Times New Roman" w:eastAsia="Calibri" w:hAnsi="Times New Roman" w:cs="Times New Roman"/>
          <w:i/>
          <w:noProof/>
          <w:sz w:val="20"/>
          <w:szCs w:val="20"/>
          <w:lang w:val="en-US"/>
        </w:rPr>
      </w:pPr>
      <w:r w:rsidRPr="009144B0">
        <w:rPr>
          <w:rFonts w:ascii="Times New Roman" w:eastAsia="Calibri" w:hAnsi="Times New Roman" w:cs="Times New Roman"/>
          <w:i/>
          <w:noProof/>
          <w:sz w:val="20"/>
          <w:szCs w:val="20"/>
        </w:rPr>
        <w:t>Таблица-</w:t>
      </w:r>
      <w:r w:rsidRPr="009144B0">
        <w:rPr>
          <w:rFonts w:ascii="Times New Roman" w:eastAsia="Calibri" w:hAnsi="Times New Roman" w:cs="Times New Roman"/>
          <w:i/>
          <w:noProof/>
          <w:sz w:val="20"/>
          <w:szCs w:val="20"/>
          <w:lang w:val="en-US"/>
        </w:rPr>
        <w:t>3</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708"/>
        <w:gridCol w:w="709"/>
        <w:gridCol w:w="425"/>
        <w:gridCol w:w="709"/>
        <w:gridCol w:w="709"/>
        <w:gridCol w:w="709"/>
        <w:gridCol w:w="708"/>
        <w:gridCol w:w="709"/>
        <w:gridCol w:w="709"/>
        <w:gridCol w:w="709"/>
        <w:gridCol w:w="567"/>
        <w:gridCol w:w="708"/>
      </w:tblGrid>
      <w:tr w:rsidR="00F01E59" w:rsidRPr="009144B0" w:rsidTr="009144B0">
        <w:trPr>
          <w:trHeight w:val="223"/>
        </w:trPr>
        <w:tc>
          <w:tcPr>
            <w:tcW w:w="1560" w:type="dxa"/>
            <w:vMerge w:val="restart"/>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ВУЗ/</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Проф.</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направление</w:t>
            </w:r>
          </w:p>
        </w:tc>
        <w:tc>
          <w:tcPr>
            <w:tcW w:w="2551"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Бакалавър</w:t>
            </w:r>
          </w:p>
        </w:tc>
        <w:tc>
          <w:tcPr>
            <w:tcW w:w="2835"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Магистър</w:t>
            </w:r>
          </w:p>
        </w:tc>
        <w:tc>
          <w:tcPr>
            <w:tcW w:w="2693"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Общо</w:t>
            </w:r>
          </w:p>
        </w:tc>
      </w:tr>
      <w:tr w:rsidR="00F01E59" w:rsidRPr="009144B0" w:rsidTr="009144B0">
        <w:trPr>
          <w:trHeight w:val="275"/>
        </w:trPr>
        <w:tc>
          <w:tcPr>
            <w:tcW w:w="1560" w:type="dxa"/>
            <w:vMerge/>
            <w:tcBorders>
              <w:top w:val="single" w:sz="4" w:space="0" w:color="000000"/>
              <w:left w:val="single" w:sz="4" w:space="0" w:color="000000"/>
              <w:bottom w:val="single" w:sz="4" w:space="0" w:color="000000"/>
              <w:right w:val="single" w:sz="4" w:space="0" w:color="000000"/>
            </w:tcBorders>
            <w:vAlign w:val="center"/>
            <w:hideMark/>
          </w:tcPr>
          <w:p w:rsidR="00F01E59" w:rsidRPr="009144B0" w:rsidRDefault="00F01E59" w:rsidP="009144B0">
            <w:pPr>
              <w:rPr>
                <w:rFonts w:ascii="Times New Roman" w:eastAsia="Calibri" w:hAnsi="Times New Roman" w:cs="Times New Roman"/>
                <w:sz w:val="20"/>
                <w:szCs w:val="20"/>
              </w:rPr>
            </w:pP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r>
      <w:tr w:rsidR="00F01E59" w:rsidRPr="009144B0" w:rsidTr="009144B0">
        <w:trPr>
          <w:trHeight w:val="233"/>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w:t>
            </w: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1. АМВР-София</w:t>
            </w:r>
          </w:p>
          <w:p w:rsidR="00F01E59" w:rsidRPr="009144B0" w:rsidRDefault="009144B0" w:rsidP="009144B0">
            <w:pPr>
              <w:jc w:val="center"/>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9.1. Нац. сигурност</w:t>
            </w: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271</w:t>
            </w:r>
          </w:p>
        </w:tc>
        <w:tc>
          <w:tcPr>
            <w:tcW w:w="425"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686</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327</w:t>
            </w:r>
          </w:p>
        </w:tc>
        <w:tc>
          <w:tcPr>
            <w:tcW w:w="708"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327</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598</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1013</w:t>
            </w:r>
          </w:p>
        </w:tc>
      </w:tr>
      <w:tr w:rsidR="00F01E59" w:rsidRPr="009144B0" w:rsidTr="009144B0">
        <w:trPr>
          <w:trHeight w:val="743"/>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lastRenderedPageBreak/>
              <w:t>2. ВА „Г.С.Раковски”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 НБУ-София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107</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432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432</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4. ВСУ „Черноризец Храбър”</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637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1528</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2165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115</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682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1643</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2325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 УНИБИТ-София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375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292</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314</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181</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477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689</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 ШУ „К. Преславски”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113</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134</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7. НВУ „В.Левски</w:t>
            </w:r>
          </w:p>
          <w:p w:rsidR="00F01E59" w:rsidRPr="009144B0" w:rsidRDefault="009144B0" w:rsidP="009144B0">
            <w:pPr>
              <w:jc w:val="center"/>
              <w:rPr>
                <w:rFonts w:ascii="Times New Roman" w:eastAsia="Calibri" w:hAnsi="Times New Roman" w:cs="Times New Roman"/>
                <w:sz w:val="20"/>
                <w:szCs w:val="20"/>
              </w:rPr>
            </w:pPr>
            <w:r>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352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310</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 xml:space="preserve">- </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156</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lang w:val="en-US"/>
              </w:rPr>
              <w:t>158</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rPr>
              <w:t>3</w:t>
            </w:r>
            <w:r w:rsidRPr="009144B0">
              <w:rPr>
                <w:rFonts w:ascii="Times New Roman" w:eastAsia="Calibri" w:hAnsi="Times New Roman" w:cs="Times New Roman"/>
                <w:sz w:val="20"/>
                <w:szCs w:val="20"/>
                <w:lang w:val="en-US"/>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466</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8</w:t>
            </w:r>
            <w:r w:rsidRPr="009144B0">
              <w:rPr>
                <w:rFonts w:ascii="Times New Roman" w:eastAsia="Calibri" w:hAnsi="Times New Roman" w:cs="Times New Roman"/>
                <w:b/>
                <w:color w:val="FF0000"/>
                <w:sz w:val="20"/>
                <w:szCs w:val="20"/>
                <w:lang w:val="en-US"/>
              </w:rPr>
              <w:t>18</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lang w:val="en-US"/>
              </w:rPr>
              <w:t>8</w:t>
            </w:r>
            <w:r w:rsidR="009144B0">
              <w:rPr>
                <w:rFonts w:ascii="Times New Roman" w:eastAsia="Calibri" w:hAnsi="Times New Roman" w:cs="Times New Roman"/>
                <w:sz w:val="20"/>
                <w:szCs w:val="20"/>
              </w:rPr>
              <w:t>. ЮЗУ „Н.Рилски”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52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83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lang w:val="en-US"/>
              </w:rPr>
              <w:t>9</w:t>
            </w:r>
            <w:r w:rsidR="009144B0">
              <w:rPr>
                <w:rFonts w:ascii="Times New Roman" w:eastAsia="Calibri" w:hAnsi="Times New Roman" w:cs="Times New Roman"/>
                <w:sz w:val="20"/>
                <w:szCs w:val="20"/>
              </w:rPr>
              <w:t xml:space="preserve">. УНСС-София </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3.7.-Икономика</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60</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185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ВСИЧКО</w:t>
            </w:r>
          </w:p>
        </w:tc>
        <w:tc>
          <w:tcPr>
            <w:tcW w:w="708"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21</w:t>
            </w:r>
            <w:r w:rsidRPr="009144B0">
              <w:rPr>
                <w:rFonts w:ascii="Times New Roman" w:eastAsia="Calibri" w:hAnsi="Times New Roman" w:cs="Times New Roman"/>
                <w:b/>
                <w:sz w:val="20"/>
                <w:szCs w:val="20"/>
                <w:lang w:val="en-US"/>
              </w:rPr>
              <w:t>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2294</w:t>
            </w:r>
          </w:p>
        </w:tc>
        <w:tc>
          <w:tcPr>
            <w:tcW w:w="425"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31</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45</w:t>
            </w:r>
            <w:r w:rsidRPr="009144B0">
              <w:rPr>
                <w:rFonts w:ascii="Times New Roman" w:eastAsia="Calibri" w:hAnsi="Times New Roman" w:cs="Times New Roman"/>
                <w:b/>
                <w:color w:val="FF0000"/>
                <w:sz w:val="20"/>
                <w:szCs w:val="20"/>
                <w:lang w:val="en-US"/>
              </w:rPr>
              <w:t>03</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16</w:t>
            </w:r>
            <w:r w:rsidRPr="009144B0">
              <w:rPr>
                <w:rFonts w:ascii="Times New Roman" w:eastAsia="Calibri" w:hAnsi="Times New Roman" w:cs="Times New Roman"/>
                <w:b/>
                <w:sz w:val="20"/>
                <w:szCs w:val="20"/>
                <w:lang w:val="en-US"/>
              </w:rPr>
              <w:t>12</w:t>
            </w:r>
          </w:p>
        </w:tc>
        <w:tc>
          <w:tcPr>
            <w:tcW w:w="708"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157</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2</w:t>
            </w:r>
            <w:r w:rsidRPr="009144B0">
              <w:rPr>
                <w:rFonts w:ascii="Times New Roman" w:eastAsia="Calibri" w:hAnsi="Times New Roman" w:cs="Times New Roman"/>
                <w:b/>
                <w:color w:val="FF0000"/>
                <w:sz w:val="20"/>
                <w:szCs w:val="20"/>
                <w:lang w:val="en-US"/>
              </w:rPr>
              <w:t>147</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25</w:t>
            </w:r>
            <w:r w:rsidRPr="009144B0">
              <w:rPr>
                <w:rFonts w:ascii="Times New Roman" w:eastAsia="Calibri" w:hAnsi="Times New Roman" w:cs="Times New Roman"/>
                <w:b/>
                <w:sz w:val="20"/>
                <w:szCs w:val="20"/>
                <w:lang w:val="en-US"/>
              </w:rPr>
              <w:t>56</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39</w:t>
            </w:r>
            <w:r w:rsidRPr="009144B0">
              <w:rPr>
                <w:rFonts w:ascii="Times New Roman" w:eastAsia="Calibri" w:hAnsi="Times New Roman" w:cs="Times New Roman"/>
                <w:b/>
                <w:sz w:val="20"/>
                <w:szCs w:val="20"/>
                <w:lang w:val="en-US"/>
              </w:rPr>
              <w:t>44</w:t>
            </w:r>
          </w:p>
        </w:tc>
        <w:tc>
          <w:tcPr>
            <w:tcW w:w="567"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188</w:t>
            </w:r>
          </w:p>
        </w:tc>
        <w:tc>
          <w:tcPr>
            <w:tcW w:w="708"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650</w:t>
            </w:r>
          </w:p>
        </w:tc>
      </w:tr>
    </w:tbl>
    <w:p w:rsidR="00F01E59" w:rsidRPr="00F01E59" w:rsidRDefault="00F01E59" w:rsidP="00F01E59">
      <w:pPr>
        <w:spacing w:line="23" w:lineRule="atLeast"/>
        <w:ind w:firstLine="708"/>
        <w:jc w:val="both"/>
        <w:rPr>
          <w:rFonts w:ascii="Times New Roman" w:eastAsia="Calibri" w:hAnsi="Times New Roman" w:cs="Times New Roman"/>
          <w:noProof/>
          <w:sz w:val="24"/>
          <w:szCs w:val="24"/>
        </w:rPr>
      </w:pPr>
    </w:p>
    <w:p w:rsidR="00F01E59" w:rsidRPr="00F01E59" w:rsidRDefault="009144B0" w:rsidP="00F01E59">
      <w:pPr>
        <w:spacing w:line="23" w:lineRule="atLeast"/>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Среден брой студенти във ВУЗ (</w:t>
      </w:r>
      <w:r w:rsidR="00F01E59" w:rsidRPr="00F01E59">
        <w:rPr>
          <w:rFonts w:ascii="Times New Roman" w:eastAsia="Calibri" w:hAnsi="Times New Roman" w:cs="Times New Roman"/>
          <w:sz w:val="24"/>
          <w:szCs w:val="24"/>
        </w:rPr>
        <w:t>без тези в проект) по П.Н</w:t>
      </w:r>
      <w:r>
        <w:rPr>
          <w:rFonts w:ascii="Times New Roman" w:eastAsia="Calibri" w:hAnsi="Times New Roman" w:cs="Times New Roman"/>
          <w:sz w:val="24"/>
          <w:szCs w:val="24"/>
        </w:rPr>
        <w:t xml:space="preserve">. 9.1.”Национална сигурност” </w:t>
      </w:r>
      <w:r w:rsidR="00F01E59" w:rsidRPr="00F01E59">
        <w:rPr>
          <w:rFonts w:ascii="Times New Roman" w:eastAsia="Calibri" w:hAnsi="Times New Roman" w:cs="Times New Roman"/>
          <w:sz w:val="24"/>
          <w:szCs w:val="24"/>
        </w:rPr>
        <w:t xml:space="preserve">е </w:t>
      </w:r>
      <w:r w:rsidR="00F01E59" w:rsidRPr="00F01E59">
        <w:rPr>
          <w:rFonts w:ascii="Times New Roman" w:eastAsia="Calibri" w:hAnsi="Times New Roman" w:cs="Times New Roman"/>
          <w:i/>
          <w:sz w:val="24"/>
          <w:szCs w:val="24"/>
        </w:rPr>
        <w:t>7</w:t>
      </w:r>
      <w:r w:rsidR="00F01E59" w:rsidRPr="00F01E59">
        <w:rPr>
          <w:rFonts w:ascii="Times New Roman" w:eastAsia="Calibri" w:hAnsi="Times New Roman" w:cs="Times New Roman"/>
          <w:i/>
          <w:sz w:val="24"/>
          <w:szCs w:val="24"/>
          <w:lang w:val="en-US"/>
        </w:rPr>
        <w:t>47</w:t>
      </w:r>
      <w:r w:rsidR="00F01E59" w:rsidRPr="00F01E59">
        <w:rPr>
          <w:rFonts w:ascii="Times New Roman" w:eastAsia="Calibri" w:hAnsi="Times New Roman" w:cs="Times New Roman"/>
          <w:i/>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 xml:space="preserve">Значително над тази средна стойност (3 пъти) е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което превръща университета заедно с ВВМУ „Н.Й. Вапцаров” в едно средище на науката за сигурността не само за Черноморския регион. Изнесеното обуч</w:t>
      </w:r>
      <w:r w:rsidR="009144B0">
        <w:rPr>
          <w:rFonts w:ascii="Times New Roman" w:eastAsia="Calibri" w:hAnsi="Times New Roman" w:cs="Times New Roman"/>
          <w:sz w:val="24"/>
          <w:szCs w:val="24"/>
        </w:rPr>
        <w:t>ение от университета във филиал</w:t>
      </w:r>
      <w:r w:rsidRPr="00F01E59">
        <w:rPr>
          <w:rFonts w:ascii="Times New Roman" w:eastAsia="Calibri" w:hAnsi="Times New Roman" w:cs="Times New Roman"/>
          <w:sz w:val="24"/>
          <w:szCs w:val="24"/>
        </w:rPr>
        <w:t xml:space="preserve"> в гр. Смолян нагледно</w:t>
      </w:r>
      <w:r w:rsidR="009144B0">
        <w:rPr>
          <w:rFonts w:ascii="Times New Roman" w:eastAsia="Calibri" w:hAnsi="Times New Roman" w:cs="Times New Roman"/>
          <w:sz w:val="24"/>
          <w:szCs w:val="24"/>
        </w:rPr>
        <w:t xml:space="preserve"> показва бъдещето на успеха на </w:t>
      </w:r>
      <w:r w:rsidRPr="00F01E59">
        <w:rPr>
          <w:rFonts w:ascii="Times New Roman" w:eastAsia="Calibri" w:hAnsi="Times New Roman" w:cs="Times New Roman"/>
          <w:sz w:val="24"/>
          <w:szCs w:val="24"/>
        </w:rPr>
        <w:t>„добрите практики” за приближаване на образованието до хо</w:t>
      </w:r>
      <w:r w:rsidR="009144B0">
        <w:rPr>
          <w:rFonts w:ascii="Times New Roman" w:eastAsia="Calibri" w:hAnsi="Times New Roman" w:cs="Times New Roman"/>
          <w:sz w:val="24"/>
          <w:szCs w:val="24"/>
        </w:rPr>
        <w:t xml:space="preserve">рата в различните (отдалечени) региони. </w:t>
      </w:r>
      <w:r w:rsidRPr="00F01E59">
        <w:rPr>
          <w:rFonts w:ascii="Times New Roman" w:eastAsia="Calibri" w:hAnsi="Times New Roman" w:cs="Times New Roman"/>
          <w:sz w:val="24"/>
          <w:szCs w:val="24"/>
        </w:rPr>
        <w:t xml:space="preserve">На другия полюс е </w:t>
      </w:r>
      <w:r w:rsidRPr="00F01E59">
        <w:rPr>
          <w:rFonts w:ascii="Times New Roman" w:eastAsia="Calibri" w:hAnsi="Times New Roman" w:cs="Times New Roman"/>
          <w:bCs/>
          <w:sz w:val="24"/>
          <w:szCs w:val="24"/>
        </w:rPr>
        <w:t xml:space="preserve">Шуменския университет "Епископ Константин Преславски". </w:t>
      </w:r>
    </w:p>
    <w:p w:rsidR="00F01E59" w:rsidRPr="00F01E59" w:rsidRDefault="009144B0" w:rsidP="00F01E59">
      <w:pPr>
        <w:spacing w:line="23" w:lineRule="atLeast"/>
        <w:ind w:firstLine="709"/>
        <w:jc w:val="both"/>
        <w:rPr>
          <w:rFonts w:ascii="Times New Roman" w:eastAsia="Times New Roman" w:hAnsi="Times New Roman" w:cs="Times New Roman"/>
          <w:sz w:val="24"/>
          <w:szCs w:val="24"/>
          <w:lang w:eastAsia="bg-BG"/>
        </w:rPr>
      </w:pPr>
      <w:r>
        <w:rPr>
          <w:rFonts w:ascii="Times New Roman" w:eastAsia="Calibri" w:hAnsi="Times New Roman" w:cs="Times New Roman"/>
          <w:bCs/>
          <w:sz w:val="24"/>
          <w:szCs w:val="24"/>
        </w:rPr>
        <w:t xml:space="preserve">Но и в двата университета </w:t>
      </w:r>
      <w:r w:rsidR="00F01E59" w:rsidRPr="00F01E59">
        <w:rPr>
          <w:rFonts w:ascii="Times New Roman" w:eastAsia="Calibri" w:hAnsi="Times New Roman" w:cs="Times New Roman"/>
          <w:bCs/>
          <w:sz w:val="24"/>
          <w:szCs w:val="24"/>
        </w:rPr>
        <w:t>обучението придо</w:t>
      </w:r>
      <w:r>
        <w:rPr>
          <w:rFonts w:ascii="Times New Roman" w:eastAsia="Calibri" w:hAnsi="Times New Roman" w:cs="Times New Roman"/>
          <w:bCs/>
          <w:sz w:val="24"/>
          <w:szCs w:val="24"/>
        </w:rPr>
        <w:t xml:space="preserve">бива и „бутиков” вид (например </w:t>
      </w:r>
      <w:r w:rsidR="00F01E59" w:rsidRPr="00F01E59">
        <w:rPr>
          <w:rFonts w:ascii="Times New Roman" w:eastAsia="Calibri" w:hAnsi="Times New Roman" w:cs="Times New Roman"/>
          <w:bCs/>
          <w:sz w:val="24"/>
          <w:szCs w:val="24"/>
        </w:rPr>
        <w:t>за ШУ по специалността  „</w:t>
      </w:r>
      <w:r w:rsidR="00F01E59" w:rsidRPr="00F01E59">
        <w:rPr>
          <w:rFonts w:ascii="Times New Roman" w:eastAsia="Times New Roman" w:hAnsi="Times New Roman" w:cs="Times New Roman"/>
          <w:sz w:val="24"/>
          <w:szCs w:val="24"/>
          <w:lang w:eastAsia="bg-BG"/>
        </w:rPr>
        <w:t>Системи за сигурност - Управление на к</w:t>
      </w:r>
      <w:r>
        <w:rPr>
          <w:rFonts w:ascii="Times New Roman" w:eastAsia="Times New Roman" w:hAnsi="Times New Roman" w:cs="Times New Roman"/>
          <w:sz w:val="24"/>
          <w:szCs w:val="24"/>
          <w:lang w:eastAsia="bg-BG"/>
        </w:rPr>
        <w:t xml:space="preserve">ризи и реагиране при бедствия” </w:t>
      </w:r>
      <w:r w:rsidR="00F01E59" w:rsidRPr="00F01E59">
        <w:rPr>
          <w:rFonts w:ascii="Times New Roman" w:eastAsia="Times New Roman" w:hAnsi="Times New Roman" w:cs="Times New Roman"/>
          <w:sz w:val="24"/>
          <w:szCs w:val="24"/>
          <w:lang w:eastAsia="bg-BG"/>
        </w:rPr>
        <w:t xml:space="preserve">за магистри има </w:t>
      </w:r>
      <w:r>
        <w:rPr>
          <w:rFonts w:ascii="Times New Roman" w:eastAsia="Times New Roman" w:hAnsi="Times New Roman" w:cs="Times New Roman"/>
          <w:sz w:val="24"/>
          <w:szCs w:val="24"/>
          <w:lang w:eastAsia="bg-BG"/>
        </w:rPr>
        <w:t xml:space="preserve">само 3 обучаеми, докато за ВСУ </w:t>
      </w:r>
      <w:r w:rsidR="00F01E59" w:rsidRPr="00F01E59">
        <w:rPr>
          <w:rFonts w:ascii="Times New Roman" w:eastAsia="Times New Roman" w:hAnsi="Times New Roman" w:cs="Times New Roman"/>
          <w:sz w:val="24"/>
          <w:szCs w:val="24"/>
          <w:lang w:eastAsia="bg-BG"/>
        </w:rPr>
        <w:t>по специалността „Подготовка на силите и средствата за действия в услови</w:t>
      </w:r>
      <w:r>
        <w:rPr>
          <w:rFonts w:ascii="Times New Roman" w:eastAsia="Times New Roman" w:hAnsi="Times New Roman" w:cs="Times New Roman"/>
          <w:sz w:val="24"/>
          <w:szCs w:val="24"/>
          <w:lang w:eastAsia="bg-BG"/>
        </w:rPr>
        <w:t xml:space="preserve">ята на неконвенционални кризи” </w:t>
      </w:r>
      <w:r w:rsidR="00F01E59" w:rsidRPr="00F01E59">
        <w:rPr>
          <w:rFonts w:ascii="Times New Roman" w:eastAsia="Times New Roman" w:hAnsi="Times New Roman" w:cs="Times New Roman"/>
          <w:sz w:val="24"/>
          <w:szCs w:val="24"/>
          <w:lang w:eastAsia="bg-BG"/>
        </w:rPr>
        <w:t>за магистри, обучаемите са 2)</w:t>
      </w:r>
      <w:r w:rsidR="00F01E59" w:rsidRPr="00F01E59">
        <w:rPr>
          <w:rFonts w:ascii="Times New Roman" w:eastAsia="Calibri" w:hAnsi="Times New Roman" w:cs="Times New Roman"/>
          <w:bCs/>
          <w:sz w:val="24"/>
          <w:szCs w:val="24"/>
        </w:rPr>
        <w:t>. За НВУ „В.Левски” такива специалности за магистри са „</w:t>
      </w:r>
      <w:r w:rsidR="00F01E59" w:rsidRPr="00F01E59">
        <w:rPr>
          <w:rFonts w:ascii="Times New Roman" w:eastAsia="Times New Roman" w:hAnsi="Times New Roman" w:cs="Times New Roman"/>
          <w:sz w:val="24"/>
          <w:szCs w:val="24"/>
          <w:lang w:eastAsia="bg-BG"/>
        </w:rPr>
        <w:t>Национална и регионална сигурност - Менид</w:t>
      </w:r>
      <w:r>
        <w:rPr>
          <w:rFonts w:ascii="Times New Roman" w:eastAsia="Times New Roman" w:hAnsi="Times New Roman" w:cs="Times New Roman"/>
          <w:sz w:val="24"/>
          <w:szCs w:val="24"/>
          <w:lang w:eastAsia="bg-BG"/>
        </w:rPr>
        <w:t xml:space="preserve">жмънт в мироопазващи операции” </w:t>
      </w:r>
      <w:r w:rsidR="00F01E59" w:rsidRPr="00F01E59">
        <w:rPr>
          <w:rFonts w:ascii="Times New Roman" w:eastAsia="Times New Roman" w:hAnsi="Times New Roman" w:cs="Times New Roman"/>
          <w:sz w:val="24"/>
          <w:szCs w:val="24"/>
          <w:lang w:eastAsia="bg-BG"/>
        </w:rPr>
        <w:t>с 3 обучаеми и „Защита на критичната инфраструктура” с 2 обучаеми!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това е една добре позната до болка история от близкото ни минало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винаги, когато се гони количеството, качеството дава „фира” и преподавателите преподават по съвременни предмети неосъвременни знания!?</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w:t>
      </w:r>
      <w:r w:rsidRPr="00F01E59">
        <w:rPr>
          <w:rFonts w:ascii="Times New Roman" w:eastAsia="Calibri" w:hAnsi="Times New Roman" w:cs="Times New Roman"/>
          <w:i/>
          <w:sz w:val="24"/>
          <w:szCs w:val="24"/>
        </w:rPr>
        <w:t>редовна форма</w:t>
      </w:r>
      <w:r w:rsidRPr="00F01E59">
        <w:rPr>
          <w:rFonts w:ascii="Times New Roman" w:eastAsia="Calibri" w:hAnsi="Times New Roman" w:cs="Times New Roman"/>
          <w:sz w:val="24"/>
          <w:szCs w:val="24"/>
        </w:rPr>
        <w:t xml:space="preserve"> на обучение се обучават</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2571 студенти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b/>
          <w:i/>
          <w:color w:val="000000"/>
          <w:sz w:val="24"/>
          <w:szCs w:val="24"/>
        </w:rPr>
        <w:t>38%</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sz w:val="24"/>
          <w:szCs w:val="24"/>
        </w:rPr>
        <w:t xml:space="preserve"> в </w:t>
      </w:r>
      <w:r w:rsidRPr="00F01E59">
        <w:rPr>
          <w:rFonts w:ascii="Times New Roman" w:eastAsia="Calibri" w:hAnsi="Times New Roman" w:cs="Times New Roman"/>
          <w:i/>
          <w:color w:val="000000"/>
          <w:sz w:val="24"/>
          <w:szCs w:val="24"/>
        </w:rPr>
        <w:t>задочна форма</w:t>
      </w:r>
      <w:r w:rsidR="00C1395E">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Pr="00F01E59">
        <w:rPr>
          <w:rFonts w:ascii="Times New Roman" w:eastAsia="Calibri" w:hAnsi="Times New Roman" w:cs="Times New Roman"/>
          <w:i/>
          <w:color w:val="000000"/>
          <w:sz w:val="24"/>
          <w:szCs w:val="24"/>
        </w:rPr>
        <w:t>3964 студенти</w:t>
      </w:r>
      <w:r w:rsidRPr="00F01E59">
        <w:rPr>
          <w:rFonts w:ascii="Times New Roman" w:eastAsia="Calibri" w:hAnsi="Times New Roman" w:cs="Times New Roman"/>
          <w:color w:val="000000"/>
          <w:sz w:val="24"/>
          <w:szCs w:val="24"/>
        </w:rPr>
        <w:t xml:space="preserve"> (59%) </w:t>
      </w:r>
      <w:r w:rsidRPr="00F01E59">
        <w:rPr>
          <w:rFonts w:ascii="Times New Roman" w:eastAsia="Calibri" w:hAnsi="Times New Roman" w:cs="Times New Roman"/>
          <w:sz w:val="24"/>
          <w:szCs w:val="24"/>
        </w:rPr>
        <w:t xml:space="preserve">и в </w:t>
      </w:r>
      <w:r w:rsidRPr="00F01E59">
        <w:rPr>
          <w:rFonts w:ascii="Times New Roman" w:eastAsia="Calibri" w:hAnsi="Times New Roman" w:cs="Times New Roman"/>
          <w:i/>
          <w:sz w:val="24"/>
          <w:szCs w:val="24"/>
        </w:rPr>
        <w:t xml:space="preserve">дистанционна </w:t>
      </w:r>
      <w:r w:rsidRPr="00F01E5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форма</w:t>
      </w:r>
      <w:r w:rsidRPr="00F01E5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 xml:space="preserve">за сега в три ВУЗ- </w:t>
      </w:r>
      <w:r w:rsidRPr="00F01E59">
        <w:rPr>
          <w:rFonts w:ascii="Times New Roman" w:eastAsia="Calibri" w:hAnsi="Times New Roman" w:cs="Times New Roman"/>
          <w:i/>
          <w:color w:val="000000"/>
          <w:sz w:val="24"/>
          <w:szCs w:val="24"/>
        </w:rPr>
        <w:t xml:space="preserve">188 </w:t>
      </w:r>
      <w:r w:rsidRPr="00F01E59">
        <w:rPr>
          <w:rFonts w:ascii="Times New Roman" w:eastAsia="Calibri" w:hAnsi="Times New Roman" w:cs="Times New Roman"/>
          <w:i/>
          <w:color w:val="000000"/>
          <w:sz w:val="24"/>
          <w:szCs w:val="24"/>
          <w:lang w:val="en-US"/>
        </w:rPr>
        <w:t>(3%)</w:t>
      </w:r>
      <w:r w:rsidRPr="00F01E59">
        <w:rPr>
          <w:rFonts w:ascii="Times New Roman" w:eastAsia="Calibri" w:hAnsi="Times New Roman" w:cs="Times New Roman"/>
          <w:sz w:val="24"/>
          <w:szCs w:val="24"/>
          <w:lang w:val="en-US"/>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lastRenderedPageBreak/>
        <w:t>(ВА-155, УНИБИТ-31 и НВУ-2- за магистри по специалността „</w:t>
      </w:r>
      <w:r w:rsidRPr="00F01E59">
        <w:rPr>
          <w:rFonts w:ascii="Times New Roman" w:eastAsia="Times New Roman" w:hAnsi="Times New Roman" w:cs="Times New Roman"/>
          <w:sz w:val="24"/>
          <w:szCs w:val="24"/>
          <w:lang w:eastAsia="bg-BG"/>
        </w:rPr>
        <w:t>Административна и информационна сигурност”</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Добре организираната зад</w:t>
      </w:r>
      <w:r w:rsidR="00C1395E">
        <w:rPr>
          <w:rFonts w:ascii="Times New Roman" w:eastAsia="Calibri" w:hAnsi="Times New Roman" w:cs="Times New Roman"/>
          <w:sz w:val="24"/>
          <w:szCs w:val="24"/>
        </w:rPr>
        <w:t xml:space="preserve">очна форма за обучение в П.Н. 9.1.”Национална сигурност” </w:t>
      </w:r>
      <w:r w:rsidRPr="00F01E59">
        <w:rPr>
          <w:rFonts w:ascii="Times New Roman" w:eastAsia="Calibri" w:hAnsi="Times New Roman" w:cs="Times New Roman"/>
          <w:sz w:val="24"/>
          <w:szCs w:val="24"/>
        </w:rPr>
        <w:t xml:space="preserve">е предпочетена от </w:t>
      </w:r>
      <w:r w:rsidRPr="00F01E59">
        <w:rPr>
          <w:rFonts w:ascii="Times New Roman" w:eastAsia="Calibri" w:hAnsi="Times New Roman" w:cs="Times New Roman"/>
          <w:b/>
          <w:i/>
          <w:sz w:val="24"/>
          <w:szCs w:val="24"/>
        </w:rPr>
        <w:t>59%</w:t>
      </w:r>
      <w:r w:rsidR="00C1395E">
        <w:rPr>
          <w:rFonts w:ascii="Times New Roman" w:eastAsia="Calibri" w:hAnsi="Times New Roman" w:cs="Times New Roman"/>
          <w:sz w:val="24"/>
          <w:szCs w:val="24"/>
        </w:rPr>
        <w:t xml:space="preserve"> от обучаемите. </w:t>
      </w:r>
      <w:r w:rsidRPr="00F01E59">
        <w:rPr>
          <w:rFonts w:ascii="Times New Roman" w:eastAsia="Calibri" w:hAnsi="Times New Roman" w:cs="Times New Roman"/>
          <w:sz w:val="24"/>
          <w:szCs w:val="24"/>
        </w:rPr>
        <w:t xml:space="preserve">Вече се стартира все по-успешно и дистанционната форма, като една перспективна форма за модерно и качествено обучение. </w:t>
      </w:r>
    </w:p>
    <w:p w:rsidR="00F01E59" w:rsidRPr="00F01E59" w:rsidRDefault="00F01E59" w:rsidP="00F01E59">
      <w:pPr>
        <w:spacing w:line="23" w:lineRule="atLeast"/>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единствен измежду ВУЗ в професионално направление 9.1.”Национална сигурност” участва </w:t>
      </w:r>
      <w:r w:rsidRPr="00F01E59">
        <w:rPr>
          <w:rFonts w:ascii="Times New Roman" w:eastAsia="Calibri" w:hAnsi="Times New Roman" w:cs="Times New Roman"/>
          <w:i/>
          <w:sz w:val="24"/>
          <w:szCs w:val="24"/>
          <w:lang w:val="en-US"/>
        </w:rPr>
        <w:t xml:space="preserve">с </w:t>
      </w:r>
      <w:r w:rsidRPr="00F01E59">
        <w:rPr>
          <w:rFonts w:ascii="Times New Roman" w:eastAsia="Calibri" w:hAnsi="Times New Roman" w:cs="Times New Roman"/>
          <w:i/>
          <w:noProof/>
          <w:sz w:val="24"/>
          <w:szCs w:val="24"/>
        </w:rPr>
        <w:t>успех</w:t>
      </w:r>
      <w:r w:rsidRPr="00F01E59">
        <w:rPr>
          <w:rFonts w:ascii="Times New Roman" w:eastAsia="Calibri" w:hAnsi="Times New Roman" w:cs="Times New Roman"/>
          <w:i/>
          <w:sz w:val="24"/>
          <w:szCs w:val="24"/>
          <w:lang w:val="en-US"/>
        </w:rPr>
        <w:t xml:space="preserve"> </w:t>
      </w:r>
      <w:r w:rsidRPr="00F01E59">
        <w:rPr>
          <w:rFonts w:ascii="Times New Roman" w:eastAsia="Calibri" w:hAnsi="Times New Roman" w:cs="Times New Roman"/>
          <w:i/>
          <w:sz w:val="24"/>
          <w:szCs w:val="24"/>
        </w:rPr>
        <w:t>в международната мобилност по програмата за обмен на преподаватели, студенти и докторанти „Еразъм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Съотношението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докторанти/студенти -</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1,87/100</w:t>
      </w:r>
      <w:r w:rsidRPr="00F01E59">
        <w:rPr>
          <w:rFonts w:ascii="Times New Roman" w:eastAsia="Calibri" w:hAnsi="Times New Roman" w:cs="Times New Roman"/>
          <w:sz w:val="24"/>
          <w:szCs w:val="24"/>
        </w:rPr>
        <w:t xml:space="preserve">, убедително показва причината за ниските резултати на ПН в индикаторите от група „Научни изследвания”, като цяло за всички ВУЗ! Групата от индикатори „Научни изследвания” се оказва с най-ниска относителна стойност ( всички ВУЗ имат под </w:t>
      </w:r>
      <w:r w:rsidRPr="00F01E59">
        <w:rPr>
          <w:rFonts w:ascii="Times New Roman" w:eastAsia="Calibri" w:hAnsi="Times New Roman" w:cs="Times New Roman"/>
          <w:i/>
          <w:sz w:val="24"/>
          <w:szCs w:val="24"/>
        </w:rPr>
        <w:t>21</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единици при 100 възможни и средно 55 за останалите пет групи).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Неизвестността на извършваните научни изследвания и публикуването на резултати, които да бъдат цитирани не е следствие на излишна скромност на академичния състав, а основно се дължи на липсата от ведомствено финансиране и затрудненията в представянето и публикуването на научни резултати, които биха издържали на конкуренцията в професионалното направление.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Университетите продължават своята открита политика на сътрудничество в образователната, научната, издателската и иновативната си дейност с ВУЗ и научни институти в сферата на сигурността и отбраната, при което особено внимание се обръща и на в</w:t>
      </w:r>
      <w:r w:rsidR="00C1395E">
        <w:rPr>
          <w:rFonts w:ascii="Times New Roman" w:eastAsia="Calibri" w:hAnsi="Times New Roman" w:cs="Times New Roman"/>
          <w:sz w:val="24"/>
          <w:szCs w:val="24"/>
        </w:rPr>
        <w:t xml:space="preserve">заимодействието с регионални и </w:t>
      </w:r>
      <w:r w:rsidRPr="00F01E59">
        <w:rPr>
          <w:rFonts w:ascii="Times New Roman" w:eastAsia="Calibri" w:hAnsi="Times New Roman" w:cs="Times New Roman"/>
          <w:sz w:val="24"/>
          <w:szCs w:val="24"/>
        </w:rPr>
        <w:t>национални производствени обединения за реализация стажове за практическа подготовка и професионална реализация на обучаемите.</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Откритостта, възможността за верификация на научните достижения, подобряване на условията за участие и публикуване, и познаването на най-съвременните достижения в професионалното направление представляват неизползваните резерви пред ръководствата на ВУЗ за извеждането </w:t>
      </w:r>
      <w:r w:rsidR="00C1395E">
        <w:rPr>
          <w:rFonts w:ascii="Times New Roman" w:eastAsia="Calibri" w:hAnsi="Times New Roman" w:cs="Times New Roman"/>
          <w:sz w:val="24"/>
          <w:szCs w:val="24"/>
        </w:rPr>
        <w:t>им от „зоната на здрача”, които</w:t>
      </w:r>
      <w:r w:rsidRPr="00F01E59">
        <w:rPr>
          <w:rFonts w:ascii="Times New Roman" w:eastAsia="Calibri" w:hAnsi="Times New Roman" w:cs="Times New Roman"/>
          <w:sz w:val="24"/>
          <w:szCs w:val="24"/>
        </w:rPr>
        <w:t xml:space="preserve"> изискват съответни стратегии за работа и дългосрочна реализация.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 xml:space="preserve">Приемствеността в управлението, утвърждаване и надграждане на постигнатото и  устойчивото развитие показват , че ВУЗ в сферата на сигурността  може да променят своите цели, но не и ценностите заложени в подготовката и обучението на техните възпитаници. Защото </w:t>
      </w:r>
      <w:r w:rsidRPr="00F01E59">
        <w:rPr>
          <w:rFonts w:ascii="Times New Roman" w:eastAsia="Calibri" w:hAnsi="Times New Roman" w:cs="Times New Roman"/>
          <w:sz w:val="24"/>
          <w:szCs w:val="24"/>
        </w:rPr>
        <w:t xml:space="preserve">„Стратегията за развитие на висшето образование в Република България за периода 2014–2020” със силата на императив изисква от всички ВУЗ интегриране на компетентностния подход в образователната дейност и </w:t>
      </w:r>
      <w:r w:rsidRPr="00F01E59">
        <w:rPr>
          <w:rFonts w:ascii="Times New Roman" w:eastAsia="Calibri" w:hAnsi="Times New Roman" w:cs="Times New Roman"/>
          <w:iCs/>
          <w:sz w:val="24"/>
          <w:szCs w:val="24"/>
        </w:rPr>
        <w:t xml:space="preserve">непрекъснато </w:t>
      </w:r>
      <w:r w:rsidRPr="00F01E59">
        <w:rPr>
          <w:rFonts w:ascii="Times New Roman" w:eastAsia="Calibri" w:hAnsi="Times New Roman" w:cs="Times New Roman"/>
          <w:sz w:val="24"/>
          <w:szCs w:val="24"/>
        </w:rPr>
        <w:t xml:space="preserve">използване на </w:t>
      </w:r>
      <w:r w:rsidRPr="00F01E59">
        <w:rPr>
          <w:rFonts w:ascii="Times New Roman" w:eastAsia="Calibri" w:hAnsi="Times New Roman" w:cs="Times New Roman"/>
          <w:iCs/>
          <w:sz w:val="24"/>
          <w:szCs w:val="24"/>
        </w:rPr>
        <w:t xml:space="preserve">гъвкави критерии </w:t>
      </w:r>
      <w:r w:rsidRPr="00F01E59">
        <w:rPr>
          <w:rFonts w:ascii="Times New Roman" w:eastAsia="Calibri" w:hAnsi="Times New Roman" w:cs="Times New Roman"/>
          <w:sz w:val="24"/>
          <w:szCs w:val="24"/>
        </w:rPr>
        <w:t xml:space="preserve">за оценяване степените на формиране и развитие на професионални и лични компетентности у обучавани и обучаващи.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iCs/>
          <w:sz w:val="24"/>
          <w:szCs w:val="24"/>
        </w:rPr>
        <w:t>Необ</w:t>
      </w:r>
      <w:r w:rsidR="00C1395E">
        <w:rPr>
          <w:rFonts w:ascii="Times New Roman" w:eastAsia="Calibri" w:hAnsi="Times New Roman" w:cs="Times New Roman"/>
          <w:bCs/>
          <w:iCs/>
          <w:sz w:val="24"/>
          <w:szCs w:val="24"/>
        </w:rPr>
        <w:t xml:space="preserve">ходима е непрекъсна работа във </w:t>
      </w:r>
      <w:r w:rsidRPr="00F01E59">
        <w:rPr>
          <w:rFonts w:ascii="Times New Roman" w:eastAsia="Calibri" w:hAnsi="Times New Roman" w:cs="Times New Roman"/>
          <w:bCs/>
          <w:iCs/>
          <w:sz w:val="24"/>
          <w:szCs w:val="24"/>
        </w:rPr>
        <w:t xml:space="preserve">ВУЗ </w:t>
      </w:r>
      <w:r w:rsidRPr="00F01E59">
        <w:rPr>
          <w:rFonts w:ascii="Times New Roman" w:eastAsia="Calibri" w:hAnsi="Times New Roman" w:cs="Times New Roman"/>
          <w:iCs/>
          <w:sz w:val="24"/>
          <w:szCs w:val="24"/>
        </w:rPr>
        <w:t xml:space="preserve">по акредитацията, рейтинга и по </w:t>
      </w:r>
      <w:r w:rsidRPr="00F01E59">
        <w:rPr>
          <w:rFonts w:ascii="Times New Roman" w:eastAsia="Calibri" w:hAnsi="Times New Roman" w:cs="Times New Roman"/>
          <w:bCs/>
          <w:iCs/>
          <w:sz w:val="24"/>
          <w:szCs w:val="24"/>
        </w:rPr>
        <w:t xml:space="preserve">комплексната оценка </w:t>
      </w:r>
      <w:r w:rsidRPr="00F01E59">
        <w:rPr>
          <w:rFonts w:ascii="Times New Roman" w:eastAsia="Calibri" w:hAnsi="Times New Roman" w:cs="Times New Roman"/>
          <w:iCs/>
          <w:sz w:val="24"/>
          <w:szCs w:val="24"/>
        </w:rPr>
        <w:t xml:space="preserve">за качеството на обучението и съответствието му с потребностите на заявителя и пазара на труда. </w:t>
      </w:r>
      <w:r w:rsidRPr="00F01E59">
        <w:rPr>
          <w:rFonts w:ascii="Times New Roman" w:eastAsia="Calibri" w:hAnsi="Times New Roman" w:cs="Times New Roman"/>
          <w:sz w:val="24"/>
          <w:szCs w:val="24"/>
        </w:rPr>
        <w:t xml:space="preserve">Тя е свързана с реализиране на </w:t>
      </w:r>
      <w:r w:rsidRPr="00F01E59">
        <w:rPr>
          <w:rFonts w:ascii="Times New Roman" w:eastAsia="Calibri" w:hAnsi="Times New Roman" w:cs="Times New Roman"/>
          <w:bCs/>
          <w:iCs/>
          <w:sz w:val="24"/>
          <w:szCs w:val="24"/>
        </w:rPr>
        <w:t>конкурентни иновации</w:t>
      </w:r>
      <w:r w:rsidRPr="00F01E59">
        <w:rPr>
          <w:rFonts w:ascii="Times New Roman" w:eastAsia="Calibri" w:hAnsi="Times New Roman" w:cs="Times New Roman"/>
          <w:sz w:val="24"/>
          <w:szCs w:val="24"/>
        </w:rPr>
        <w:t xml:space="preserve">, които да се основават на информиране за развитието на конкурентната среда, познаване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w:t>
      </w:r>
    </w:p>
    <w:p w:rsidR="00F01E59" w:rsidRPr="00F01E59" w:rsidRDefault="00F01E59" w:rsidP="00F01E59">
      <w:pPr>
        <w:autoSpaceDE w:val="0"/>
        <w:autoSpaceDN w:val="0"/>
        <w:adjustRightInd w:val="0"/>
        <w:spacing w:line="23" w:lineRule="atLeast"/>
        <w:ind w:firstLine="709"/>
        <w:jc w:val="both"/>
        <w:rPr>
          <w:rFonts w:ascii="Times New Roman" w:eastAsia="Calibri" w:hAnsi="Times New Roman" w:cs="Times New Roman"/>
          <w:color w:val="000000"/>
          <w:sz w:val="24"/>
          <w:szCs w:val="24"/>
          <w:lang w:eastAsia="bg-BG"/>
        </w:rPr>
      </w:pPr>
      <w:r w:rsidRPr="00F01E59">
        <w:rPr>
          <w:rFonts w:ascii="Times New Roman" w:eastAsia="Arial Unicode MS" w:hAnsi="Times New Roman" w:cs="Times New Roman"/>
          <w:bCs/>
          <w:iCs/>
          <w:color w:val="000000"/>
          <w:sz w:val="24"/>
          <w:szCs w:val="24"/>
          <w:lang w:eastAsia="bg-BG"/>
        </w:rPr>
        <w:t xml:space="preserve">Всичко това е възможно само при </w:t>
      </w:r>
      <w:r w:rsidRPr="00F01E59">
        <w:rPr>
          <w:rFonts w:ascii="Times New Roman" w:eastAsia="Calibri" w:hAnsi="Times New Roman" w:cs="Times New Roman"/>
          <w:color w:val="000000"/>
          <w:sz w:val="24"/>
          <w:szCs w:val="24"/>
          <w:lang w:eastAsia="bg-BG"/>
        </w:rPr>
        <w:t>изграждане на взаимоотнош</w:t>
      </w:r>
      <w:r w:rsidR="00C1395E">
        <w:rPr>
          <w:rFonts w:ascii="Times New Roman" w:eastAsia="Calibri" w:hAnsi="Times New Roman" w:cs="Times New Roman"/>
          <w:color w:val="000000"/>
          <w:sz w:val="24"/>
          <w:szCs w:val="24"/>
          <w:lang w:eastAsia="bg-BG"/>
        </w:rPr>
        <w:t xml:space="preserve">ения и механизми на управление </w:t>
      </w:r>
      <w:r w:rsidRPr="00F01E59">
        <w:rPr>
          <w:rFonts w:ascii="Times New Roman" w:eastAsia="Calibri" w:hAnsi="Times New Roman" w:cs="Times New Roman"/>
          <w:color w:val="000000"/>
          <w:sz w:val="24"/>
          <w:szCs w:val="24"/>
          <w:lang w:eastAsia="bg-BG"/>
        </w:rPr>
        <w:t xml:space="preserve">на средата за обучение в </w:t>
      </w:r>
      <w:r w:rsidR="00C1395E">
        <w:rPr>
          <w:rFonts w:ascii="Times New Roman" w:eastAsia="Calibri" w:hAnsi="Times New Roman" w:cs="Times New Roman"/>
          <w:noProof/>
          <w:color w:val="000000"/>
          <w:sz w:val="24"/>
          <w:szCs w:val="24"/>
          <w:lang w:eastAsia="bg-BG"/>
        </w:rPr>
        <w:t>П.Н.</w:t>
      </w:r>
      <w:r w:rsidRPr="00F01E59">
        <w:rPr>
          <w:rFonts w:ascii="Times New Roman" w:eastAsia="Calibri" w:hAnsi="Times New Roman" w:cs="Times New Roman"/>
          <w:noProof/>
          <w:color w:val="000000"/>
          <w:sz w:val="24"/>
          <w:szCs w:val="24"/>
          <w:lang w:eastAsia="bg-BG"/>
        </w:rPr>
        <w:t xml:space="preserve"> 9.1.”Национална сигурност” от област на висше образование -</w:t>
      </w:r>
      <w:r w:rsidR="00C1395E">
        <w:rPr>
          <w:rFonts w:ascii="Times New Roman" w:eastAsia="Calibri" w:hAnsi="Times New Roman" w:cs="Times New Roman"/>
          <w:noProof/>
          <w:color w:val="000000"/>
          <w:sz w:val="24"/>
          <w:szCs w:val="24"/>
          <w:lang w:eastAsia="bg-BG"/>
        </w:rPr>
        <w:t xml:space="preserve"> 9. „Сигурност и отбрана” </w:t>
      </w:r>
      <w:r w:rsidRPr="00F01E59">
        <w:rPr>
          <w:rFonts w:ascii="Times New Roman" w:eastAsia="Calibri" w:hAnsi="Times New Roman" w:cs="Times New Roman"/>
          <w:noProof/>
          <w:color w:val="000000"/>
          <w:sz w:val="24"/>
          <w:szCs w:val="24"/>
          <w:lang w:eastAsia="bg-BG"/>
        </w:rPr>
        <w:t xml:space="preserve">основаващи се на </w:t>
      </w:r>
      <w:r w:rsidRPr="00F01E59">
        <w:rPr>
          <w:rFonts w:ascii="Times New Roman" w:eastAsia="Calibri" w:hAnsi="Times New Roman" w:cs="Times New Roman"/>
          <w:color w:val="000000"/>
          <w:sz w:val="24"/>
          <w:szCs w:val="24"/>
          <w:lang w:eastAsia="bg-BG"/>
        </w:rPr>
        <w:t>общата воля</w:t>
      </w:r>
      <w:r w:rsidR="00C1395E">
        <w:rPr>
          <w:rFonts w:ascii="Times New Roman" w:eastAsia="Calibri" w:hAnsi="Times New Roman" w:cs="Times New Roman"/>
          <w:color w:val="000000"/>
          <w:sz w:val="24"/>
          <w:szCs w:val="24"/>
          <w:lang w:eastAsia="bg-BG"/>
        </w:rPr>
        <w:t>,  толерантността, зачитане на взаимния интерес и</w:t>
      </w:r>
      <w:r w:rsidRPr="00F01E59">
        <w:rPr>
          <w:rFonts w:ascii="Times New Roman" w:eastAsia="Calibri" w:hAnsi="Times New Roman" w:cs="Times New Roman"/>
          <w:color w:val="000000"/>
          <w:sz w:val="24"/>
          <w:szCs w:val="24"/>
          <w:lang w:eastAsia="bg-BG"/>
        </w:rPr>
        <w:t xml:space="preserve"> уважението между ВУЗ</w:t>
      </w:r>
      <w:r w:rsidR="00C1395E">
        <w:rPr>
          <w:rFonts w:ascii="Times New Roman" w:eastAsia="Calibri" w:hAnsi="Times New Roman" w:cs="Times New Roman"/>
          <w:color w:val="000000"/>
          <w:sz w:val="24"/>
          <w:szCs w:val="24"/>
          <w:lang w:eastAsia="bg-BG"/>
        </w:rPr>
        <w:t>,</w:t>
      </w:r>
      <w:r w:rsidRPr="00F01E59">
        <w:rPr>
          <w:rFonts w:ascii="Times New Roman" w:eastAsia="Calibri" w:hAnsi="Times New Roman" w:cs="Times New Roman"/>
          <w:color w:val="000000"/>
          <w:sz w:val="24"/>
          <w:szCs w:val="24"/>
          <w:lang w:eastAsia="bg-BG"/>
        </w:rPr>
        <w:t xml:space="preserve"> заели се с изграждането на знаещо и можещо младо поколение в сферата на сигурността. </w:t>
      </w:r>
    </w:p>
    <w:p w:rsidR="00F01E59" w:rsidRPr="00C1395E" w:rsidRDefault="00C1395E" w:rsidP="00F01E59">
      <w:pPr>
        <w:spacing w:line="23" w:lineRule="atLeast"/>
        <w:ind w:firstLine="708"/>
        <w:jc w:val="both"/>
        <w:rPr>
          <w:rFonts w:ascii="Times New Roman" w:eastAsia="Calibri" w:hAnsi="Times New Roman" w:cs="Times New Roman"/>
          <w:b/>
          <w:bCs/>
          <w:sz w:val="24"/>
          <w:szCs w:val="24"/>
        </w:rPr>
      </w:pPr>
      <w:r>
        <w:rPr>
          <w:rFonts w:ascii="Times New Roman" w:eastAsia="Calibri" w:hAnsi="Times New Roman" w:cs="Times New Roman"/>
          <w:sz w:val="24"/>
          <w:szCs w:val="24"/>
        </w:rPr>
        <w:lastRenderedPageBreak/>
        <w:t>Народът</w:t>
      </w:r>
      <w:r w:rsidR="00F01E59" w:rsidRPr="00F01E59">
        <w:rPr>
          <w:rFonts w:ascii="Times New Roman" w:eastAsia="Calibri" w:hAnsi="Times New Roman" w:cs="Times New Roman"/>
          <w:sz w:val="24"/>
          <w:szCs w:val="24"/>
        </w:rPr>
        <w:t xml:space="preserve"> на България</w:t>
      </w:r>
      <w:r>
        <w:rPr>
          <w:rFonts w:ascii="Times New Roman" w:eastAsia="Calibri" w:hAnsi="Times New Roman" w:cs="Times New Roman"/>
          <w:sz w:val="24"/>
          <w:szCs w:val="24"/>
        </w:rPr>
        <w:t xml:space="preserve"> има тежка и поучителна история</w:t>
      </w:r>
      <w:r w:rsidR="00F01E59" w:rsidRPr="00F01E59">
        <w:rPr>
          <w:rFonts w:ascii="Times New Roman" w:eastAsia="Calibri" w:hAnsi="Times New Roman" w:cs="Times New Roman"/>
          <w:sz w:val="24"/>
          <w:szCs w:val="24"/>
        </w:rPr>
        <w:t>, която го води в борбат</w:t>
      </w:r>
      <w:r>
        <w:rPr>
          <w:rFonts w:ascii="Times New Roman" w:eastAsia="Calibri" w:hAnsi="Times New Roman" w:cs="Times New Roman"/>
          <w:sz w:val="24"/>
          <w:szCs w:val="24"/>
        </w:rPr>
        <w:t>а за оцеляване в трудни времена</w:t>
      </w:r>
      <w:r w:rsidR="00F01E59" w:rsidRPr="00F01E59">
        <w:rPr>
          <w:rFonts w:ascii="Times New Roman" w:eastAsia="Calibri" w:hAnsi="Times New Roman" w:cs="Times New Roman"/>
          <w:sz w:val="24"/>
          <w:szCs w:val="24"/>
        </w:rPr>
        <w:t xml:space="preserve"> и народните мъдрости са много по</w:t>
      </w:r>
      <w:r>
        <w:rPr>
          <w:rFonts w:ascii="Times New Roman" w:eastAsia="Calibri" w:hAnsi="Times New Roman" w:cs="Times New Roman"/>
          <w:sz w:val="24"/>
          <w:szCs w:val="24"/>
        </w:rPr>
        <w:t xml:space="preserve">-ценни от учебниците, напечатани с цел печалба! Да си спомним навреме </w:t>
      </w:r>
      <w:r w:rsidR="00F01E59" w:rsidRPr="00F01E59">
        <w:rPr>
          <w:rFonts w:ascii="Times New Roman" w:eastAsia="Calibri" w:hAnsi="Times New Roman" w:cs="Times New Roman"/>
          <w:bCs/>
          <w:color w:val="000000"/>
          <w:sz w:val="24"/>
          <w:szCs w:val="24"/>
        </w:rPr>
        <w:t>дълбоката поука на почтения наш "самотник" и небесен закрилник на България (Свети Иван Рилски), че:</w:t>
      </w:r>
      <w:r w:rsidR="00F01E59" w:rsidRPr="00F01E59">
        <w:rPr>
          <w:rFonts w:ascii="Times New Roman" w:eastAsia="Calibri" w:hAnsi="Times New Roman" w:cs="Times New Roman"/>
          <w:b/>
          <w:bCs/>
          <w:color w:val="000000"/>
          <w:sz w:val="24"/>
          <w:szCs w:val="24"/>
        </w:rPr>
        <w:t xml:space="preserve"> </w:t>
      </w:r>
      <w:r w:rsidR="00F01E59" w:rsidRPr="00C1395E">
        <w:rPr>
          <w:rFonts w:ascii="Times New Roman" w:eastAsia="Calibri" w:hAnsi="Times New Roman" w:cs="Times New Roman"/>
          <w:bCs/>
          <w:i/>
          <w:sz w:val="24"/>
          <w:szCs w:val="24"/>
        </w:rPr>
        <w:t>„причина за изчезване на всяко държавно устройство е безгрижието в развалата”.</w:t>
      </w:r>
    </w:p>
    <w:p w:rsidR="00F01E59" w:rsidRDefault="00F01E59"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C1395E" w:rsidRPr="00F01E59" w:rsidRDefault="00C1395E"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F01E59" w:rsidRPr="00C1395E" w:rsidRDefault="00F01E59" w:rsidP="00F01E59">
      <w:pPr>
        <w:spacing w:line="23" w:lineRule="atLeast"/>
        <w:jc w:val="both"/>
        <w:rPr>
          <w:rFonts w:ascii="Calibri" w:eastAsia="Calibri" w:hAnsi="Calibri" w:cs="Times New Roman"/>
          <w:b/>
          <w:i/>
        </w:rPr>
      </w:pPr>
      <w:r w:rsidRPr="00C1395E">
        <w:rPr>
          <w:rFonts w:ascii="Times New Roman" w:eastAsia="Calibri" w:hAnsi="Times New Roman" w:cs="Times New Roman"/>
          <w:b/>
          <w:i/>
          <w:sz w:val="24"/>
          <w:szCs w:val="24"/>
        </w:rPr>
        <w:t>Използвана литература:</w:t>
      </w:r>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Arial Unicode MS" w:hAnsi="Times New Roman" w:cs="Times New Roman"/>
          <w:bCs/>
          <w:i/>
          <w:iCs/>
          <w:noProof/>
          <w:color w:val="000000"/>
          <w:sz w:val="20"/>
          <w:szCs w:val="20"/>
        </w:rPr>
        <w:t>Рейтингова система на висшите училища в България</w:t>
      </w:r>
      <w:r w:rsidRPr="00C1395E">
        <w:rPr>
          <w:rFonts w:ascii="Times New Roman" w:eastAsia="Arial Unicode MS" w:hAnsi="Times New Roman" w:cs="Times New Roman"/>
          <w:bCs/>
          <w:i/>
          <w:iCs/>
          <w:color w:val="000000"/>
          <w:sz w:val="20"/>
          <w:szCs w:val="20"/>
        </w:rPr>
        <w:t xml:space="preserve">- </w:t>
      </w:r>
      <w:hyperlink r:id="rId270" w:history="1">
        <w:r w:rsidRPr="00C1395E">
          <w:rPr>
            <w:rFonts w:ascii="Times New Roman" w:eastAsia="Arial Unicode MS" w:hAnsi="Times New Roman" w:cs="Times New Roman"/>
            <w:i/>
            <w:color w:val="428BCA"/>
            <w:sz w:val="20"/>
            <w:szCs w:val="20"/>
          </w:rPr>
          <w:t>http://rsvu.mon.bg/rsvu3/</w:t>
        </w:r>
      </w:hyperlink>
    </w:p>
    <w:p w:rsidR="00F01E59" w:rsidRPr="00C1395E" w:rsidRDefault="00F01E59" w:rsidP="00C1395E">
      <w:pPr>
        <w:numPr>
          <w:ilvl w:val="0"/>
          <w:numId w:val="149"/>
        </w:numPr>
        <w:spacing w:line="276" w:lineRule="auto"/>
        <w:ind w:left="284" w:hanging="284"/>
        <w:rPr>
          <w:rFonts w:ascii="Times New Roman" w:eastAsia="Calibri" w:hAnsi="Times New Roman" w:cs="Times New Roman"/>
          <w:sz w:val="20"/>
          <w:szCs w:val="20"/>
        </w:rPr>
      </w:pPr>
      <w:r w:rsidRPr="00C1395E">
        <w:rPr>
          <w:rFonts w:ascii="Times New Roman" w:eastAsia="Calibri" w:hAnsi="Times New Roman" w:cs="Times New Roman"/>
          <w:bCs/>
          <w:i/>
          <w:noProof/>
          <w:sz w:val="20"/>
          <w:szCs w:val="20"/>
        </w:rPr>
        <w:t>Каква е разликата между „Европа 2020“ и предхождащата я Лисабонска стратегия?-</w:t>
      </w:r>
      <w:r w:rsidRPr="00C1395E">
        <w:rPr>
          <w:rFonts w:ascii="Times New Roman" w:eastAsia="Calibri" w:hAnsi="Times New Roman" w:cs="Times New Roman"/>
          <w:i/>
          <w:noProof/>
          <w:sz w:val="20"/>
          <w:szCs w:val="20"/>
        </w:rPr>
        <w:t xml:space="preserve"> </w:t>
      </w:r>
      <w:hyperlink r:id="rId271" w:history="1">
        <w:r w:rsidRPr="00C1395E">
          <w:rPr>
            <w:rFonts w:ascii="Times New Roman" w:eastAsia="Calibri" w:hAnsi="Times New Roman" w:cs="Times New Roman"/>
            <w:bCs/>
            <w:i/>
            <w:noProof/>
            <w:color w:val="428BCA"/>
            <w:sz w:val="20"/>
            <w:szCs w:val="20"/>
          </w:rPr>
          <w:t>http://ec.europa.eu/europe2020/services/faqs/index_bg.htm</w:t>
        </w:r>
      </w:hyperlink>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lang w:eastAsia="bg-BG"/>
        </w:rPr>
        <w:t>Beck, U. Risk Society: Towards a New Modernity (Published in association with Theory, Culture &amp; Society, Sage Publications Ltd, 1992, р.43</w:t>
      </w:r>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iCs/>
          <w:noProof/>
          <w:sz w:val="20"/>
          <w:szCs w:val="20"/>
        </w:rPr>
        <w:t>Cherchez la femme, pardieu ! cherchez la femme !-</w:t>
      </w:r>
      <w:r w:rsidRPr="00C1395E">
        <w:rPr>
          <w:rFonts w:ascii="Times New Roman" w:eastAsia="Calibri" w:hAnsi="Times New Roman" w:cs="Times New Roman"/>
          <w:b/>
          <w:bCs/>
          <w:i/>
          <w:noProof/>
          <w:sz w:val="20"/>
          <w:szCs w:val="20"/>
          <w:lang w:eastAsia="bg-BG"/>
        </w:rPr>
        <w:t xml:space="preserve"> </w:t>
      </w:r>
      <w:hyperlink r:id="rId272" w:history="1">
        <w:r w:rsidRPr="00C1395E">
          <w:rPr>
            <w:rFonts w:ascii="Times New Roman" w:eastAsia="Calibri" w:hAnsi="Times New Roman" w:cs="Times New Roman"/>
            <w:i/>
            <w:iCs/>
            <w:noProof/>
            <w:sz w:val="20"/>
            <w:szCs w:val="20"/>
          </w:rPr>
          <w:t>Les Mohicans de Paris</w:t>
        </w:r>
      </w:hyperlink>
      <w:r w:rsidRPr="00C1395E">
        <w:rPr>
          <w:rFonts w:ascii="Times New Roman" w:eastAsia="Calibri" w:hAnsi="Times New Roman" w:cs="Times New Roman"/>
          <w:i/>
          <w:iCs/>
          <w:noProof/>
          <w:sz w:val="20"/>
          <w:szCs w:val="20"/>
        </w:rPr>
        <w:t xml:space="preserve">. </w:t>
      </w:r>
      <w:hyperlink r:id="rId273" w:tooltip="Alexandre Dumas, père" w:history="1">
        <w:r w:rsidRPr="00C1395E">
          <w:rPr>
            <w:rFonts w:ascii="Times New Roman" w:eastAsia="Calibri" w:hAnsi="Times New Roman" w:cs="Times New Roman"/>
            <w:i/>
            <w:noProof/>
            <w:sz w:val="20"/>
            <w:szCs w:val="20"/>
          </w:rPr>
          <w:t>Alexandre Dumas (père)</w:t>
        </w:r>
      </w:hyperlink>
      <w:r w:rsidRPr="00C1395E">
        <w:rPr>
          <w:rFonts w:ascii="Times New Roman" w:eastAsia="Calibri" w:hAnsi="Times New Roman" w:cs="Times New Roman"/>
          <w:i/>
          <w:noProof/>
          <w:sz w:val="20"/>
          <w:szCs w:val="20"/>
        </w:rPr>
        <w:t>.</w:t>
      </w:r>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Реферирани български научни издания в световните наукометрични бази данни-</w:t>
      </w:r>
      <w:r w:rsidRPr="00C1395E">
        <w:rPr>
          <w:rFonts w:ascii="Times New Roman" w:eastAsia="Calibri" w:hAnsi="Times New Roman" w:cs="Times New Roman"/>
          <w:i/>
          <w:sz w:val="20"/>
          <w:szCs w:val="20"/>
        </w:rPr>
        <w:t xml:space="preserve"> </w:t>
      </w:r>
      <w:hyperlink r:id="rId274" w:history="1">
        <w:r w:rsidRPr="00C1395E">
          <w:rPr>
            <w:rFonts w:ascii="Times New Roman" w:eastAsia="Calibri" w:hAnsi="Times New Roman" w:cs="Times New Roman"/>
            <w:i/>
            <w:color w:val="428BCA"/>
            <w:sz w:val="20"/>
            <w:szCs w:val="20"/>
          </w:rPr>
          <w:t>http://www.ue-varna.bg/en/article.aspx?id=15157</w:t>
        </w:r>
      </w:hyperlink>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rPr>
        <w:t xml:space="preserve">Програма за научни изследвания и иновации-„Хоризонт-2020”- </w:t>
      </w:r>
      <w:hyperlink r:id="rId275" w:history="1">
        <w:r w:rsidRPr="00C1395E">
          <w:rPr>
            <w:rFonts w:ascii="Times New Roman" w:eastAsia="Calibri" w:hAnsi="Times New Roman" w:cs="Times New Roman"/>
            <w:i/>
            <w:color w:val="428BCA"/>
            <w:sz w:val="20"/>
            <w:szCs w:val="20"/>
          </w:rPr>
          <w:t>http://horizon2020.mon.bg/</w:t>
        </w:r>
      </w:hyperlink>
    </w:p>
    <w:p w:rsidR="00F01E59" w:rsidRPr="00C1395E" w:rsidRDefault="00F01E59" w:rsidP="00C1395E">
      <w:pPr>
        <w:numPr>
          <w:ilvl w:val="0"/>
          <w:numId w:val="149"/>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доц. д-р Мими Корнажева</w:t>
      </w:r>
      <w:r w:rsidRPr="00C1395E">
        <w:rPr>
          <w:rFonts w:ascii="Times New Roman" w:eastAsia="Calibri" w:hAnsi="Times New Roman" w:cs="Times New Roman"/>
          <w:i/>
          <w:sz w:val="20"/>
          <w:szCs w:val="20"/>
        </w:rPr>
        <w:t xml:space="preserve">. </w:t>
      </w:r>
      <w:r w:rsidRPr="00C1395E">
        <w:rPr>
          <w:rFonts w:ascii="Times New Roman" w:eastAsia="Calibri" w:hAnsi="Times New Roman" w:cs="Times New Roman"/>
          <w:i/>
          <w:noProof/>
          <w:sz w:val="20"/>
          <w:szCs w:val="20"/>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p w:rsidR="00F01E59" w:rsidRPr="00F01E59" w:rsidRDefault="00F01E59" w:rsidP="00C1395E">
      <w:pPr>
        <w:numPr>
          <w:ilvl w:val="0"/>
          <w:numId w:val="149"/>
        </w:numPr>
        <w:spacing w:line="276" w:lineRule="auto"/>
        <w:ind w:left="284" w:hanging="284"/>
        <w:rPr>
          <w:rFonts w:ascii="Times New Roman" w:eastAsia="Calibri" w:hAnsi="Times New Roman" w:cs="Times New Roman"/>
          <w:i/>
          <w:sz w:val="24"/>
          <w:szCs w:val="24"/>
        </w:rPr>
      </w:pPr>
      <w:r w:rsidRPr="00C1395E">
        <w:rPr>
          <w:rFonts w:ascii="Times New Roman" w:eastAsia="Calibri" w:hAnsi="Times New Roman" w:cs="Times New Roman"/>
          <w:i/>
          <w:sz w:val="20"/>
          <w:szCs w:val="20"/>
        </w:rPr>
        <w:t>Доклад самооценка за разкриване обучение в П.Н. 9.1. „Национална сигурност” на Русенски университет „А. Кънчев”</w:t>
      </w:r>
    </w:p>
    <w:p w:rsidR="00D51EBE" w:rsidRDefault="00D51EBE" w:rsidP="00F01E59">
      <w:pPr>
        <w:spacing w:after="200" w:line="276" w:lineRule="auto"/>
        <w:rPr>
          <w:rFonts w:ascii="Times New Roman" w:eastAsia="Calibri" w:hAnsi="Times New Roman" w:cs="Times New Roman"/>
          <w:sz w:val="24"/>
          <w:szCs w:val="24"/>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C1395E" w:rsidRPr="00F01E59" w:rsidRDefault="00C1395E" w:rsidP="00F01E59">
      <w:pPr>
        <w:spacing w:after="200" w:line="276" w:lineRule="auto"/>
        <w:rPr>
          <w:rFonts w:ascii="Times New Roman" w:eastAsia="Calibri" w:hAnsi="Times New Roman" w:cs="Times New Roman"/>
          <w:sz w:val="24"/>
          <w:szCs w:val="24"/>
        </w:rPr>
      </w:pPr>
    </w:p>
    <w:p w:rsidR="00F01E59" w:rsidRPr="00C1395E" w:rsidRDefault="00F01E59" w:rsidP="00C1395E">
      <w:pPr>
        <w:spacing w:line="276" w:lineRule="auto"/>
        <w:jc w:val="center"/>
        <w:rPr>
          <w:rFonts w:ascii="Times New Roman" w:eastAsia="MS Mincho" w:hAnsi="Times New Roman" w:cs="Times New Roman"/>
          <w:b/>
          <w:bCs/>
          <w:sz w:val="28"/>
          <w:szCs w:val="28"/>
          <w:lang w:eastAsia="ja-JP"/>
        </w:rPr>
      </w:pPr>
      <w:r w:rsidRPr="00C1395E">
        <w:rPr>
          <w:rFonts w:ascii="Times New Roman" w:eastAsia="MS Mincho" w:hAnsi="Times New Roman" w:cs="Times New Roman"/>
          <w:b/>
          <w:bCs/>
          <w:sz w:val="28"/>
          <w:szCs w:val="28"/>
          <w:lang w:eastAsia="ja-JP"/>
        </w:rPr>
        <w:lastRenderedPageBreak/>
        <w:t>ВОЕННОПРОФЕСИОНАЛНАТА ДЕЙНОСТ КАТО ЕКСТРЕМАЛНА ПРОФЕСИЯ</w:t>
      </w:r>
    </w:p>
    <w:p w:rsidR="00F01E59" w:rsidRPr="00C1395E" w:rsidRDefault="00F01E59" w:rsidP="00C1395E">
      <w:pPr>
        <w:spacing w:line="276" w:lineRule="auto"/>
        <w:ind w:firstLine="720"/>
        <w:rPr>
          <w:rFonts w:ascii="Times New Roman" w:eastAsia="MS Mincho" w:hAnsi="Times New Roman" w:cs="Times New Roman"/>
          <w:sz w:val="32"/>
          <w:szCs w:val="32"/>
          <w:lang w:val="en-US" w:eastAsia="ja-JP"/>
        </w:rPr>
      </w:pPr>
    </w:p>
    <w:p w:rsidR="00F01E59" w:rsidRPr="00C1395E" w:rsidRDefault="00C1395E"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доц. д-р</w:t>
      </w:r>
      <w:r w:rsidR="00F01E59" w:rsidRPr="00C1395E">
        <w:rPr>
          <w:rFonts w:ascii="Times New Roman" w:eastAsia="MS Mincho" w:hAnsi="Times New Roman" w:cs="Times New Roman"/>
          <w:noProof/>
          <w:sz w:val="24"/>
          <w:szCs w:val="24"/>
          <w:lang w:eastAsia="ja-JP"/>
        </w:rPr>
        <w:t xml:space="preserve"> </w:t>
      </w:r>
      <w:r w:rsidR="001D06A3" w:rsidRPr="00C1395E">
        <w:rPr>
          <w:rFonts w:ascii="Times New Roman" w:eastAsia="MS Mincho" w:hAnsi="Times New Roman" w:cs="Times New Roman"/>
          <w:noProof/>
          <w:sz w:val="24"/>
          <w:szCs w:val="24"/>
          <w:lang w:eastAsia="ja-JP"/>
        </w:rPr>
        <w:t xml:space="preserve">полк. </w:t>
      </w:r>
      <w:r w:rsidR="00F01E59" w:rsidRPr="00C1395E">
        <w:rPr>
          <w:rFonts w:ascii="Times New Roman" w:eastAsia="MS Mincho" w:hAnsi="Times New Roman" w:cs="Times New Roman"/>
          <w:noProof/>
          <w:sz w:val="24"/>
          <w:szCs w:val="24"/>
          <w:lang w:eastAsia="ja-JP"/>
        </w:rPr>
        <w:t>Веселин МАДАНСКИ</w:t>
      </w:r>
      <w:r w:rsidR="001D06A3">
        <w:rPr>
          <w:rFonts w:ascii="Times New Roman" w:eastAsia="MS Mincho" w:hAnsi="Times New Roman" w:cs="Times New Roman"/>
          <w:noProof/>
          <w:sz w:val="24"/>
          <w:szCs w:val="24"/>
          <w:lang w:eastAsia="ja-JP"/>
        </w:rPr>
        <w:t>,</w:t>
      </w:r>
    </w:p>
    <w:p w:rsidR="00C1395E" w:rsidRPr="00C1395E" w:rsidRDefault="00F01E59"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Национал</w:t>
      </w:r>
      <w:r w:rsidR="00C1395E" w:rsidRPr="00C1395E">
        <w:rPr>
          <w:rFonts w:ascii="Times New Roman" w:eastAsia="MS Mincho" w:hAnsi="Times New Roman" w:cs="Times New Roman"/>
          <w:noProof/>
          <w:sz w:val="24"/>
          <w:szCs w:val="24"/>
          <w:lang w:eastAsia="ja-JP"/>
        </w:rPr>
        <w:t>ен военен университет „В.Левски“,</w:t>
      </w:r>
    </w:p>
    <w:p w:rsidR="00F01E59" w:rsidRPr="00C1395E" w:rsidRDefault="00F01E59" w:rsidP="00C1395E">
      <w:pPr>
        <w:spacing w:line="276" w:lineRule="auto"/>
        <w:ind w:firstLine="720"/>
        <w:jc w:val="right"/>
        <w:rPr>
          <w:rFonts w:ascii="Times New Roman" w:eastAsia="MS Mincho" w:hAnsi="Times New Roman" w:cs="Times New Roman"/>
          <w:noProof/>
          <w:sz w:val="24"/>
          <w:szCs w:val="24"/>
          <w:lang w:val="en-US" w:eastAsia="ja-JP"/>
        </w:rPr>
      </w:pPr>
      <w:r w:rsidRPr="00C1395E">
        <w:rPr>
          <w:rFonts w:ascii="Times New Roman" w:eastAsia="MS Mincho" w:hAnsi="Times New Roman" w:cs="Times New Roman"/>
          <w:noProof/>
          <w:sz w:val="24"/>
          <w:szCs w:val="24"/>
          <w:lang w:eastAsia="ja-JP"/>
        </w:rPr>
        <w:t>гр. Велико Търново</w:t>
      </w:r>
    </w:p>
    <w:p w:rsidR="00F01E59" w:rsidRPr="00C1395E" w:rsidRDefault="00F01E59" w:rsidP="00C1395E">
      <w:pPr>
        <w:spacing w:line="276" w:lineRule="auto"/>
        <w:rPr>
          <w:rFonts w:ascii="Times New Roman" w:eastAsia="MS Mincho" w:hAnsi="Times New Roman" w:cs="Times New Roman"/>
          <w:sz w:val="24"/>
          <w:szCs w:val="24"/>
          <w:lang w:val="en-US"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Times New Roman" w:hAnsi="Times New Roman" w:cs="Times New Roman"/>
          <w:b/>
          <w:i/>
          <w:sz w:val="24"/>
          <w:szCs w:val="24"/>
          <w:lang w:eastAsia="bg-BG"/>
        </w:rPr>
        <w:t>Резюме</w:t>
      </w:r>
      <w:r w:rsidRPr="00C1395E">
        <w:rPr>
          <w:rFonts w:ascii="Times New Roman" w:eastAsia="Times New Roman" w:hAnsi="Times New Roman" w:cs="Times New Roman"/>
          <w:b/>
          <w:sz w:val="24"/>
          <w:szCs w:val="24"/>
          <w:lang w:eastAsia="bg-BG"/>
        </w:rPr>
        <w:t>:</w:t>
      </w:r>
      <w:r w:rsidRPr="00C1395E">
        <w:rPr>
          <w:rFonts w:ascii="Times New Roman" w:eastAsia="Times New Roman" w:hAnsi="Times New Roman" w:cs="Times New Roman"/>
          <w:sz w:val="20"/>
          <w:szCs w:val="20"/>
          <w:lang w:eastAsia="bg-BG"/>
        </w:rPr>
        <w:t xml:space="preserve"> </w:t>
      </w:r>
      <w:r w:rsidRPr="00C1395E">
        <w:rPr>
          <w:rFonts w:ascii="Times New Roman" w:eastAsia="Times New Roman" w:hAnsi="Times New Roman" w:cs="Times New Roman"/>
          <w:sz w:val="24"/>
          <w:szCs w:val="24"/>
          <w:lang w:eastAsia="bg-BG"/>
        </w:rPr>
        <w:t>Основната теза в доклада е, че е</w:t>
      </w:r>
      <w:r w:rsidRPr="00C1395E">
        <w:rPr>
          <w:rFonts w:ascii="Times New Roman" w:eastAsia="MS Mincho" w:hAnsi="Times New Roman" w:cs="Times New Roman"/>
          <w:sz w:val="24"/>
          <w:szCs w:val="24"/>
          <w:lang w:eastAsia="ja-JP"/>
        </w:rPr>
        <w:t>кстремалните условия на военнопрофесионална дейност са комплекс от характера на изпълняваните задачи и  условията на средата, изискващи целенасочени действия от военнослужещите за времето на изпълнение на професионалните задачи, на основата на професионална готовност, формирана чрез специализирана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p>
    <w:p w:rsidR="00F01E59" w:rsidRPr="00C1395E" w:rsidRDefault="00F01E59" w:rsidP="00C1395E">
      <w:pPr>
        <w:spacing w:line="276" w:lineRule="auto"/>
        <w:ind w:firstLine="720"/>
        <w:jc w:val="both"/>
        <w:rPr>
          <w:rFonts w:ascii="Times New Roman" w:eastAsia="Times New Roman" w:hAnsi="Times New Roman" w:cs="Times New Roman"/>
          <w:sz w:val="24"/>
          <w:szCs w:val="24"/>
          <w:lang w:val="en-US" w:eastAsia="bg-BG"/>
        </w:rPr>
      </w:pPr>
      <w:r w:rsidRPr="00C1395E">
        <w:rPr>
          <w:rFonts w:ascii="Times New Roman" w:eastAsia="Times New Roman" w:hAnsi="Times New Roman" w:cs="Times New Roman"/>
          <w:b/>
          <w:i/>
          <w:sz w:val="24"/>
          <w:szCs w:val="24"/>
          <w:lang w:eastAsia="bg-BG"/>
        </w:rPr>
        <w:t>Ключови думи:</w:t>
      </w:r>
      <w:r w:rsidRPr="00C1395E">
        <w:rPr>
          <w:rFonts w:ascii="Times New Roman" w:eastAsia="Times New Roman" w:hAnsi="Times New Roman" w:cs="Times New Roman"/>
          <w:sz w:val="24"/>
          <w:szCs w:val="24"/>
          <w:lang w:eastAsia="bg-BG"/>
        </w:rPr>
        <w:t xml:space="preserve"> екстремална дейност,  образование, сигурност, отбрана</w:t>
      </w:r>
      <w:r w:rsidR="00C1395E">
        <w:rPr>
          <w:rFonts w:ascii="Times New Roman" w:eastAsia="Times New Roman" w:hAnsi="Times New Roman" w:cs="Times New Roman"/>
          <w:sz w:val="24"/>
          <w:szCs w:val="24"/>
          <w:lang w:eastAsia="bg-BG"/>
        </w:rPr>
        <w:t>.</w:t>
      </w:r>
    </w:p>
    <w:p w:rsidR="00F01E59" w:rsidRDefault="00F01E59" w:rsidP="00C1395E">
      <w:pPr>
        <w:spacing w:line="276" w:lineRule="auto"/>
        <w:ind w:firstLine="720"/>
        <w:rPr>
          <w:rFonts w:ascii="Times New Roman" w:eastAsia="MS Mincho" w:hAnsi="Times New Roman" w:cs="Times New Roman"/>
          <w:sz w:val="24"/>
          <w:szCs w:val="24"/>
          <w:lang w:val="en-US" w:eastAsia="ja-JP"/>
        </w:rPr>
      </w:pPr>
    </w:p>
    <w:p w:rsidR="00C1395E" w:rsidRPr="00C1395E" w:rsidRDefault="00C1395E" w:rsidP="00C1395E">
      <w:pPr>
        <w:spacing w:line="276" w:lineRule="auto"/>
        <w:ind w:firstLine="720"/>
        <w:rPr>
          <w:rFonts w:ascii="Times New Roman" w:eastAsia="MS Mincho" w:hAnsi="Times New Roman" w:cs="Times New Roman"/>
          <w:sz w:val="24"/>
          <w:szCs w:val="24"/>
          <w:lang w:val="en-US"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В съвременната научна литература няма единна терминология по отношение на понятията „екстремална ситуация</w:t>
      </w:r>
      <w:r w:rsidRPr="00C1395E">
        <w:rPr>
          <w:rFonts w:ascii="Times New Roman" w:eastAsia="MS Mincho" w:hAnsi="Times New Roman" w:cs="Times New Roman"/>
          <w:sz w:val="24"/>
          <w:szCs w:val="24"/>
          <w:lang w:val="ru-RU" w:eastAsia="ja-JP"/>
        </w:rPr>
        <w:t xml:space="preserve">, </w:t>
      </w:r>
      <w:r w:rsidRPr="00C1395E">
        <w:rPr>
          <w:rFonts w:ascii="Times New Roman" w:eastAsia="MS Mincho" w:hAnsi="Times New Roman" w:cs="Times New Roman"/>
          <w:sz w:val="24"/>
          <w:szCs w:val="24"/>
          <w:lang w:eastAsia="ja-JP"/>
        </w:rPr>
        <w:t xml:space="preserve">„екстремални условия“ и „екстремални състояния”. Има многочислени описания на въздействия и ситуации, които се определят като „стресори” без достатъчна систематизация и указания за условията за адекватното им използване. В обикновен план посочените понятия се разглеждат като равнозначни и се възприемат като фрагмент от живота или жизнения път, разграничавани по своята значимост и различност от другите жизнени епизоди. Акцентира се на тяхната обективна представеност, външно протичане и връзка на личността с външния свят, средата на обитание.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различни източници се използват различни понятия за едни и същи явления, а от друга страна, едно и също понятие има различен обем от съдържание, което води до затруднения в осъзнаването на проблемния въпрос и логически грешки в разбирането. Паралелната употреба в пределите на една терминологична система, на дори изцяло равноправни от гледна точка на литературния език синоними, пречи на нормативното функциониране на терминологичния апарат.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en-US" w:eastAsia="bg-BG" w:bidi="my-MM"/>
        </w:rPr>
      </w:pPr>
      <w:r w:rsidRPr="00C1395E">
        <w:rPr>
          <w:rFonts w:ascii="Times New Roman" w:eastAsia="Times New Roman" w:hAnsi="Times New Roman" w:cs="Times New Roman"/>
          <w:color w:val="000000"/>
          <w:sz w:val="24"/>
          <w:szCs w:val="24"/>
          <w:lang w:eastAsia="bg-BG" w:bidi="my-MM"/>
        </w:rPr>
        <w:t>Терминът „екстремум” (</w:t>
      </w:r>
      <w:r w:rsidRPr="00C1395E">
        <w:rPr>
          <w:rFonts w:ascii="Times New Roman" w:eastAsia="Times New Roman" w:hAnsi="Times New Roman" w:cs="Times New Roman"/>
          <w:sz w:val="24"/>
          <w:szCs w:val="24"/>
          <w:lang w:eastAsia="bg-BG"/>
        </w:rPr>
        <w:t>лат. extremum - крайно, пределно)</w:t>
      </w:r>
      <w:r w:rsidRPr="00C1395E">
        <w:rPr>
          <w:rFonts w:ascii="Times New Roman" w:eastAsia="Times New Roman" w:hAnsi="Times New Roman" w:cs="Times New Roman"/>
          <w:color w:val="000000"/>
          <w:sz w:val="24"/>
          <w:szCs w:val="24"/>
          <w:lang w:eastAsia="bg-BG" w:bidi="my-MM"/>
        </w:rPr>
        <w:t xml:space="preserve"> е от латински произход и означава краен. В обществените науки е възприет от математиката, където се употребява за изразяване на най-големите и най-малки величини, за обединяване на понятията максимум и минимум.</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en-US" w:eastAsia="bg-BG"/>
        </w:rPr>
      </w:pPr>
      <w:r w:rsidRPr="00C1395E">
        <w:rPr>
          <w:rFonts w:ascii="Times New Roman" w:eastAsia="Times New Roman" w:hAnsi="Times New Roman" w:cs="Times New Roman"/>
          <w:sz w:val="24"/>
          <w:szCs w:val="24"/>
          <w:lang w:eastAsia="bg-BG"/>
        </w:rPr>
        <w:t>„Екстремумът”</w:t>
      </w:r>
      <w:r w:rsidRPr="00C1395E">
        <w:rPr>
          <w:rFonts w:ascii="Times New Roman" w:eastAsia="Times New Roman" w:hAnsi="Times New Roman" w:cs="Times New Roman"/>
          <w:sz w:val="24"/>
          <w:szCs w:val="24"/>
          <w:vertAlign w:val="superscript"/>
          <w:lang w:eastAsia="bg-BG"/>
        </w:rPr>
        <w:footnoteReference w:id="572"/>
      </w:r>
      <w:r w:rsidRPr="00C1395E">
        <w:rPr>
          <w:rFonts w:ascii="Times New Roman" w:eastAsia="Times New Roman" w:hAnsi="Times New Roman" w:cs="Times New Roman"/>
          <w:sz w:val="24"/>
          <w:szCs w:val="24"/>
          <w:lang w:eastAsia="bg-BG"/>
        </w:rPr>
        <w:t xml:space="preserve"> е система (състояние, процес), възникващ вследствие на въздействието на дестабилизиращи фактори върху обект-мишена и водещи или към неговата деструкция, или към преход на друго ниво на хомеостаза, сложна динамична система, в която се реализират причинно-следствени връзки и механизми на въздействие на по-прости съставни части - елементи.</w:t>
      </w:r>
      <w:r w:rsidRPr="00C1395E">
        <w:rPr>
          <w:rFonts w:ascii="Times New Roman" w:eastAsia="Times New Roman" w:hAnsi="Times New Roman" w:cs="Times New Roman"/>
          <w:sz w:val="24"/>
          <w:szCs w:val="24"/>
          <w:lang w:val="en-US" w:eastAsia="bg-BG"/>
        </w:rPr>
        <w:t xml:space="preserve">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en-US" w:eastAsia="bg-BG"/>
        </w:rPr>
      </w:pPr>
      <w:r w:rsidRPr="00C1395E">
        <w:rPr>
          <w:rFonts w:ascii="Times New Roman" w:eastAsia="Times New Roman" w:hAnsi="Times New Roman" w:cs="Times New Roman"/>
          <w:sz w:val="24"/>
          <w:szCs w:val="24"/>
          <w:lang w:eastAsia="bg-BG"/>
        </w:rPr>
        <w:lastRenderedPageBreak/>
        <w:t>В теоретическо изражение принципите на екстремалност утвърждават, че една или друга величина, характеризираща състояние, процес или структура, приема крайно (условно - минимално или максимално) значение. Екстремалността се проявява като „най-скоростно движение, преминаващо по най-кратката линия” (Аристотел)</w:t>
      </w:r>
      <w:r w:rsidRPr="00C1395E">
        <w:rPr>
          <w:rFonts w:ascii="Times New Roman" w:eastAsia="Times New Roman" w:hAnsi="Times New Roman" w:cs="Times New Roman"/>
          <w:color w:val="000000"/>
          <w:sz w:val="24"/>
          <w:szCs w:val="24"/>
          <w:vertAlign w:val="superscript"/>
          <w:lang w:eastAsia="bg-BG"/>
        </w:rPr>
        <w:footnoteReference w:id="573"/>
      </w:r>
      <w:r w:rsidRPr="00C1395E">
        <w:rPr>
          <w:rFonts w:ascii="Times New Roman" w:eastAsia="Times New Roman" w:hAnsi="Times New Roman" w:cs="Times New Roman"/>
          <w:sz w:val="24"/>
          <w:szCs w:val="24"/>
          <w:lang w:eastAsia="bg-BG"/>
        </w:rPr>
        <w:t>. Диалектиката на този процес „в доведени до крайност състояния” (Бруно)</w:t>
      </w:r>
      <w:r w:rsidRPr="00C1395E">
        <w:rPr>
          <w:rFonts w:ascii="Times New Roman" w:eastAsia="Times New Roman" w:hAnsi="Times New Roman" w:cs="Times New Roman"/>
          <w:color w:val="000000"/>
          <w:sz w:val="24"/>
          <w:szCs w:val="24"/>
          <w:vertAlign w:val="superscript"/>
          <w:lang w:eastAsia="bg-BG"/>
        </w:rPr>
        <w:footnoteReference w:id="574"/>
      </w:r>
      <w:r w:rsidRPr="00C1395E">
        <w:rPr>
          <w:rFonts w:ascii="Times New Roman" w:eastAsia="Times New Roman" w:hAnsi="Times New Roman" w:cs="Times New Roman"/>
          <w:sz w:val="24"/>
          <w:szCs w:val="24"/>
          <w:lang w:eastAsia="bg-BG"/>
        </w:rPr>
        <w:t xml:space="preserve"> е наситена с бурни взаимни прониквания и с превръщане на противоположностите една в друга (Хегел)</w:t>
      </w:r>
      <w:r w:rsidRPr="00C1395E">
        <w:rPr>
          <w:rFonts w:ascii="Times New Roman" w:eastAsia="Times New Roman" w:hAnsi="Times New Roman" w:cs="Times New Roman"/>
          <w:color w:val="000000"/>
          <w:sz w:val="24"/>
          <w:szCs w:val="24"/>
          <w:vertAlign w:val="superscript"/>
          <w:lang w:eastAsia="bg-BG"/>
        </w:rPr>
        <w:footnoteReference w:id="575"/>
      </w:r>
      <w:r w:rsidRPr="00C1395E">
        <w:rPr>
          <w:rFonts w:ascii="Times New Roman" w:eastAsia="Times New Roman" w:hAnsi="Times New Roman" w:cs="Times New Roman"/>
          <w:sz w:val="24"/>
          <w:szCs w:val="24"/>
          <w:lang w:eastAsia="bg-BG"/>
        </w:rPr>
        <w:t xml:space="preserve">, което закономерно води до „катастрофални или разрушителни изменения” </w:t>
      </w:r>
      <w:r w:rsidRPr="00C1395E">
        <w:rPr>
          <w:rFonts w:ascii="Times New Roman" w:eastAsia="Times New Roman" w:hAnsi="Times New Roman" w:cs="Times New Roman"/>
          <w:color w:val="000000"/>
          <w:sz w:val="24"/>
          <w:szCs w:val="24"/>
          <w:lang w:val="en-US" w:eastAsia="bg-BG"/>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bCs/>
          <w:sz w:val="24"/>
          <w:szCs w:val="24"/>
          <w:lang w:eastAsia="bg-BG"/>
        </w:rPr>
      </w:pPr>
      <w:r w:rsidRPr="00C1395E">
        <w:rPr>
          <w:rFonts w:ascii="Times New Roman" w:eastAsia="Times New Roman" w:hAnsi="Times New Roman" w:cs="Times New Roman"/>
          <w:bCs/>
          <w:sz w:val="24"/>
          <w:szCs w:val="24"/>
          <w:lang w:eastAsia="bg-BG"/>
        </w:rPr>
        <w:t xml:space="preserve">Възникналото внимание към понятието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екстремалност” се явява свидетелство за значителни изменения в европейската култура. През XX век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екстремални условия, екстремални ситуации” бяха окончателно изведени извън предела на нормалния жизнен опит и му бяха противопоставени в самото наименование.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Екстремалност” се свързва с такива явления като катастрофа, война, бедствие, насилие.</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повечето публикации, при характеристика на стресогенните ситуации тези признаци не се различават, употребяват се като синоними и не се прави опит за определяне на степента на тяхната екстремалност. Вниманието на изследователите се свежда до проблема на разкриване на факторите, които следва да се приемат за „екстремални”, класифицирането им, анализ на влиянието и възможностите за предотвратяване на деструктивното въздействие на резултатите от дейността, здравето и живота на човека. </w:t>
      </w:r>
    </w:p>
    <w:p w:rsidR="00F01E59" w:rsidRPr="00C1395E" w:rsidRDefault="00F01E59" w:rsidP="00C1395E">
      <w:pPr>
        <w:spacing w:line="276" w:lineRule="auto"/>
        <w:ind w:firstLine="720"/>
        <w:jc w:val="both"/>
        <w:rPr>
          <w:rFonts w:ascii="Times New Roman" w:eastAsia="MS Mincho" w:hAnsi="Times New Roman" w:cs="Times New Roman"/>
          <w:sz w:val="24"/>
          <w:szCs w:val="24"/>
          <w:lang w:val="en-US" w:eastAsia="ja-JP"/>
        </w:rPr>
      </w:pPr>
      <w:r w:rsidRPr="00C1395E">
        <w:rPr>
          <w:rFonts w:ascii="Times New Roman" w:eastAsia="MS Mincho" w:hAnsi="Times New Roman" w:cs="Times New Roman"/>
          <w:sz w:val="24"/>
          <w:szCs w:val="24"/>
          <w:lang w:eastAsia="ja-JP"/>
        </w:rPr>
        <w:t>Във фундаментални научни изследвания се използва още по-широк кръг от понятия. Употребата на общоприети конкретни понятия (катастрофа, въоръжен конфликт, стихийно бедствия и т.н.) се преплита с по-абстрактни обобщаващи понятия (извънредно положение, кризисна ситуация, извънредна ситуация, критична ситуация, сложна ситуация, усложнена оперативна обстановка, условия на повишена опасност и т.н.). Освен това се среща разнообразно тълкуване на едни и същи термини и понятия.</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en-US" w:eastAsia="ja-JP" w:bidi="my-MM"/>
        </w:rPr>
      </w:pPr>
      <w:r w:rsidRPr="00C1395E">
        <w:rPr>
          <w:rFonts w:ascii="Times New Roman" w:eastAsia="MS Mincho" w:hAnsi="Times New Roman" w:cs="Times New Roman"/>
          <w:sz w:val="24"/>
          <w:szCs w:val="24"/>
          <w:lang w:eastAsia="ja-JP" w:bidi="my-MM"/>
        </w:rPr>
        <w:t>Разнообразието на използваните характеристики на ситуацията указват на отсъствие на единен тезаурус за описанието им. Различните автори акцентират на отделни аспекти на изследваното явление. Придържаме се към позицията, че дадените понятия не са тъждествени и не е допустимо използването им като синоними, доколкото средата е комплекс на външни по отношение на човека условия, а ситуацията винаги включва в себе си самия човек.</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en-US" w:eastAsia="ja-JP" w:bidi="my-MM"/>
        </w:rPr>
      </w:pPr>
      <w:r w:rsidRPr="00C1395E">
        <w:rPr>
          <w:rFonts w:ascii="Times New Roman" w:eastAsia="MS Mincho" w:hAnsi="Times New Roman" w:cs="Times New Roman"/>
          <w:sz w:val="24"/>
          <w:szCs w:val="24"/>
          <w:lang w:eastAsia="ja-JP" w:bidi="my-MM"/>
        </w:rPr>
        <w:t xml:space="preserve">Средата винаги е външносубектна и се характеризира с устойчивост и продължителност на въздействието. </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sz w:val="24"/>
          <w:szCs w:val="24"/>
          <w:lang w:eastAsia="ja-JP" w:bidi="my-MM"/>
        </w:rPr>
        <w:t>Ситуацията винаги е субектна, тя е „нечия” ситуация и едни и същи условия винаги са субектно различни. Признавайки обективния компонент в съдържанието на ситуацията</w:t>
      </w:r>
      <w:r w:rsidRPr="00C1395E">
        <w:rPr>
          <w:rFonts w:ascii="Times New Roman" w:eastAsia="MS Mincho" w:hAnsi="Times New Roman" w:cs="Times New Roman"/>
          <w:sz w:val="24"/>
          <w:szCs w:val="24"/>
          <w:lang w:val="ru-RU" w:eastAsia="ja-JP" w:bidi="my-MM"/>
        </w:rPr>
        <w:t xml:space="preserve">, </w:t>
      </w:r>
      <w:r w:rsidRPr="00C1395E">
        <w:rPr>
          <w:rFonts w:ascii="Times New Roman" w:eastAsia="MS Mincho" w:hAnsi="Times New Roman" w:cs="Times New Roman"/>
          <w:sz w:val="24"/>
          <w:szCs w:val="24"/>
          <w:lang w:eastAsia="ja-JP" w:bidi="my-MM"/>
        </w:rPr>
        <w:t>актуалното състояние на средата е необходимо да се разглежда не като даденост, отстранена и неутрална за личността, а като пречупена през нейното съзнание, представена в нейното възприятие, оценка и преживявания.</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en-US" w:eastAsia="ja-JP" w:bidi="my-MM"/>
        </w:rPr>
      </w:pPr>
      <w:r w:rsidRPr="00C1395E">
        <w:rPr>
          <w:rFonts w:ascii="Times New Roman" w:eastAsia="MS Mincho" w:hAnsi="Times New Roman" w:cs="Times New Roman"/>
          <w:sz w:val="24"/>
          <w:szCs w:val="24"/>
          <w:lang w:eastAsia="ja-JP" w:bidi="my-MM"/>
        </w:rPr>
        <w:t xml:space="preserve">Става очевидно, че екстремалността не може да се разглежда отделена от човека и неговите отношения към една или друга ситуация на неговата жизнена дейност, а </w:t>
      </w:r>
      <w:r w:rsidRPr="00C1395E">
        <w:rPr>
          <w:rFonts w:ascii="Times New Roman" w:eastAsia="MS Mincho" w:hAnsi="Times New Roman" w:cs="Times New Roman"/>
          <w:sz w:val="24"/>
          <w:szCs w:val="24"/>
          <w:lang w:eastAsia="ja-JP" w:bidi="my-MM"/>
        </w:rPr>
        <w:lastRenderedPageBreak/>
        <w:t>също и без отчитането на характеристиките и продължителността на въздействие на екстремалните фактори на средата.</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en-US" w:eastAsia="ja-JP"/>
        </w:rPr>
      </w:pPr>
      <w:r w:rsidRPr="00C1395E">
        <w:rPr>
          <w:rFonts w:ascii="Times New Roman" w:eastAsia="MS Mincho" w:hAnsi="Times New Roman" w:cs="Times New Roman"/>
          <w:i/>
          <w:iCs/>
          <w:sz w:val="24"/>
          <w:szCs w:val="24"/>
          <w:lang w:eastAsia="ja-JP"/>
        </w:rPr>
        <w:t>Екстремална ситуация</w:t>
      </w:r>
      <w:r w:rsidRPr="00C1395E">
        <w:rPr>
          <w:rFonts w:ascii="Times New Roman" w:eastAsia="MS Mincho" w:hAnsi="Times New Roman" w:cs="Times New Roman"/>
          <w:sz w:val="24"/>
          <w:szCs w:val="24"/>
          <w:lang w:eastAsia="ja-JP"/>
        </w:rPr>
        <w:t xml:space="preserve"> (лат. </w:t>
      </w:r>
      <w:r w:rsidRPr="00C1395E">
        <w:rPr>
          <w:rFonts w:ascii="Times New Roman" w:eastAsia="MS Mincho" w:hAnsi="Times New Roman" w:cs="Times New Roman"/>
          <w:i/>
          <w:iCs/>
          <w:sz w:val="24"/>
          <w:szCs w:val="24"/>
          <w:lang w:eastAsia="ja-JP"/>
        </w:rPr>
        <w:t>extremum</w:t>
      </w:r>
      <w:r w:rsidRPr="00C1395E">
        <w:rPr>
          <w:rFonts w:ascii="Times New Roman" w:eastAsia="MS Mincho" w:hAnsi="Times New Roman" w:cs="Times New Roman"/>
          <w:sz w:val="24"/>
          <w:szCs w:val="24"/>
          <w:lang w:eastAsia="ja-JP"/>
        </w:rPr>
        <w:t xml:space="preserve"> - крайно, пределно; </w:t>
      </w:r>
      <w:r w:rsidRPr="00C1395E">
        <w:rPr>
          <w:rFonts w:ascii="Times New Roman" w:eastAsia="MS Mincho" w:hAnsi="Times New Roman" w:cs="Times New Roman"/>
          <w:i/>
          <w:iCs/>
          <w:sz w:val="24"/>
          <w:szCs w:val="24"/>
          <w:lang w:eastAsia="ja-JP"/>
        </w:rPr>
        <w:t>situatio</w:t>
      </w:r>
      <w:r w:rsidRPr="00C1395E">
        <w:rPr>
          <w:rFonts w:ascii="Times New Roman" w:eastAsia="MS Mincho" w:hAnsi="Times New Roman" w:cs="Times New Roman"/>
          <w:sz w:val="24"/>
          <w:szCs w:val="24"/>
          <w:lang w:eastAsia="ja-JP"/>
        </w:rPr>
        <w:t xml:space="preserve"> - положение) е понятие, посредством което се дава интегративна характеристика на радикално или внезапно изменена обстановка, на свързани с това особено неблагоприятни или застрашаващи фактори за жизнената дейност на човека, а така също с висока проблемност, напрегнатост и риск при реализацията на целесъобразна дейност в дадени условия</w:t>
      </w:r>
      <w:r w:rsidRPr="00C1395E">
        <w:rPr>
          <w:rFonts w:ascii="Times New Roman" w:eastAsia="MS Mincho" w:hAnsi="Times New Roman" w:cs="Times New Roman"/>
          <w:sz w:val="24"/>
          <w:szCs w:val="24"/>
          <w:lang w:val="en-US" w:eastAsia="ja-JP"/>
        </w:rPr>
        <w:t xml:space="preserve">. </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en-US" w:eastAsia="ja-JP"/>
        </w:rPr>
      </w:pPr>
      <w:r w:rsidRPr="00C1395E">
        <w:rPr>
          <w:rFonts w:ascii="Times New Roman" w:eastAsia="MS Mincho" w:hAnsi="Times New Roman" w:cs="Times New Roman"/>
          <w:sz w:val="24"/>
          <w:szCs w:val="24"/>
          <w:lang w:eastAsia="ja-JP"/>
        </w:rPr>
        <w:t>В рамките на философската концепция за риска се разработват структурно-функционални модели на екстремалната ситуация, разкриващи както механизмите на нейното възникване, така и способите за реагиране на предизвиканата от нея дестабилизация на жизнената дейност (Р.Lagadec, 1987</w:t>
      </w:r>
      <w:r w:rsidRPr="00C1395E">
        <w:rPr>
          <w:rFonts w:ascii="Times New Roman" w:eastAsia="MS Mincho" w:hAnsi="Times New Roman" w:cs="Times New Roman"/>
          <w:sz w:val="24"/>
          <w:szCs w:val="24"/>
          <w:lang w:val="en-US" w:eastAsia="ja-JP"/>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en-US" w:eastAsia="bg-BG"/>
        </w:rPr>
      </w:pPr>
      <w:r w:rsidRPr="00C1395E">
        <w:rPr>
          <w:rFonts w:ascii="Times New Roman" w:eastAsia="Times New Roman" w:hAnsi="Times New Roman" w:cs="Times New Roman"/>
          <w:sz w:val="24"/>
          <w:szCs w:val="24"/>
          <w:lang w:eastAsia="bg-BG"/>
        </w:rPr>
        <w:t xml:space="preserve">В практиката на особените „рискови професии” понятието „екстремална ситуация” като специален термин се използва, в зависимост от акцентирането на екстремогенните фактори, в достатъчно широк диапазон от интерпретации, като: застрашаваща ситуация, опасна девиантност или опасно излизане извън пределите на нормата, критична ситуация, извънредна ситуация и др. През последните години понятието „екстремална ситуация” придобива статус на една от унифицираните, генерализиращи категории в психологията на екстремалните ситуации, катастрофологията, конфликтологията, теорията за безопасност, теориите на мениджмънта по оптимизация на управлението, оперативното управление и др.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pacing w:val="-6"/>
          <w:sz w:val="24"/>
          <w:szCs w:val="24"/>
          <w:lang w:eastAsia="bg-BG"/>
        </w:rPr>
      </w:pPr>
      <w:r w:rsidRPr="00C1395E">
        <w:rPr>
          <w:rFonts w:ascii="Times New Roman" w:eastAsia="Times New Roman" w:hAnsi="Times New Roman" w:cs="Times New Roman"/>
          <w:spacing w:val="-1"/>
          <w:sz w:val="24"/>
          <w:szCs w:val="24"/>
          <w:lang w:eastAsia="bg-BG"/>
        </w:rPr>
        <w:t xml:space="preserve">Трудността, като фактор на всяка ситуация, е насочена към ограничаване дейността на индивида. Според Д. Кайков (1991) с </w:t>
      </w:r>
      <w:r w:rsidRPr="00C1395E">
        <w:rPr>
          <w:rFonts w:ascii="Times New Roman" w:eastAsia="Times New Roman" w:hAnsi="Times New Roman" w:cs="Times New Roman"/>
          <w:spacing w:val="-2"/>
          <w:sz w:val="24"/>
          <w:szCs w:val="24"/>
          <w:lang w:eastAsia="bg-BG"/>
        </w:rPr>
        <w:t xml:space="preserve">нарастването на динамиката на трудността се повишават изискванията </w:t>
      </w:r>
      <w:r w:rsidRPr="00C1395E">
        <w:rPr>
          <w:rFonts w:ascii="Times New Roman" w:eastAsia="Times New Roman" w:hAnsi="Times New Roman" w:cs="Times New Roman"/>
          <w:spacing w:val="-1"/>
          <w:sz w:val="24"/>
          <w:szCs w:val="24"/>
          <w:lang w:eastAsia="bg-BG"/>
        </w:rPr>
        <w:t>за активни действия на човека при екстремални ситуации.</w:t>
      </w:r>
      <w:r w:rsidRPr="00C1395E">
        <w:rPr>
          <w:rFonts w:ascii="Times New Roman" w:eastAsia="Times New Roman" w:hAnsi="Times New Roman" w:cs="Times New Roman"/>
          <w:sz w:val="24"/>
          <w:szCs w:val="24"/>
          <w:lang w:eastAsia="bg-BG"/>
        </w:rPr>
        <w:t xml:space="preserve"> Трудностите в дейността са един от важните компоненти в </w:t>
      </w:r>
      <w:r w:rsidRPr="00C1395E">
        <w:rPr>
          <w:rFonts w:ascii="Times New Roman" w:eastAsia="Times New Roman" w:hAnsi="Times New Roman" w:cs="Times New Roman"/>
          <w:spacing w:val="-1"/>
          <w:sz w:val="24"/>
          <w:szCs w:val="24"/>
          <w:lang w:eastAsia="bg-BG"/>
        </w:rPr>
        <w:t xml:space="preserve">професиограмата на военната дейност. В някои случаи причините за трудностите могат да бъдат </w:t>
      </w:r>
      <w:r w:rsidRPr="00C1395E">
        <w:rPr>
          <w:rFonts w:ascii="Times New Roman" w:eastAsia="Times New Roman" w:hAnsi="Times New Roman" w:cs="Times New Roman"/>
          <w:spacing w:val="1"/>
          <w:sz w:val="24"/>
          <w:szCs w:val="24"/>
          <w:lang w:eastAsia="bg-BG"/>
        </w:rPr>
        <w:t>и комплексни, т.е. да се обуславят от вътрешни и външни причини</w:t>
      </w:r>
      <w:r w:rsidRPr="00C1395E">
        <w:rPr>
          <w:rFonts w:ascii="Times New Roman" w:eastAsia="Times New Roman" w:hAnsi="Times New Roman" w:cs="Times New Roman"/>
          <w:spacing w:val="1"/>
          <w:sz w:val="24"/>
          <w:szCs w:val="24"/>
          <w:lang w:val="en-US" w:eastAsia="bg-BG"/>
        </w:rPr>
        <w:t>.</w:t>
      </w:r>
      <w:r w:rsidRPr="00C1395E">
        <w:rPr>
          <w:rFonts w:ascii="Times New Roman" w:eastAsia="Times New Roman" w:hAnsi="Times New Roman" w:cs="Times New Roman"/>
          <w:spacing w:val="-6"/>
          <w:sz w:val="24"/>
          <w:szCs w:val="24"/>
          <w:lang w:eastAsia="bg-BG"/>
        </w:rPr>
        <w:t xml:space="preserve"> </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причини за трудностите могат да се дължат на:</w:t>
      </w:r>
    </w:p>
    <w:p w:rsidR="00F01E59" w:rsidRPr="00C1395E" w:rsidRDefault="00F01E59" w:rsidP="00C1395E">
      <w:pPr>
        <w:widowControl w:val="0"/>
        <w:numPr>
          <w:ilvl w:val="0"/>
          <w:numId w:val="150"/>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структура на дейността;</w:t>
      </w:r>
    </w:p>
    <w:p w:rsidR="00F01E59" w:rsidRPr="00C1395E" w:rsidRDefault="00F01E59" w:rsidP="00C1395E">
      <w:pPr>
        <w:widowControl w:val="0"/>
        <w:numPr>
          <w:ilvl w:val="0"/>
          <w:numId w:val="150"/>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конструкция на техниката;</w:t>
      </w:r>
    </w:p>
    <w:p w:rsidR="00F01E59" w:rsidRPr="00C1395E" w:rsidRDefault="00F01E59" w:rsidP="00C1395E">
      <w:pPr>
        <w:widowControl w:val="0"/>
        <w:numPr>
          <w:ilvl w:val="0"/>
          <w:numId w:val="150"/>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фактори и условия, при които се изпълнява</w:t>
      </w:r>
      <w:r w:rsidRPr="00C1395E">
        <w:rPr>
          <w:rFonts w:ascii="Times New Roman" w:eastAsia="MS Mincho" w:hAnsi="Times New Roman" w:cs="Times New Roman"/>
          <w:spacing w:val="1"/>
          <w:sz w:val="24"/>
          <w:szCs w:val="24"/>
          <w:lang w:eastAsia="ja-JP"/>
        </w:rPr>
        <w:br/>
      </w:r>
      <w:r w:rsidRPr="00C1395E">
        <w:rPr>
          <w:rFonts w:ascii="Times New Roman" w:eastAsia="MS Mincho" w:hAnsi="Times New Roman" w:cs="Times New Roman"/>
          <w:spacing w:val="-1"/>
          <w:sz w:val="24"/>
          <w:szCs w:val="24"/>
          <w:lang w:eastAsia="ja-JP"/>
        </w:rPr>
        <w:t>дейността;</w:t>
      </w:r>
    </w:p>
    <w:p w:rsidR="00C1395E" w:rsidRDefault="00F01E59" w:rsidP="00C1395E">
      <w:pPr>
        <w:widowControl w:val="0"/>
        <w:numPr>
          <w:ilvl w:val="0"/>
          <w:numId w:val="150"/>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отговорния и напрегнат характер на задачите;</w:t>
      </w:r>
    </w:p>
    <w:p w:rsidR="00F01E59" w:rsidRPr="00C1395E" w:rsidRDefault="00F01E59" w:rsidP="00C1395E">
      <w:pPr>
        <w:widowControl w:val="0"/>
        <w:numPr>
          <w:ilvl w:val="0"/>
          <w:numId w:val="150"/>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системата и подхода на обучение, организация, ръководство и</w:t>
      </w:r>
      <w:r w:rsidRPr="00C1395E">
        <w:rPr>
          <w:rFonts w:ascii="Times New Roman" w:eastAsia="MS Mincho" w:hAnsi="Times New Roman" w:cs="Times New Roman"/>
          <w:spacing w:val="-2"/>
          <w:sz w:val="24"/>
          <w:szCs w:val="24"/>
          <w:lang w:eastAsia="ja-JP"/>
        </w:rPr>
        <w:br/>
        <w:t>осигуряване на дейността.</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Вътрешните причини могат да се дължат на:</w:t>
      </w:r>
    </w:p>
    <w:p w:rsidR="00F01E59" w:rsidRPr="00C1395E" w:rsidRDefault="00F01E59" w:rsidP="00C1395E">
      <w:pPr>
        <w:pStyle w:val="a6"/>
        <w:numPr>
          <w:ilvl w:val="0"/>
          <w:numId w:val="150"/>
        </w:numPr>
        <w:shd w:val="clear" w:color="auto" w:fill="FFFFFF"/>
        <w:tabs>
          <w:tab w:val="left" w:pos="71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неблагоприятни индивидуално-психологически и личностни</w:t>
      </w:r>
      <w:r w:rsidRPr="00C1395E">
        <w:rPr>
          <w:rFonts w:ascii="Times New Roman" w:eastAsia="MS Mincho" w:hAnsi="Times New Roman" w:cs="Times New Roman"/>
          <w:sz w:val="24"/>
          <w:szCs w:val="24"/>
          <w:lang w:eastAsia="ja-JP"/>
        </w:rPr>
        <w:br/>
      </w:r>
      <w:r w:rsidRPr="00C1395E">
        <w:rPr>
          <w:rFonts w:ascii="Times New Roman" w:eastAsia="MS Mincho" w:hAnsi="Times New Roman" w:cs="Times New Roman"/>
          <w:spacing w:val="-1"/>
          <w:sz w:val="24"/>
          <w:szCs w:val="24"/>
          <w:lang w:eastAsia="ja-JP"/>
        </w:rPr>
        <w:t>особености, процеси и състояния.</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Следователно, освен съобразно степента на въздействие класифицирането на екстремалните условия</w:t>
      </w:r>
      <w:r w:rsidR="00C1395E">
        <w:rPr>
          <w:rFonts w:ascii="Times New Roman" w:eastAsia="MS Mincho" w:hAnsi="Times New Roman" w:cs="Times New Roman"/>
          <w:spacing w:val="-1"/>
          <w:sz w:val="24"/>
          <w:szCs w:val="24"/>
          <w:lang w:eastAsia="ja-JP"/>
        </w:rPr>
        <w:t>,</w:t>
      </w:r>
      <w:r w:rsidRPr="00C1395E">
        <w:rPr>
          <w:rFonts w:ascii="Times New Roman" w:eastAsia="MS Mincho" w:hAnsi="Times New Roman" w:cs="Times New Roman"/>
          <w:spacing w:val="-1"/>
          <w:sz w:val="24"/>
          <w:szCs w:val="24"/>
          <w:lang w:eastAsia="ja-JP"/>
        </w:rPr>
        <w:t xml:space="preserve"> трябва да се извършва и съобразно характера на въздействието им.</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 xml:space="preserve">Информационно-емоциогенните фактори, които въздействат </w:t>
      </w:r>
      <w:r w:rsidRPr="00C1395E">
        <w:rPr>
          <w:rFonts w:ascii="Times New Roman" w:eastAsia="MS Mincho" w:hAnsi="Times New Roman" w:cs="Times New Roman"/>
          <w:spacing w:val="-1"/>
          <w:sz w:val="24"/>
          <w:szCs w:val="24"/>
          <w:lang w:eastAsia="ja-JP"/>
        </w:rPr>
        <w:t>върху военнослужещия при оцеляване в екстремални ситуации, са:</w:t>
      </w:r>
    </w:p>
    <w:p w:rsidR="00C1395E" w:rsidRPr="00C1395E" w:rsidRDefault="00F01E59" w:rsidP="00C1395E">
      <w:pPr>
        <w:pStyle w:val="a6"/>
        <w:widowControl w:val="0"/>
        <w:numPr>
          <w:ilvl w:val="0"/>
          <w:numId w:val="150"/>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lastRenderedPageBreak/>
        <w:t>недостатъчност на информацията;</w:t>
      </w:r>
    </w:p>
    <w:p w:rsidR="00C1395E" w:rsidRPr="00C1395E" w:rsidRDefault="00F01E59" w:rsidP="00C1395E">
      <w:pPr>
        <w:pStyle w:val="a6"/>
        <w:widowControl w:val="0"/>
        <w:numPr>
          <w:ilvl w:val="0"/>
          <w:numId w:val="150"/>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информационна претовареност;</w:t>
      </w:r>
    </w:p>
    <w:p w:rsidR="00C1395E" w:rsidRPr="00C1395E" w:rsidRDefault="00F01E59" w:rsidP="00C1395E">
      <w:pPr>
        <w:pStyle w:val="a6"/>
        <w:widowControl w:val="0"/>
        <w:numPr>
          <w:ilvl w:val="0"/>
          <w:numId w:val="150"/>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недостоверност на информацията;</w:t>
      </w:r>
    </w:p>
    <w:p w:rsidR="00C1395E" w:rsidRPr="00C1395E" w:rsidRDefault="00F01E59" w:rsidP="00C1395E">
      <w:pPr>
        <w:pStyle w:val="a6"/>
        <w:widowControl w:val="0"/>
        <w:numPr>
          <w:ilvl w:val="0"/>
          <w:numId w:val="150"/>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разслоение на информацията;</w:t>
      </w:r>
    </w:p>
    <w:p w:rsidR="00F01E59" w:rsidRPr="00C1395E" w:rsidRDefault="00F01E59" w:rsidP="00C1395E">
      <w:pPr>
        <w:pStyle w:val="a6"/>
        <w:widowControl w:val="0"/>
        <w:numPr>
          <w:ilvl w:val="0"/>
          <w:numId w:val="150"/>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субективна вероятност на информацията.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 въздействат върху скоростта на преработване на информацията и са условия за възникването на психическо напрежение, прерастващо в дистрес и пълна дезорганизация на дейността. Именно скоростта на преработване на информацията е свързващото звено между вътрешните (психическите) и външните (поведенчески) функции на летеца в екстремални наземни условия.</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pacing w:val="-1"/>
          <w:sz w:val="24"/>
          <w:szCs w:val="24"/>
          <w:lang w:val="en-US" w:eastAsia="ja-JP"/>
        </w:rPr>
      </w:pPr>
      <w:r w:rsidRPr="00C1395E">
        <w:rPr>
          <w:rFonts w:ascii="Times New Roman" w:eastAsia="MS Mincho" w:hAnsi="Times New Roman" w:cs="Times New Roman"/>
          <w:sz w:val="24"/>
          <w:szCs w:val="24"/>
          <w:lang w:eastAsia="ja-JP"/>
        </w:rPr>
        <w:t xml:space="preserve">Опасността за живота въздейства върху интензивността на </w:t>
      </w:r>
      <w:r w:rsidRPr="00C1395E">
        <w:rPr>
          <w:rFonts w:ascii="Times New Roman" w:eastAsia="MS Mincho" w:hAnsi="Times New Roman" w:cs="Times New Roman"/>
          <w:spacing w:val="-1"/>
          <w:sz w:val="24"/>
          <w:szCs w:val="24"/>
          <w:lang w:eastAsia="ja-JP"/>
        </w:rPr>
        <w:t>основните психически процеси - възбуждане и задържане.</w:t>
      </w:r>
      <w:r w:rsidRPr="00C1395E">
        <w:rPr>
          <w:rFonts w:ascii="Times New Roman" w:eastAsia="MS Mincho" w:hAnsi="Times New Roman" w:cs="Times New Roman"/>
          <w:spacing w:val="-1"/>
          <w:sz w:val="24"/>
          <w:szCs w:val="24"/>
          <w:lang w:val="en-US" w:eastAsia="ja-JP"/>
        </w:rPr>
        <w:t xml:space="preserve"> </w:t>
      </w:r>
      <w:r w:rsidRPr="00C1395E">
        <w:rPr>
          <w:rFonts w:ascii="Times New Roman" w:eastAsia="MS Mincho" w:hAnsi="Times New Roman" w:cs="Times New Roman"/>
          <w:spacing w:val="-1"/>
          <w:sz w:val="24"/>
          <w:szCs w:val="24"/>
          <w:lang w:eastAsia="ja-JP"/>
        </w:rPr>
        <w:t>Нарушението на самосъзнанието се наблюдава в резултат на нарушение на механизмите на привичния автоматизъм</w:t>
      </w:r>
      <w:r w:rsidRPr="00C1395E">
        <w:rPr>
          <w:rFonts w:ascii="Times New Roman" w:eastAsia="MS Mincho" w:hAnsi="Times New Roman" w:cs="Times New Roman"/>
          <w:spacing w:val="-1"/>
          <w:sz w:val="24"/>
          <w:szCs w:val="24"/>
          <w:lang w:val="en-US" w:eastAsia="ja-JP"/>
        </w:rPr>
        <w:t>.</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en-US" w:eastAsia="ja-JP"/>
        </w:rPr>
      </w:pPr>
      <w:r w:rsidRPr="00C1395E">
        <w:rPr>
          <w:rFonts w:ascii="Times New Roman" w:eastAsia="MS Mincho" w:hAnsi="Times New Roman" w:cs="Times New Roman"/>
          <w:sz w:val="24"/>
          <w:szCs w:val="24"/>
          <w:lang w:eastAsia="ja-JP"/>
        </w:rPr>
        <w:t>През 1988 г. Д. Кайков предлага за първи път бедствията при тяхното изследване, изучаване и преодоляване да бъдат анализирани като бедствени ситуации. Бедствието според Д. Кайков (1991) е „отрицателно явление, насочено към унищожаване на човека, човешките общности и човешките ценности”. Физическите и психически страдания и насилието над личността са „драматични, а често трагични епизоди на човешкия живот”.</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en-US" w:eastAsia="ja-JP" w:bidi="my-MM"/>
        </w:rPr>
      </w:pPr>
      <w:r w:rsidRPr="00C1395E">
        <w:rPr>
          <w:rFonts w:ascii="Times New Roman" w:eastAsia="MS Mincho" w:hAnsi="Times New Roman" w:cs="Times New Roman"/>
          <w:color w:val="000000"/>
          <w:sz w:val="24"/>
          <w:szCs w:val="24"/>
          <w:lang w:eastAsia="ja-JP"/>
        </w:rPr>
        <w:t>Въз основа на теорията за екстремалните ситуации</w:t>
      </w:r>
      <w:r w:rsidRPr="00C1395E">
        <w:rPr>
          <w:rFonts w:ascii="Times New Roman" w:eastAsia="MS Mincho" w:hAnsi="Times New Roman" w:cs="Times New Roman"/>
          <w:sz w:val="24"/>
          <w:szCs w:val="24"/>
          <w:lang w:eastAsia="ja-JP" w:bidi="my-MM"/>
        </w:rPr>
        <w:t xml:space="preserve"> считаме, че извънредните и бедствените ситуации се явяват прояви на екстремалната ситуация, която се явява генерализираща.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Обобщавайки и допълвайки съществуващите, предлагаме следната класификация на екстремалните ситуации (ЕС):</w:t>
      </w:r>
    </w:p>
    <w:p w:rsidR="00F01E59" w:rsidRPr="00C1395E" w:rsidRDefault="00F01E59" w:rsidP="00C1395E">
      <w:pPr>
        <w:numPr>
          <w:ilvl w:val="0"/>
          <w:numId w:val="152"/>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степен на внезапност</w:t>
      </w:r>
      <w:r w:rsidRPr="00C1395E">
        <w:rPr>
          <w:rFonts w:ascii="Times New Roman" w:eastAsia="MS Mincho" w:hAnsi="Times New Roman" w:cs="Times New Roman"/>
          <w:sz w:val="24"/>
          <w:szCs w:val="24"/>
          <w:lang w:eastAsia="ja-JP" w:bidi="my-MM"/>
        </w:rPr>
        <w:t>: внезапни (непрогнозируеми и очаквани (прогнозируеми). По</w:t>
      </w:r>
      <w:r w:rsidRPr="00C1395E">
        <w:rPr>
          <w:rFonts w:ascii="Times New Roman" w:eastAsia="MS Mincho" w:hAnsi="Times New Roman" w:cs="Times New Roman"/>
          <w:sz w:val="24"/>
          <w:szCs w:val="24"/>
          <w:lang w:val="ru-RU" w:eastAsia="ja-JP" w:bidi="my-MM"/>
        </w:rPr>
        <w:t>-</w:t>
      </w:r>
      <w:r w:rsidRPr="00C1395E">
        <w:rPr>
          <w:rFonts w:ascii="Times New Roman" w:eastAsia="MS Mincho" w:hAnsi="Times New Roman" w:cs="Times New Roman"/>
          <w:sz w:val="24"/>
          <w:szCs w:val="24"/>
          <w:lang w:eastAsia="ja-JP" w:bidi="my-MM"/>
        </w:rPr>
        <w:t xml:space="preserve">лесно се прогнозират социални, политически, икономически ситуации, отколкото стихийните бедствия. </w:t>
      </w:r>
    </w:p>
    <w:p w:rsidR="00F01E59" w:rsidRPr="00C1395E" w:rsidRDefault="00F01E59" w:rsidP="00C1395E">
      <w:pPr>
        <w:numPr>
          <w:ilvl w:val="0"/>
          <w:numId w:val="152"/>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скорост на разпространение:</w:t>
      </w:r>
      <w:r w:rsidRPr="00C1395E">
        <w:rPr>
          <w:rFonts w:ascii="Times New Roman" w:eastAsia="MS Mincho" w:hAnsi="Times New Roman" w:cs="Times New Roman"/>
          <w:sz w:val="24"/>
          <w:szCs w:val="24"/>
          <w:lang w:eastAsia="ja-JP" w:bidi="my-MM"/>
        </w:rPr>
        <w:t xml:space="preserve"> ЕС може да носи взривен, стремителен, бързо разпространяващ се или умерен, плавен характер. Към стремителните преди всичко се отнасят болшинството военни конфликти, техногенни аварии, стихийни бедствия. Относително плавно се развиват ситуациите от екологичен характер;</w:t>
      </w:r>
    </w:p>
    <w:p w:rsidR="00F01E59" w:rsidRPr="00C1395E" w:rsidRDefault="00F01E59" w:rsidP="00C1395E">
      <w:pPr>
        <w:numPr>
          <w:ilvl w:val="0"/>
          <w:numId w:val="152"/>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мащаб на разпространение:</w:t>
      </w:r>
      <w:r w:rsidRPr="00C1395E">
        <w:rPr>
          <w:rFonts w:ascii="Times New Roman" w:eastAsia="MS Mincho" w:hAnsi="Times New Roman" w:cs="Times New Roman"/>
          <w:sz w:val="24"/>
          <w:szCs w:val="24"/>
          <w:lang w:eastAsia="ja-JP" w:bidi="my-MM"/>
        </w:rPr>
        <w:t xml:space="preserve"> локални, местни, териториални, регионални, национални, трансгранични. Към локалните, местните и териториалните се отнасят ЕС, които не излизат от пределите на едно функционално формирование, производство или населен пункт. Регионалните, националните и транграничните ЕС обхващат цели региони, една или няколко държави.;</w:t>
      </w:r>
    </w:p>
    <w:p w:rsidR="00F01E59" w:rsidRPr="00C1395E" w:rsidRDefault="00F01E59" w:rsidP="00C1395E">
      <w:pPr>
        <w:numPr>
          <w:ilvl w:val="0"/>
          <w:numId w:val="152"/>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продължителност на действие:</w:t>
      </w:r>
      <w:r w:rsidRPr="00C1395E">
        <w:rPr>
          <w:rFonts w:ascii="Times New Roman" w:eastAsia="MS Mincho" w:hAnsi="Times New Roman" w:cs="Times New Roman"/>
          <w:sz w:val="24"/>
          <w:szCs w:val="24"/>
          <w:lang w:eastAsia="ja-JP" w:bidi="my-MM"/>
        </w:rPr>
        <w:t xml:space="preserve"> могат да носят кратковременен или продължителен характер. </w:t>
      </w:r>
      <w:r w:rsidRPr="00C1395E">
        <w:rPr>
          <w:rFonts w:ascii="Times New Roman" w:eastAsia="MS Mincho" w:hAnsi="Times New Roman" w:cs="Times New Roman"/>
          <w:color w:val="000000"/>
          <w:spacing w:val="8"/>
          <w:sz w:val="24"/>
          <w:szCs w:val="24"/>
          <w:lang w:eastAsia="ja-JP"/>
        </w:rPr>
        <w:t>Краткотрайните ЕС</w:t>
      </w:r>
      <w:r w:rsidRPr="00C1395E">
        <w:rPr>
          <w:rFonts w:ascii="Times New Roman" w:eastAsia="MS Mincho" w:hAnsi="Times New Roman" w:cs="Times New Roman"/>
          <w:color w:val="000000"/>
          <w:spacing w:val="3"/>
          <w:sz w:val="24"/>
          <w:szCs w:val="24"/>
          <w:lang w:eastAsia="ja-JP"/>
        </w:rPr>
        <w:t xml:space="preserve"> са с по-висока степен на екстремалност и изискват отключ</w:t>
      </w:r>
      <w:r w:rsidRPr="00C1395E">
        <w:rPr>
          <w:rFonts w:ascii="Times New Roman" w:eastAsia="MS Mincho" w:hAnsi="Times New Roman" w:cs="Times New Roman"/>
          <w:color w:val="000000"/>
          <w:spacing w:val="1"/>
          <w:sz w:val="24"/>
          <w:szCs w:val="24"/>
          <w:lang w:eastAsia="ja-JP"/>
        </w:rPr>
        <w:t xml:space="preserve">ване на резервите на организма. По-продължителните </w:t>
      </w:r>
      <w:r w:rsidRPr="00C1395E">
        <w:rPr>
          <w:rFonts w:ascii="Times New Roman" w:eastAsia="MS Mincho" w:hAnsi="Times New Roman" w:cs="Times New Roman"/>
          <w:color w:val="000000"/>
          <w:spacing w:val="2"/>
          <w:sz w:val="24"/>
          <w:szCs w:val="24"/>
          <w:lang w:eastAsia="ja-JP"/>
        </w:rPr>
        <w:t>ЕС са с по-ниска степен на екстремалност и изискват по-</w:t>
      </w:r>
      <w:r w:rsidRPr="00C1395E">
        <w:rPr>
          <w:rFonts w:ascii="Times New Roman" w:eastAsia="MS Mincho" w:hAnsi="Times New Roman" w:cs="Times New Roman"/>
          <w:color w:val="000000"/>
          <w:spacing w:val="3"/>
          <w:sz w:val="24"/>
          <w:szCs w:val="24"/>
          <w:lang w:eastAsia="ja-JP"/>
        </w:rPr>
        <w:t>голяма устойчивост и издръжливост.</w:t>
      </w:r>
      <w:r w:rsidRPr="00C1395E">
        <w:rPr>
          <w:rFonts w:ascii="Times New Roman" w:eastAsia="MS Mincho" w:hAnsi="Times New Roman" w:cs="Times New Roman"/>
          <w:sz w:val="24"/>
          <w:szCs w:val="24"/>
          <w:lang w:eastAsia="ja-JP" w:bidi="my-MM"/>
        </w:rPr>
        <w:t xml:space="preserve"> Всички ЕС, в резултат на които произтича замърсяване на околната среда, са продължителни;</w:t>
      </w:r>
    </w:p>
    <w:p w:rsidR="00F01E59" w:rsidRPr="00C1395E" w:rsidRDefault="00F01E59" w:rsidP="00C1395E">
      <w:pPr>
        <w:numPr>
          <w:ilvl w:val="0"/>
          <w:numId w:val="152"/>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lastRenderedPageBreak/>
        <w:t>По характер:</w:t>
      </w:r>
      <w:r w:rsidRPr="00C1395E">
        <w:rPr>
          <w:rFonts w:ascii="Times New Roman" w:eastAsia="MS Mincho" w:hAnsi="Times New Roman" w:cs="Times New Roman"/>
          <w:sz w:val="24"/>
          <w:szCs w:val="24"/>
          <w:lang w:eastAsia="ja-JP" w:bidi="my-MM"/>
        </w:rPr>
        <w:t xml:space="preserve"> преднамерени (умишлени) и непреднамерени (неумишлени). Към първите се отнасят болшинството социални конфликти (военни конфликти, терористични актове и др.)</w:t>
      </w:r>
    </w:p>
    <w:p w:rsidR="00F01E59" w:rsidRPr="00C1395E" w:rsidRDefault="00F01E59" w:rsidP="00C1395E">
      <w:pPr>
        <w:numPr>
          <w:ilvl w:val="0"/>
          <w:numId w:val="152"/>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възможност за предотвратяване:</w:t>
      </w:r>
      <w:r w:rsidRPr="00C1395E">
        <w:rPr>
          <w:rFonts w:ascii="Times New Roman" w:eastAsia="MS Mincho" w:hAnsi="Times New Roman" w:cs="Times New Roman"/>
          <w:sz w:val="24"/>
          <w:szCs w:val="24"/>
          <w:lang w:eastAsia="ja-JP" w:bidi="my-MM"/>
        </w:rPr>
        <w:t xml:space="preserve"> неизбежни (природни) и предотвратими (техногенни, социални)</w:t>
      </w:r>
    </w:p>
    <w:p w:rsidR="00F01E59" w:rsidRPr="00C1395E" w:rsidRDefault="00F01E59" w:rsidP="00C1395E">
      <w:pPr>
        <w:numPr>
          <w:ilvl w:val="0"/>
          <w:numId w:val="152"/>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източник на произхода</w:t>
      </w:r>
      <w:r w:rsidRPr="00C1395E">
        <w:rPr>
          <w:rFonts w:ascii="Times New Roman" w:eastAsia="MS Mincho" w:hAnsi="Times New Roman" w:cs="Times New Roman"/>
          <w:sz w:val="24"/>
          <w:szCs w:val="24"/>
          <w:lang w:eastAsia="ja-JP" w:bidi="my-MM"/>
        </w:rPr>
        <w:t xml:space="preserve"> ЕС се подразделят на ситуации: от природен, техногенен, екологичен и антропогенен произход.</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en-US" w:eastAsia="ja-JP"/>
        </w:rPr>
      </w:pPr>
      <w:r w:rsidRPr="00C1395E">
        <w:rPr>
          <w:rFonts w:ascii="Times New Roman" w:eastAsia="MS Mincho" w:hAnsi="Times New Roman" w:cs="Times New Roman"/>
          <w:i/>
          <w:iCs/>
          <w:sz w:val="24"/>
          <w:szCs w:val="24"/>
          <w:lang w:eastAsia="ja-JP"/>
        </w:rPr>
        <w:t>Екстремална дейност</w:t>
      </w:r>
      <w:r w:rsidRPr="00C1395E">
        <w:rPr>
          <w:rFonts w:ascii="Times New Roman" w:eastAsia="MS Mincho" w:hAnsi="Times New Roman" w:cs="Times New Roman"/>
          <w:sz w:val="24"/>
          <w:szCs w:val="24"/>
          <w:lang w:eastAsia="ja-JP"/>
        </w:rPr>
        <w:t xml:space="preserve"> е дейност на човека, която се явява за него трудно изпълнима или в даден момент неизпълнима и изисква готовност за пределно или около пределно напрежение на психофизиологически сили и включване на техните резерви. </w:t>
      </w:r>
      <w:r w:rsidRPr="00C1395E">
        <w:rPr>
          <w:rFonts w:ascii="Times New Roman" w:eastAsia="MS Mincho" w:hAnsi="Times New Roman" w:cs="Times New Roman"/>
          <w:sz w:val="24"/>
          <w:szCs w:val="24"/>
          <w:lang w:val="en-US" w:eastAsia="ja-JP"/>
        </w:rPr>
        <w:t>E</w:t>
      </w:r>
      <w:r w:rsidRPr="00C1395E">
        <w:rPr>
          <w:rFonts w:ascii="Times New Roman" w:eastAsia="MS Mincho" w:hAnsi="Times New Roman" w:cs="Times New Roman"/>
          <w:sz w:val="24"/>
          <w:szCs w:val="24"/>
          <w:lang w:eastAsia="ja-JP"/>
        </w:rPr>
        <w:t xml:space="preserve">кстремална се явява такава дейност, която излиза извън предела на психофизическо напрежение за дадения човек. Дейността в екстремални видове труд, в това число и военнопрофесионалната дейност е своеобразна активност. Активността като феномен на човешката дейност се изразява в определени </w:t>
      </w:r>
      <w:r w:rsidRPr="00C1395E">
        <w:rPr>
          <w:rFonts w:ascii="Times New Roman" w:eastAsia="MS Mincho" w:hAnsi="Times New Roman" w:cs="Times New Roman"/>
          <w:i/>
          <w:iCs/>
          <w:sz w:val="24"/>
          <w:szCs w:val="24"/>
          <w:lang w:eastAsia="ja-JP"/>
        </w:rPr>
        <w:t>структурни компоненти</w:t>
      </w:r>
      <w:r w:rsidRPr="00C1395E">
        <w:rPr>
          <w:rFonts w:ascii="Times New Roman" w:eastAsia="MS Mincho" w:hAnsi="Times New Roman" w:cs="Times New Roman"/>
          <w:sz w:val="24"/>
          <w:szCs w:val="24"/>
          <w:lang w:eastAsia="ja-JP"/>
        </w:rPr>
        <w:t>, сред които се отделят действието и движението</w:t>
      </w:r>
      <w:r w:rsidRPr="00C1395E">
        <w:rPr>
          <w:rFonts w:ascii="Times New Roman" w:eastAsia="MS Mincho" w:hAnsi="Times New Roman" w:cs="Times New Roman"/>
          <w:sz w:val="24"/>
          <w:szCs w:val="24"/>
          <w:lang w:val="en-US" w:eastAsia="ja-JP"/>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Способността на представителите на екстремалните видове дейност да съхраняват висока работоспособност в екстремални условия, да преодоляват последствията от влиянието на повишени натоварвания, умението им успешно да противостоят на въздействието на разнообразни негативни фактори се явява важно звено на професионалната подготовка за екстремална дейност.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bidi="my-MM"/>
        </w:rPr>
      </w:pPr>
      <w:r w:rsidRPr="00C1395E">
        <w:rPr>
          <w:rFonts w:ascii="Times New Roman" w:eastAsia="Times New Roman" w:hAnsi="Times New Roman" w:cs="Times New Roman"/>
          <w:sz w:val="24"/>
          <w:szCs w:val="24"/>
          <w:lang w:eastAsia="bg-BG" w:bidi="my-MM"/>
        </w:rPr>
        <w:t>Екстремалните ситуации и дейността в екстремални условия не са едно и също. Процесът на подготовка на човека за изпълнение на определена дейност в необичайни условия предполага познание за това, как и за какво да се готви.</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Анализирайки не еднозначното разбиране на понятията „екстремална ситуация” и „екстремални условия” считаме, че те не следва да се отъждествяват. Проблемът с определението на екстремалните ситуации и условия може да се разгледа от позицията на обективност – субективност. Екстремалните условия могат да се дефинират като обективно съществуващи особености на условията на външната среда, а екстремалните ситуации като проявление в личностно-семантическото пространство на респондента, който концепт позволява разглеждането на екстремалната ситуация и субекта като цялостна система.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Концепцията за екстремалната професия разглежда професионалната дейност в екстремални условия. Човешкият опит потвърждава, че всяка дейност може да бъде опасна. И човекът и средата могат да носят в себе си опасност.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Теорията на професионалната дейност разгранича 4 характерни фази на взаимодействие на човека и средата на дейност:</w:t>
      </w:r>
    </w:p>
    <w:p w:rsidR="00C1395E" w:rsidRDefault="00C1395E" w:rsidP="00C1395E">
      <w:pPr>
        <w:pStyle w:val="a6"/>
        <w:numPr>
          <w:ilvl w:val="0"/>
          <w:numId w:val="181"/>
        </w:numPr>
        <w:tabs>
          <w:tab w:val="left" w:pos="900"/>
        </w:tabs>
        <w:spacing w:line="276" w:lineRule="auto"/>
        <w:ind w:left="0" w:firstLine="709"/>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комфортна (оптимална) - </w:t>
      </w:r>
      <w:r w:rsidR="00F01E59" w:rsidRPr="00C1395E">
        <w:rPr>
          <w:rFonts w:ascii="Times New Roman" w:eastAsia="MS Mincho" w:hAnsi="Times New Roman" w:cs="Times New Roman"/>
          <w:sz w:val="24"/>
          <w:szCs w:val="24"/>
          <w:lang w:eastAsia="ja-JP"/>
        </w:rPr>
        <w:t>когато са налице всички условия за висока работоспособност на човека и запазване на здравето;</w:t>
      </w:r>
    </w:p>
    <w:p w:rsidR="00C1395E" w:rsidRDefault="00F01E59" w:rsidP="00C1395E">
      <w:pPr>
        <w:pStyle w:val="a6"/>
        <w:numPr>
          <w:ilvl w:val="0"/>
          <w:numId w:val="18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допустима – когато средата не оказва на здравето и живота на човека негативно влияние, но води до известно намаляване на работоспособността;</w:t>
      </w:r>
    </w:p>
    <w:p w:rsidR="00C1395E" w:rsidRDefault="00F01E59" w:rsidP="00C1395E">
      <w:pPr>
        <w:pStyle w:val="a6"/>
        <w:numPr>
          <w:ilvl w:val="0"/>
          <w:numId w:val="18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опасна – когато някои параметри (фактори) на средата са на границата на допустимите нива и могат да предизвикат негативно въздействие на здравето на човека при продължителното им въздействие;</w:t>
      </w:r>
    </w:p>
    <w:p w:rsidR="00F01E59" w:rsidRPr="00C1395E" w:rsidRDefault="00F01E59" w:rsidP="00C1395E">
      <w:pPr>
        <w:pStyle w:val="a6"/>
        <w:numPr>
          <w:ilvl w:val="0"/>
          <w:numId w:val="18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екстремални – когато може да доведе до тежки травми, неизлечими заболявания или смърт.</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Екстремалните ситуации, които възникват в дейността на специалистите от опасните професии , имат свое конкретно съдържание, проявяват се в съответстващи форми и могат да бъдат представени за изучаване и анализ в класификация от различни типове такива ситуации.</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Задачата на възпитани</w:t>
      </w:r>
      <w:r w:rsidR="00C1395E">
        <w:rPr>
          <w:rFonts w:ascii="Times New Roman" w:eastAsia="MS Mincho" w:hAnsi="Times New Roman" w:cs="Times New Roman"/>
          <w:sz w:val="24"/>
          <w:szCs w:val="24"/>
          <w:lang w:eastAsia="ja-JP"/>
        </w:rPr>
        <w:t>ето на надежден професионалист,</w:t>
      </w:r>
      <w:r w:rsidRPr="00C1395E">
        <w:rPr>
          <w:rFonts w:ascii="Times New Roman" w:eastAsia="MS Mincho" w:hAnsi="Times New Roman" w:cs="Times New Roman"/>
          <w:sz w:val="24"/>
          <w:szCs w:val="24"/>
          <w:lang w:eastAsia="ja-JP"/>
        </w:rPr>
        <w:t xml:space="preserve"> преодоляващ екстремални ситуации предполага формира на нравствени основи на поведението: готовност за поемане на отговорността за своите решения, висока организираност, лично мъжество, достигащо до саможертва. </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Професионалната подготовка следва да е адекватна и на бързата промяна на околната предметна среда, в която протича професионалната дейност и с която взаимодейства професионалистът. Достатъчно е да се отбележи, че за времето на смяна на едно поколение скоростта на транспорта се е увеличила с 2-5 пъти, скоростта на технологичните процеси в автоматизираните производства – 8-14 пъти, необходимостта от бързо приемане на решения във въоръжените конфликти – 30-40 пъти.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Бързото изменение на производствената, военна и политическа обстановка, като свойство на съвременната жизнена дейност, изисква в системата на професионалната подготовка на екстремалните професии нови принципи за развитие на способностите на професионалиста за актуализация на знанията при приемане на решения. Научните изследвания показват, че високо квалифицирани специалисти, нямащи специална подготовка за действия в екстремални ситуации,  губят ¾ от времето за приемане на решение. В 50-60% от случаите това е породено от страх за последствията от своите действия и възможни грешки.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Опитът от професионалното обучение на летателни кадри показва, че от 10-12 абитуриенти, желаещи да бъдат летци, само един притежава необходимите психофизиологични качества за такава професионална дейност. Практиката потвърждава, че има специфични свойства на личността и организма, необходими за дейност в екстремални професии.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По отношение на физиологията на организма това са: способност за възстановяване на функционалното състояние за лимитирано време, наличие на физически резерви в условия на въздействие на пределни величини на факторите на средата. От психологическите качества това са: способност за работа в условия на неопределена информация, съвместяване на дейност при равно мотивирани задачи, висока устойчивост на смущения и др. По отношение на социалните свойства на личността това са: склонност към активност, комуникативност, откритост и др.</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Формирането на такива качества изисква дълбоко ешелонирана подготовка на всички равнища: физическа култура, професионално-техническо обучение, военно дело, специална професионална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Анализът води до извода, че за проектиране на специализирана подготовка на военнослужещи, в условията на военната професия като екстремална е необходимо разкриването на характеристиките на екстремалните условия на военнопрофесионалната дейност.</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Основни екстремални фактори, влияещи на ефективността на военнопрофесионалната дейност в условията на експедиционните мисии на БА са: наличие на висока професионална готовност за действие в екстремални условия; постоянна заплаха от нападение и опасност за живота; характер на задачите и способите за действие; нови климатогеографски  и метеорологични условия; нарушен режим на дейност и продължителни високи натоварвания; новост и необичайност на обстановката в условията на мисията; сложност на действията при необичайни условия; недостиг  или противоречивост на информация за оперативно-тактическата обстановка, непрекъсната идентификация свой-чужд; между- и интеркултурни различия по отношение на местното население и в рамките на многонационалния контингент.</w:t>
      </w:r>
    </w:p>
    <w:p w:rsidR="00F01E59" w:rsidRPr="00C1395E" w:rsidRDefault="00F01E59" w:rsidP="00C1395E">
      <w:pPr>
        <w:spacing w:line="276" w:lineRule="auto"/>
        <w:ind w:firstLine="720"/>
        <w:jc w:val="both"/>
        <w:rPr>
          <w:rFonts w:ascii="Times New Roman" w:eastAsia="MS Mincho" w:hAnsi="Times New Roman" w:cs="Times New Roman"/>
          <w:bCs/>
          <w:color w:val="FF0000"/>
          <w:sz w:val="24"/>
          <w:szCs w:val="24"/>
          <w:lang w:eastAsia="ja-JP"/>
        </w:rPr>
      </w:pPr>
      <w:r w:rsidRPr="00C1395E">
        <w:rPr>
          <w:rFonts w:ascii="Times New Roman" w:eastAsia="MS Mincho" w:hAnsi="Times New Roman" w:cs="Times New Roman"/>
          <w:sz w:val="24"/>
          <w:szCs w:val="24"/>
          <w:lang w:eastAsia="ja-JP"/>
        </w:rPr>
        <w:t>При разработването на теоретико-методическите основи и проектирането на професионалната подготовка на военнослужещите за изпълнение на военнопрофесионални дейност в екстремални условия и определяне на съдържанието й, следва да предвиди придобиването на знания за физиологията на организма на човека и психофизическите основи на дейността, съчетанието на професионално обучение и социално възпитание, като се отчита комплекса от характера на военнопрофесионалните задачи и условията на средата, в която те се изпълняват и да се актуализира  предвид динамиката на този комплекс.</w:t>
      </w:r>
    </w:p>
    <w:p w:rsidR="00F01E59" w:rsidRPr="00C1395E" w:rsidRDefault="00F01E59" w:rsidP="00C1395E">
      <w:pPr>
        <w:numPr>
          <w:ilvl w:val="12"/>
          <w:numId w:val="0"/>
        </w:num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Наличието на висока професионална готовност за действие в екстремални условия е най-важният фактор (19,8%), влияещ пложително на ефективността на военно-професионалната дейност в условията на новите мисии и задачи на БА.</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eastAsia="bg-BG"/>
        </w:rPr>
      </w:pPr>
      <w:r w:rsidRPr="00C1395E">
        <w:rPr>
          <w:rFonts w:ascii="Times New Roman" w:eastAsia="Times New Roman" w:hAnsi="Times New Roman" w:cs="Times New Roman"/>
          <w:color w:val="000000"/>
          <w:sz w:val="24"/>
          <w:szCs w:val="24"/>
          <w:lang w:eastAsia="bg-BG"/>
        </w:rPr>
        <w:t xml:space="preserve">Ефективността на военнопрофесионалната дейност в екстремални условия се определя от комплекс от степента на опасност и трудност (сложност) на характера на военнопрофесионалните задачи и на условията на средата, в която те се изпълняват и наличието на висока професионална готовност за действие в екстремални условия. </w:t>
      </w:r>
    </w:p>
    <w:p w:rsidR="00F01E59"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C1395E" w:rsidRPr="00C1395E" w:rsidRDefault="00C1395E"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F01E59" w:rsidRPr="00C1395E" w:rsidRDefault="00F01E59" w:rsidP="00C1395E">
      <w:pPr>
        <w:shd w:val="clear" w:color="auto" w:fill="FFFFFF"/>
        <w:spacing w:line="276" w:lineRule="auto"/>
        <w:ind w:right="19"/>
        <w:jc w:val="both"/>
        <w:rPr>
          <w:rFonts w:ascii="Times New Roman" w:eastAsia="MS Mincho" w:hAnsi="Times New Roman" w:cs="Times New Roman"/>
          <w:b/>
          <w:i/>
          <w:sz w:val="24"/>
          <w:szCs w:val="24"/>
          <w:lang w:eastAsia="ja-JP"/>
        </w:rPr>
      </w:pPr>
      <w:r w:rsidRPr="00C1395E">
        <w:rPr>
          <w:rFonts w:ascii="Times New Roman" w:eastAsia="MS Mincho" w:hAnsi="Times New Roman" w:cs="Times New Roman"/>
          <w:b/>
          <w:i/>
          <w:sz w:val="24"/>
          <w:szCs w:val="24"/>
          <w:lang w:eastAsia="ja-JP"/>
        </w:rPr>
        <w:t>Използвана литература:</w:t>
      </w:r>
    </w:p>
    <w:p w:rsidR="00F01E59" w:rsidRPr="00C1395E" w:rsidRDefault="00F01E59" w:rsidP="00C1395E">
      <w:pPr>
        <w:numPr>
          <w:ilvl w:val="0"/>
          <w:numId w:val="154"/>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color w:val="000000"/>
          <w:sz w:val="20"/>
          <w:szCs w:val="20"/>
          <w:lang w:eastAsia="ja-JP"/>
        </w:rPr>
        <w:t>Чувин Б.Т. Человек в экстремальной ситуации</w:t>
      </w:r>
      <w:r w:rsidRPr="00C1395E">
        <w:rPr>
          <w:rFonts w:ascii="Times New Roman" w:eastAsia="MS Mincho" w:hAnsi="Times New Roman" w:cs="Times New Roman"/>
          <w:i/>
          <w:color w:val="000000"/>
          <w:sz w:val="20"/>
          <w:szCs w:val="20"/>
          <w:lang w:val="en-US" w:eastAsia="ja-JP"/>
        </w:rPr>
        <w:t xml:space="preserve">- </w:t>
      </w:r>
      <w:r w:rsidRPr="00C1395E">
        <w:rPr>
          <w:rFonts w:ascii="Times New Roman" w:eastAsia="MS Mincho" w:hAnsi="Times New Roman" w:cs="Times New Roman"/>
          <w:i/>
          <w:color w:val="000000"/>
          <w:sz w:val="20"/>
          <w:szCs w:val="20"/>
          <w:lang w:eastAsia="ja-JP"/>
        </w:rPr>
        <w:t>М.: Владос, 2012. – 352 с. – (Серия: Безопасность жизнедеятельности). – ISBN 978-5-691-01750-6.</w:t>
      </w:r>
    </w:p>
    <w:p w:rsidR="00F01E59" w:rsidRPr="00C1395E" w:rsidRDefault="00F01E59" w:rsidP="00C1395E">
      <w:pPr>
        <w:numPr>
          <w:ilvl w:val="0"/>
          <w:numId w:val="154"/>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sz w:val="20"/>
          <w:szCs w:val="20"/>
          <w:lang w:eastAsia="ja-JP"/>
        </w:rPr>
        <w:t>Димка Иванова Гичева, В лабиринта на Платон и Аристотел: Философски науки. Психология 1994</w:t>
      </w:r>
    </w:p>
    <w:p w:rsidR="00F01E59" w:rsidRPr="00C1395E" w:rsidRDefault="00F01E59" w:rsidP="00C1395E">
      <w:pPr>
        <w:numPr>
          <w:ilvl w:val="0"/>
          <w:numId w:val="154"/>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noProof/>
          <w:sz w:val="20"/>
          <w:szCs w:val="20"/>
          <w:lang w:eastAsia="ja-JP"/>
        </w:rPr>
        <w:t>Джордано Бруно</w:t>
      </w:r>
      <w:r w:rsidR="00C1395E">
        <w:rPr>
          <w:rFonts w:ascii="Times New Roman" w:eastAsia="MS Mincho" w:hAnsi="Times New Roman" w:cs="Times New Roman"/>
          <w:i/>
          <w:color w:val="333333"/>
          <w:sz w:val="20"/>
          <w:szCs w:val="20"/>
          <w:lang w:eastAsia="ja-JP"/>
        </w:rPr>
        <w:t>,</w:t>
      </w:r>
      <w:r w:rsidRPr="00C1395E">
        <w:rPr>
          <w:rFonts w:ascii="Times New Roman" w:eastAsia="MS Mincho" w:hAnsi="Times New Roman" w:cs="Times New Roman"/>
          <w:i/>
          <w:color w:val="333333"/>
          <w:sz w:val="20"/>
          <w:szCs w:val="20"/>
          <w:lang w:val="en-US" w:eastAsia="ja-JP"/>
        </w:rPr>
        <w:t xml:space="preserve"> </w:t>
      </w:r>
      <w:r w:rsidRPr="00C1395E">
        <w:rPr>
          <w:rFonts w:ascii="Times New Roman" w:eastAsia="MS Mincho" w:hAnsi="Times New Roman" w:cs="Times New Roman"/>
          <w:bCs/>
          <w:i/>
          <w:sz w:val="20"/>
          <w:szCs w:val="20"/>
          <w:lang w:eastAsia="ja-JP"/>
        </w:rPr>
        <w:t>Един модел на Вселената от гледна точка на обща теория на системите</w:t>
      </w:r>
    </w:p>
    <w:p w:rsidR="00F01E59" w:rsidRPr="00C1395E" w:rsidRDefault="00EA0F32" w:rsidP="00C1395E">
      <w:pPr>
        <w:numPr>
          <w:ilvl w:val="0"/>
          <w:numId w:val="154"/>
        </w:numPr>
        <w:shd w:val="clear" w:color="auto" w:fill="FFFFFF"/>
        <w:spacing w:line="276" w:lineRule="auto"/>
        <w:ind w:left="284" w:right="19" w:hanging="284"/>
        <w:jc w:val="both"/>
        <w:rPr>
          <w:rFonts w:ascii="Times New Roman" w:eastAsia="MS Mincho" w:hAnsi="Times New Roman" w:cs="Times New Roman"/>
          <w:i/>
          <w:sz w:val="20"/>
          <w:szCs w:val="20"/>
          <w:lang w:eastAsia="ja-JP"/>
        </w:rPr>
      </w:pPr>
      <w:hyperlink r:id="rId276" w:history="1">
        <w:r w:rsidR="00F01E59" w:rsidRPr="00C1395E">
          <w:rPr>
            <w:rFonts w:ascii="Times New Roman" w:eastAsia="MS Mincho" w:hAnsi="Times New Roman" w:cs="Times New Roman"/>
            <w:i/>
            <w:sz w:val="20"/>
            <w:szCs w:val="20"/>
            <w:lang w:eastAsia="ja-JP"/>
          </w:rPr>
          <w:t>Сергей Герджиков</w:t>
        </w:r>
      </w:hyperlink>
      <w:r w:rsidR="00F01E59" w:rsidRPr="00C1395E">
        <w:rPr>
          <w:rFonts w:ascii="Times New Roman" w:eastAsia="MS Mincho" w:hAnsi="Times New Roman" w:cs="Times New Roman"/>
          <w:i/>
          <w:sz w:val="20"/>
          <w:szCs w:val="20"/>
          <w:lang w:val="en-US" w:eastAsia="ja-JP"/>
        </w:rPr>
        <w:t>-</w:t>
      </w:r>
      <w:r w:rsidR="00F01E59" w:rsidRPr="00C1395E">
        <w:rPr>
          <w:rFonts w:ascii="Times New Roman" w:eastAsia="MS Mincho" w:hAnsi="Times New Roman" w:cs="Times New Roman"/>
          <w:i/>
          <w:sz w:val="20"/>
          <w:szCs w:val="20"/>
          <w:lang w:eastAsia="ja-JP"/>
        </w:rPr>
        <w:t xml:space="preserve">Относителността на понятията във </w:t>
      </w:r>
      <w:r w:rsidR="00F01E59" w:rsidRPr="00C1395E">
        <w:rPr>
          <w:rFonts w:ascii="Times New Roman" w:eastAsia="MS Mincho" w:hAnsi="Times New Roman" w:cs="Times New Roman"/>
          <w:i/>
          <w:iCs/>
          <w:sz w:val="20"/>
          <w:szCs w:val="20"/>
          <w:lang w:eastAsia="ja-JP"/>
        </w:rPr>
        <w:t xml:space="preserve">Феноменологията </w:t>
      </w:r>
      <w:r w:rsidR="00F01E59" w:rsidRPr="00C1395E">
        <w:rPr>
          <w:rFonts w:ascii="Times New Roman" w:eastAsia="MS Mincho" w:hAnsi="Times New Roman" w:cs="Times New Roman"/>
          <w:i/>
          <w:sz w:val="20"/>
          <w:szCs w:val="20"/>
          <w:lang w:eastAsia="ja-JP"/>
        </w:rPr>
        <w:t>на Хегел</w:t>
      </w:r>
    </w:p>
    <w:p w:rsidR="00F01E59" w:rsidRPr="00C1395E" w:rsidRDefault="00F01E59" w:rsidP="00C1395E">
      <w:pPr>
        <w:spacing w:line="276" w:lineRule="auto"/>
        <w:ind w:firstLine="720"/>
        <w:jc w:val="center"/>
        <w:rPr>
          <w:rFonts w:ascii="Times New Roman" w:eastAsia="Times New Roman" w:hAnsi="Times New Roman" w:cs="Times New Roman"/>
          <w:b/>
          <w:sz w:val="24"/>
          <w:szCs w:val="24"/>
          <w:lang w:eastAsia="bg-BG"/>
        </w:rPr>
      </w:pPr>
    </w:p>
    <w:sectPr w:rsidR="00F01E59" w:rsidRPr="00C1395E" w:rsidSect="00FB7BD8">
      <w:footnotePr>
        <w:numRestart w:val="eachSect"/>
      </w:footnotePr>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0F32" w:rsidRDefault="00EA0F32" w:rsidP="00305417">
      <w:r>
        <w:separator/>
      </w:r>
    </w:p>
  </w:endnote>
  <w:endnote w:type="continuationSeparator" w:id="0">
    <w:p w:rsidR="00EA0F32" w:rsidRDefault="00EA0F32" w:rsidP="00305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nterface Light">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A00002EF" w:usb1="4000207B"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Heba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Lucida Grande">
    <w:altName w:val="Times New Roman"/>
    <w:charset w:val="00"/>
    <w:family w:val="roman"/>
    <w:pitch w:val="default"/>
  </w:font>
  <w:font w:name="ヒラギノ角ゴ Pro W3">
    <w:altName w:val="Times New Roman"/>
    <w:charset w:val="00"/>
    <w:family w:val="roman"/>
    <w:pitch w:val="default"/>
  </w:font>
  <w:font w:name="TimokCYR">
    <w:altName w:val="TimokCYR"/>
    <w:panose1 w:val="00000000000000000000"/>
    <w:charset w:val="CC"/>
    <w:family w:val="roman"/>
    <w:notTrueType/>
    <w:pitch w:val="default"/>
    <w:sig w:usb0="00000201" w:usb1="00000000" w:usb2="00000000" w:usb3="00000000" w:csb0="00000004" w:csb1="00000000"/>
  </w:font>
  <w:font w:name="Timok">
    <w:charset w:val="02"/>
    <w:family w:val="auto"/>
    <w:pitch w:val="variable"/>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CC"/>
    <w:family w:val="roman"/>
    <w:pitch w:val="variable"/>
    <w:sig w:usb0="A00002EF" w:usb1="4000204B" w:usb2="00000000" w:usb3="00000000" w:csb0="0000019F" w:csb1="00000000"/>
  </w:font>
  <w:font w:name="MinionPro-Regular">
    <w:altName w:val="MS Mincho"/>
    <w:panose1 w:val="00000000000000000000"/>
    <w:charset w:val="80"/>
    <w:family w:val="roman"/>
    <w:notTrueType/>
    <w:pitch w:val="default"/>
    <w:sig w:usb0="00000001" w:usb1="08070000" w:usb2="00000010" w:usb3="00000000" w:csb0="00020000" w:csb1="00000000"/>
  </w:font>
  <w:font w:name="+mn-ea">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TimesNewRomanPS-BoldMT">
    <w:altName w:val="Arial Unicode MS"/>
    <w:panose1 w:val="00000000000000000000"/>
    <w:charset w:val="80"/>
    <w:family w:val="auto"/>
    <w:notTrueType/>
    <w:pitch w:val="default"/>
    <w:sig w:usb0="00000001" w:usb1="08070000" w:usb2="00000010" w:usb3="00000000" w:csb0="00020000" w:csb1="00000000"/>
  </w:font>
  <w:font w:name="Trebuchet MS">
    <w:panose1 w:val="020B0603020202020204"/>
    <w:charset w:val="CC"/>
    <w:family w:val="swiss"/>
    <w:pitch w:val="variable"/>
    <w:sig w:usb0="00000687" w:usb1="00000000" w:usb2="00000000" w:usb3="00000000" w:csb0="0000009F" w:csb1="00000000"/>
  </w:font>
  <w:font w:name="EUAlbertina-Bold-Identity-H">
    <w:altName w:val="Arial Unicode MS"/>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mj-ea">
    <w:panose1 w:val="00000000000000000000"/>
    <w:charset w:val="00"/>
    <w:family w:val="roman"/>
    <w:notTrueType/>
    <w:pitch w:val="default"/>
  </w:font>
  <w:font w:name="Century Schoolbook">
    <w:panose1 w:val="02040604050505020304"/>
    <w:charset w:val="CC"/>
    <w:family w:val="roman"/>
    <w:pitch w:val="variable"/>
    <w:sig w:usb0="00000287" w:usb1="00000000" w:usb2="00000000" w:usb3="00000000" w:csb0="0000009F" w:csb1="00000000"/>
  </w:font>
  <w:font w:name="FreeSans">
    <w:altName w:val="Arial Unicode MS"/>
    <w:panose1 w:val="00000000000000000000"/>
    <w:charset w:val="80"/>
    <w:family w:val="auto"/>
    <w:notTrueType/>
    <w:pitch w:val="default"/>
    <w:sig w:usb0="00000001" w:usb1="08070000" w:usb2="00000010" w:usb3="00000000" w:csb0="00020000"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Arial Narrow">
    <w:panose1 w:val="020B0606020202030204"/>
    <w:charset w:val="CC"/>
    <w:family w:val="swiss"/>
    <w:pitch w:val="variable"/>
    <w:sig w:usb0="00000287" w:usb1="000008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imesNewRomanUnicode,Italic">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203" w:usb1="08070000" w:usb2="00000010" w:usb3="00000000" w:csb0="00020005" w:csb1="00000000"/>
  </w:font>
  <w:font w:name="TmsCyrNew">
    <w:altName w:val="Times New Roman"/>
    <w:charset w:val="00"/>
    <w:family w:val="roman"/>
    <w:pitch w:val="variable"/>
    <w:sig w:usb0="00000285" w:usb1="00000000" w:usb2="00000000" w:usb3="00000000" w:csb0="0000001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Georgia,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199081"/>
      <w:docPartObj>
        <w:docPartGallery w:val="Page Numbers (Bottom of Page)"/>
        <w:docPartUnique/>
      </w:docPartObj>
    </w:sdtPr>
    <w:sdtEndPr>
      <w:rPr>
        <w:rFonts w:ascii="Times New Roman" w:hAnsi="Times New Roman" w:cs="Times New Roman"/>
        <w:noProof/>
      </w:rPr>
    </w:sdtEndPr>
    <w:sdtContent>
      <w:p w:rsidR="00301166" w:rsidRPr="00A751F0" w:rsidRDefault="00301166">
        <w:pPr>
          <w:pStyle w:val="af"/>
          <w:jc w:val="right"/>
          <w:rPr>
            <w:rFonts w:ascii="Times New Roman" w:hAnsi="Times New Roman" w:cs="Times New Roman"/>
          </w:rPr>
        </w:pPr>
        <w:r w:rsidRPr="00A751F0">
          <w:rPr>
            <w:rFonts w:ascii="Times New Roman" w:hAnsi="Times New Roman" w:cs="Times New Roman"/>
          </w:rPr>
          <w:fldChar w:fldCharType="begin"/>
        </w:r>
        <w:r w:rsidRPr="00A751F0">
          <w:rPr>
            <w:rFonts w:ascii="Times New Roman" w:hAnsi="Times New Roman" w:cs="Times New Roman"/>
          </w:rPr>
          <w:instrText xml:space="preserve"> PAGE   \* MERGEFORMAT </w:instrText>
        </w:r>
        <w:r w:rsidRPr="00A751F0">
          <w:rPr>
            <w:rFonts w:ascii="Times New Roman" w:hAnsi="Times New Roman" w:cs="Times New Roman"/>
          </w:rPr>
          <w:fldChar w:fldCharType="separate"/>
        </w:r>
        <w:r w:rsidR="00AD0E6E">
          <w:rPr>
            <w:rFonts w:ascii="Times New Roman" w:hAnsi="Times New Roman" w:cs="Times New Roman"/>
            <w:noProof/>
          </w:rPr>
          <w:t>3</w:t>
        </w:r>
        <w:r w:rsidRPr="00A751F0">
          <w:rPr>
            <w:rFonts w:ascii="Times New Roman" w:hAnsi="Times New Roman" w:cs="Times New Roman"/>
            <w:noProof/>
          </w:rPr>
          <w:fldChar w:fldCharType="end"/>
        </w:r>
      </w:p>
    </w:sdtContent>
  </w:sdt>
  <w:p w:rsidR="00301166" w:rsidRDefault="00301166">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Pr="00465ED3" w:rsidRDefault="00301166">
    <w:pPr>
      <w:pStyle w:val="af"/>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E6E">
      <w:rPr>
        <w:rFonts w:ascii="Times New Roman" w:hAnsi="Times New Roman"/>
        <w:noProof/>
        <w:sz w:val="24"/>
        <w:szCs w:val="24"/>
      </w:rPr>
      <w:t>275</w:t>
    </w:r>
    <w:r w:rsidRPr="00465ED3">
      <w:rPr>
        <w:rFonts w:ascii="Times New Roman" w:hAnsi="Times New Roman"/>
        <w:sz w:val="24"/>
        <w:szCs w:val="24"/>
      </w:rPr>
      <w:fldChar w:fldCharType="end"/>
    </w:r>
  </w:p>
  <w:p w:rsidR="00301166" w:rsidRDefault="00301166">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f"/>
    </w:pPr>
    <w:r>
      <w:rPr>
        <w:noProof/>
        <w:lang w:eastAsia="bg-BG"/>
      </w:rPr>
      <mc:AlternateContent>
        <mc:Choice Requires="wps">
          <w:drawing>
            <wp:anchor distT="0" distB="0" distL="114300" distR="114300" simplePos="0" relativeHeight="251661312" behindDoc="0" locked="0" layoutInCell="0" allowOverlap="1">
              <wp:simplePos x="0" y="0"/>
              <wp:positionH relativeFrom="page">
                <wp:posOffset>377825</wp:posOffset>
              </wp:positionH>
              <wp:positionV relativeFrom="page">
                <wp:posOffset>4688840</wp:posOffset>
              </wp:positionV>
              <wp:extent cx="579755" cy="2183130"/>
              <wp:effectExtent l="0" t="2540" r="444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465ED3" w:rsidRDefault="00301166"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E6E">
                            <w:rPr>
                              <w:rFonts w:ascii="Times New Roman" w:hAnsi="Times New Roman"/>
                              <w:noProof/>
                              <w:sz w:val="24"/>
                              <w:szCs w:val="24"/>
                            </w:rPr>
                            <w:t>277</w:t>
                          </w:r>
                          <w:r w:rsidRPr="00465ED3">
                            <w:rPr>
                              <w:rFonts w:ascii="Times New Roman" w:hAnsi="Times New Roman"/>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4" o:spid="_x0000_s1041" style="position:absolute;margin-left:29.75pt;margin-top:369.2pt;width:45.65pt;height:171.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" o:allowincell="f" filled="f" stroked="f">
              <v:textbox style="layout-flow:vertical;mso-fit-shape-to-text:t">
                <w:txbxContent>
                  <w:p w:rsidR="00301166" w:rsidRPr="00465ED3" w:rsidRDefault="00301166"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E6E">
                      <w:rPr>
                        <w:rFonts w:ascii="Times New Roman" w:hAnsi="Times New Roman"/>
                        <w:noProof/>
                        <w:sz w:val="24"/>
                        <w:szCs w:val="24"/>
                      </w:rPr>
                      <w:t>277</w:t>
                    </w:r>
                    <w:r w:rsidRPr="00465ED3">
                      <w:rPr>
                        <w:rFonts w:ascii="Times New Roman" w:hAnsi="Times New Roman"/>
                        <w:sz w:val="24"/>
                        <w:szCs w:val="24"/>
                      </w:rP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02756"/>
      <w:docPartObj>
        <w:docPartGallery w:val="Page Numbers (Bottom of Page)"/>
        <w:docPartUnique/>
      </w:docPartObj>
    </w:sdtPr>
    <w:sdtEndPr>
      <w:rPr>
        <w:rFonts w:ascii="Times New Roman" w:hAnsi="Times New Roman" w:cs="Times New Roman"/>
        <w:noProof/>
        <w:sz w:val="20"/>
        <w:szCs w:val="20"/>
      </w:rPr>
    </w:sdtEndPr>
    <w:sdtContent>
      <w:p w:rsidR="00301166" w:rsidRPr="009E1772" w:rsidRDefault="00301166" w:rsidP="00BC5C8B">
        <w:pPr>
          <w:pStyle w:val="af"/>
          <w:jc w:val="right"/>
          <w:rPr>
            <w:rFonts w:ascii="Times New Roman" w:hAnsi="Times New Roman" w:cs="Times New Roman"/>
            <w:sz w:val="20"/>
            <w:szCs w:val="20"/>
          </w:rPr>
        </w:pPr>
        <w:r w:rsidRPr="009E1772">
          <w:rPr>
            <w:rFonts w:ascii="Times New Roman" w:hAnsi="Times New Roman" w:cs="Times New Roman"/>
            <w:sz w:val="20"/>
            <w:szCs w:val="20"/>
          </w:rPr>
          <w:fldChar w:fldCharType="begin"/>
        </w:r>
        <w:r w:rsidRPr="009E1772">
          <w:rPr>
            <w:rFonts w:ascii="Times New Roman" w:hAnsi="Times New Roman" w:cs="Times New Roman"/>
            <w:sz w:val="20"/>
            <w:szCs w:val="20"/>
          </w:rPr>
          <w:instrText xml:space="preserve"> PAGE   \* MERGEFORMAT </w:instrText>
        </w:r>
        <w:r w:rsidRPr="009E1772">
          <w:rPr>
            <w:rFonts w:ascii="Times New Roman" w:hAnsi="Times New Roman" w:cs="Times New Roman"/>
            <w:sz w:val="20"/>
            <w:szCs w:val="20"/>
          </w:rPr>
          <w:fldChar w:fldCharType="separate"/>
        </w:r>
        <w:r w:rsidR="00AD0E6E">
          <w:rPr>
            <w:rFonts w:ascii="Times New Roman" w:hAnsi="Times New Roman" w:cs="Times New Roman"/>
            <w:noProof/>
            <w:sz w:val="20"/>
            <w:szCs w:val="20"/>
          </w:rPr>
          <w:t>449</w:t>
        </w:r>
        <w:r w:rsidRPr="009E1772">
          <w:rPr>
            <w:rFonts w:ascii="Times New Roman" w:hAnsi="Times New Roman" w:cs="Times New Roman"/>
            <w:noProof/>
            <w:sz w:val="20"/>
            <w:szCs w:val="20"/>
          </w:rPr>
          <w:fldChar w:fldCharType="end"/>
        </w:r>
      </w:p>
    </w:sdtContent>
  </w:sdt>
  <w:p w:rsidR="00301166" w:rsidRDefault="00301166">
    <w:pPr>
      <w:pStyle w:val="af"/>
    </w:pPr>
  </w:p>
  <w:p w:rsidR="00301166" w:rsidRDefault="003011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0F32" w:rsidRDefault="00EA0F32" w:rsidP="00305417">
      <w:r>
        <w:separator/>
      </w:r>
    </w:p>
  </w:footnote>
  <w:footnote w:type="continuationSeparator" w:id="0">
    <w:p w:rsidR="00EA0F32" w:rsidRDefault="00EA0F32" w:rsidP="00305417">
      <w:r>
        <w:continuationSeparator/>
      </w:r>
    </w:p>
  </w:footnote>
  <w:footnote w:id="1">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http://europa.eu/rapid/press-release_IP-16-1445_bg.htm</w:t>
      </w:r>
    </w:p>
  </w:footnote>
  <w:footnote w:id="2">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 74 от 2015 г.</w:t>
      </w:r>
    </w:p>
  </w:footnote>
  <w:footnote w:id="3">
    <w:p w:rsidR="00301166" w:rsidRDefault="00301166"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http://www.europarl.europa.eu/sides/getDoc.do?pubRef=-//EP//TEXT+TA+P8-TA-2015-0410+0+DOC+XML+V0//BG</w:t>
      </w:r>
    </w:p>
  </w:footnote>
  <w:footnote w:id="4">
    <w:p w:rsidR="00301166" w:rsidRPr="00504248" w:rsidRDefault="00301166" w:rsidP="00532B02">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бр.15 от 23 Февруари 2016</w:t>
      </w:r>
      <w:r>
        <w:rPr>
          <w:rFonts w:ascii="Times New Roman" w:hAnsi="Times New Roman" w:cs="Times New Roman"/>
          <w:i/>
        </w:rPr>
        <w:t xml:space="preserve"> </w:t>
      </w:r>
      <w:r w:rsidRPr="00504248">
        <w:rPr>
          <w:rFonts w:ascii="Times New Roman" w:hAnsi="Times New Roman" w:cs="Times New Roman"/>
          <w:i/>
        </w:rPr>
        <w:t>г.</w:t>
      </w:r>
    </w:p>
  </w:footnote>
  <w:footnote w:id="5">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http://ec.europa.eu/smart-regulation/index_bg.htm</w:t>
      </w:r>
    </w:p>
  </w:footnote>
  <w:footnote w:id="6">
    <w:p w:rsidR="00301166" w:rsidRDefault="00301166"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ДВ брой 34, 3.5.2016 г.</w:t>
      </w:r>
      <w:r w:rsidRPr="005014E9">
        <w:t xml:space="preserve">   </w:t>
      </w:r>
    </w:p>
  </w:footnote>
  <w:footnote w:id="7">
    <w:p w:rsidR="00301166" w:rsidRPr="00677AD4" w:rsidRDefault="00301166">
      <w:pPr>
        <w:pStyle w:val="a3"/>
        <w:rPr>
          <w:rFonts w:ascii="Times New Roman" w:hAnsi="Times New Roman" w:cs="Times New Roman"/>
          <w:i/>
        </w:rPr>
      </w:pPr>
      <w:r>
        <w:rPr>
          <w:rStyle w:val="a5"/>
        </w:rPr>
        <w:footnoteRef/>
      </w:r>
      <w:r>
        <w:t xml:space="preserve"> </w:t>
      </w:r>
      <w:r w:rsidRPr="00992C97">
        <w:rPr>
          <w:rFonts w:ascii="Times New Roman" w:hAnsi="Times New Roman" w:cs="Times New Roman"/>
          <w:i/>
        </w:rPr>
        <w:t>Handbook on European Law Related to Asylum, Borders and Immigration, 2013, European Agenc</w:t>
      </w:r>
      <w:r>
        <w:rPr>
          <w:rFonts w:ascii="Times New Roman" w:hAnsi="Times New Roman" w:cs="Times New Roman"/>
          <w:i/>
        </w:rPr>
        <w:t>y for Fundamental Rights, 260</w:t>
      </w:r>
      <w:r>
        <w:rPr>
          <w:rFonts w:ascii="Times New Roman" w:hAnsi="Times New Roman" w:cs="Times New Roman"/>
          <w:i/>
          <w:lang w:val="bg-BG"/>
        </w:rPr>
        <w:t xml:space="preserve"> </w:t>
      </w:r>
      <w:r>
        <w:rPr>
          <w:rFonts w:ascii="Times New Roman" w:hAnsi="Times New Roman" w:cs="Times New Roman"/>
          <w:i/>
        </w:rPr>
        <w:t>p.</w:t>
      </w:r>
    </w:p>
  </w:footnote>
  <w:footnote w:id="8">
    <w:p w:rsidR="00301166" w:rsidRPr="00992C97" w:rsidRDefault="00301166" w:rsidP="00855DA4">
      <w:pPr>
        <w:pStyle w:val="a3"/>
        <w:rPr>
          <w:i/>
        </w:rPr>
      </w:pPr>
      <w:r w:rsidRPr="00992C97">
        <w:rPr>
          <w:rStyle w:val="a5"/>
          <w:i/>
        </w:rPr>
        <w:footnoteRef/>
      </w:r>
      <w:r w:rsidRPr="00992C97">
        <w:rPr>
          <w:i/>
          <w:lang w:val="ru-RU"/>
        </w:rPr>
        <w:t xml:space="preserve"> </w:t>
      </w:r>
      <w:r w:rsidRPr="00992C97">
        <w:rPr>
          <w:rFonts w:ascii="Times New Roman" w:hAnsi="Times New Roman" w:cs="Times New Roman"/>
          <w:i/>
        </w:rPr>
        <w:t>Иванов</w:t>
      </w:r>
      <w:r w:rsidRPr="00992C97">
        <w:rPr>
          <w:rFonts w:ascii="Times New Roman" w:hAnsi="Times New Roman" w:cs="Times New Roman"/>
          <w:b/>
          <w:i/>
        </w:rPr>
        <w:t xml:space="preserve">, </w:t>
      </w:r>
      <w:r w:rsidRPr="00992C97">
        <w:rPr>
          <w:rFonts w:ascii="Times New Roman" w:hAnsi="Times New Roman" w:cs="Times New Roman"/>
          <w:i/>
        </w:rPr>
        <w:t>Г., 2011, Краят на мултикултурната идилия – В: сп. „Геополитика”, 30.03, http://geopolitica.eu/2011/1024;</w:t>
      </w:r>
    </w:p>
  </w:footnote>
  <w:footnote w:id="9">
    <w:p w:rsidR="00301166" w:rsidRPr="00992C97" w:rsidRDefault="00301166" w:rsidP="00855DA4">
      <w:pPr>
        <w:pStyle w:val="a3"/>
        <w:rPr>
          <w:rFonts w:ascii="Times New Roman" w:hAnsi="Times New Roman" w:cs="Times New Roman"/>
          <w:i/>
        </w:rPr>
      </w:pPr>
      <w:r w:rsidRPr="00992C97">
        <w:rPr>
          <w:rStyle w:val="a5"/>
          <w:i/>
        </w:rPr>
        <w:footnoteRef/>
      </w:r>
      <w:r w:rsidRPr="00992C97">
        <w:rPr>
          <w:i/>
        </w:rPr>
        <w:t xml:space="preserve"> </w:t>
      </w:r>
      <w:r w:rsidRPr="00992C97">
        <w:rPr>
          <w:rFonts w:ascii="Times New Roman" w:hAnsi="Times New Roman" w:cs="Times New Roman"/>
          <w:i/>
        </w:rPr>
        <w:t>REGIONAL Focus: Syrians in Bulgaria – in: Forced Migration Current Awareness, 04.12.2013(http://fm-cab.blogspot.com/2013/12/regional-focus-syrians-in-bulgaria.html);</w:t>
      </w:r>
    </w:p>
  </w:footnote>
  <w:footnote w:id="10">
    <w:p w:rsidR="00301166" w:rsidRPr="00855DA4" w:rsidRDefault="00301166" w:rsidP="00855DA4">
      <w:pPr>
        <w:tabs>
          <w:tab w:val="num" w:pos="720"/>
        </w:tabs>
        <w:autoSpaceDE w:val="0"/>
        <w:autoSpaceDN w:val="0"/>
        <w:adjustRightInd w:val="0"/>
        <w:rPr>
          <w:rFonts w:ascii="Times New Roman" w:eastAsia="Calibri" w:hAnsi="Times New Roman" w:cs="Times New Roman"/>
          <w:bCs/>
          <w:i/>
        </w:rPr>
      </w:pPr>
      <w:r w:rsidRPr="00992C97">
        <w:rPr>
          <w:rStyle w:val="a5"/>
          <w:i/>
        </w:rPr>
        <w:footnoteRef/>
      </w:r>
      <w:r w:rsidRPr="00992C97">
        <w:rPr>
          <w:i/>
        </w:rPr>
        <w:t xml:space="preserve"> </w:t>
      </w:r>
      <w:r w:rsidRPr="00992C97">
        <w:rPr>
          <w:rFonts w:ascii="Times New Roman" w:hAnsi="Times New Roman" w:cs="Times New Roman"/>
          <w:i/>
          <w:sz w:val="20"/>
          <w:szCs w:val="20"/>
        </w:rPr>
        <w:t>Bouzov, V. (2015), Forced Migration, Global Media and Peace Culture – in: Nauka I savremeni universitet, NISUN 4, University of Nis</w:t>
      </w:r>
      <w:r w:rsidRPr="00992C97">
        <w:rPr>
          <w:rFonts w:ascii="Times New Roman" w:hAnsi="Times New Roman" w:cs="Times New Roman"/>
          <w:i/>
          <w:color w:val="444444"/>
          <w:sz w:val="20"/>
          <w:szCs w:val="20"/>
        </w:rPr>
        <w:t xml:space="preserve"> </w:t>
      </w:r>
      <w:hyperlink r:id="rId1" w:history="1">
        <w:r w:rsidRPr="00992C97">
          <w:rPr>
            <w:rStyle w:val="apple-converted-space"/>
            <w:rFonts w:ascii="Times New Roman" w:hAnsi="Times New Roman" w:cs="Times New Roman"/>
            <w:i/>
            <w:color w:val="000000"/>
            <w:sz w:val="20"/>
            <w:szCs w:val="20"/>
          </w:rPr>
          <w:t> </w:t>
        </w:r>
        <w:r w:rsidRPr="00992C97">
          <w:rPr>
            <w:rStyle w:val="publication-title"/>
            <w:rFonts w:ascii="Times New Roman" w:hAnsi="Times New Roman" w:cs="Times New Roman"/>
            <w:i/>
            <w:color w:val="000000"/>
            <w:sz w:val="20"/>
            <w:szCs w:val="20"/>
          </w:rPr>
          <w:t>T.2 Drjavnost, demokratizacja I kultura na mira [Science and Modern University 4. V.2, Statehood, Democratization and Peace Culture], Tematic Collection Book, Filozofski fakultet, University of Nis, Serbia, pp.249-257.</w:t>
        </w:r>
      </w:hyperlink>
    </w:p>
  </w:footnote>
  <w:footnote w:id="11">
    <w:p w:rsidR="00301166" w:rsidRPr="00855DA4" w:rsidRDefault="00301166" w:rsidP="00855DA4">
      <w:pPr>
        <w:overflowPunct w:val="0"/>
        <w:autoSpaceDE w:val="0"/>
        <w:autoSpaceDN w:val="0"/>
        <w:adjustRightInd w:val="0"/>
        <w:textAlignment w:val="baseline"/>
        <w:rPr>
          <w:rFonts w:ascii="Times New Roman" w:hAnsi="Times New Roman"/>
          <w:i/>
          <w:sz w:val="20"/>
          <w:szCs w:val="20"/>
          <w:lang w:val="ru-RU"/>
        </w:rPr>
      </w:pPr>
      <w:r w:rsidRPr="00992C97">
        <w:rPr>
          <w:rStyle w:val="a5"/>
          <w:i/>
        </w:rPr>
        <w:footnoteRef/>
      </w:r>
      <w:r w:rsidRPr="00992C97">
        <w:rPr>
          <w:i/>
          <w:lang w:val="ru-RU"/>
        </w:rPr>
        <w:t xml:space="preserve"> </w:t>
      </w:r>
      <w:r w:rsidRPr="00992C97">
        <w:rPr>
          <w:rFonts w:ascii="Times New Roman" w:hAnsi="Times New Roman"/>
          <w:i/>
          <w:sz w:val="20"/>
          <w:szCs w:val="20"/>
          <w:lang w:val="ru-RU"/>
        </w:rPr>
        <w:t>КАК</w:t>
      </w:r>
      <w:r w:rsidRPr="00992C97">
        <w:rPr>
          <w:rFonts w:ascii="Times New Roman" w:hAnsi="Times New Roman"/>
          <w:i/>
          <w:sz w:val="20"/>
          <w:szCs w:val="20"/>
        </w:rPr>
        <w:t xml:space="preserve"> ЕС</w:t>
      </w:r>
      <w:r w:rsidRPr="00992C97">
        <w:rPr>
          <w:rFonts w:ascii="Times New Roman" w:hAnsi="Times New Roman"/>
          <w:b/>
          <w:i/>
          <w:sz w:val="20"/>
          <w:szCs w:val="20"/>
        </w:rPr>
        <w:t xml:space="preserve"> </w:t>
      </w:r>
      <w:r w:rsidRPr="00992C97">
        <w:rPr>
          <w:rFonts w:ascii="Times New Roman" w:hAnsi="Times New Roman"/>
          <w:i/>
          <w:sz w:val="20"/>
          <w:szCs w:val="20"/>
        </w:rPr>
        <w:t xml:space="preserve">се превърна в непревземаема крепост за бежанците (по материали от сп. „Шпигел”) – В: в-к „Сега”, </w:t>
      </w:r>
      <w:r w:rsidRPr="00992C97">
        <w:rPr>
          <w:rFonts w:ascii="Times New Roman" w:hAnsi="Times New Roman"/>
          <w:i/>
          <w:sz w:val="20"/>
          <w:szCs w:val="20"/>
          <w:lang w:val="ru-RU"/>
        </w:rPr>
        <w:t>Брой 5094 (219) 22 Септември 2014</w:t>
      </w:r>
      <w:r w:rsidRPr="00992C97">
        <w:rPr>
          <w:rFonts w:ascii="Times New Roman" w:hAnsi="Times New Roman"/>
          <w:i/>
          <w:sz w:val="20"/>
          <w:szCs w:val="20"/>
        </w:rPr>
        <w:t xml:space="preserve">, </w:t>
      </w:r>
      <w:hyperlink r:id="rId2" w:history="1">
        <w:r w:rsidRPr="00992C97">
          <w:rPr>
            <w:rStyle w:val="14"/>
            <w:rFonts w:ascii="Times New Roman" w:hAnsi="Times New Roman"/>
            <w:i/>
            <w:sz w:val="20"/>
            <w:szCs w:val="20"/>
            <w:lang w:val="ru-RU"/>
          </w:rPr>
          <w:t>http://www.segabg.com/article.php?id=718078</w:t>
        </w:r>
      </w:hyperlink>
      <w:r>
        <w:rPr>
          <w:rFonts w:ascii="Times New Roman" w:hAnsi="Times New Roman"/>
          <w:i/>
          <w:sz w:val="20"/>
          <w:szCs w:val="20"/>
          <w:lang w:val="ru-RU"/>
        </w:rPr>
        <w:t>;</w:t>
      </w:r>
    </w:p>
  </w:footnote>
  <w:footnote w:id="12">
    <w:p w:rsidR="00301166" w:rsidRPr="00992C97" w:rsidRDefault="00301166"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sz w:val="20"/>
          <w:szCs w:val="20"/>
        </w:rPr>
        <w:t>POGGE, T., (2005), Real World Justice – Brock, G., D. Moellendorf (eds.), Current Debates in Global Justice, Springer, pp.29-53;</w:t>
      </w:r>
    </w:p>
  </w:footnote>
  <w:footnote w:id="13">
    <w:p w:rsidR="00301166" w:rsidRPr="00992C97" w:rsidRDefault="00301166"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iCs/>
          <w:spacing w:val="-7"/>
          <w:sz w:val="20"/>
          <w:szCs w:val="20"/>
        </w:rPr>
        <w:t>HUYSMANS, Jef (2006), The Politics of Insecurity. Fear, Migration and Asylum in the EU, UK: Routledge, pp.47-50;</w:t>
      </w:r>
    </w:p>
  </w:footnote>
  <w:footnote w:id="14">
    <w:p w:rsidR="00301166" w:rsidRPr="003E0B0C" w:rsidRDefault="00301166" w:rsidP="00892E89">
      <w:pPr>
        <w:rPr>
          <w:rFonts w:ascii="Times New Roman" w:hAnsi="Times New Roman" w:cs="Times New Roman"/>
          <w:sz w:val="20"/>
          <w:szCs w:val="20"/>
        </w:rPr>
      </w:pPr>
      <w:r w:rsidRPr="00992C97">
        <w:rPr>
          <w:rStyle w:val="a5"/>
          <w:i/>
        </w:rPr>
        <w:footnoteRef/>
      </w:r>
      <w:r w:rsidRPr="00992C97">
        <w:rPr>
          <w:i/>
          <w:lang w:val="ru-RU"/>
        </w:rPr>
        <w:t xml:space="preserve"> </w:t>
      </w:r>
      <w:r w:rsidRPr="00992C97">
        <w:rPr>
          <w:rFonts w:ascii="Times New Roman" w:hAnsi="Times New Roman" w:cs="Times New Roman"/>
          <w:i/>
          <w:iCs/>
          <w:sz w:val="20"/>
          <w:szCs w:val="20"/>
        </w:rPr>
        <w:t>ПАНАМАГЕЙТ: Саудитска Арабия е финансирала израелския премиер Натаняху, 2016 – В: Български журналь (</w:t>
      </w:r>
      <w:r w:rsidRPr="00992C97">
        <w:rPr>
          <w:rFonts w:ascii="Times New Roman" w:hAnsi="Times New Roman" w:cs="Times New Roman"/>
          <w:i/>
          <w:sz w:val="20"/>
          <w:szCs w:val="20"/>
        </w:rPr>
        <w:t>http://bgjournal.info/panamski-razkritiya-kralya-na-sauditska-arabiya-e-finansiral-izraelskiyat-premier-netanyahu/</w:t>
      </w:r>
    </w:p>
  </w:footnote>
  <w:footnote w:id="15">
    <w:p w:rsidR="00301166" w:rsidRPr="00710380" w:rsidRDefault="00301166"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Манчев, Кр., Националният въпрос на Балканите, София, изд. “Проф. Марин Дринов“, 1999 г.,  ISBN  954-430-624-2</w:t>
      </w:r>
    </w:p>
  </w:footnote>
  <w:footnote w:id="16">
    <w:p w:rsidR="00301166" w:rsidRPr="009E5ED6" w:rsidRDefault="00301166" w:rsidP="00892E89">
      <w:pPr>
        <w:pStyle w:val="af8"/>
        <w:jc w:val="both"/>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Мегали идеята на Гърция, Начертанията на Гарашанин за Сърбия</w:t>
      </w:r>
    </w:p>
  </w:footnote>
  <w:footnote w:id="17">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Стойчев, Т., Ислям, ислямски фундаментализъм и тероризъм, изнесен на МКМ, хотел „Радисън”, май 2016, под печат в сп. Международни отношения, Идеята за използване на исляма като консолидиращ и мотивиращ фактор за намиране на съюзници Хитлер използва и при Втората световна война. През 1898 г. от гроба на Саладин в Палестина поема ангажимент той и страната му да бъдат защитници на 300- те млн. мюсюлмани по света.</w:t>
      </w:r>
    </w:p>
  </w:footnote>
  <w:footnote w:id="18">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Целите съответстват на 14 точки от предложение на президента Уилсън, с които се предвижда отказ от тайна дипломация, свобода на корабоплаването в открито море, премахване на икономическите прегради, свободно развитие на народите, създаване на Лига на нациите и т.н.</w:t>
      </w:r>
    </w:p>
  </w:footnote>
  <w:footnote w:id="19">
    <w:p w:rsidR="00301166" w:rsidRPr="00855DA4"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bCs/>
          <w:i/>
          <w:sz w:val="20"/>
          <w:szCs w:val="20"/>
        </w:rPr>
        <w:t xml:space="preserve">Моро-Дефарж, Ф., Геополитическите фактори в Първата световна война, </w:t>
      </w:r>
      <w:r w:rsidRPr="00710380">
        <w:rPr>
          <w:rFonts w:ascii="Times New Roman" w:hAnsi="Times New Roman"/>
          <w:i/>
          <w:sz w:val="20"/>
          <w:szCs w:val="20"/>
        </w:rPr>
        <w:t xml:space="preserve">Сп. Геополитика, бр. 3, 2008 г., </w:t>
      </w:r>
      <w:hyperlink r:id="rId3" w:history="1">
        <w:r w:rsidRPr="00710380">
          <w:rPr>
            <w:rStyle w:val="ac"/>
            <w:rFonts w:ascii="Times New Roman" w:hAnsi="Times New Roman"/>
            <w:i/>
            <w:sz w:val="20"/>
            <w:szCs w:val="20"/>
          </w:rPr>
          <w:t>http://geopoliticsss.hit.bg/3/Defarj.htm</w:t>
        </w:r>
      </w:hyperlink>
    </w:p>
  </w:footnote>
  <w:footnote w:id="20">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 xml:space="preserve">освободително движение през Възраждането, монография, 2006, Буквите, </w:t>
      </w:r>
      <w:hyperlink r:id="rId4" w:history="1">
        <w:r w:rsidRPr="00710380">
          <w:rPr>
            <w:rStyle w:val="ac"/>
            <w:rFonts w:ascii="Times New Roman" w:hAnsi="Times New Roman"/>
            <w:i/>
            <w:sz w:val="20"/>
            <w:szCs w:val="20"/>
          </w:rPr>
          <w:t>https://bulgariansite.wordpress.com/%D1%83%D0%B2%D0%BE%D0%B4/</w:t>
        </w:r>
      </w:hyperlink>
      <w:r w:rsidRPr="00710380">
        <w:rPr>
          <w:rFonts w:ascii="Times New Roman" w:hAnsi="Times New Roman"/>
          <w:i/>
          <w:sz w:val="20"/>
          <w:szCs w:val="20"/>
        </w:rPr>
        <w:t>, В усилията си да предизвика европейска намеса по българския въпрос в началото на 1869 г. българската емиграция публикува на френски език и две брошури: “Турците в България” и “Българската нация пред конференцията в Париж.” В брошурата “Турците в България” с автор М.Балабанов</w:t>
      </w:r>
      <w:r w:rsidRPr="00710380">
        <w:rPr>
          <w:rFonts w:ascii="Times New Roman" w:hAnsi="Times New Roman"/>
          <w:i/>
          <w:sz w:val="20"/>
          <w:szCs w:val="20"/>
          <w:vertAlign w:val="superscript"/>
        </w:rPr>
        <w:t xml:space="preserve"> </w:t>
      </w:r>
      <w:r w:rsidRPr="00710380">
        <w:rPr>
          <w:rFonts w:ascii="Times New Roman" w:hAnsi="Times New Roman"/>
          <w:i/>
          <w:sz w:val="20"/>
          <w:szCs w:val="20"/>
        </w:rPr>
        <w:t>се предлагат два варианта за “укротяване на духовете” в България – чрез предоставяне на политическа автонoмия (австро-унгарски модел) или чрез административна автономия.</w:t>
      </w:r>
    </w:p>
  </w:footnote>
  <w:footnote w:id="21">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Елисеева, О. И, Геополитические проекты Г.А. Потемкина, </w:t>
      </w:r>
      <w:r w:rsidRPr="00710380">
        <w:rPr>
          <w:rFonts w:ascii="Times New Roman" w:hAnsi="Times New Roman"/>
          <w:i/>
          <w:sz w:val="20"/>
          <w:szCs w:val="20"/>
          <w:lang w:val="en-US"/>
        </w:rPr>
        <w:t>http</w:t>
      </w:r>
      <w:r w:rsidRPr="00710380">
        <w:rPr>
          <w:rFonts w:ascii="Times New Roman" w:hAnsi="Times New Roman"/>
          <w:i/>
          <w:sz w:val="20"/>
          <w:szCs w:val="20"/>
        </w:rPr>
        <w:t>://</w:t>
      </w:r>
      <w:r w:rsidRPr="00710380">
        <w:rPr>
          <w:rFonts w:ascii="Times New Roman" w:hAnsi="Times New Roman"/>
          <w:i/>
          <w:sz w:val="20"/>
          <w:szCs w:val="20"/>
          <w:lang w:val="en-US"/>
        </w:rPr>
        <w:t>militera</w:t>
      </w:r>
      <w:r w:rsidRPr="00710380">
        <w:rPr>
          <w:rFonts w:ascii="Times New Roman" w:hAnsi="Times New Roman"/>
          <w:i/>
          <w:sz w:val="20"/>
          <w:szCs w:val="20"/>
        </w:rPr>
        <w:t>.</w:t>
      </w:r>
      <w:r w:rsidRPr="00710380">
        <w:rPr>
          <w:rFonts w:ascii="Times New Roman" w:hAnsi="Times New Roman"/>
          <w:i/>
          <w:sz w:val="20"/>
          <w:szCs w:val="20"/>
          <w:lang w:val="en-US"/>
        </w:rPr>
        <w:t>lib</w:t>
      </w:r>
      <w:r w:rsidRPr="00710380">
        <w:rPr>
          <w:rFonts w:ascii="Times New Roman" w:hAnsi="Times New Roman"/>
          <w:i/>
          <w:sz w:val="20"/>
          <w:szCs w:val="20"/>
        </w:rPr>
        <w:t>.</w:t>
      </w:r>
      <w:r w:rsidRPr="00710380">
        <w:rPr>
          <w:rFonts w:ascii="Times New Roman" w:hAnsi="Times New Roman"/>
          <w:i/>
          <w:sz w:val="20"/>
          <w:szCs w:val="20"/>
          <w:lang w:val="en-US"/>
        </w:rPr>
        <w:t>ru</w:t>
      </w:r>
    </w:p>
  </w:footnote>
  <w:footnote w:id="22">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7- 14</w:t>
      </w:r>
    </w:p>
  </w:footnote>
  <w:footnote w:id="23">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Забунов, Ив. Денилович, Болгары юга России и национальное болгарское возрождение в 50- 70-е гг. ХІХ вв. изд. “ Штиинца” Кишинев, МССР, 1981 г. АН МССР</w:t>
      </w:r>
    </w:p>
  </w:footnote>
  <w:footnote w:id="24">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това са включени българите, сърбите и гърците, сред които се предвижда да бъдат разпространени прокламации за справедливия характер на войната, както да бъдат подпомогнати с оръжие, барут, продоволствие и пари.</w:t>
      </w:r>
    </w:p>
  </w:footnote>
  <w:footnote w:id="25">
    <w:p w:rsidR="00301166" w:rsidRPr="00855DA4"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Забунов, Ив. Денилович, Болгары юга России и национальное болгарское возрождение в 50- 70-е гг. ХІХ вв. изд. “ Штиинца” Кишинев, МССР, 1981 г. АН МССР, с.</w:t>
      </w:r>
      <w:r>
        <w:rPr>
          <w:rFonts w:ascii="Times New Roman" w:hAnsi="Times New Roman"/>
          <w:i/>
          <w:sz w:val="20"/>
          <w:szCs w:val="20"/>
        </w:rPr>
        <w:t xml:space="preserve"> 17- 21  </w:t>
      </w:r>
    </w:p>
  </w:footnote>
  <w:footnote w:id="26">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Дойнов, Ст., Българите и руско- турските войни 1774-1856 г., изд. “ НП” София, 1987 г., стр. 204- 208; За това работят Костаки Попович, съратниците на Раковски от “Тайното общество“ Апостол Конкович, Димитър Попович, Георги Йошев. Н. Палаузов настоява за учредяване на „българска канцелария” при Главната квартира на руската армия.</w:t>
      </w:r>
    </w:p>
  </w:footnote>
  <w:footnote w:id="27">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Пак там, с. 218- 225</w:t>
      </w:r>
    </w:p>
  </w:footnote>
  <w:footnote w:id="28">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15- 16</w:t>
      </w:r>
    </w:p>
  </w:footnote>
  <w:footnote w:id="29">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нея влизат Райчо Гръблев и Теофан Райнов, а в Лондон се присъединява и Марко Балабанов.</w:t>
      </w:r>
    </w:p>
  </w:footnote>
  <w:footnote w:id="30">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освободително движение през Възраждането, монография, 2006, Буквите, https://bulgariansite.wordpress.com/%D1%83%D0%B2%D0%BE%D0%B4/</w:t>
      </w:r>
    </w:p>
  </w:footnote>
  <w:footnote w:id="31">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39- 40</w:t>
      </w:r>
    </w:p>
  </w:footnote>
  <w:footnote w:id="32">
    <w:p w:rsidR="00301166" w:rsidRPr="00710380" w:rsidRDefault="00301166"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с. 50-</w:t>
      </w:r>
      <w:r w:rsidRPr="00710380">
        <w:rPr>
          <w:rFonts w:ascii="Times New Roman" w:hAnsi="Times New Roman"/>
          <w:i/>
          <w:sz w:val="20"/>
          <w:szCs w:val="20"/>
        </w:rPr>
        <w:t>53</w:t>
      </w:r>
    </w:p>
  </w:footnote>
  <w:footnote w:id="33">
    <w:p w:rsidR="00301166" w:rsidRPr="00710380" w:rsidRDefault="00301166" w:rsidP="003602E6">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55-</w:t>
      </w:r>
      <w:r w:rsidRPr="00710380">
        <w:rPr>
          <w:rFonts w:ascii="Times New Roman" w:hAnsi="Times New Roman"/>
          <w:i/>
          <w:sz w:val="20"/>
          <w:szCs w:val="20"/>
        </w:rPr>
        <w:t>61</w:t>
      </w:r>
    </w:p>
  </w:footnote>
  <w:footnote w:id="34">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189 378 мигранти и бежанци пристигнали в Европа от началото на годината</w:t>
      </w:r>
      <w:r w:rsidRPr="00BB7890">
        <w:rPr>
          <w:rFonts w:ascii="Times New Roman" w:hAnsi="Times New Roman"/>
          <w:i/>
          <w:kern w:val="36"/>
          <w:sz w:val="20"/>
          <w:szCs w:val="20"/>
          <w:lang w:val="ru-RU" w:eastAsia="bg-BG"/>
        </w:rPr>
        <w:t xml:space="preserve">, </w:t>
      </w:r>
      <w:hyperlink r:id="rId5"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int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politics</w:t>
        </w:r>
        <w:r w:rsidRPr="00BB7890">
          <w:rPr>
            <w:rStyle w:val="ac"/>
            <w:rFonts w:ascii="Times New Roman" w:eastAsia="Times New Roman" w:hAnsi="Times New Roman"/>
            <w:bCs/>
            <w:i/>
            <w:kern w:val="36"/>
            <w:sz w:val="20"/>
            <w:szCs w:val="20"/>
            <w:lang w:val="ru-RU" w:eastAsia="bg-BG"/>
          </w:rPr>
          <w:t>/189-378-</w:t>
        </w:r>
        <w:r w:rsidRPr="00710380">
          <w:rPr>
            <w:rStyle w:val="ac"/>
            <w:rFonts w:ascii="Times New Roman" w:eastAsia="Times New Roman" w:hAnsi="Times New Roman"/>
            <w:bCs/>
            <w:i/>
            <w:kern w:val="36"/>
            <w:sz w:val="20"/>
            <w:szCs w:val="20"/>
            <w:lang w:val="en-US" w:eastAsia="bg-BG"/>
          </w:rPr>
          <w:t>migranti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bezhantsi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pristignali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ot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nachaloto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godinata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710380">
        <w:rPr>
          <w:rFonts w:ascii="Times New Roman" w:hAnsi="Times New Roman"/>
          <w:i/>
          <w:kern w:val="36"/>
          <w:sz w:val="20"/>
          <w:szCs w:val="20"/>
          <w:lang w:eastAsia="bg-BG"/>
        </w:rPr>
        <w:t>, 06.05.2016</w:t>
      </w:r>
    </w:p>
  </w:footnote>
  <w:footnote w:id="35">
    <w:p w:rsidR="00301166" w:rsidRPr="00710380" w:rsidRDefault="00301166" w:rsidP="003602E6">
      <w:pPr>
        <w:pStyle w:val="af8"/>
        <w:rPr>
          <w:rFonts w:ascii="Times New Roman" w:eastAsia="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eastAsia="Times New Roman" w:hAnsi="Times New Roman"/>
          <w:bCs/>
          <w:i/>
          <w:kern w:val="36"/>
          <w:sz w:val="20"/>
          <w:szCs w:val="20"/>
          <w:lang w:eastAsia="bg-BG"/>
        </w:rPr>
        <w:t xml:space="preserve">Папата призова Европа да разруши стените и да построи мостове,  </w:t>
      </w:r>
      <w:hyperlink r:id="rId6" w:history="1">
        <w:r w:rsidRPr="00710380">
          <w:rPr>
            <w:rStyle w:val="ac"/>
            <w:rFonts w:ascii="Times New Roman" w:eastAsia="Times New Roman" w:hAnsi="Times New Roman"/>
            <w:bCs/>
            <w:i/>
            <w:kern w:val="36"/>
            <w:sz w:val="20"/>
            <w:szCs w:val="20"/>
            <w:lang w:eastAsia="bg-BG"/>
          </w:rPr>
          <w:t>https://news.bg/int-politics/papata-prizova-evropa-da-razrushi-stenite-i-da-postroi-mostove.html</w:t>
        </w:r>
      </w:hyperlink>
      <w:r w:rsidRPr="00710380">
        <w:rPr>
          <w:rFonts w:ascii="Times New Roman" w:eastAsia="Times New Roman" w:hAnsi="Times New Roman"/>
          <w:bCs/>
          <w:i/>
          <w:kern w:val="36"/>
          <w:sz w:val="20"/>
          <w:szCs w:val="20"/>
          <w:lang w:eastAsia="bg-BG"/>
        </w:rPr>
        <w:t>, 06.05.2016</w:t>
      </w:r>
    </w:p>
  </w:footnote>
  <w:footnote w:id="36">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 xml:space="preserve">Бившият кмет на Лондон вижда ЕС по стъпките на Хитлер и Наполеон, </w:t>
      </w:r>
      <w:hyperlink r:id="rId7" w:history="1">
        <w:r w:rsidRPr="00710380">
          <w:rPr>
            <w:rStyle w:val="ac"/>
            <w:rFonts w:ascii="Times New Roman" w:eastAsia="Times New Roman" w:hAnsi="Times New Roman"/>
            <w:bCs/>
            <w:i/>
            <w:kern w:val="36"/>
            <w:sz w:val="20"/>
            <w:szCs w:val="20"/>
            <w:lang w:eastAsia="bg-BG"/>
          </w:rPr>
          <w:t>https://news.bg/int-politics/bivshiyat-kmet-na-london-vizhda-es-po-stapkite-na-hitler-i-napoleon.html</w:t>
        </w:r>
      </w:hyperlink>
      <w:r w:rsidRPr="00710380">
        <w:rPr>
          <w:rFonts w:ascii="Times New Roman" w:hAnsi="Times New Roman"/>
          <w:i/>
          <w:kern w:val="36"/>
          <w:sz w:val="20"/>
          <w:szCs w:val="20"/>
          <w:lang w:eastAsia="bg-BG"/>
        </w:rPr>
        <w:t>, 15.05.2016</w:t>
      </w:r>
    </w:p>
  </w:footnote>
  <w:footnote w:id="37">
    <w:p w:rsidR="00301166" w:rsidRPr="009E5ED6" w:rsidRDefault="00301166" w:rsidP="003602E6">
      <w:pPr>
        <w:pStyle w:val="af8"/>
        <w:rPr>
          <w:rFonts w:ascii="Times New Roman" w:hAnsi="Times New Roman"/>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sz w:val="20"/>
          <w:szCs w:val="20"/>
          <w:lang w:eastAsia="bg-BG"/>
        </w:rPr>
        <w:t>Европа се раздробява на четири нива, идва времето на националните държави</w:t>
      </w:r>
      <w:r w:rsidRPr="00BB7890">
        <w:rPr>
          <w:rFonts w:ascii="Times New Roman" w:hAnsi="Times New Roman"/>
          <w:i/>
          <w:sz w:val="20"/>
          <w:szCs w:val="20"/>
          <w:lang w:val="ru-RU" w:eastAsia="bg-BG"/>
        </w:rPr>
        <w:t xml:space="preserve">, </w:t>
      </w:r>
      <w:hyperlink r:id="rId8" w:history="1">
        <w:r w:rsidRPr="00710380">
          <w:rPr>
            <w:rStyle w:val="ac"/>
            <w:rFonts w:ascii="Times New Roman" w:eastAsia="Times New Roman" w:hAnsi="Times New Roman"/>
            <w:bCs/>
            <w:i/>
            <w:sz w:val="20"/>
            <w:szCs w:val="20"/>
            <w:lang w:val="en-US" w:eastAsia="bg-BG"/>
          </w:rPr>
          <w:t>http</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novinar</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bg</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news</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evropa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se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razdrobiava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chetiri</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niva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idva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vremeto</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natcionalnite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darzhavi</w:t>
        </w:r>
        <w:r w:rsidRPr="00BB7890">
          <w:rPr>
            <w:rStyle w:val="ac"/>
            <w:rFonts w:ascii="Times New Roman" w:eastAsia="Times New Roman" w:hAnsi="Times New Roman"/>
            <w:bCs/>
            <w:i/>
            <w:sz w:val="20"/>
            <w:szCs w:val="20"/>
            <w:lang w:val="ru-RU" w:eastAsia="bg-BG"/>
          </w:rPr>
          <w:t>_</w:t>
        </w:r>
        <w:r w:rsidRPr="00710380">
          <w:rPr>
            <w:rStyle w:val="ac"/>
            <w:rFonts w:ascii="Times New Roman" w:eastAsia="Times New Roman" w:hAnsi="Times New Roman"/>
            <w:bCs/>
            <w:i/>
            <w:sz w:val="20"/>
            <w:szCs w:val="20"/>
            <w:lang w:val="en-US" w:eastAsia="bg-BG"/>
          </w:rPr>
          <w:t>NTI</w:t>
        </w:r>
        <w:r w:rsidRPr="00BB7890">
          <w:rPr>
            <w:rStyle w:val="ac"/>
            <w:rFonts w:ascii="Times New Roman" w:eastAsia="Times New Roman" w:hAnsi="Times New Roman"/>
            <w:bCs/>
            <w:i/>
            <w:sz w:val="20"/>
            <w:szCs w:val="20"/>
            <w:lang w:val="ru-RU" w:eastAsia="bg-BG"/>
          </w:rPr>
          <w:t>4</w:t>
        </w:r>
        <w:r w:rsidRPr="00710380">
          <w:rPr>
            <w:rStyle w:val="ac"/>
            <w:rFonts w:ascii="Times New Roman" w:eastAsia="Times New Roman" w:hAnsi="Times New Roman"/>
            <w:bCs/>
            <w:i/>
            <w:sz w:val="20"/>
            <w:szCs w:val="20"/>
            <w:lang w:val="en-US" w:eastAsia="bg-BG"/>
          </w:rPr>
          <w:t>MDszMw</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html</w:t>
        </w:r>
      </w:hyperlink>
      <w:r w:rsidRPr="00710380">
        <w:rPr>
          <w:rFonts w:ascii="Times New Roman" w:hAnsi="Times New Roman"/>
          <w:i/>
          <w:sz w:val="20"/>
          <w:szCs w:val="20"/>
          <w:lang w:eastAsia="bg-BG"/>
        </w:rPr>
        <w:t>, 09.02.2016</w:t>
      </w:r>
    </w:p>
  </w:footnote>
  <w:footnote w:id="38">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САЩ взимат решенията в НАТО, Европа "просто козирува", убеден Лавров</w:t>
      </w:r>
      <w:r w:rsidRPr="00BB7890">
        <w:rPr>
          <w:rFonts w:ascii="Times New Roman" w:hAnsi="Times New Roman"/>
          <w:i/>
          <w:kern w:val="36"/>
          <w:sz w:val="20"/>
          <w:szCs w:val="20"/>
          <w:lang w:val="ru-RU" w:eastAsia="bg-BG"/>
        </w:rPr>
        <w:t xml:space="preserve">, </w:t>
      </w:r>
      <w:hyperlink r:id="rId9"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world</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sasht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vzimat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resheniyata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prosto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koziruva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ubeden</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lavrov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BB7890">
        <w:rPr>
          <w:rFonts w:ascii="Times New Roman" w:hAnsi="Times New Roman"/>
          <w:i/>
          <w:kern w:val="36"/>
          <w:sz w:val="20"/>
          <w:szCs w:val="20"/>
          <w:lang w:val="ru-RU" w:eastAsia="bg-BG"/>
        </w:rPr>
        <w:t>, 26.01.2016</w:t>
      </w:r>
      <w:r w:rsidRPr="00710380">
        <w:rPr>
          <w:rFonts w:ascii="Times New Roman" w:hAnsi="Times New Roman"/>
          <w:i/>
          <w:sz w:val="20"/>
          <w:szCs w:val="20"/>
          <w:lang w:eastAsia="bg-BG"/>
        </w:rPr>
        <w:t xml:space="preserve"> </w:t>
      </w:r>
    </w:p>
  </w:footnote>
  <w:footnote w:id="39">
    <w:p w:rsidR="00301166" w:rsidRPr="003602E6"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Джордж, Фр., </w:t>
      </w:r>
      <w:r w:rsidRPr="00710380">
        <w:rPr>
          <w:rFonts w:ascii="Times New Roman" w:hAnsi="Times New Roman"/>
          <w:i/>
          <w:kern w:val="36"/>
          <w:sz w:val="20"/>
          <w:szCs w:val="20"/>
          <w:lang w:eastAsia="bg-BG"/>
        </w:rPr>
        <w:t>Шефът на "Стратфор": Гответе се за война в Източна Европа и Близкия Изток</w:t>
      </w:r>
      <w:r w:rsidRPr="00BB7890">
        <w:rPr>
          <w:rFonts w:ascii="Times New Roman" w:hAnsi="Times New Roman"/>
          <w:i/>
          <w:kern w:val="36"/>
          <w:sz w:val="20"/>
          <w:szCs w:val="20"/>
          <w:lang w:val="ru-RU" w:eastAsia="bg-BG"/>
        </w:rPr>
        <w:t xml:space="preserve">, </w:t>
      </w:r>
      <w:hyperlink r:id="rId10"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www</w:t>
        </w:r>
        <w:r w:rsidRPr="00BB7890">
          <w:rPr>
            <w:rStyle w:val="ac"/>
            <w:rFonts w:ascii="Times New Roman" w:eastAsia="Times New Roman" w:hAnsi="Times New Roman"/>
            <w:bCs/>
            <w:i/>
            <w:kern w:val="36"/>
            <w:sz w:val="20"/>
            <w:szCs w:val="20"/>
            <w:lang w:val="ru-RU" w:eastAsia="bg-BG"/>
          </w:rPr>
          <w:t>.24</w:t>
        </w:r>
        <w:r w:rsidRPr="00710380">
          <w:rPr>
            <w:rStyle w:val="ac"/>
            <w:rFonts w:ascii="Times New Roman" w:eastAsia="Times New Roman" w:hAnsi="Times New Roman"/>
            <w:bCs/>
            <w:i/>
            <w:kern w:val="36"/>
            <w:sz w:val="20"/>
            <w:szCs w:val="20"/>
            <w:lang w:val="en-US" w:eastAsia="bg-BG"/>
          </w:rPr>
          <w:t>chasa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Article</w:t>
        </w:r>
        <w:r w:rsidRPr="00BB7890">
          <w:rPr>
            <w:rStyle w:val="ac"/>
            <w:rFonts w:ascii="Times New Roman" w:eastAsia="Times New Roman" w:hAnsi="Times New Roman"/>
            <w:bCs/>
            <w:i/>
            <w:kern w:val="36"/>
            <w:sz w:val="20"/>
            <w:szCs w:val="20"/>
            <w:lang w:val="ru-RU" w:eastAsia="bg-BG"/>
          </w:rPr>
          <w:t>/5351436</w:t>
        </w:r>
      </w:hyperlink>
      <w:r w:rsidRPr="00BB7890">
        <w:rPr>
          <w:rFonts w:ascii="Times New Roman" w:hAnsi="Times New Roman"/>
          <w:i/>
          <w:kern w:val="36"/>
          <w:sz w:val="20"/>
          <w:szCs w:val="20"/>
          <w:lang w:val="ru-RU" w:eastAsia="bg-BG"/>
        </w:rPr>
        <w:t xml:space="preserve">, 09.03.2016 </w:t>
      </w:r>
    </w:p>
  </w:footnote>
  <w:footnote w:id="40">
    <w:p w:rsidR="00301166" w:rsidRPr="00710380" w:rsidRDefault="00301166" w:rsidP="003602E6">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Поповой, Е.Н., К. Н. Татариновой, Новая и новей</w:t>
      </w:r>
      <w:r>
        <w:rPr>
          <w:rFonts w:ascii="Times New Roman" w:hAnsi="Times New Roman"/>
          <w:i/>
          <w:sz w:val="20"/>
          <w:szCs w:val="20"/>
        </w:rPr>
        <w:t>шая история, 1978, М. ,В. школа.</w:t>
      </w:r>
    </w:p>
  </w:footnote>
  <w:footnote w:id="41">
    <w:p w:rsidR="00301166" w:rsidRPr="00107FA9" w:rsidRDefault="00301166" w:rsidP="00892E89">
      <w:pPr>
        <w:pStyle w:val="a3"/>
        <w:rPr>
          <w:rFonts w:ascii="Times New Roman" w:hAnsi="Times New Roman" w:cs="Times New Roman"/>
          <w:i/>
          <w:lang w:val="ru-RU"/>
        </w:rPr>
      </w:pPr>
      <w:r>
        <w:rPr>
          <w:rStyle w:val="a5"/>
          <w:rFonts w:ascii="Times New Roman" w:hAnsi="Times New Roman" w:cs="Times New Roman"/>
          <w:i/>
        </w:rPr>
        <w:t>1</w:t>
      </w:r>
      <w:r w:rsidRPr="00107FA9">
        <w:rPr>
          <w:rFonts w:ascii="Times New Roman" w:hAnsi="Times New Roman" w:cs="Times New Roman"/>
          <w:i/>
        </w:rPr>
        <w:t xml:space="preserve"> По-подробно за това понятие виж </w:t>
      </w:r>
      <w:r w:rsidRPr="00107FA9">
        <w:rPr>
          <w:rFonts w:ascii="Times New Roman" w:hAnsi="Times New Roman" w:cs="Times New Roman"/>
          <w:i/>
          <w:lang w:val="fr-FR"/>
        </w:rPr>
        <w:t>Lacoste</w:t>
      </w:r>
      <w:r w:rsidRPr="00107FA9">
        <w:rPr>
          <w:rFonts w:ascii="Times New Roman" w:hAnsi="Times New Roman" w:cs="Times New Roman"/>
          <w:i/>
          <w:lang w:val="ru-RU"/>
        </w:rPr>
        <w:t xml:space="preserve">, </w:t>
      </w:r>
      <w:r w:rsidRPr="00107FA9">
        <w:rPr>
          <w:rFonts w:ascii="Times New Roman" w:hAnsi="Times New Roman" w:cs="Times New Roman"/>
          <w:i/>
          <w:lang w:val="fr-FR"/>
        </w:rPr>
        <w:t>Y</w:t>
      </w:r>
      <w:r w:rsidRPr="00107FA9">
        <w:rPr>
          <w:rFonts w:ascii="Times New Roman" w:hAnsi="Times New Roman" w:cs="Times New Roman"/>
          <w:i/>
          <w:lang w:val="ru-RU"/>
        </w:rPr>
        <w:t xml:space="preserve">., </w:t>
      </w:r>
      <w:r w:rsidRPr="00107FA9">
        <w:rPr>
          <w:rFonts w:ascii="Times New Roman" w:hAnsi="Times New Roman" w:cs="Times New Roman"/>
          <w:i/>
          <w:lang w:val="fr-FR"/>
        </w:rPr>
        <w:t>B</w:t>
      </w:r>
      <w:r w:rsidRPr="00107FA9">
        <w:rPr>
          <w:rFonts w:ascii="Times New Roman" w:hAnsi="Times New Roman" w:cs="Times New Roman"/>
          <w:i/>
          <w:lang w:val="ru-RU"/>
        </w:rPr>
        <w:t xml:space="preserve">. </w:t>
      </w:r>
      <w:r w:rsidRPr="00107FA9">
        <w:rPr>
          <w:rFonts w:ascii="Times New Roman" w:hAnsi="Times New Roman" w:cs="Times New Roman"/>
          <w:i/>
          <w:lang w:val="fr-FR"/>
        </w:rPr>
        <w:t>Giblin</w:t>
      </w:r>
      <w:r w:rsidRPr="00107FA9">
        <w:rPr>
          <w:rFonts w:ascii="Times New Roman" w:hAnsi="Times New Roman" w:cs="Times New Roman"/>
          <w:i/>
          <w:lang w:val="ru-RU"/>
        </w:rPr>
        <w:t xml:space="preserve">. </w:t>
      </w:r>
      <w:r w:rsidRPr="00107FA9">
        <w:rPr>
          <w:rFonts w:ascii="Times New Roman" w:hAnsi="Times New Roman" w:cs="Times New Roman"/>
          <w:i/>
          <w:lang w:val="fr-FR"/>
        </w:rPr>
        <w:t>Géohistoire de l'Europe médiane. Paris. La</w:t>
      </w:r>
      <w:r w:rsidRPr="00107FA9">
        <w:rPr>
          <w:rFonts w:ascii="Times New Roman" w:hAnsi="Times New Roman" w:cs="Times New Roman"/>
          <w:i/>
          <w:lang w:val="ru-RU"/>
        </w:rPr>
        <w:t xml:space="preserve"> </w:t>
      </w:r>
      <w:r w:rsidRPr="00107FA9">
        <w:rPr>
          <w:rFonts w:ascii="Times New Roman" w:hAnsi="Times New Roman" w:cs="Times New Roman"/>
          <w:i/>
          <w:lang w:val="fr-FR"/>
        </w:rPr>
        <w:t>D</w:t>
      </w:r>
      <w:r w:rsidRPr="00107FA9">
        <w:rPr>
          <w:rFonts w:ascii="Times New Roman" w:hAnsi="Times New Roman" w:cs="Times New Roman"/>
          <w:i/>
          <w:lang w:val="ru-RU"/>
        </w:rPr>
        <w:t>é</w:t>
      </w:r>
      <w:r w:rsidRPr="00107FA9">
        <w:rPr>
          <w:rFonts w:ascii="Times New Roman" w:hAnsi="Times New Roman" w:cs="Times New Roman"/>
          <w:i/>
          <w:lang w:val="fr-FR"/>
        </w:rPr>
        <w:t>couverte</w:t>
      </w:r>
      <w:r w:rsidRPr="00107FA9">
        <w:rPr>
          <w:rFonts w:ascii="Times New Roman" w:hAnsi="Times New Roman" w:cs="Times New Roman"/>
          <w:i/>
          <w:lang w:val="ru-RU"/>
        </w:rPr>
        <w:t>. 1998.</w:t>
      </w:r>
      <w:r w:rsidRPr="00107FA9">
        <w:rPr>
          <w:rFonts w:ascii="Times New Roman" w:hAnsi="Times New Roman" w:cs="Times New Roman"/>
          <w:i/>
        </w:rPr>
        <w:t xml:space="preserve"> с. </w:t>
      </w:r>
      <w:r w:rsidRPr="00107FA9">
        <w:rPr>
          <w:rFonts w:ascii="Times New Roman" w:hAnsi="Times New Roman" w:cs="Times New Roman"/>
          <w:i/>
          <w:lang w:val="ru-RU"/>
        </w:rPr>
        <w:t xml:space="preserve">5-7 </w:t>
      </w:r>
    </w:p>
  </w:footnote>
  <w:footnote w:id="42">
    <w:p w:rsidR="00301166" w:rsidRDefault="00301166" w:rsidP="00677AD4">
      <w:pPr>
        <w:pStyle w:val="a3"/>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rPr>
        <w:t>Безспорно Руската федерация е изправена пред предизвикателството да балансира интересите на кюрдите в Сирия и тези на Башар ал-Асад, но липсата на пространство за маневриране на последния позволява на Москва да насочва хода на събитията по желан от нея начин. В допълнение, следва да се подчертае, че кюрдския въпрос притежава потенциала да промени политическите граници на четири държави – Сирия, Ирак, Иран и Турция. При това положение евентуална подкрепа за създаване на независим Кюрдистан, може да доведе до появата на участник притежаващ значително относително тегло на регионално равнище, а оттам и разполагащ със способности да играе ролята на средство за постигане на целите, преследвани от доминиращите геополитически сили. Както Руската федерация, така и САЩ, могат да използват кюрдите за да създадат желано от тях равновесие в Близкия изток, а това на свой ред поражда безпокойство в Анкара. Успоредно с това, Израел възприема появата на кюрдска политико-териториална единица като възможност за отслабване на своите регионални</w:t>
      </w:r>
      <w:r w:rsidRPr="00107FA9">
        <w:rPr>
          <w:rFonts w:ascii="Times New Roman" w:hAnsi="Times New Roman" w:cs="Times New Roman"/>
          <w:i/>
        </w:rPr>
        <w:t xml:space="preserve"> конкуренти, а</w:t>
      </w:r>
      <w:r w:rsidRPr="00107FA9">
        <w:rPr>
          <w:rFonts w:ascii="Times New Roman" w:hAnsi="Times New Roman" w:cs="Times New Roman"/>
        </w:rPr>
        <w:t xml:space="preserve"> </w:t>
      </w:r>
      <w:r w:rsidRPr="00107FA9">
        <w:rPr>
          <w:rFonts w:ascii="Times New Roman" w:hAnsi="Times New Roman" w:cs="Times New Roman"/>
          <w:i/>
        </w:rPr>
        <w:t>находището на природен газ „Левиатан“, позволява</w:t>
      </w:r>
      <w:r w:rsidRPr="00107FA9">
        <w:rPr>
          <w:rFonts w:ascii="Times New Roman" w:hAnsi="Times New Roman" w:cs="Times New Roman"/>
        </w:rPr>
        <w:t xml:space="preserve"> </w:t>
      </w:r>
      <w:r w:rsidRPr="00107FA9">
        <w:rPr>
          <w:rFonts w:ascii="Times New Roman" w:hAnsi="Times New Roman" w:cs="Times New Roman"/>
          <w:i/>
        </w:rPr>
        <w:t>на тази държава да се намеси при формирането на отношенията между Вашингтон, Москва, Анкара и Техеран (б.а.)</w:t>
      </w:r>
      <w:r>
        <w:t xml:space="preserve"> </w:t>
      </w:r>
    </w:p>
  </w:footnote>
  <w:footnote w:id="43">
    <w:p w:rsidR="00301166" w:rsidRPr="00677AD4" w:rsidRDefault="00301166" w:rsidP="00892E89">
      <w:pPr>
        <w:pStyle w:val="a3"/>
        <w:rPr>
          <w:rFonts w:ascii="Times New Roman" w:hAnsi="Times New Roman" w:cs="Times New Roman"/>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lang w:val="en-US"/>
        </w:rPr>
        <w:t>Hogeforster, M. Strategy Programme for innovation in regional policies in the Baltic Sea Region. Hamburg. Baltic Sea Academy. 2011.</w:t>
      </w:r>
      <w:r w:rsidRPr="00677AD4">
        <w:rPr>
          <w:rFonts w:ascii="Times New Roman" w:hAnsi="Times New Roman" w:cs="Times New Roman"/>
          <w:i/>
        </w:rPr>
        <w:t xml:space="preserve"> с. 49</w:t>
      </w:r>
      <w:r w:rsidRPr="00677AD4">
        <w:rPr>
          <w:rFonts w:ascii="Times New Roman" w:hAnsi="Times New Roman" w:cs="Times New Roman"/>
        </w:rPr>
        <w:t xml:space="preserve"> </w:t>
      </w:r>
    </w:p>
  </w:footnote>
  <w:footnote w:id="44">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1</w:t>
      </w:r>
      <w:r w:rsidRPr="00677AD4">
        <w:rPr>
          <w:rFonts w:ascii="Times New Roman" w:hAnsi="Times New Roman" w:cs="Times New Roman"/>
        </w:rPr>
        <w:t xml:space="preserve"> </w:t>
      </w:r>
      <w:r w:rsidRPr="00677AD4">
        <w:rPr>
          <w:rFonts w:ascii="Times New Roman" w:hAnsi="Times New Roman" w:cs="Times New Roman"/>
          <w:i/>
        </w:rPr>
        <w:t>Ключов принцип на ЕПС, който позволява на ЕС да диференцира сътрудничеството с партньорите си и да им предлага по-адекватна помощ, в зависимост от нуждите и напредъка на дадената държава. Нивото на подкрепа от страна на ЕС е отражение на нивото на посвещение от страна на държавата партньор към универсалните ценности, демократичния напредък и общодоговорените цели.</w:t>
      </w:r>
    </w:p>
  </w:footnote>
  <w:footnote w:id="45">
    <w:p w:rsidR="00301166" w:rsidRPr="00677AD4" w:rsidRDefault="00301166" w:rsidP="00892E89">
      <w:pPr>
        <w:pStyle w:val="a3"/>
        <w:spacing w:line="220" w:lineRule="exact"/>
        <w:rPr>
          <w:rFonts w:ascii="Times New Roman" w:hAnsi="Times New Roman" w:cs="Times New Roman"/>
        </w:rPr>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(посетен на 05.05.2016 г.), </w:t>
      </w:r>
      <w:hyperlink r:id="rId11" w:history="1">
        <w:r w:rsidRPr="00677AD4">
          <w:rPr>
            <w:rStyle w:val="ac"/>
            <w:rFonts w:ascii="Times New Roman" w:hAnsi="Times New Roman" w:cs="Times New Roman"/>
            <w:i/>
            <w:lang w:val="en-US"/>
          </w:rPr>
          <w:t>http://www.iemed.org/publicacions/historic-de-publicacions/enquesta-euromed/euromed-survey-2015/contents-of-the-6th-euromed-survey</w:t>
        </w:r>
      </w:hyperlink>
      <w:r w:rsidRPr="00677AD4">
        <w:rPr>
          <w:rFonts w:ascii="Times New Roman" w:hAnsi="Times New Roman" w:cs="Times New Roman"/>
          <w:i/>
        </w:rPr>
        <w:t xml:space="preserve"> </w:t>
      </w:r>
    </w:p>
  </w:footnote>
  <w:footnote w:id="46">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rPr>
        <w:t>През програмния период 2007-2013 г. Алжир няма участие в трансгранични проекти, тъй като усилията са насочени към дейности в рамките на Споразумението за асоцииране (Martins, Paulo (</w:t>
      </w:r>
      <w:r w:rsidRPr="00677AD4">
        <w:rPr>
          <w:rFonts w:ascii="Times New Roman" w:hAnsi="Times New Roman" w:cs="Times New Roman"/>
          <w:i/>
          <w:lang w:val="en-US"/>
        </w:rPr>
        <w:t>Ed</w:t>
      </w:r>
      <w:r w:rsidRPr="00677AD4">
        <w:rPr>
          <w:rFonts w:ascii="Times New Roman" w:hAnsi="Times New Roman" w:cs="Times New Roman"/>
          <w:i/>
          <w:lang w:val="ru-RU"/>
        </w:rPr>
        <w:t>.)</w:t>
      </w:r>
      <w:r w:rsidRPr="00677AD4">
        <w:rPr>
          <w:rFonts w:ascii="Times New Roman" w:hAnsi="Times New Roman" w:cs="Times New Roman"/>
          <w:i/>
        </w:rPr>
        <w:t>.</w:t>
      </w:r>
      <w:r w:rsidRPr="00677AD4">
        <w:rPr>
          <w:rFonts w:ascii="Times New Roman" w:hAnsi="Times New Roman" w:cs="Times New Roman"/>
          <w:i/>
          <w:lang w:val="ru-RU"/>
        </w:rPr>
        <w:t xml:space="preserve"> </w:t>
      </w:r>
      <w:r w:rsidRPr="00677AD4">
        <w:rPr>
          <w:rFonts w:ascii="Times New Roman" w:hAnsi="Times New Roman" w:cs="Times New Roman"/>
          <w:i/>
          <w:lang w:val="en-US"/>
        </w:rPr>
        <w:t>Rapport sur la cooperation</w:t>
      </w:r>
      <w:r w:rsidRPr="00677AD4">
        <w:rPr>
          <w:rFonts w:ascii="Times New Roman" w:hAnsi="Times New Roman" w:cs="Times New Roman"/>
          <w:i/>
        </w:rPr>
        <w:t xml:space="preserve"> </w:t>
      </w:r>
      <w:r w:rsidRPr="00677AD4">
        <w:rPr>
          <w:rFonts w:ascii="Times New Roman" w:hAnsi="Times New Roman" w:cs="Times New Roman"/>
          <w:i/>
          <w:lang w:val="en-US"/>
        </w:rPr>
        <w:t xml:space="preserve">UE-Algérie, </w:t>
      </w:r>
      <w:r w:rsidRPr="00677AD4">
        <w:rPr>
          <w:rFonts w:ascii="Times New Roman" w:hAnsi="Times New Roman" w:cs="Times New Roman"/>
          <w:i/>
        </w:rPr>
        <w:t>Délégation de l’Union européenne en Algérie</w:t>
      </w:r>
      <w:r w:rsidRPr="00677AD4">
        <w:rPr>
          <w:rFonts w:ascii="Times New Roman" w:hAnsi="Times New Roman" w:cs="Times New Roman"/>
          <w:i/>
          <w:lang w:val="en-US"/>
        </w:rPr>
        <w:t>, Edition 2014</w:t>
      </w:r>
      <w:r w:rsidRPr="00677AD4">
        <w:rPr>
          <w:rFonts w:ascii="Times New Roman" w:hAnsi="Times New Roman" w:cs="Times New Roman"/>
          <w:i/>
        </w:rPr>
        <w:t xml:space="preserve">, (посетен на 05.05.2016 г.), </w:t>
      </w:r>
      <w:hyperlink r:id="rId12" w:history="1">
        <w:r w:rsidRPr="00677AD4">
          <w:rPr>
            <w:rStyle w:val="ac"/>
            <w:rFonts w:ascii="Times New Roman" w:hAnsi="Times New Roman" w:cs="Times New Roman"/>
            <w:i/>
          </w:rPr>
          <w:t>http://eeas.europa.eu/delegations/algeria/documents/rapport_cooperation_2014-_fianle_-_version_web.pdf</w:t>
        </w:r>
      </w:hyperlink>
      <w:r w:rsidRPr="00677AD4">
        <w:rPr>
          <w:rFonts w:ascii="Times New Roman" w:hAnsi="Times New Roman" w:cs="Times New Roman"/>
          <w:i/>
        </w:rPr>
        <w:t xml:space="preserve"> </w:t>
      </w:r>
    </w:p>
  </w:footnote>
  <w:footnote w:id="47">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4</w:t>
      </w:r>
      <w:r w:rsidRPr="00677AD4">
        <w:rPr>
          <w:rFonts w:ascii="Times New Roman" w:hAnsi="Times New Roman" w:cs="Times New Roman"/>
          <w:i/>
        </w:rPr>
        <w:t xml:space="preserve"> Либия няма подписано с ЕС Споразумение за асоцииране. Поради нестабилността на политическите власти и институционалния капацитет, както и поради ограничаването на гражданското общество трансгранични проекти с участието на Либия не са реализирани през програмния период 2007-2013 г.</w:t>
      </w:r>
    </w:p>
  </w:footnote>
  <w:footnote w:id="48">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5</w:t>
      </w:r>
      <w:r w:rsidRPr="00677AD4">
        <w:rPr>
          <w:rFonts w:ascii="Times New Roman" w:hAnsi="Times New Roman" w:cs="Times New Roman"/>
          <w:i/>
        </w:rPr>
        <w:t xml:space="preserve"> Поради политическата и военна ситуация в Сирия, от 2011 г. партньорството между нея и ЕС в рамките на ЕПС е временно преустановено.</w:t>
      </w:r>
    </w:p>
  </w:footnote>
  <w:footnote w:id="49">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6</w:t>
      </w:r>
      <w:r w:rsidRPr="00677AD4">
        <w:rPr>
          <w:rFonts w:ascii="Times New Roman" w:hAnsi="Times New Roman" w:cs="Times New Roman"/>
          <w:i/>
        </w:rPr>
        <w:t xml:space="preserve"> 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footnote>
  <w:footnote w:id="50">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7</w:t>
      </w:r>
      <w:r w:rsidRPr="00677AD4">
        <w:rPr>
          <w:rFonts w:ascii="Times New Roman" w:hAnsi="Times New Roman" w:cs="Times New Roman"/>
        </w:rPr>
        <w:t xml:space="preserve"> </w:t>
      </w:r>
      <w:r w:rsidRPr="00677AD4">
        <w:rPr>
          <w:rFonts w:ascii="Times New Roman" w:hAnsi="Times New Roman" w:cs="Times New Roman"/>
          <w:i/>
        </w:rPr>
        <w:t>За периода 2000-2006 г. не е наличен единен финансов инструмент за подпомагане на ТГС в рамките на ЕПС - ТГС се финансира от програмата за Евро-средиземноморско партньорство MEDA II. С навлизането в програмен период 2007-2013 г. ЕС въвежда Европейския инструмент за съседство и партньорство (ЕИСП - от 2014 г. е преобразуван в ЕИС), чиято основна цел е да предлага финансова помощ на държавите-партньорки на ЕС в рамките на ЕПС.</w:t>
      </w:r>
    </w:p>
  </w:footnote>
  <w:footnote w:id="51">
    <w:p w:rsidR="00301166" w:rsidRPr="00677AD4" w:rsidRDefault="00301166" w:rsidP="00892E89">
      <w:pPr>
        <w:pStyle w:val="a3"/>
        <w:spacing w:line="220" w:lineRule="exact"/>
        <w:rPr>
          <w:rFonts w:ascii="Times New Roman" w:hAnsi="Times New Roman" w:cs="Times New Roman"/>
          <w:i/>
          <w:lang w:val="ru-RU"/>
        </w:rPr>
      </w:pPr>
      <w:r w:rsidRPr="00677AD4">
        <w:rPr>
          <w:rStyle w:val="a5"/>
          <w:rFonts w:ascii="Times New Roman" w:hAnsi="Times New Roman" w:cs="Times New Roman"/>
        </w:rPr>
        <w:t>8</w:t>
      </w:r>
      <w:r w:rsidRPr="00677AD4">
        <w:rPr>
          <w:rFonts w:ascii="Times New Roman" w:hAnsi="Times New Roman" w:cs="Times New Roman"/>
          <w:i/>
        </w:rPr>
        <w:t xml:space="preserve"> Данните за проектите са взети от </w:t>
      </w:r>
      <w:r w:rsidRPr="00677AD4">
        <w:rPr>
          <w:rFonts w:ascii="Times New Roman" w:hAnsi="Times New Roman" w:cs="Times New Roman"/>
          <w:i/>
          <w:lang w:val="en-US"/>
        </w:rPr>
        <w:t xml:space="preserve">Knowledge and Expertise in European Programmes//Statistic [Official site]. </w:t>
      </w:r>
      <w:r w:rsidRPr="00677AD4">
        <w:rPr>
          <w:rFonts w:ascii="Times New Roman" w:hAnsi="Times New Roman" w:cs="Times New Roman"/>
          <w:i/>
        </w:rPr>
        <w:t xml:space="preserve">(посетен на 10.05.2016 г.), </w:t>
      </w:r>
      <w:hyperlink r:id="rId13" w:history="1">
        <w:r w:rsidRPr="00677AD4">
          <w:rPr>
            <w:rStyle w:val="ac"/>
            <w:rFonts w:ascii="Times New Roman" w:hAnsi="Times New Roman" w:cs="Times New Roman"/>
            <w:i/>
          </w:rPr>
          <w:t>http://www.keep.eu/keep/statistics</w:t>
        </w:r>
      </w:hyperlink>
      <w:r w:rsidRPr="00677AD4">
        <w:rPr>
          <w:rFonts w:ascii="Times New Roman" w:hAnsi="Times New Roman" w:cs="Times New Roman"/>
          <w:i/>
        </w:rPr>
        <w:t xml:space="preserve"> (По-нататък </w:t>
      </w:r>
      <w:r w:rsidRPr="00677AD4">
        <w:rPr>
          <w:rFonts w:ascii="Times New Roman" w:hAnsi="Times New Roman" w:cs="Times New Roman"/>
          <w:i/>
          <w:lang w:val="en-US"/>
        </w:rPr>
        <w:t>KEEP</w:t>
      </w:r>
      <w:r w:rsidRPr="00677AD4">
        <w:rPr>
          <w:rFonts w:ascii="Times New Roman" w:hAnsi="Times New Roman" w:cs="Times New Roman"/>
          <w:i/>
          <w:lang w:val="ru-RU"/>
        </w:rPr>
        <w:t>)</w:t>
      </w:r>
    </w:p>
  </w:footnote>
  <w:footnote w:id="52">
    <w:p w:rsidR="00301166" w:rsidRPr="00FB440E" w:rsidRDefault="00301166" w:rsidP="00892E89">
      <w:pPr>
        <w:pStyle w:val="a3"/>
        <w:spacing w:line="220" w:lineRule="exact"/>
        <w:rPr>
          <w:rFonts w:ascii="Times New Roman" w:hAnsi="Times New Roman" w:cs="Times New Roman"/>
          <w:i/>
          <w:lang w:val="en-US"/>
        </w:rPr>
      </w:pPr>
      <w:r w:rsidRPr="00FB440E">
        <w:rPr>
          <w:rStyle w:val="a5"/>
          <w:rFonts w:ascii="Times New Roman" w:hAnsi="Times New Roman" w:cs="Times New Roman"/>
          <w:i/>
        </w:rPr>
        <w:t>9</w:t>
      </w:r>
      <w:r w:rsidRPr="00FB440E">
        <w:rPr>
          <w:rFonts w:ascii="Times New Roman" w:hAnsi="Times New Roman" w:cs="Times New Roman"/>
          <w:i/>
          <w:lang w:val="en-US"/>
        </w:rPr>
        <w:t xml:space="preserve"> 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footnote>
  <w:footnote w:id="53">
    <w:p w:rsidR="00301166" w:rsidRPr="00FB440E" w:rsidRDefault="00301166" w:rsidP="00892E89">
      <w:pPr>
        <w:pStyle w:val="a7"/>
        <w:spacing w:line="220" w:lineRule="exact"/>
        <w:rPr>
          <w:i/>
          <w:sz w:val="20"/>
          <w:szCs w:val="20"/>
        </w:rPr>
      </w:pPr>
      <w:r w:rsidRPr="00FB440E">
        <w:rPr>
          <w:rStyle w:val="a5"/>
          <w:rFonts w:eastAsia="Calibri"/>
          <w:i/>
          <w:sz w:val="20"/>
          <w:szCs w:val="20"/>
        </w:rPr>
        <w:t>10</w:t>
      </w:r>
      <w:r w:rsidRPr="00FB440E">
        <w:rPr>
          <w:rFonts w:eastAsia="Calibri"/>
          <w:i/>
          <w:sz w:val="20"/>
          <w:szCs w:val="20"/>
        </w:rPr>
        <w:t xml:space="preserve"> </w:t>
      </w:r>
      <w:r w:rsidRPr="00FB440E">
        <w:rPr>
          <w:rFonts w:eastAsia="Verdana"/>
          <w:i/>
          <w:color w:val="000000"/>
          <w:kern w:val="24"/>
          <w:sz w:val="20"/>
          <w:szCs w:val="20"/>
          <w:lang w:val="ru-RU"/>
        </w:rPr>
        <w:t>БОЖАНОВ, Емил и Иван Вучков. Статистически методи за моделиране и оптимизиране на многофакторни обекти. С</w:t>
      </w:r>
      <w:r w:rsidRPr="00FB440E">
        <w:rPr>
          <w:rFonts w:eastAsia="Verdana"/>
          <w:i/>
          <w:color w:val="000000"/>
          <w:kern w:val="24"/>
          <w:sz w:val="20"/>
          <w:szCs w:val="20"/>
          <w:lang w:val="en-US"/>
        </w:rPr>
        <w:t>. «</w:t>
      </w:r>
      <w:r w:rsidRPr="00FB440E">
        <w:rPr>
          <w:rFonts w:eastAsia="Verdana"/>
          <w:i/>
          <w:color w:val="000000"/>
          <w:kern w:val="24"/>
          <w:sz w:val="20"/>
          <w:szCs w:val="20"/>
          <w:lang w:val="ru-RU"/>
        </w:rPr>
        <w:t>Техника</w:t>
      </w:r>
      <w:r w:rsidRPr="00FB440E">
        <w:rPr>
          <w:rFonts w:eastAsia="Verdana"/>
          <w:i/>
          <w:color w:val="000000"/>
          <w:kern w:val="24"/>
          <w:sz w:val="20"/>
          <w:szCs w:val="20"/>
          <w:lang w:val="en-US"/>
        </w:rPr>
        <w:t xml:space="preserve">»,1973 </w:t>
      </w:r>
      <w:r w:rsidRPr="00FB440E">
        <w:rPr>
          <w:rFonts w:eastAsia="Verdana"/>
          <w:i/>
          <w:color w:val="000000"/>
          <w:kern w:val="24"/>
          <w:sz w:val="20"/>
          <w:szCs w:val="20"/>
          <w:lang w:val="ru-RU"/>
        </w:rPr>
        <w:t>и</w:t>
      </w:r>
      <w:r w:rsidRPr="00FB440E">
        <w:rPr>
          <w:rFonts w:eastAsia="Verdana"/>
          <w:i/>
          <w:color w:val="000000"/>
          <w:kern w:val="24"/>
          <w:sz w:val="20"/>
          <w:szCs w:val="20"/>
          <w:lang w:val="en-US"/>
        </w:rPr>
        <w:t xml:space="preserve"> </w:t>
      </w:r>
      <w:r w:rsidRPr="00FB440E">
        <w:rPr>
          <w:i/>
          <w:caps/>
          <w:sz w:val="20"/>
          <w:szCs w:val="20"/>
          <w:lang w:val="en-US"/>
        </w:rPr>
        <w:t>Jackson</w:t>
      </w:r>
      <w:r w:rsidRPr="00FB440E">
        <w:rPr>
          <w:i/>
          <w:sz w:val="20"/>
          <w:szCs w:val="20"/>
          <w:lang w:val="en-US"/>
        </w:rPr>
        <w:t>, Sherri L. Research Methods and Statistics: A Critical Thinking Approach, 4th Edition, Cengage Learning, 2012, ISBN 1111346550, 9781111346553, pp. 147-171</w:t>
      </w:r>
    </w:p>
  </w:footnote>
  <w:footnote w:id="54">
    <w:p w:rsidR="00301166" w:rsidRPr="00FB440E" w:rsidRDefault="00301166" w:rsidP="00892E89">
      <w:pPr>
        <w:pStyle w:val="a3"/>
        <w:spacing w:line="220" w:lineRule="exact"/>
        <w:rPr>
          <w:rFonts w:ascii="Times New Roman" w:hAnsi="Times New Roman" w:cs="Times New Roman"/>
          <w:i/>
          <w:lang w:val="ru-RU"/>
        </w:rPr>
      </w:pPr>
      <w:r w:rsidRPr="00FB440E">
        <w:rPr>
          <w:rStyle w:val="a5"/>
          <w:rFonts w:ascii="Times New Roman" w:hAnsi="Times New Roman" w:cs="Times New Roman"/>
          <w:i/>
        </w:rPr>
        <w:t>11</w:t>
      </w:r>
      <w:r w:rsidRPr="00FB440E">
        <w:rPr>
          <w:rFonts w:ascii="Times New Roman" w:hAnsi="Times New Roman" w:cs="Times New Roman"/>
          <w:i/>
        </w:rPr>
        <w:t xml:space="preserve"> Всички изчисления са направени чрез </w:t>
      </w:r>
      <w:r w:rsidRPr="00FB440E">
        <w:rPr>
          <w:rFonts w:ascii="Times New Roman" w:hAnsi="Times New Roman" w:cs="Times New Roman"/>
          <w:i/>
          <w:lang w:val="en-US"/>
        </w:rPr>
        <w:t>Excel</w:t>
      </w:r>
      <w:r w:rsidRPr="00FB440E">
        <w:rPr>
          <w:rFonts w:ascii="Times New Roman" w:hAnsi="Times New Roman" w:cs="Times New Roman"/>
          <w:i/>
          <w:lang w:val="ru-RU"/>
        </w:rPr>
        <w:t>.</w:t>
      </w:r>
    </w:p>
  </w:footnote>
  <w:footnote w:id="55">
    <w:p w:rsidR="00301166" w:rsidRPr="00FB440E" w:rsidRDefault="00301166" w:rsidP="00892E89">
      <w:pPr>
        <w:pStyle w:val="a3"/>
        <w:spacing w:line="220" w:lineRule="exact"/>
        <w:rPr>
          <w:rFonts w:ascii="Times New Roman" w:hAnsi="Times New Roman" w:cs="Times New Roman"/>
          <w:i/>
        </w:rPr>
      </w:pPr>
      <w:r w:rsidRPr="00FB440E">
        <w:rPr>
          <w:rStyle w:val="a5"/>
          <w:rFonts w:ascii="Times New Roman" w:hAnsi="Times New Roman" w:cs="Times New Roman"/>
          <w:i/>
        </w:rPr>
        <w:t>12</w:t>
      </w:r>
      <w:r w:rsidRPr="00FB440E">
        <w:rPr>
          <w:rFonts w:ascii="Times New Roman" w:hAnsi="Times New Roman" w:cs="Times New Roman"/>
          <w:i/>
        </w:rPr>
        <w:t xml:space="preserve"> Table of critical values for</w:t>
      </w:r>
      <w:r w:rsidRPr="00FB440E">
        <w:rPr>
          <w:rFonts w:ascii="Times New Roman" w:hAnsi="Times New Roman" w:cs="Times New Roman"/>
          <w:i/>
          <w:lang w:val="en-US"/>
        </w:rPr>
        <w:t xml:space="preserve"> </w:t>
      </w:r>
      <w:r w:rsidRPr="00FB440E">
        <w:rPr>
          <w:rFonts w:ascii="Times New Roman" w:hAnsi="Times New Roman" w:cs="Times New Roman"/>
          <w:i/>
        </w:rPr>
        <w:t>Pearson's r (посетен на 06.06.2016 г.)</w:t>
      </w:r>
      <w:r w:rsidRPr="00FB440E">
        <w:rPr>
          <w:rFonts w:ascii="Times New Roman" w:hAnsi="Times New Roman" w:cs="Times New Roman"/>
          <w:i/>
          <w:lang w:val="en-US"/>
        </w:rPr>
        <w:t xml:space="preserve">: </w:t>
      </w:r>
      <w:hyperlink r:id="rId14" w:history="1">
        <w:r w:rsidRPr="00FB440E">
          <w:rPr>
            <w:rStyle w:val="ac"/>
            <w:rFonts w:ascii="Times New Roman" w:hAnsi="Times New Roman" w:cs="Times New Roman"/>
            <w:i/>
            <w:lang w:val="en-US"/>
          </w:rPr>
          <w:t>http://users.sussex.ac.uk/~grahamh/RM1web/Pearsonstable.pdf</w:t>
        </w:r>
      </w:hyperlink>
      <w:r w:rsidRPr="00FB440E">
        <w:rPr>
          <w:rFonts w:ascii="Times New Roman" w:hAnsi="Times New Roman" w:cs="Times New Roman"/>
          <w:i/>
        </w:rPr>
        <w:t xml:space="preserve"> </w:t>
      </w:r>
    </w:p>
  </w:footnote>
  <w:footnote w:id="56">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Министерство на отбраната – Информационен център; „Американският П</w:t>
      </w:r>
      <w:r>
        <w:rPr>
          <w:rFonts w:ascii="Times New Roman" w:hAnsi="Times New Roman" w:cs="Times New Roman"/>
          <w:i/>
        </w:rPr>
        <w:t xml:space="preserve">ейтриът акт отиде в историята“ </w:t>
      </w:r>
      <w:hyperlink r:id="rId15" w:history="1">
        <w:r w:rsidRPr="008F6598">
          <w:rPr>
            <w:rStyle w:val="ac"/>
            <w:rFonts w:ascii="Times New Roman" w:hAnsi="Times New Roman" w:cs="Times New Roman"/>
            <w:i/>
          </w:rPr>
          <w:t>http://armymedia.bg/archives/28733</w:t>
        </w:r>
      </w:hyperlink>
      <w:r w:rsidRPr="008F6598">
        <w:rPr>
          <w:rFonts w:ascii="Times New Roman" w:hAnsi="Times New Roman" w:cs="Times New Roman"/>
          <w:i/>
        </w:rPr>
        <w:t xml:space="preserve"> </w:t>
      </w:r>
    </w:p>
  </w:footnote>
  <w:footnote w:id="57">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История, възникване и развитие </w:t>
      </w:r>
      <w:r>
        <w:rPr>
          <w:rFonts w:ascii="Times New Roman" w:hAnsi="Times New Roman" w:cs="Times New Roman"/>
          <w:i/>
        </w:rPr>
        <w:t xml:space="preserve">на идеите за правата на човека , </w:t>
      </w:r>
      <w:hyperlink r:id="rId16" w:history="1">
        <w:r w:rsidRPr="008F6598">
          <w:rPr>
            <w:rStyle w:val="ac"/>
            <w:rFonts w:ascii="Times New Roman" w:hAnsi="Times New Roman" w:cs="Times New Roman"/>
            <w:i/>
          </w:rPr>
          <w:t>http://pravoto.net/material/istoriq_vyznikvane_i_razvitie_na_ideite_za_pravata_na_choveka/51945/p2</w:t>
        </w:r>
      </w:hyperlink>
      <w:r w:rsidRPr="008F6598">
        <w:rPr>
          <w:rFonts w:ascii="Times New Roman" w:hAnsi="Times New Roman" w:cs="Times New Roman"/>
        </w:rPr>
        <w:t xml:space="preserve"> </w:t>
      </w:r>
    </w:p>
  </w:footnote>
  <w:footnote w:id="58">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Вести; „Докла</w:t>
      </w:r>
      <w:r>
        <w:rPr>
          <w:rFonts w:ascii="Times New Roman" w:hAnsi="Times New Roman" w:cs="Times New Roman"/>
          <w:i/>
        </w:rPr>
        <w:t xml:space="preserve">д: ЦРУ е прилагало жестокости“, </w:t>
      </w:r>
      <w:hyperlink r:id="rId17" w:history="1">
        <w:r w:rsidRPr="008F6598">
          <w:rPr>
            <w:rStyle w:val="ac"/>
            <w:rFonts w:ascii="Times New Roman" w:hAnsi="Times New Roman" w:cs="Times New Roman"/>
            <w:i/>
          </w:rPr>
          <w:t>http://www.vesti.bg/sviat/amerika/doklad-cru-e-prilagalo-zhestoki-iztezaniia-6028743</w:t>
        </w:r>
      </w:hyperlink>
      <w:r w:rsidRPr="008F6598">
        <w:rPr>
          <w:rFonts w:ascii="Times New Roman" w:hAnsi="Times New Roman" w:cs="Times New Roman"/>
          <w:i/>
        </w:rPr>
        <w:t xml:space="preserve"> </w:t>
      </w:r>
    </w:p>
  </w:footnote>
  <w:footnote w:id="59">
    <w:p w:rsidR="00301166" w:rsidRPr="003A031E" w:rsidRDefault="00301166"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 xml:space="preserve"> Пак там</w:t>
      </w:r>
    </w:p>
  </w:footnote>
  <w:footnote w:id="60">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 Идеята е на премиера на Франция Манюел Валс</w:t>
      </w:r>
    </w:p>
  </w:footnote>
  <w:footnote w:id="61">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Лаверн, Д</w:t>
      </w:r>
      <w:r>
        <w:rPr>
          <w:rFonts w:ascii="Times New Roman" w:hAnsi="Times New Roman" w:cs="Times New Roman"/>
          <w:i/>
        </w:rPr>
        <w:t xml:space="preserve">.; „Митът „Ешелон“ е реалност“, </w:t>
      </w:r>
      <w:hyperlink r:id="rId18" w:history="1">
        <w:r w:rsidRPr="008F6598">
          <w:rPr>
            <w:rStyle w:val="ac"/>
            <w:rFonts w:ascii="Times New Roman" w:hAnsi="Times New Roman" w:cs="Times New Roman"/>
            <w:i/>
          </w:rPr>
          <w:t>http://www.capital.bg/politika_i_ikonomika/sviat/2001/06/09/209256_mitut_eshelon_e_realnost/</w:t>
        </w:r>
      </w:hyperlink>
      <w:r w:rsidRPr="008F6598">
        <w:rPr>
          <w:rFonts w:ascii="Times New Roman" w:hAnsi="Times New Roman" w:cs="Times New Roman"/>
          <w:i/>
        </w:rPr>
        <w:t xml:space="preserve"> </w:t>
      </w:r>
    </w:p>
  </w:footnote>
  <w:footnote w:id="62">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Pr>
          <w:rFonts w:ascii="Times New Roman" w:hAnsi="Times New Roman" w:cs="Times New Roman"/>
          <w:i/>
        </w:rPr>
        <w:t>Желев, Ж.; „Глобалното ухо”</w:t>
      </w:r>
      <w:r>
        <w:rPr>
          <w:rFonts w:ascii="Times New Roman" w:hAnsi="Times New Roman" w:cs="Times New Roman"/>
          <w:i/>
          <w:lang w:val="bg-BG"/>
        </w:rPr>
        <w:t xml:space="preserve">, </w:t>
      </w:r>
      <w:hyperlink r:id="rId19" w:history="1">
        <w:r w:rsidRPr="008F6598">
          <w:rPr>
            <w:rStyle w:val="ac"/>
            <w:rFonts w:ascii="Times New Roman" w:hAnsi="Times New Roman" w:cs="Times New Roman"/>
            <w:i/>
          </w:rPr>
          <w:t>http://zhivkozhelev.com/%D0%B3%D0%BB%D0%BE%D0%B1%D0%B0%D0%BB%D0%BD%D0%BE%D1%82%D0%BE-%D1%83%D1%85%D0%BE/</w:t>
        </w:r>
      </w:hyperlink>
      <w:r w:rsidRPr="008F6598">
        <w:rPr>
          <w:rFonts w:ascii="Times New Roman" w:hAnsi="Times New Roman" w:cs="Times New Roman"/>
        </w:rPr>
        <w:t xml:space="preserve"> </w:t>
      </w:r>
    </w:p>
  </w:footnote>
  <w:footnote w:id="63">
    <w:p w:rsidR="00301166" w:rsidRPr="003A031E" w:rsidRDefault="00301166"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Къдринов</w:t>
      </w:r>
      <w:r>
        <w:rPr>
          <w:rFonts w:ascii="Times New Roman" w:hAnsi="Times New Roman" w:cs="Times New Roman"/>
          <w:i/>
        </w:rPr>
        <w:t xml:space="preserve">а, К.; „Жесток ред в Сингапур“, </w:t>
      </w:r>
      <w:hyperlink r:id="rId20" w:history="1">
        <w:r w:rsidRPr="008F6598">
          <w:rPr>
            <w:rStyle w:val="ac"/>
            <w:rFonts w:ascii="Times New Roman" w:hAnsi="Times New Roman" w:cs="Times New Roman"/>
            <w:i/>
          </w:rPr>
          <w:t>http://www.temanews.com/index.php?p=tema&amp;iid=138&amp;aid=3646</w:t>
        </w:r>
      </w:hyperlink>
      <w:r w:rsidRPr="003A031E">
        <w:rPr>
          <w:i/>
        </w:rPr>
        <w:t xml:space="preserve"> </w:t>
      </w:r>
    </w:p>
  </w:footnote>
  <w:footnote w:id="64">
    <w:p w:rsidR="00301166" w:rsidRPr="007C4AFE" w:rsidRDefault="00301166"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699 – 700 стр, „Изток – Запад“ – София, 2015.</w:t>
      </w:r>
    </w:p>
  </w:footnote>
  <w:footnote w:id="65">
    <w:p w:rsidR="00301166" w:rsidRPr="007C4AFE" w:rsidRDefault="00301166"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w:t>
      </w:r>
      <w:r w:rsidRPr="007C4AFE">
        <w:rPr>
          <w:rFonts w:ascii="Times New Roman" w:hAnsi="Times New Roman" w:cs="Times New Roman"/>
          <w:i/>
          <w:lang w:val="ru-RU"/>
        </w:rPr>
        <w:t>782</w:t>
      </w:r>
      <w:r w:rsidRPr="007C4AFE">
        <w:rPr>
          <w:rFonts w:ascii="Times New Roman" w:hAnsi="Times New Roman" w:cs="Times New Roman"/>
          <w:i/>
        </w:rPr>
        <w:t xml:space="preserve"> – </w:t>
      </w:r>
      <w:r w:rsidRPr="007C4AFE">
        <w:rPr>
          <w:rFonts w:ascii="Times New Roman" w:hAnsi="Times New Roman" w:cs="Times New Roman"/>
          <w:i/>
          <w:lang w:val="ru-RU"/>
        </w:rPr>
        <w:t>783</w:t>
      </w:r>
      <w:r w:rsidRPr="007C4AFE">
        <w:rPr>
          <w:rFonts w:ascii="Times New Roman" w:hAnsi="Times New Roman" w:cs="Times New Roman"/>
          <w:i/>
        </w:rPr>
        <w:t xml:space="preserve"> стр, „Изток – Запад“ – София, 2015.</w:t>
      </w:r>
    </w:p>
  </w:footnote>
  <w:footnote w:id="66">
    <w:p w:rsidR="00301166" w:rsidRPr="00BF56EF" w:rsidRDefault="00301166"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Борисов, В., „Здравен мениджмънт с основи на здравната политика“, изд. „Филвест“, София, 2003 г.</w:t>
      </w:r>
    </w:p>
  </w:footnote>
  <w:footnote w:id="67">
    <w:p w:rsidR="00301166" w:rsidRPr="00BF56EF" w:rsidRDefault="00301166" w:rsidP="00892E89">
      <w:pPr>
        <w:pStyle w:val="Default"/>
        <w:rPr>
          <w:i/>
        </w:rPr>
      </w:pPr>
      <w:r w:rsidRPr="00BF56EF">
        <w:rPr>
          <w:rStyle w:val="a5"/>
          <w:i/>
          <w:sz w:val="20"/>
          <w:szCs w:val="20"/>
        </w:rPr>
        <w:footnoteRef/>
      </w:r>
      <w:r w:rsidRPr="00BF56EF">
        <w:rPr>
          <w:i/>
          <w:sz w:val="20"/>
          <w:szCs w:val="20"/>
        </w:rPr>
        <w:t xml:space="preserve"> </w:t>
      </w:r>
      <w:r w:rsidRPr="00BF56EF">
        <w:rPr>
          <w:i/>
          <w:sz w:val="20"/>
          <w:szCs w:val="20"/>
          <w:lang w:val="en-US"/>
        </w:rPr>
        <w:t xml:space="preserve">European Commission, </w:t>
      </w:r>
      <w:r w:rsidRPr="00BF56EF">
        <w:rPr>
          <w:bCs/>
          <w:i/>
          <w:sz w:val="20"/>
          <w:szCs w:val="20"/>
        </w:rPr>
        <w:t>Scoping study on communication to address and prevent chronic diseases: Final Report</w:t>
      </w:r>
      <w:r w:rsidRPr="00BF56EF">
        <w:rPr>
          <w:bCs/>
          <w:i/>
          <w:sz w:val="20"/>
          <w:szCs w:val="20"/>
          <w:lang w:val="en-US"/>
        </w:rPr>
        <w:t xml:space="preserve">, 2015 </w:t>
      </w:r>
      <w:hyperlink r:id="rId21" w:history="1">
        <w:r w:rsidRPr="00BF56EF">
          <w:rPr>
            <w:rStyle w:val="ac"/>
            <w:bCs/>
            <w:i/>
            <w:sz w:val="20"/>
            <w:szCs w:val="20"/>
          </w:rPr>
          <w:t>http://ec.europa.eu/health/major_chronic_diseases/docs/2015_chronic_scopingstudy_en.pdf</w:t>
        </w:r>
      </w:hyperlink>
      <w:r w:rsidRPr="00BF56EF">
        <w:rPr>
          <w:bCs/>
          <w:i/>
          <w:sz w:val="20"/>
          <w:szCs w:val="20"/>
        </w:rPr>
        <w:t xml:space="preserve"> (използван на 25.04.2016</w:t>
      </w:r>
      <w:r>
        <w:rPr>
          <w:bCs/>
          <w:i/>
          <w:sz w:val="20"/>
          <w:szCs w:val="20"/>
          <w:lang w:val="en-US"/>
        </w:rPr>
        <w:t xml:space="preserve"> </w:t>
      </w:r>
      <w:r w:rsidRPr="00BF56EF">
        <w:rPr>
          <w:bCs/>
          <w:i/>
          <w:sz w:val="20"/>
          <w:szCs w:val="20"/>
        </w:rPr>
        <w:t>г</w:t>
      </w:r>
      <w:r>
        <w:rPr>
          <w:bCs/>
          <w:i/>
          <w:sz w:val="20"/>
          <w:szCs w:val="20"/>
        </w:rPr>
        <w:t>.</w:t>
      </w:r>
      <w:r w:rsidRPr="00BF56EF">
        <w:rPr>
          <w:bCs/>
          <w:i/>
          <w:sz w:val="20"/>
          <w:szCs w:val="20"/>
        </w:rPr>
        <w:t>)</w:t>
      </w:r>
    </w:p>
  </w:footnote>
  <w:footnote w:id="68">
    <w:p w:rsidR="00301166" w:rsidRPr="00BF56EF" w:rsidRDefault="00301166"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 xml:space="preserve">WHO, Fact sheet on Depression, 2016 </w:t>
      </w:r>
      <w:hyperlink r:id="rId22" w:history="1">
        <w:r w:rsidRPr="00BF56EF">
          <w:rPr>
            <w:rStyle w:val="ac"/>
            <w:rFonts w:ascii="Times New Roman" w:hAnsi="Times New Roman" w:cs="Times New Roman"/>
            <w:i/>
          </w:rPr>
          <w:t>http://www.who.int/mediacentre/factsheets/fs369/en/</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на 25.04.2016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69">
    <w:p w:rsidR="00301166" w:rsidRPr="00BF56EF" w:rsidRDefault="00301166" w:rsidP="00892E89">
      <w:pPr>
        <w:pStyle w:val="a3"/>
        <w:rPr>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WHO, Mental disorders affect one in four people</w:t>
      </w:r>
      <w:r w:rsidRPr="00BF56EF">
        <w:rPr>
          <w:rFonts w:ascii="Times New Roman" w:hAnsi="Times New Roman" w:cs="Times New Roman"/>
          <w:i/>
        </w:rPr>
        <w:t>,</w:t>
      </w:r>
      <w:r w:rsidRPr="00BF56EF">
        <w:rPr>
          <w:rFonts w:ascii="Times New Roman" w:hAnsi="Times New Roman" w:cs="Times New Roman"/>
          <w:i/>
          <w:lang w:val="en-US"/>
        </w:rPr>
        <w:t xml:space="preserve">Geneva </w:t>
      </w:r>
      <w:hyperlink r:id="rId23" w:history="1">
        <w:r w:rsidRPr="00BF56EF">
          <w:rPr>
            <w:rStyle w:val="ac"/>
            <w:rFonts w:ascii="Times New Roman" w:hAnsi="Times New Roman" w:cs="Times New Roman"/>
            <w:i/>
          </w:rPr>
          <w:t>http://www.who.int/whr/2001/media_centre/press_release/en/</w:t>
        </w:r>
      </w:hyperlink>
      <w:r w:rsidRPr="00BF56EF">
        <w:rPr>
          <w:rFonts w:ascii="Times New Roman" w:hAnsi="Times New Roman" w:cs="Times New Roman"/>
          <w:i/>
        </w:rPr>
        <w:t xml:space="preserve"> (използван на 26.04.2016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0">
    <w:p w:rsidR="00301166" w:rsidRPr="00135385" w:rsidRDefault="00301166" w:rsidP="00892E89">
      <w:pPr>
        <w:pStyle w:val="a3"/>
      </w:pPr>
      <w:r w:rsidRPr="00BF56EF">
        <w:rPr>
          <w:rStyle w:val="a5"/>
          <w:i/>
        </w:rPr>
        <w:footnoteRef/>
      </w:r>
      <w:r w:rsidRPr="00BF56EF">
        <w:rPr>
          <w:i/>
        </w:rPr>
        <w:t xml:space="preserve"> </w:t>
      </w:r>
      <w:r w:rsidRPr="00BF56EF">
        <w:rPr>
          <w:rFonts w:ascii="Times New Roman" w:hAnsi="Times New Roman" w:cs="Times New Roman"/>
          <w:i/>
          <w:lang w:val="en-US"/>
        </w:rPr>
        <w:t xml:space="preserve">European Commission, Health of People of Working Age, 2011 </w:t>
      </w:r>
      <w:hyperlink r:id="rId24" w:history="1">
        <w:r w:rsidRPr="00BF56EF">
          <w:rPr>
            <w:rStyle w:val="ac"/>
            <w:rFonts w:ascii="Times New Roman" w:hAnsi="Times New Roman" w:cs="Times New Roman"/>
            <w:i/>
            <w:lang w:val="en-US"/>
          </w:rPr>
          <w:t>http://ec.europa.eu/health/social_determinants/docs/final_full_ecorys_web.pdf</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06.05.2016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1">
    <w:p w:rsidR="00301166" w:rsidRPr="00DE25A4" w:rsidRDefault="00301166" w:rsidP="00892E89">
      <w:pPr>
        <w:autoSpaceDE w:val="0"/>
        <w:autoSpaceDN w:val="0"/>
        <w:adjustRightInd w:val="0"/>
        <w:rPr>
          <w:rFonts w:ascii="Times New Roman" w:hAnsi="Times New Roman" w:cs="Times New Roman"/>
          <w:i/>
          <w:sz w:val="20"/>
          <w:szCs w:val="20"/>
        </w:rPr>
      </w:pPr>
      <w:r w:rsidRPr="00DE25A4">
        <w:rPr>
          <w:rStyle w:val="a5"/>
          <w:rFonts w:ascii="Times New Roman" w:hAnsi="Times New Roman" w:cs="Times New Roman"/>
          <w:i/>
          <w:sz w:val="20"/>
          <w:szCs w:val="20"/>
        </w:rPr>
        <w:footnoteRef/>
      </w:r>
      <w:r w:rsidRPr="00DE25A4">
        <w:rPr>
          <w:rFonts w:ascii="Times New Roman" w:hAnsi="Times New Roman" w:cs="Times New Roman"/>
          <w:i/>
          <w:sz w:val="20"/>
          <w:szCs w:val="20"/>
        </w:rPr>
        <w:t xml:space="preserve"> Commission of the European Communities. Communication from the Commission to the Council and the European Parliament on Cooperation in the European Union on Preparedness and Response to Biological and Chemical Agent Attacks. Brussels, 2.6.2003 </w:t>
      </w:r>
      <w:hyperlink r:id="rId25" w:history="1">
        <w:r w:rsidRPr="00DE25A4">
          <w:rPr>
            <w:rStyle w:val="ac"/>
            <w:rFonts w:ascii="Times New Roman" w:hAnsi="Times New Roman" w:cs="Times New Roman"/>
            <w:i/>
            <w:sz w:val="20"/>
            <w:szCs w:val="20"/>
          </w:rPr>
          <w:t>http://www.sussex.ac.uk/Units/spru/hsp/documents/2003-0602%20Health%20Security.pdf</w:t>
        </w:r>
      </w:hyperlink>
      <w:r w:rsidRPr="00DE25A4">
        <w:rPr>
          <w:rFonts w:ascii="Times New Roman" w:hAnsi="Times New Roman" w:cs="Times New Roman"/>
          <w:i/>
          <w:sz w:val="20"/>
          <w:szCs w:val="20"/>
        </w:rPr>
        <w:t xml:space="preserve"> (използван на 15.12.15</w:t>
      </w:r>
      <w:r>
        <w:rPr>
          <w:rFonts w:ascii="Times New Roman" w:hAnsi="Times New Roman" w:cs="Times New Roman"/>
          <w:i/>
          <w:sz w:val="20"/>
          <w:szCs w:val="20"/>
        </w:rPr>
        <w:t xml:space="preserve"> </w:t>
      </w:r>
      <w:r w:rsidRPr="00DE25A4">
        <w:rPr>
          <w:rFonts w:ascii="Times New Roman" w:hAnsi="Times New Roman" w:cs="Times New Roman"/>
          <w:i/>
          <w:sz w:val="20"/>
          <w:szCs w:val="20"/>
        </w:rPr>
        <w:t>г</w:t>
      </w:r>
      <w:r>
        <w:rPr>
          <w:rFonts w:ascii="Times New Roman" w:hAnsi="Times New Roman" w:cs="Times New Roman"/>
          <w:i/>
          <w:sz w:val="20"/>
          <w:szCs w:val="20"/>
        </w:rPr>
        <w:t>.</w:t>
      </w:r>
      <w:r w:rsidRPr="00DE25A4">
        <w:rPr>
          <w:rFonts w:ascii="Times New Roman" w:hAnsi="Times New Roman" w:cs="Times New Roman"/>
          <w:i/>
          <w:sz w:val="20"/>
          <w:szCs w:val="20"/>
        </w:rPr>
        <w:t xml:space="preserve"> в 19:50часа)</w:t>
      </w:r>
    </w:p>
  </w:footnote>
  <w:footnote w:id="72">
    <w:p w:rsidR="00301166" w:rsidRPr="00DE25A4" w:rsidRDefault="00301166"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color w:val="000000"/>
        </w:rPr>
        <w:t xml:space="preserve">Statement by António Guterres, United Nations High Commissioner for Refugees, EU Stakeholders Conference: ‘An open and safe Europe -- what next?’, 29 January 2014. </w:t>
      </w:r>
      <w:hyperlink r:id="rId26" w:history="1">
        <w:r w:rsidRPr="00DE25A4">
          <w:rPr>
            <w:rStyle w:val="ac"/>
            <w:rFonts w:ascii="Times New Roman" w:hAnsi="Times New Roman" w:cs="Times New Roman"/>
            <w:i/>
          </w:rPr>
          <w:t>http://www.unhcr.org/52ef940b9.html</w:t>
        </w:r>
      </w:hyperlink>
      <w:r w:rsidRPr="00DE25A4">
        <w:rPr>
          <w:rFonts w:ascii="Times New Roman" w:hAnsi="Times New Roman" w:cs="Times New Roman"/>
          <w:i/>
          <w:color w:val="000000"/>
        </w:rPr>
        <w:t xml:space="preserve"> (Използван на 2.01.2015</w:t>
      </w:r>
      <w:r>
        <w:rPr>
          <w:rFonts w:ascii="Times New Roman" w:hAnsi="Times New Roman" w:cs="Times New Roman"/>
          <w:i/>
          <w:color w:val="000000"/>
        </w:rPr>
        <w:t xml:space="preserve"> </w:t>
      </w:r>
      <w:r w:rsidRPr="00DE25A4">
        <w:rPr>
          <w:rFonts w:ascii="Times New Roman" w:hAnsi="Times New Roman" w:cs="Times New Roman"/>
          <w:i/>
          <w:color w:val="000000"/>
        </w:rPr>
        <w:t>г</w:t>
      </w:r>
      <w:r>
        <w:rPr>
          <w:rFonts w:ascii="Times New Roman" w:hAnsi="Times New Roman" w:cs="Times New Roman"/>
          <w:i/>
          <w:color w:val="000000"/>
        </w:rPr>
        <w:t>.</w:t>
      </w:r>
      <w:r w:rsidRPr="00DE25A4">
        <w:rPr>
          <w:rFonts w:ascii="Times New Roman" w:hAnsi="Times New Roman" w:cs="Times New Roman"/>
          <w:i/>
          <w:color w:val="000000"/>
        </w:rPr>
        <w:t xml:space="preserve"> в 14:25часа)</w:t>
      </w:r>
    </w:p>
  </w:footnote>
  <w:footnote w:id="73">
    <w:p w:rsidR="00301166" w:rsidRPr="00DE25A4" w:rsidRDefault="00301166"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“Tuberculosis kills 13 000 Afghans every year” </w:t>
      </w:r>
      <w:hyperlink r:id="rId27" w:history="1">
        <w:r w:rsidRPr="00DE25A4">
          <w:rPr>
            <w:rStyle w:val="ac"/>
            <w:rFonts w:ascii="Times New Roman" w:hAnsi="Times New Roman" w:cs="Times New Roman"/>
            <w:i/>
          </w:rPr>
          <w:t>http://www.emro.who.int/afg/afghanistan-news/tuberculosis-kills-13-000-afghans-every-year.html</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4">
    <w:p w:rsidR="00301166" w:rsidRPr="00FF3458" w:rsidRDefault="00301166" w:rsidP="00892E89">
      <w:pPr>
        <w:pStyle w:val="a3"/>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World Health Statistics 2015, p.79-87 </w:t>
      </w:r>
      <w:hyperlink r:id="rId28" w:history="1">
        <w:r w:rsidRPr="00DE25A4">
          <w:rPr>
            <w:rStyle w:val="ac"/>
            <w:rFonts w:ascii="Times New Roman" w:hAnsi="Times New Roman" w:cs="Times New Roman"/>
            <w:i/>
            <w:lang w:val="en-US"/>
          </w:rPr>
          <w:t>http://apps.who.int/iris/bitstream/10665/170250/1/9789240694439_eng.pdf?ua=1&amp;ua=1</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5">
    <w:p w:rsidR="00301166" w:rsidRPr="00710934" w:rsidRDefault="00301166" w:rsidP="002C709E">
      <w:pPr>
        <w:pStyle w:val="a3"/>
        <w:rPr>
          <w:i/>
        </w:rPr>
      </w:pPr>
      <w:r w:rsidRPr="00710934">
        <w:rPr>
          <w:rStyle w:val="a5"/>
          <w:i/>
        </w:rPr>
        <w:footnoteRef/>
      </w:r>
      <w:r w:rsidRPr="00710934">
        <w:rPr>
          <w:i/>
        </w:rPr>
        <w:t xml:space="preserve"> </w:t>
      </w:r>
      <w:r>
        <w:rPr>
          <w:rFonts w:ascii="Times New Roman" w:hAnsi="Times New Roman" w:cs="Times New Roman"/>
          <w:i/>
        </w:rPr>
        <w:t xml:space="preserve">Кръстева, А., </w:t>
      </w:r>
      <w:r w:rsidRPr="00710934">
        <w:rPr>
          <w:rFonts w:ascii="Times New Roman" w:hAnsi="Times New Roman" w:cs="Times New Roman"/>
          <w:i/>
        </w:rPr>
        <w:t xml:space="preserve">Чужденецът-гражданин на глобалнияя свят? Блог за политика, е-гражданнственост  миграция ( август, 21,  2010) </w:t>
      </w:r>
      <w:r w:rsidRPr="00710934">
        <w:rPr>
          <w:rFonts w:ascii="Times New Roman" w:hAnsi="Times New Roman" w:cs="Times New Roman"/>
          <w:i/>
          <w:lang w:val="ru-RU"/>
        </w:rPr>
        <w:t>&lt;</w:t>
      </w:r>
      <w:r w:rsidRPr="00710934">
        <w:rPr>
          <w:rFonts w:ascii="Times New Roman" w:hAnsi="Times New Roman" w:cs="Times New Roman"/>
          <w:i/>
          <w:lang w:val="en-US"/>
        </w:rPr>
        <w:t>http</w:t>
      </w:r>
      <w:r w:rsidRPr="00710934">
        <w:rPr>
          <w:rFonts w:ascii="Times New Roman" w:hAnsi="Times New Roman" w:cs="Times New Roman"/>
          <w:i/>
          <w:lang w:val="ru-RU"/>
        </w:rPr>
        <w:t>/://</w:t>
      </w:r>
      <w:r w:rsidRPr="00710934">
        <w:rPr>
          <w:rFonts w:ascii="Times New Roman" w:hAnsi="Times New Roman" w:cs="Times New Roman"/>
          <w:i/>
          <w:lang w:val="en-US"/>
        </w:rPr>
        <w:t>annakrasteva</w:t>
      </w:r>
      <w:r w:rsidRPr="00710934">
        <w:rPr>
          <w:rFonts w:ascii="Times New Roman" w:hAnsi="Times New Roman" w:cs="Times New Roman"/>
          <w:i/>
          <w:lang w:val="ru-RU"/>
        </w:rPr>
        <w:t>.</w:t>
      </w:r>
      <w:r w:rsidRPr="00710934">
        <w:rPr>
          <w:rFonts w:ascii="Times New Roman" w:hAnsi="Times New Roman" w:cs="Times New Roman"/>
          <w:i/>
          <w:lang w:val="en-US"/>
        </w:rPr>
        <w:t>wordpress</w:t>
      </w:r>
      <w:r w:rsidRPr="00710934">
        <w:rPr>
          <w:rFonts w:ascii="Times New Roman" w:hAnsi="Times New Roman" w:cs="Times New Roman"/>
          <w:i/>
          <w:lang w:val="ru-RU"/>
        </w:rPr>
        <w:t>.</w:t>
      </w:r>
      <w:r w:rsidRPr="00710934">
        <w:rPr>
          <w:rFonts w:ascii="Times New Roman" w:hAnsi="Times New Roman" w:cs="Times New Roman"/>
          <w:i/>
          <w:lang w:val="en-US"/>
        </w:rPr>
        <w:t>com</w:t>
      </w:r>
      <w:r w:rsidRPr="00710934">
        <w:rPr>
          <w:rFonts w:ascii="Times New Roman" w:hAnsi="Times New Roman" w:cs="Times New Roman"/>
          <w:i/>
          <w:lang w:val="ru-RU"/>
        </w:rPr>
        <w:t>/2010/08/21/</w:t>
      </w:r>
      <w:r w:rsidRPr="00710934">
        <w:rPr>
          <w:rFonts w:ascii="Times New Roman" w:hAnsi="Times New Roman" w:cs="Times New Roman"/>
          <w:i/>
          <w:lang w:val="en-US"/>
        </w:rPr>
        <w:t>etranger</w:t>
      </w:r>
      <w:r w:rsidRPr="00710934">
        <w:rPr>
          <w:rFonts w:ascii="Times New Roman" w:hAnsi="Times New Roman" w:cs="Times New Roman"/>
          <w:i/>
          <w:lang w:val="ru-RU"/>
        </w:rPr>
        <w:t>-</w:t>
      </w:r>
      <w:r w:rsidRPr="00710934">
        <w:rPr>
          <w:rFonts w:ascii="Times New Roman" w:hAnsi="Times New Roman" w:cs="Times New Roman"/>
          <w:i/>
          <w:lang w:val="en-US"/>
        </w:rPr>
        <w:t>citoyen</w:t>
      </w:r>
      <w:r w:rsidRPr="00710934">
        <w:rPr>
          <w:rFonts w:ascii="Times New Roman" w:hAnsi="Times New Roman" w:cs="Times New Roman"/>
          <w:i/>
          <w:lang w:val="ru-RU"/>
        </w:rPr>
        <w:t>-</w:t>
      </w:r>
      <w:r w:rsidRPr="00710934">
        <w:rPr>
          <w:rFonts w:ascii="Times New Roman" w:hAnsi="Times New Roman" w:cs="Times New Roman"/>
          <w:i/>
          <w:lang w:val="en-US"/>
        </w:rPr>
        <w:t>du</w:t>
      </w:r>
      <w:r w:rsidRPr="00710934">
        <w:rPr>
          <w:rFonts w:ascii="Times New Roman" w:hAnsi="Times New Roman" w:cs="Times New Roman"/>
          <w:i/>
          <w:lang w:val="ru-RU"/>
        </w:rPr>
        <w:t>-</w:t>
      </w:r>
      <w:r w:rsidRPr="00710934">
        <w:rPr>
          <w:rFonts w:ascii="Times New Roman" w:hAnsi="Times New Roman" w:cs="Times New Roman"/>
          <w:i/>
          <w:lang w:val="en-US"/>
        </w:rPr>
        <w:t>monde</w:t>
      </w:r>
      <w:r w:rsidRPr="00710934">
        <w:rPr>
          <w:rFonts w:ascii="Times New Roman" w:hAnsi="Times New Roman" w:cs="Times New Roman"/>
          <w:i/>
          <w:lang w:val="ru-RU"/>
        </w:rPr>
        <w:t>-</w:t>
      </w:r>
      <w:r w:rsidRPr="00710934">
        <w:rPr>
          <w:rFonts w:ascii="Times New Roman" w:hAnsi="Times New Roman" w:cs="Times New Roman"/>
          <w:i/>
          <w:lang w:val="en-US"/>
        </w:rPr>
        <w:t>globalise</w:t>
      </w:r>
      <w:r w:rsidRPr="00710934">
        <w:rPr>
          <w:rFonts w:ascii="Times New Roman" w:hAnsi="Times New Roman" w:cs="Times New Roman"/>
          <w:i/>
          <w:lang w:val="ru-RU"/>
        </w:rPr>
        <w:t>/&gt; 26</w:t>
      </w:r>
      <w:r w:rsidRPr="00710934">
        <w:rPr>
          <w:rFonts w:ascii="Times New Roman" w:hAnsi="Times New Roman" w:cs="Times New Roman"/>
          <w:i/>
        </w:rPr>
        <w:t>.</w:t>
      </w:r>
      <w:r w:rsidRPr="00710934">
        <w:rPr>
          <w:rFonts w:ascii="Times New Roman" w:hAnsi="Times New Roman" w:cs="Times New Roman"/>
          <w:i/>
          <w:lang w:val="ru-RU"/>
        </w:rPr>
        <w:t>1</w:t>
      </w:r>
      <w:r w:rsidRPr="00710934">
        <w:rPr>
          <w:rFonts w:ascii="Times New Roman" w:hAnsi="Times New Roman" w:cs="Times New Roman"/>
          <w:i/>
        </w:rPr>
        <w:t>.</w:t>
      </w:r>
      <w:r w:rsidRPr="00710934">
        <w:rPr>
          <w:rFonts w:ascii="Times New Roman" w:hAnsi="Times New Roman" w:cs="Times New Roman"/>
          <w:i/>
          <w:lang w:val="ru-RU"/>
        </w:rPr>
        <w:t>2014 г.</w:t>
      </w:r>
    </w:p>
  </w:footnote>
  <w:footnote w:id="76">
    <w:p w:rsidR="00301166" w:rsidRPr="00710934" w:rsidRDefault="00301166" w:rsidP="002C709E">
      <w:pPr>
        <w:rPr>
          <w:i/>
        </w:rPr>
      </w:pPr>
      <w:r w:rsidRPr="00710934">
        <w:rPr>
          <w:rStyle w:val="a5"/>
          <w:rFonts w:ascii="Times New Roman" w:hAnsi="Times New Roman" w:cs="Times New Roman"/>
          <w:i/>
          <w:sz w:val="20"/>
          <w:szCs w:val="20"/>
        </w:rPr>
        <w:footnoteRef/>
      </w:r>
      <w:r w:rsidRPr="00710934">
        <w:rPr>
          <w:rFonts w:ascii="Times New Roman" w:hAnsi="Times New Roman" w:cs="Times New Roman"/>
          <w:i/>
          <w:sz w:val="20"/>
          <w:szCs w:val="20"/>
        </w:rPr>
        <w:t xml:space="preserve">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p>
  </w:footnote>
  <w:footnote w:id="77">
    <w:p w:rsidR="00301166" w:rsidRPr="00710934" w:rsidRDefault="00301166" w:rsidP="00892E89">
      <w:pPr>
        <w:pStyle w:val="a3"/>
        <w:rPr>
          <w:i/>
        </w:rPr>
      </w:pPr>
      <w:r w:rsidRPr="00710934">
        <w:rPr>
          <w:rStyle w:val="a5"/>
          <w:i/>
        </w:rPr>
        <w:footnoteRef/>
      </w:r>
      <w:r w:rsidRPr="00710934">
        <w:rPr>
          <w:i/>
        </w:rPr>
        <w:t xml:space="preserve"> </w:t>
      </w:r>
      <w:r w:rsidRPr="00710934">
        <w:rPr>
          <w:rFonts w:ascii="Times New Roman" w:hAnsi="Times New Roman" w:cs="Times New Roman"/>
          <w:i/>
        </w:rPr>
        <w:t xml:space="preserve">Директива 2004/83/ЕО </w:t>
      </w:r>
      <w:r w:rsidRPr="00710934">
        <w:rPr>
          <w:rFonts w:ascii="Times New Roman" w:hAnsi="Times New Roman" w:cs="Times New Roman"/>
          <w:i/>
          <w:color w:val="00000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footnote>
  <w:footnote w:id="78">
    <w:p w:rsidR="00301166" w:rsidRPr="002C709E" w:rsidRDefault="00301166" w:rsidP="002C709E">
      <w:pPr>
        <w:shd w:val="clear" w:color="auto" w:fill="FFFFFF"/>
        <w:outlineLvl w:val="0"/>
        <w:rPr>
          <w:rFonts w:ascii="Times New Roman" w:eastAsia="Times New Roman" w:hAnsi="Times New Roman" w:cs="Times New Roman"/>
          <w:i/>
          <w:color w:val="444444"/>
          <w:kern w:val="36"/>
          <w:sz w:val="20"/>
          <w:szCs w:val="20"/>
          <w:lang w:eastAsia="bg-BG"/>
        </w:rPr>
      </w:pPr>
      <w:r w:rsidRPr="002C709E">
        <w:rPr>
          <w:rStyle w:val="a5"/>
          <w:rFonts w:ascii="Times New Roman" w:hAnsi="Times New Roman" w:cs="Times New Roman"/>
          <w:i/>
          <w:sz w:val="20"/>
          <w:szCs w:val="20"/>
        </w:rPr>
        <w:footnoteRef/>
      </w:r>
      <w:r w:rsidRPr="002C709E">
        <w:rPr>
          <w:rFonts w:ascii="Times New Roman" w:hAnsi="Times New Roman" w:cs="Times New Roman"/>
          <w:i/>
          <w:sz w:val="20"/>
          <w:szCs w:val="20"/>
        </w:rPr>
        <w:t xml:space="preserve"> Почти 30 хиляди бежанци и мигранти са влезли в България през 2015 година, в. Труд, 23.12. 2015г., </w:t>
      </w:r>
      <w:hyperlink r:id="rId29" w:history="1">
        <w:r w:rsidRPr="002C709E">
          <w:rPr>
            <w:rStyle w:val="ac"/>
            <w:rFonts w:ascii="Times New Roman" w:hAnsi="Times New Roman" w:cs="Times New Roman"/>
            <w:i/>
            <w:kern w:val="36"/>
            <w:sz w:val="20"/>
            <w:szCs w:val="20"/>
          </w:rPr>
          <w:t>http://www.moreto.net/novini.php?n=309543</w:t>
        </w:r>
      </w:hyperlink>
      <w:r w:rsidRPr="002C709E">
        <w:rPr>
          <w:rFonts w:ascii="Times New Roman" w:eastAsia="Times New Roman" w:hAnsi="Times New Roman" w:cs="Times New Roman"/>
          <w:i/>
          <w:kern w:val="36"/>
          <w:sz w:val="20"/>
          <w:szCs w:val="20"/>
          <w:lang w:eastAsia="bg-BG"/>
        </w:rPr>
        <w:t xml:space="preserve"> , последно посетен 03.05.2016г.</w:t>
      </w:r>
    </w:p>
  </w:footnote>
  <w:footnote w:id="79">
    <w:p w:rsidR="00301166" w:rsidRPr="00CE6009" w:rsidRDefault="00301166" w:rsidP="00CE6009">
      <w:pPr>
        <w:pStyle w:val="a7"/>
        <w:shd w:val="clear" w:color="auto" w:fill="FFFFFF"/>
        <w:rPr>
          <w:rFonts w:ascii="Arial" w:hAnsi="Arial" w:cs="Arial"/>
          <w:color w:val="252525"/>
          <w:sz w:val="20"/>
          <w:szCs w:val="20"/>
        </w:rPr>
      </w:pPr>
      <w:r w:rsidRPr="00CE6009">
        <w:rPr>
          <w:rStyle w:val="a5"/>
          <w:sz w:val="20"/>
          <w:szCs w:val="20"/>
        </w:rPr>
        <w:footnoteRef/>
      </w:r>
      <w:r w:rsidRPr="00CE6009">
        <w:rPr>
          <w:sz w:val="20"/>
          <w:szCs w:val="20"/>
          <w:lang w:val="ru-RU"/>
        </w:rPr>
        <w:t xml:space="preserve"> </w:t>
      </w:r>
      <w:r w:rsidRPr="00CE6009">
        <w:rPr>
          <w:rStyle w:val="af7"/>
          <w:color w:val="000000"/>
          <w:sz w:val="20"/>
          <w:szCs w:val="20"/>
          <w:lang w:val="ru-RU"/>
        </w:rPr>
        <w:t>Скоти</w:t>
      </w:r>
      <w:r w:rsidRPr="00CE6009">
        <w:rPr>
          <w:rStyle w:val="af7"/>
          <w:color w:val="000000"/>
          <w:sz w:val="20"/>
          <w:szCs w:val="20"/>
        </w:rPr>
        <w:t>,</w:t>
      </w:r>
      <w:r w:rsidRPr="00CE6009">
        <w:rPr>
          <w:rStyle w:val="af7"/>
          <w:color w:val="000000"/>
          <w:sz w:val="20"/>
          <w:szCs w:val="20"/>
          <w:lang w:val="ru-RU"/>
        </w:rPr>
        <w:t xml:space="preserve"> Винченцо - президент на Университета </w:t>
      </w:r>
      <w:r w:rsidRPr="00CE6009">
        <w:rPr>
          <w:rStyle w:val="af7"/>
          <w:color w:val="000000"/>
          <w:sz w:val="20"/>
          <w:szCs w:val="20"/>
        </w:rPr>
        <w:t> </w:t>
      </w:r>
      <w:r w:rsidRPr="00CE6009">
        <w:rPr>
          <w:rStyle w:val="af7"/>
          <w:color w:val="000000"/>
          <w:sz w:val="20"/>
          <w:szCs w:val="20"/>
          <w:lang w:val="ru-RU"/>
        </w:rPr>
        <w:t>"Линк кампус" в Рим. публична лекция на тема "Европейският съюз и мигрантската криза".СУ</w:t>
      </w:r>
      <w:r w:rsidRPr="00CE6009">
        <w:rPr>
          <w:color w:val="000000"/>
          <w:sz w:val="20"/>
          <w:lang w:val="ru-RU"/>
        </w:rPr>
        <w:t xml:space="preserve"> </w:t>
      </w:r>
      <w:r w:rsidRPr="00CE6009">
        <w:rPr>
          <w:rStyle w:val="af7"/>
          <w:color w:val="000000"/>
          <w:sz w:val="20"/>
          <w:szCs w:val="20"/>
          <w:lang w:val="ru-RU"/>
        </w:rPr>
        <w:t>"Св. Климент Охридски",</w:t>
      </w:r>
      <w:r w:rsidRPr="00CE6009">
        <w:rPr>
          <w:rStyle w:val="af7"/>
          <w:color w:val="000000"/>
          <w:sz w:val="20"/>
          <w:szCs w:val="20"/>
        </w:rPr>
        <w:t xml:space="preserve"> </w:t>
      </w:r>
      <w:r w:rsidRPr="00CE6009">
        <w:rPr>
          <w:rStyle w:val="af7"/>
          <w:color w:val="000000"/>
          <w:sz w:val="20"/>
          <w:szCs w:val="20"/>
          <w:lang w:val="ru-RU"/>
        </w:rPr>
        <w:t>22.10.2015.</w:t>
      </w:r>
      <w:r w:rsidRPr="00CE6009">
        <w:rPr>
          <w:rFonts w:ascii="Arial" w:hAnsi="Arial" w:cs="Arial"/>
          <w:color w:val="252525"/>
          <w:sz w:val="20"/>
          <w:szCs w:val="20"/>
          <w:lang w:val="ru-RU"/>
        </w:rPr>
        <w:t xml:space="preserve"> </w:t>
      </w:r>
    </w:p>
  </w:footnote>
  <w:footnote w:id="80">
    <w:p w:rsidR="00301166" w:rsidRPr="00CE6009" w:rsidRDefault="00301166" w:rsidP="00CE600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На </w:t>
      </w:r>
      <w:r w:rsidRPr="00CE6009">
        <w:rPr>
          <w:rFonts w:ascii="Times New Roman" w:hAnsi="Times New Roman" w:cs="Times New Roman"/>
          <w:i/>
          <w:shd w:val="clear" w:color="auto" w:fill="FFFFFF"/>
        </w:rPr>
        <w:t>форум в Антверпен на най-голямата белгийска партия - Нов фламандски алианс (НФА), проведен на 07.01.2016, председателят на Алианса- Барт де Вевер е заявил, че „миграционната криза не трябва да бъде овладяна, а прекратена.“... той е определил „ислямския екстремизъм като най-голямото предизвикателство пред Европа след нацизма и сталинизма“.</w:t>
      </w:r>
      <w:r w:rsidRPr="00CE6009">
        <w:rPr>
          <w:rFonts w:ascii="Times New Roman" w:hAnsi="Times New Roman" w:cs="Times New Roman"/>
          <w:i/>
        </w:rPr>
        <w:t xml:space="preserve"> </w:t>
      </w:r>
      <w:r w:rsidRPr="00CE6009">
        <w:rPr>
          <w:rFonts w:ascii="Times New Roman" w:hAnsi="Times New Roman" w:cs="Times New Roman"/>
          <w:i/>
          <w:shd w:val="clear" w:color="auto" w:fill="FFFFFF"/>
        </w:rPr>
        <w:t>http://www.mediapool.bg/sarkozi-obyavi-che-shengen-e-martav-news243926.html</w:t>
      </w:r>
      <w:r w:rsidRPr="00CE6009">
        <w:rPr>
          <w:rFonts w:ascii="Times New Roman" w:hAnsi="Times New Roman" w:cs="Times New Roman"/>
          <w:i/>
          <w:shd w:val="clear" w:color="auto" w:fill="FFFFFF"/>
          <w:lang w:val="ru-RU"/>
        </w:rPr>
        <w:t>[</w:t>
      </w:r>
      <w:r w:rsidRPr="00CE6009">
        <w:rPr>
          <w:rFonts w:ascii="Times New Roman" w:hAnsi="Times New Roman" w:cs="Times New Roman"/>
          <w:i/>
          <w:shd w:val="clear" w:color="auto" w:fill="FFFFFF"/>
        </w:rPr>
        <w:t>отв.19.03.2016</w:t>
      </w:r>
      <w:r w:rsidRPr="00CE6009">
        <w:rPr>
          <w:rFonts w:ascii="Times New Roman" w:hAnsi="Times New Roman" w:cs="Times New Roman"/>
          <w:i/>
          <w:shd w:val="clear" w:color="auto" w:fill="FFFFFF"/>
          <w:lang w:val="ru-RU"/>
        </w:rPr>
        <w:t>]</w:t>
      </w:r>
    </w:p>
  </w:footnote>
  <w:footnote w:id="81">
    <w:p w:rsidR="00301166" w:rsidRPr="00CE6009" w:rsidRDefault="00301166" w:rsidP="00CE6009">
      <w:pPr>
        <w:widowControl w:val="0"/>
        <w:autoSpaceDE w:val="0"/>
        <w:autoSpaceDN w:val="0"/>
        <w:adjustRightInd w:val="0"/>
        <w:rPr>
          <w:rFonts w:ascii="Times New Roman" w:hAnsi="Times New Roman" w:cs="Times New Roman"/>
          <w:i/>
          <w:sz w:val="20"/>
          <w:szCs w:val="20"/>
          <w:lang w:val="ru-RU"/>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sz w:val="20"/>
          <w:szCs w:val="20"/>
          <w:lang w:val="ru-RU"/>
        </w:rPr>
        <w:t>Конвенция за статута на бежанците</w:t>
      </w:r>
      <w:r w:rsidRPr="00CE6009">
        <w:rPr>
          <w:rFonts w:ascii="Times New Roman" w:hAnsi="Times New Roman" w:cs="Times New Roman"/>
          <w:b/>
          <w:i/>
          <w:sz w:val="20"/>
          <w:szCs w:val="20"/>
          <w:lang w:val="ru-RU"/>
        </w:rPr>
        <w:t xml:space="preserve"> </w:t>
      </w:r>
      <w:r w:rsidRPr="00CE6009">
        <w:rPr>
          <w:rFonts w:ascii="Times New Roman" w:hAnsi="Times New Roman" w:cs="Times New Roman"/>
          <w:i/>
          <w:sz w:val="20"/>
          <w:szCs w:val="20"/>
          <w:lang w:val="ru-RU"/>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footnote>
  <w:footnote w:id="82">
    <w:p w:rsidR="00301166" w:rsidRPr="00CE6009" w:rsidRDefault="00301166" w:rsidP="00CE6009">
      <w:pPr>
        <w:rPr>
          <w:rFonts w:ascii="Times New Roman" w:hAnsi="Times New Roman" w:cs="Times New Roman"/>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Понятието „Трети свят“ придобива гражданственост през средата на 50</w:t>
      </w:r>
      <w:r w:rsidRPr="00CE6009">
        <w:rPr>
          <w:rFonts w:ascii="Times New Roman" w:hAnsi="Times New Roman" w:cs="Times New Roman"/>
          <w:i/>
          <w:sz w:val="20"/>
          <w:szCs w:val="20"/>
          <w:vertAlign w:val="superscript"/>
        </w:rPr>
        <w:t>-те</w:t>
      </w:r>
      <w:r w:rsidRPr="00CE6009">
        <w:rPr>
          <w:rFonts w:ascii="Times New Roman" w:hAnsi="Times New Roman" w:cs="Times New Roman"/>
          <w:i/>
          <w:sz w:val="20"/>
          <w:szCs w:val="20"/>
        </w:rPr>
        <w:t xml:space="preserve"> години на ХХ в. и става синоним за страните, които не са свързани нито със Запада, нито със </w:t>
      </w:r>
      <w:hyperlink r:id="rId30" w:tooltip="Съветски блок" w:history="1">
        <w:r w:rsidRPr="00CE6009">
          <w:rPr>
            <w:rStyle w:val="ac"/>
            <w:rFonts w:ascii="Times New Roman" w:hAnsi="Times New Roman" w:cs="Times New Roman"/>
            <w:i/>
            <w:sz w:val="20"/>
            <w:szCs w:val="20"/>
          </w:rPr>
          <w:t>Съветския блок</w:t>
        </w:r>
      </w:hyperlink>
      <w:r w:rsidRPr="00CE6009">
        <w:rPr>
          <w:rFonts w:ascii="Times New Roman" w:hAnsi="Times New Roman" w:cs="Times New Roman"/>
          <w:i/>
          <w:sz w:val="20"/>
          <w:szCs w:val="20"/>
        </w:rPr>
        <w:t> по време на </w:t>
      </w:r>
      <w:hyperlink r:id="rId31" w:tooltip="Студената война" w:history="1">
        <w:r w:rsidRPr="00CE6009">
          <w:rPr>
            <w:rStyle w:val="ac"/>
            <w:rFonts w:ascii="Times New Roman" w:hAnsi="Times New Roman" w:cs="Times New Roman"/>
            <w:i/>
            <w:sz w:val="20"/>
            <w:szCs w:val="20"/>
          </w:rPr>
          <w:t>Студената война</w:t>
        </w:r>
      </w:hyperlink>
      <w:r w:rsidRPr="00CE6009">
        <w:rPr>
          <w:rFonts w:ascii="Times New Roman" w:hAnsi="Times New Roman" w:cs="Times New Roman"/>
          <w:i/>
          <w:sz w:val="20"/>
          <w:szCs w:val="20"/>
        </w:rPr>
        <w:t>.</w:t>
      </w:r>
    </w:p>
  </w:footnote>
  <w:footnote w:id="83">
    <w:p w:rsidR="00301166" w:rsidRPr="00D5745E" w:rsidRDefault="00301166"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Идеята за създаване на „мини-Шенген“, представлява по-скоро крачка за връщане към модела „Шенген“ от втората половина на 80-те години на миналия век, който наред с възстановяването на граничния контрол на външните граници на обединението, предвижда и </w:t>
      </w:r>
      <w:r w:rsidRPr="00D5745E">
        <w:rPr>
          <w:rFonts w:ascii="Times New Roman" w:hAnsi="Times New Roman" w:cs="Times New Roman"/>
          <w:i/>
          <w:color w:val="000000"/>
          <w:shd w:val="clear" w:color="auto" w:fill="FFFFFF"/>
        </w:rPr>
        <w:t xml:space="preserve">създаването на транзитни лагери за мигранти извън тези граници. Този план може да бъде осъществен при условие, че </w:t>
      </w:r>
      <w:r w:rsidRPr="00D5745E">
        <w:rPr>
          <w:rFonts w:ascii="Times New Roman" w:hAnsi="Times New Roman" w:cs="Times New Roman"/>
          <w:i/>
          <w:color w:val="000000"/>
          <w:sz w:val="21"/>
          <w:szCs w:val="21"/>
          <w:shd w:val="clear" w:color="auto" w:fill="FFFFFF"/>
        </w:rPr>
        <w:t>"</w:t>
      </w:r>
      <w:r w:rsidRPr="00D5745E">
        <w:rPr>
          <w:rFonts w:ascii="Times New Roman" w:hAnsi="Times New Roman" w:cs="Times New Roman"/>
          <w:i/>
          <w:color w:val="000000"/>
          <w:shd w:val="clear" w:color="auto" w:fill="FFFFFF"/>
        </w:rPr>
        <w:t>продължат провалите" на европейската гранична политика.</w:t>
      </w:r>
      <w:r w:rsidRPr="00D5745E">
        <w:rPr>
          <w:rFonts w:ascii="Times New Roman" w:hAnsi="Times New Roman" w:cs="Times New Roman"/>
          <w:i/>
        </w:rPr>
        <w:t xml:space="preserve"> За пов.</w:t>
      </w:r>
      <w:r>
        <w:rPr>
          <w:rFonts w:ascii="Times New Roman" w:hAnsi="Times New Roman" w:cs="Times New Roman"/>
          <w:i/>
          <w:lang w:val="bg-BG"/>
        </w:rPr>
        <w:t xml:space="preserve"> </w:t>
      </w:r>
      <w:r w:rsidRPr="00D5745E">
        <w:rPr>
          <w:rFonts w:ascii="Times New Roman" w:hAnsi="Times New Roman" w:cs="Times New Roman"/>
          <w:i/>
        </w:rPr>
        <w:t>инф.</w:t>
      </w:r>
      <w:r>
        <w:rPr>
          <w:rFonts w:ascii="Times New Roman" w:hAnsi="Times New Roman" w:cs="Times New Roman"/>
          <w:i/>
          <w:lang w:val="bg-BG"/>
        </w:rPr>
        <w:t xml:space="preserve"> </w:t>
      </w:r>
      <w:r w:rsidRPr="00D5745E">
        <w:rPr>
          <w:rFonts w:ascii="Times New Roman" w:hAnsi="Times New Roman" w:cs="Times New Roman"/>
          <w:i/>
        </w:rPr>
        <w:t>вж.</w:t>
      </w:r>
      <w:r>
        <w:rPr>
          <w:rFonts w:ascii="Times New Roman" w:hAnsi="Times New Roman" w:cs="Times New Roman"/>
          <w:i/>
          <w:lang w:val="bg-BG"/>
        </w:rPr>
        <w:t xml:space="preserve"> </w:t>
      </w:r>
      <w:r w:rsidRPr="00D5745E">
        <w:rPr>
          <w:rFonts w:ascii="Times New Roman" w:hAnsi="Times New Roman" w:cs="Times New Roman"/>
          <w:i/>
          <w:color w:val="000000"/>
          <w:shd w:val="clear" w:color="auto" w:fill="FFFFFF"/>
        </w:rPr>
        <w:t>http://www.mediapool.bg/holandiya-iska-mini-shengenska-zona-ot-pet-strani-news242024.html</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отв.23.04.2016</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w:t>
      </w:r>
    </w:p>
  </w:footnote>
  <w:footnote w:id="84">
    <w:p w:rsidR="00301166" w:rsidRPr="00D5745E" w:rsidRDefault="00301166" w:rsidP="00892E89">
      <w:pPr>
        <w:pStyle w:val="a3"/>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w:t>
      </w:r>
      <w:hyperlink r:id="rId32" w:history="1">
        <w:r w:rsidRPr="00D5745E">
          <w:rPr>
            <w:rStyle w:val="ac"/>
            <w:rFonts w:ascii="Times New Roman" w:hAnsi="Times New Roman" w:cs="Times New Roman"/>
            <w:i/>
          </w:rPr>
          <w:t>http://radar.bg/bg/2016-05-19/article/22562548</w:t>
        </w:r>
      </w:hyperlink>
      <w:r w:rsidRPr="00D5745E">
        <w:rPr>
          <w:rFonts w:ascii="Times New Roman" w:hAnsi="Times New Roman" w:cs="Times New Roman"/>
          <w:i/>
        </w:rPr>
        <w:t>_6_ be.html</w:t>
      </w:r>
    </w:p>
  </w:footnote>
  <w:footnote w:id="85">
    <w:p w:rsidR="00301166" w:rsidRPr="0020137C" w:rsidRDefault="00301166" w:rsidP="00892E89">
      <w:pPr>
        <w:pStyle w:val="a3"/>
      </w:pPr>
      <w:r w:rsidRPr="00D5745E">
        <w:rPr>
          <w:rStyle w:val="a5"/>
          <w:rFonts w:ascii="Times New Roman" w:hAnsi="Times New Roman" w:cs="Times New Roman"/>
          <w:i/>
        </w:rPr>
        <w:footnoteRef/>
      </w:r>
      <w:r>
        <w:rPr>
          <w:rFonts w:ascii="Times New Roman" w:hAnsi="Times New Roman" w:cs="Times New Roman"/>
          <w:i/>
        </w:rPr>
        <w:t xml:space="preserve"> </w:t>
      </w:r>
      <w:r w:rsidRPr="00D5745E">
        <w:rPr>
          <w:rFonts w:ascii="Times New Roman" w:hAnsi="Times New Roman" w:cs="Times New Roman"/>
          <w:i/>
        </w:rPr>
        <w:t>Проведено в Брюксел на 4-5 декември 2006 г.</w:t>
      </w:r>
    </w:p>
  </w:footnote>
  <w:footnote w:id="86">
    <w:p w:rsidR="00301166" w:rsidRPr="00D5745E" w:rsidRDefault="00301166"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За пов.инф.вж. Фердов, С. </w:t>
      </w:r>
      <w:r w:rsidRPr="00D5745E">
        <w:rPr>
          <w:rFonts w:ascii="Times New Roman" w:hAnsi="Times New Roman" w:cs="Times New Roman"/>
          <w:i/>
          <w:color w:val="000000"/>
        </w:rPr>
        <w:t xml:space="preserve">Анализ и оценка на риска в контрола на  граница на Република България. С., 2012 г., с.25-26., както и : CIRAM, базова версия, </w:t>
      </w:r>
      <w:r w:rsidRPr="00D5745E">
        <w:rPr>
          <w:rFonts w:ascii="Times New Roman" w:hAnsi="Times New Roman" w:cs="Times New Roman"/>
          <w:i/>
        </w:rPr>
        <w:t>Шенгенски каталог. Контрол на външните граници. Препоръки и най-добри практики; вариант февруари 2002 г. и актуализиран вариант от 2009 г.</w:t>
      </w:r>
      <w:r w:rsidRPr="00D5745E">
        <w:rPr>
          <w:rFonts w:ascii="Times New Roman" w:hAnsi="Times New Roman" w:cs="Times New Roman"/>
          <w:i/>
          <w:color w:val="000000"/>
        </w:rPr>
        <w:t>)</w:t>
      </w:r>
    </w:p>
  </w:footnote>
  <w:footnote w:id="87">
    <w:p w:rsidR="00301166" w:rsidRPr="00924EE8" w:rsidRDefault="00301166" w:rsidP="00892E89">
      <w:pPr>
        <w:pStyle w:val="a3"/>
        <w:tabs>
          <w:tab w:val="left" w:pos="540"/>
        </w:tabs>
        <w:jc w:val="both"/>
      </w:pPr>
      <w:r w:rsidRPr="00D5745E">
        <w:rPr>
          <w:rStyle w:val="a5"/>
          <w:rFonts w:ascii="Times New Roman" w:hAnsi="Times New Roman" w:cs="Times New Roman"/>
          <w:i/>
        </w:rPr>
        <w:footnoteRef/>
      </w:r>
      <w:r w:rsidRPr="00D5745E">
        <w:rPr>
          <w:rFonts w:ascii="Times New Roman" w:hAnsi="Times New Roman" w:cs="Times New Roman"/>
          <w:i/>
        </w:rPr>
        <w:t xml:space="preserve"> Лолев, Ив. Гранична контролно-пропускателна дейност в Република България. Дисертационно изследване за получаване на научна степен „доктор“. С., 2016, с.49-52.</w:t>
      </w:r>
    </w:p>
  </w:footnote>
  <w:footnote w:id="88">
    <w:p w:rsidR="00301166" w:rsidRPr="00CE6009" w:rsidRDefault="00301166" w:rsidP="00892E89">
      <w:pPr>
        <w:pStyle w:val="a7"/>
        <w:shd w:val="clear" w:color="auto" w:fill="FFFFFF"/>
        <w:rPr>
          <w:i/>
          <w:sz w:val="20"/>
          <w:szCs w:val="20"/>
          <w:bdr w:val="none" w:sz="0" w:space="0" w:color="auto" w:frame="1"/>
        </w:rPr>
      </w:pPr>
      <w:r w:rsidRPr="00CE6009">
        <w:rPr>
          <w:rStyle w:val="a5"/>
          <w:i/>
          <w:sz w:val="20"/>
          <w:szCs w:val="20"/>
        </w:rPr>
        <w:footnoteRef/>
      </w:r>
      <w:r w:rsidRPr="00CE6009">
        <w:rPr>
          <w:i/>
          <w:sz w:val="20"/>
          <w:szCs w:val="20"/>
          <w:lang w:val="ru-RU"/>
        </w:rPr>
        <w:t xml:space="preserve"> </w:t>
      </w:r>
      <w:hyperlink r:id="rId33" w:history="1">
        <w:r w:rsidRPr="00CE6009">
          <w:rPr>
            <w:rStyle w:val="ac"/>
            <w:i/>
            <w:sz w:val="20"/>
            <w:szCs w:val="20"/>
            <w:bdr w:val="none" w:sz="0" w:space="0" w:color="auto" w:frame="1"/>
          </w:rPr>
          <w:t>http://europa.eu/rapid/press-release_IP-15-6327_bg.htm</w:t>
        </w:r>
      </w:hyperlink>
      <w:r w:rsidRPr="00CE6009">
        <w:rPr>
          <w:rStyle w:val="ac"/>
          <w:i/>
          <w:sz w:val="20"/>
          <w:szCs w:val="20"/>
          <w:bdr w:val="none" w:sz="0" w:space="0" w:color="auto" w:frame="1"/>
        </w:rPr>
        <w:t xml:space="preserve"> </w:t>
      </w:r>
      <w:r w:rsidRPr="00CE6009">
        <w:rPr>
          <w:rStyle w:val="ac"/>
          <w:i/>
          <w:sz w:val="20"/>
          <w:szCs w:val="20"/>
          <w:bdr w:val="none" w:sz="0" w:space="0" w:color="auto" w:frame="1"/>
          <w:lang w:val="ru-RU"/>
        </w:rPr>
        <w:t>[</w:t>
      </w:r>
      <w:r w:rsidRPr="00CE6009">
        <w:rPr>
          <w:rStyle w:val="ac"/>
          <w:i/>
          <w:sz w:val="20"/>
          <w:szCs w:val="20"/>
          <w:bdr w:val="none" w:sz="0" w:space="0" w:color="auto" w:frame="1"/>
        </w:rPr>
        <w:t>отв.18.03.2016</w:t>
      </w:r>
      <w:r w:rsidRPr="00CE6009">
        <w:rPr>
          <w:rStyle w:val="ac"/>
          <w:i/>
          <w:sz w:val="20"/>
          <w:szCs w:val="20"/>
          <w:bdr w:val="none" w:sz="0" w:space="0" w:color="auto" w:frame="1"/>
          <w:lang w:val="ru-RU"/>
        </w:rPr>
        <w:t>]</w:t>
      </w:r>
      <w:r w:rsidRPr="00CE6009">
        <w:rPr>
          <w:rStyle w:val="ac"/>
          <w:i/>
          <w:sz w:val="20"/>
          <w:szCs w:val="20"/>
          <w:bdr w:val="none" w:sz="0" w:space="0" w:color="auto" w:frame="1"/>
        </w:rPr>
        <w:t>.</w:t>
      </w:r>
    </w:p>
  </w:footnote>
  <w:footnote w:id="89">
    <w:p w:rsidR="00301166" w:rsidRPr="00CE6009" w:rsidRDefault="00301166" w:rsidP="00892E8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105, 13.4.2006, p. 1–32</w:t>
      </w:r>
      <w:r w:rsidRPr="00CE6009">
        <w:rPr>
          <w:rStyle w:val="apple-converted-space"/>
          <w:rFonts w:ascii="Times New Roman" w:hAnsi="Times New Roman" w:cs="Times New Roman"/>
          <w:i/>
          <w:iCs/>
        </w:rPr>
        <w:t>.</w:t>
      </w:r>
    </w:p>
  </w:footnote>
  <w:footnote w:id="90">
    <w:p w:rsidR="00301166" w:rsidRPr="00CE6009" w:rsidRDefault="00301166" w:rsidP="00892E89">
      <w:pPr>
        <w:jc w:val="both"/>
        <w:rPr>
          <w:rFonts w:ascii="Times New Roman" w:hAnsi="Times New Roman" w:cs="Times New Roman"/>
          <w:i/>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iCs/>
          <w:sz w:val="20"/>
          <w:szCs w:val="20"/>
        </w:rPr>
        <w:t>ОВ L бр.77 от 23.03.2016 г</w:t>
      </w:r>
      <w:r w:rsidRPr="00CE6009">
        <w:rPr>
          <w:rFonts w:ascii="Times New Roman" w:hAnsi="Times New Roman" w:cs="Times New Roman"/>
          <w:b/>
          <w:bCs/>
          <w:i/>
          <w:iCs/>
          <w:sz w:val="20"/>
          <w:szCs w:val="20"/>
        </w:rPr>
        <w:t>.</w:t>
      </w:r>
    </w:p>
  </w:footnote>
  <w:footnote w:id="91">
    <w:p w:rsidR="00301166" w:rsidRPr="00CE6009" w:rsidRDefault="00301166" w:rsidP="00892E89">
      <w:pPr>
        <w:pStyle w:val="a3"/>
        <w:rPr>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119, 4.5.2016, p. 132–149</w:t>
      </w:r>
      <w:r w:rsidRPr="00CE6009">
        <w:rPr>
          <w:rStyle w:val="apple-converted-space"/>
          <w:rFonts w:ascii="Times New Roman" w:hAnsi="Times New Roman" w:cs="Times New Roman"/>
          <w:i/>
          <w:iCs/>
        </w:rPr>
        <w:t>.</w:t>
      </w:r>
    </w:p>
  </w:footnote>
  <w:footnote w:id="92">
    <w:p w:rsidR="00301166" w:rsidRPr="00CD62DD" w:rsidRDefault="00301166" w:rsidP="00892E89">
      <w:pPr>
        <w:pStyle w:val="a3"/>
        <w:rPr>
          <w:rFonts w:ascii="Times New Roman" w:hAnsi="Times New Roman" w:cs="Times New Roman"/>
          <w:i/>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Baylis, J., Smith J. Globalization of World Politics. Oxford</w:t>
      </w:r>
      <w:r>
        <w:rPr>
          <w:rFonts w:ascii="Times New Roman" w:eastAsia="Arial Unicode MS" w:hAnsi="Times New Roman" w:cs="Times New Roman"/>
          <w:i/>
        </w:rPr>
        <w:t xml:space="preserve"> University Press, 2001, p. 255</w:t>
      </w:r>
    </w:p>
  </w:footnote>
  <w:footnote w:id="93">
    <w:p w:rsidR="00301166" w:rsidRPr="00CE6009" w:rsidRDefault="00301166" w:rsidP="00892E89">
      <w:pPr>
        <w:pStyle w:val="a3"/>
        <w:rPr>
          <w:rFonts w:ascii="Times New Roman" w:hAnsi="Times New Roman" w:cs="Times New Roman"/>
          <w:i/>
          <w:lang w:val="bg-BG"/>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w:t>
      </w:r>
      <w:hyperlink r:id="rId34" w:history="1">
        <w:r w:rsidRPr="00CD62DD">
          <w:rPr>
            <w:rFonts w:ascii="Times New Roman" w:eastAsia="Arial Unicode MS" w:hAnsi="Times New Roman" w:cs="Times New Roman"/>
            <w:i/>
          </w:rPr>
          <w:t>http://www.tamilislam.com</w:t>
        </w:r>
      </w:hyperlink>
      <w:r>
        <w:rPr>
          <w:rFonts w:ascii="Times New Roman" w:eastAsia="Arial Unicode MS" w:hAnsi="Times New Roman" w:cs="Times New Roman"/>
          <w:i/>
          <w:lang w:val="bg-BG"/>
        </w:rPr>
        <w:t xml:space="preserve"> </w:t>
      </w:r>
    </w:p>
  </w:footnote>
  <w:footnote w:id="94">
    <w:p w:rsidR="00301166" w:rsidRDefault="00301166" w:rsidP="00892E89">
      <w:pPr>
        <w:pStyle w:val="a3"/>
      </w:pPr>
      <w:r w:rsidRPr="00CD62DD">
        <w:rPr>
          <w:rFonts w:ascii="Times New Roman" w:hAnsi="Times New Roman" w:cs="Times New Roman"/>
          <w:i/>
          <w:shd w:val="clear" w:color="auto" w:fill="FFFFFF"/>
          <w:vertAlign w:val="superscript"/>
        </w:rPr>
        <w:footnoteRef/>
      </w:r>
      <w:r w:rsidRPr="00CD62DD">
        <w:rPr>
          <w:rFonts w:ascii="Times New Roman" w:eastAsia="Arial Unicode MS" w:hAnsi="Times New Roman" w:cs="Times New Roman"/>
          <w:i/>
        </w:rPr>
        <w:t xml:space="preserve"> </w:t>
      </w:r>
      <w:r w:rsidRPr="00CD62DD">
        <w:rPr>
          <w:rFonts w:ascii="Times New Roman" w:eastAsia="Arial Unicode MS" w:hAnsi="Times New Roman" w:cs="Times New Roman"/>
          <w:i/>
          <w:shd w:val="clear" w:color="auto" w:fill="FFFFFF"/>
        </w:rPr>
        <w:t>Карахасан-Чънар, Ибрахим. Европа и ислямът, // Либерален преглед, ноември 2015</w:t>
      </w:r>
      <w:r>
        <w:rPr>
          <w:rFonts w:eastAsia="Arial Unicode MS" w:cs="Arial Unicode MS"/>
          <w:shd w:val="clear" w:color="auto" w:fill="FFFFFF"/>
        </w:rPr>
        <w:t xml:space="preserve"> </w:t>
      </w:r>
    </w:p>
  </w:footnote>
  <w:footnote w:id="95">
    <w:p w:rsidR="00301166" w:rsidRPr="00CE6009" w:rsidRDefault="00301166" w:rsidP="00892E89">
      <w:pPr>
        <w:outlineLvl w:val="3"/>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vertAlign w:val="superscript"/>
        </w:rPr>
        <w:footnoteRef/>
      </w:r>
      <w:r w:rsidRPr="00CE6009">
        <w:rPr>
          <w:rFonts w:ascii="Times New Roman" w:hAnsi="Times New Roman" w:cs="Times New Roman"/>
          <w:i/>
          <w:sz w:val="20"/>
          <w:szCs w:val="20"/>
        </w:rPr>
        <w:t xml:space="preserve"> Цялостна миграционна европейска политика</w:t>
      </w:r>
      <w:r w:rsidRPr="00CE6009">
        <w:rPr>
          <w:rFonts w:ascii="Times New Roman" w:hAnsi="Times New Roman" w:cs="Times New Roman"/>
          <w:i/>
          <w:sz w:val="20"/>
          <w:szCs w:val="20"/>
          <w:lang w:val="it-IT"/>
        </w:rPr>
        <w:t>, europa.eu/legislation..09. 10. 2014</w:t>
      </w:r>
    </w:p>
  </w:footnote>
  <w:footnote w:id="96">
    <w:p w:rsidR="00301166" w:rsidRPr="00CE6009" w:rsidRDefault="00301166" w:rsidP="00892E89">
      <w:pPr>
        <w:pStyle w:val="a3"/>
        <w:rPr>
          <w:i/>
        </w:rPr>
      </w:pPr>
      <w:r w:rsidRPr="00CE6009">
        <w:rPr>
          <w:rFonts w:ascii="Times New Roman" w:hAnsi="Times New Roman" w:cs="Times New Roman"/>
          <w:i/>
          <w:vertAlign w:val="superscript"/>
        </w:rPr>
        <w:footnoteRef/>
      </w:r>
      <w:r w:rsidRPr="00CE6009">
        <w:rPr>
          <w:rFonts w:ascii="Times New Roman" w:eastAsia="Arial Unicode MS" w:hAnsi="Times New Roman" w:cs="Times New Roman"/>
          <w:i/>
        </w:rPr>
        <w:t xml:space="preserve">  Basic Facts [Electronic Resource] // Unitd Nations High Commissioner for Refugees. Начин на достъп: &lt;</w:t>
      </w:r>
      <w:hyperlink r:id="rId35" w:history="1">
        <w:r w:rsidRPr="00CE6009">
          <w:rPr>
            <w:rStyle w:val="Hyperlink1"/>
            <w:rFonts w:ascii="Times New Roman" w:eastAsia="Arial Unicode MS" w:hAnsi="Times New Roman" w:cs="Times New Roman"/>
            <w:i/>
          </w:rPr>
          <w:t>http://www.unhcr.org/basics.html</w:t>
        </w:r>
      </w:hyperlink>
      <w:r w:rsidRPr="00CE6009">
        <w:rPr>
          <w:rFonts w:ascii="Times New Roman" w:eastAsia="Arial Unicode MS" w:hAnsi="Times New Roman" w:cs="Times New Roman"/>
          <w:i/>
        </w:rPr>
        <w:t>&gt;. Дата на достъп: 20.03.2007.</w:t>
      </w:r>
    </w:p>
  </w:footnote>
  <w:footnote w:id="97">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Кревельд М. ван. Трансформация войны // Москва: ИРИСЭН. </w:t>
      </w:r>
      <w:r w:rsidRPr="00CD62DD">
        <w:rPr>
          <w:rFonts w:ascii="Times New Roman" w:hAnsi="Times New Roman" w:cs="Times New Roman"/>
          <w:i/>
          <w:lang w:val="en-US"/>
        </w:rPr>
        <w:t>2005</w:t>
      </w:r>
    </w:p>
  </w:footnote>
  <w:footnote w:id="98">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Cebrowski A. and Garstka J. Network-Centric Warfare: Its Origin and Future / Proceedings of the U.S. Naval Institute, January 1998. (http://www.kinection.com/ncoic/ncw_origin_future.pdf)</w:t>
      </w:r>
    </w:p>
  </w:footnote>
  <w:footnote w:id="99">
    <w:p w:rsidR="00301166" w:rsidRPr="000849EE" w:rsidRDefault="00301166" w:rsidP="00892E89">
      <w:pPr>
        <w:pStyle w:val="a3"/>
        <w:rPr>
          <w:i/>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Alberts D., Garstka J., Stein F. Network Centric Warfare: Developing and Leveraging Information Superiority// CCRP Publication Series. </w:t>
      </w:r>
      <w:r w:rsidRPr="00CD62DD">
        <w:rPr>
          <w:rFonts w:ascii="Times New Roman" w:hAnsi="Times New Roman" w:cs="Times New Roman"/>
          <w:i/>
        </w:rPr>
        <w:t>2000. February</w:t>
      </w:r>
    </w:p>
  </w:footnote>
  <w:footnote w:id="100">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Савин Л. Сетецентричная и сетевая война. Введение в концепцию. Москва</w:t>
      </w:r>
      <w:r w:rsidRPr="00CD62DD">
        <w:rPr>
          <w:rFonts w:ascii="Times New Roman" w:hAnsi="Times New Roman" w:cs="Times New Roman"/>
          <w:i/>
          <w:lang w:val="en-US"/>
        </w:rPr>
        <w:t xml:space="preserve">: </w:t>
      </w:r>
      <w:r w:rsidRPr="00CD62DD">
        <w:rPr>
          <w:rFonts w:ascii="Times New Roman" w:hAnsi="Times New Roman" w:cs="Times New Roman"/>
          <w:i/>
        </w:rPr>
        <w:t>Евразийское</w:t>
      </w:r>
      <w:r w:rsidRPr="00CD62DD">
        <w:rPr>
          <w:rFonts w:ascii="Times New Roman" w:hAnsi="Times New Roman" w:cs="Times New Roman"/>
          <w:i/>
          <w:lang w:val="en-US"/>
        </w:rPr>
        <w:t xml:space="preserve"> </w:t>
      </w:r>
      <w:r w:rsidRPr="00CD62DD">
        <w:rPr>
          <w:rFonts w:ascii="Times New Roman" w:hAnsi="Times New Roman" w:cs="Times New Roman"/>
          <w:i/>
        </w:rPr>
        <w:t>движение</w:t>
      </w:r>
      <w:r w:rsidRPr="00CD62DD">
        <w:rPr>
          <w:rFonts w:ascii="Times New Roman" w:hAnsi="Times New Roman" w:cs="Times New Roman"/>
          <w:i/>
          <w:lang w:val="en-US"/>
        </w:rPr>
        <w:t>. 2011</w:t>
      </w:r>
    </w:p>
  </w:footnote>
  <w:footnote w:id="101">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Feickert A., Lucas N., Army Future Combat System (FCS) “Spin-Outs” and Ground Combat Vehicle (GCV): Background and Issues for Congress // Congressional Research Service. 2009. November</w:t>
      </w:r>
    </w:p>
  </w:footnote>
  <w:footnote w:id="102">
    <w:p w:rsidR="00301166" w:rsidRPr="00CD62DD" w:rsidRDefault="00301166"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T. Buckman Nato Network Enabled Capability Feasibility Study Executive Summary : Version 2.0// NATO Consultation, Command and Control Agency. 2005. October</w:t>
      </w:r>
    </w:p>
  </w:footnote>
  <w:footnote w:id="103">
    <w:p w:rsidR="00301166" w:rsidRPr="00CD62DD" w:rsidRDefault="00301166"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Lodeon P. Acquisition par la simulation des systems futurs de combat aéroterrestre// Complex System Engineering Department. 2003.</w:t>
      </w:r>
    </w:p>
  </w:footnote>
  <w:footnote w:id="104">
    <w:p w:rsidR="00301166" w:rsidRPr="000849EE" w:rsidRDefault="00301166" w:rsidP="00892E89">
      <w:pPr>
        <w:autoSpaceDE w:val="0"/>
        <w:autoSpaceDN w:val="0"/>
        <w:adjustRightInd w:val="0"/>
        <w:rPr>
          <w:i/>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Ibid.</w:t>
      </w:r>
    </w:p>
  </w:footnote>
  <w:footnote w:id="105">
    <w:p w:rsidR="00301166" w:rsidRPr="00CD62DD"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 xml:space="preserve">Rapport D’Information № 634// La commission des affaires étrangères, de la défense et des forcesarmées. </w:t>
      </w:r>
      <w:r w:rsidRPr="00CD62DD">
        <w:rPr>
          <w:rFonts w:ascii="Times New Roman" w:hAnsi="Times New Roman" w:cs="Times New Roman"/>
          <w:i/>
          <w:sz w:val="20"/>
          <w:szCs w:val="20"/>
          <w:lang w:val="ru-RU" w:eastAsia="ru-RU"/>
        </w:rPr>
        <w:t>2012.</w:t>
      </w:r>
    </w:p>
  </w:footnote>
  <w:footnote w:id="106">
    <w:p w:rsidR="00301166" w:rsidRPr="00CD62DD"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Pr>
          <w:rFonts w:ascii="Times New Roman" w:hAnsi="Times New Roman" w:cs="Times New Roman"/>
          <w:i/>
          <w:sz w:val="20"/>
          <w:szCs w:val="20"/>
        </w:rPr>
        <w:t xml:space="preserve"> </w:t>
      </w:r>
      <w:r w:rsidRPr="00CD62DD">
        <w:rPr>
          <w:rFonts w:ascii="Times New Roman" w:hAnsi="Times New Roman" w:cs="Times New Roman"/>
          <w:i/>
          <w:sz w:val="20"/>
          <w:szCs w:val="20"/>
          <w:lang w:val="en-US" w:eastAsia="ru-RU"/>
        </w:rPr>
        <w:t>Ibid</w:t>
      </w:r>
      <w:r w:rsidRPr="00CD62DD">
        <w:rPr>
          <w:rFonts w:ascii="Times New Roman" w:hAnsi="Times New Roman" w:cs="Times New Roman"/>
          <w:i/>
          <w:sz w:val="20"/>
          <w:szCs w:val="20"/>
          <w:lang w:val="ru-RU" w:eastAsia="ru-RU"/>
        </w:rPr>
        <w:t>.</w:t>
      </w:r>
    </w:p>
  </w:footnote>
  <w:footnote w:id="107">
    <w:p w:rsidR="00301166" w:rsidRPr="00CE6009"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Style w:val="a5"/>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Le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programme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Scorpion</w:t>
      </w:r>
      <w:r w:rsidRPr="00CD62DD">
        <w:rPr>
          <w:rFonts w:ascii="Times New Roman" w:hAnsi="Times New Roman" w:cs="Times New Roman"/>
          <w:i/>
          <w:sz w:val="20"/>
          <w:szCs w:val="20"/>
          <w:lang w:val="ru-RU" w:eastAsia="ru-RU"/>
        </w:rPr>
        <w:t>// Официален сайт на Министерството н</w:t>
      </w:r>
      <w:r w:rsidRPr="00CD62DD">
        <w:rPr>
          <w:rFonts w:ascii="Times New Roman" w:hAnsi="Times New Roman" w:cs="Times New Roman"/>
          <w:i/>
          <w:sz w:val="20"/>
          <w:szCs w:val="20"/>
          <w:lang w:eastAsia="ru-RU"/>
        </w:rPr>
        <w:t>а</w:t>
      </w:r>
      <w:r w:rsidRPr="00CD62DD">
        <w:rPr>
          <w:rFonts w:ascii="Times New Roman" w:hAnsi="Times New Roman" w:cs="Times New Roman"/>
          <w:i/>
          <w:sz w:val="20"/>
          <w:szCs w:val="20"/>
          <w:lang w:val="ru-RU" w:eastAsia="ru-RU"/>
        </w:rPr>
        <w:t xml:space="preserve"> отбраната, Република Франция.</w:t>
      </w:r>
    </w:p>
  </w:footnote>
  <w:footnote w:id="108">
    <w:p w:rsidR="00301166" w:rsidRPr="00CD62DD" w:rsidRDefault="00301166" w:rsidP="00892E89">
      <w:pPr>
        <w:pStyle w:val="a3"/>
        <w:rPr>
          <w:rFonts w:ascii="Times New Roman" w:hAnsi="Times New Roman" w:cs="Times New Roman"/>
          <w:i/>
        </w:rPr>
      </w:pPr>
      <w:r w:rsidRPr="00CD62DD">
        <w:rPr>
          <w:rStyle w:val="a5"/>
          <w:rFonts w:ascii="Times New Roman" w:hAnsi="Times New Roman" w:cs="Times New Roman"/>
          <w:i/>
        </w:rPr>
        <w:footnoteRef/>
      </w:r>
      <w:r w:rsidRPr="00CD62DD">
        <w:rPr>
          <w:rFonts w:ascii="Times New Roman" w:hAnsi="Times New Roman" w:cs="Times New Roman"/>
          <w:i/>
        </w:rPr>
        <w:t xml:space="preserve"> http://www.defense.gouv.fr/dga/equipement/terrestre/le-programme-scorpion/%28language%29/fre-FR#SearchText=Le%20programme%20Scorpion#xtcr=1</w:t>
      </w:r>
    </w:p>
  </w:footnote>
  <w:footnote w:id="109">
    <w:p w:rsidR="00301166" w:rsidRDefault="00301166" w:rsidP="00CE6009">
      <w:pPr>
        <w:pStyle w:val="a3"/>
        <w:spacing w:line="200" w:lineRule="exact"/>
      </w:pPr>
      <w:r w:rsidRPr="00A15640">
        <w:rPr>
          <w:rStyle w:val="a5"/>
          <w:rFonts w:ascii="Times New Roman" w:hAnsi="Times New Roman"/>
          <w:i/>
        </w:rPr>
        <w:footnoteRef/>
      </w:r>
      <w:r w:rsidRPr="00A15640">
        <w:rPr>
          <w:rFonts w:ascii="Times New Roman" w:hAnsi="Times New Roman"/>
          <w:i/>
        </w:rPr>
        <w:t xml:space="preserve"> 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footnote>
  <w:footnote w:id="110">
    <w:p w:rsidR="00301166" w:rsidRPr="00CE6009" w:rsidRDefault="00301166"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Green Paper on a European Program for Critical Infrastructure Protection, COM(2005) 576</w:t>
      </w:r>
    </w:p>
  </w:footnote>
  <w:footnote w:id="111">
    <w:p w:rsidR="00301166" w:rsidRPr="00CE6009" w:rsidRDefault="00301166"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Пак там</w:t>
      </w:r>
    </w:p>
  </w:footnote>
  <w:footnote w:id="112">
    <w:p w:rsidR="00301166" w:rsidRPr="00F94A9A" w:rsidRDefault="00301166" w:rsidP="004E6B6E">
      <w:pPr>
        <w:pStyle w:val="a3"/>
        <w:spacing w:line="200" w:lineRule="exact"/>
        <w:rPr>
          <w:rFonts w:ascii="Times New Roman" w:hAnsi="Times New Roman"/>
          <w:i/>
        </w:rPr>
      </w:pPr>
      <w:r w:rsidRPr="00A15640">
        <w:rPr>
          <w:rStyle w:val="a5"/>
          <w:i/>
        </w:rPr>
        <w:footnoteRef/>
      </w:r>
      <w:r w:rsidRPr="00A15640">
        <w:rPr>
          <w:i/>
        </w:rPr>
        <w:t xml:space="preserve"> </w:t>
      </w:r>
      <w:r w:rsidRPr="00A15640">
        <w:rPr>
          <w:rFonts w:ascii="Times New Roman" w:hAnsi="Times New Roman"/>
          <w:i/>
        </w:rPr>
        <w:t>Бойчева, А., Политика на ЕС по въпросите на защита на критичната инфраструктура, в „Защита на критичната инфраструктура в ЕС и България – икономически и организационни аспекти”, изд. „С</w:t>
      </w:r>
      <w:r>
        <w:rPr>
          <w:rFonts w:ascii="Times New Roman" w:hAnsi="Times New Roman"/>
          <w:i/>
        </w:rPr>
        <w:t>топанство”, С., 2010 г., стр.65</w:t>
      </w:r>
    </w:p>
  </w:footnote>
  <w:footnote w:id="113">
    <w:p w:rsidR="00301166" w:rsidRDefault="00301166" w:rsidP="00892E89">
      <w:pPr>
        <w:pStyle w:val="a3"/>
      </w:pPr>
      <w:r w:rsidRPr="00A15640">
        <w:rPr>
          <w:rStyle w:val="a5"/>
          <w:i/>
        </w:rPr>
        <w:footnoteRef/>
      </w:r>
      <w:r w:rsidRPr="00A15640">
        <w:rPr>
          <w:i/>
        </w:rPr>
        <w:t xml:space="preserve"> </w:t>
      </w:r>
      <w:r w:rsidRPr="00A15640">
        <w:rPr>
          <w:rFonts w:ascii="Times New Roman" w:hAnsi="Times New Roman"/>
          <w:i/>
        </w:rPr>
        <w:t>European</w:t>
      </w:r>
      <w:r w:rsidRPr="00D33660">
        <w:rPr>
          <w:rFonts w:ascii="Times New Roman" w:hAnsi="Times New Roman"/>
          <w:i/>
          <w:lang w:val="en-US"/>
        </w:rPr>
        <w:t xml:space="preserve"> </w:t>
      </w:r>
      <w:r w:rsidRPr="00A15640">
        <w:rPr>
          <w:rFonts w:ascii="Times New Roman" w:hAnsi="Times New Roman"/>
          <w:i/>
        </w:rPr>
        <w:t>Program</w:t>
      </w:r>
      <w:r w:rsidRPr="00D33660">
        <w:rPr>
          <w:rFonts w:ascii="Times New Roman" w:hAnsi="Times New Roman"/>
          <w:i/>
          <w:lang w:val="en-US"/>
        </w:rPr>
        <w:t xml:space="preserve"> </w:t>
      </w:r>
      <w:r w:rsidRPr="00A15640">
        <w:rPr>
          <w:rFonts w:ascii="Times New Roman" w:hAnsi="Times New Roman"/>
          <w:i/>
        </w:rPr>
        <w:t>for</w:t>
      </w:r>
      <w:r w:rsidRPr="00D33660">
        <w:rPr>
          <w:rFonts w:ascii="Times New Roman" w:hAnsi="Times New Roman"/>
          <w:i/>
          <w:lang w:val="en-US"/>
        </w:rPr>
        <w:t xml:space="preserve"> </w:t>
      </w:r>
      <w:r w:rsidRPr="00A15640">
        <w:rPr>
          <w:rFonts w:ascii="Times New Roman" w:hAnsi="Times New Roman"/>
          <w:i/>
        </w:rPr>
        <w:t>Critical</w:t>
      </w:r>
      <w:r w:rsidRPr="00D33660">
        <w:rPr>
          <w:rFonts w:ascii="Times New Roman" w:hAnsi="Times New Roman"/>
          <w:i/>
          <w:lang w:val="en-US"/>
        </w:rPr>
        <w:t xml:space="preserve"> </w:t>
      </w:r>
      <w:r w:rsidRPr="00A15640">
        <w:rPr>
          <w:rFonts w:ascii="Times New Roman" w:hAnsi="Times New Roman"/>
          <w:i/>
        </w:rPr>
        <w:t>Infrastructure</w:t>
      </w:r>
      <w:r w:rsidRPr="00D33660">
        <w:rPr>
          <w:rFonts w:ascii="Times New Roman" w:hAnsi="Times New Roman"/>
          <w:i/>
          <w:lang w:val="en-US"/>
        </w:rPr>
        <w:t xml:space="preserve"> </w:t>
      </w:r>
      <w:r w:rsidRPr="00A15640">
        <w:rPr>
          <w:rFonts w:ascii="Times New Roman" w:hAnsi="Times New Roman"/>
          <w:i/>
        </w:rPr>
        <w:t>Protection COM (2006) 786</w:t>
      </w:r>
    </w:p>
  </w:footnote>
  <w:footnote w:id="114">
    <w:p w:rsidR="00301166" w:rsidRPr="00F94A9A" w:rsidRDefault="00301166" w:rsidP="00F94A9A">
      <w:pPr>
        <w:pStyle w:val="a7"/>
        <w:shd w:val="clear" w:color="auto" w:fill="FFFFFF"/>
        <w:rPr>
          <w:sz w:val="20"/>
          <w:szCs w:val="20"/>
        </w:rPr>
      </w:pPr>
      <w:r w:rsidRPr="00F94A9A">
        <w:rPr>
          <w:rStyle w:val="a5"/>
          <w:sz w:val="20"/>
          <w:szCs w:val="20"/>
        </w:rPr>
        <w:footnoteRef/>
      </w:r>
      <w:r w:rsidRPr="00F94A9A">
        <w:rPr>
          <w:sz w:val="20"/>
          <w:szCs w:val="20"/>
        </w:rPr>
        <w:t xml:space="preserve"> </w:t>
      </w:r>
      <w:r w:rsidRPr="00F94A9A">
        <w:rPr>
          <w:rStyle w:val="af7"/>
          <w:iCs w:val="0"/>
          <w:color w:val="000000"/>
          <w:sz w:val="20"/>
          <w:szCs w:val="20"/>
        </w:rPr>
        <w:t>Скоти, Винченцо - президент на Университета  "Линк кампус" в Рим. публична лекция на тема "Европейският съюз и мигрантската криза". СУ</w:t>
      </w:r>
      <w:r w:rsidRPr="00F94A9A">
        <w:rPr>
          <w:iCs/>
          <w:color w:val="000000"/>
          <w:sz w:val="20"/>
          <w:szCs w:val="20"/>
        </w:rPr>
        <w:t xml:space="preserve"> </w:t>
      </w:r>
      <w:r w:rsidRPr="00F94A9A">
        <w:rPr>
          <w:rStyle w:val="af7"/>
          <w:iCs w:val="0"/>
          <w:color w:val="000000"/>
          <w:sz w:val="20"/>
          <w:szCs w:val="20"/>
        </w:rPr>
        <w:t>"Св. Климент Охридски", 22.10.2015.</w:t>
      </w:r>
    </w:p>
  </w:footnote>
  <w:footnote w:id="115">
    <w:p w:rsidR="00301166" w:rsidRPr="00F94A9A" w:rsidRDefault="00301166" w:rsidP="00F94A9A">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Георгиева, Кристалина. </w:t>
      </w:r>
      <w:r w:rsidRPr="00F94A9A">
        <w:rPr>
          <w:rFonts w:ascii="Times New Roman" w:hAnsi="Times New Roman" w:cs="Times New Roman"/>
          <w:i/>
          <w:sz w:val="20"/>
          <w:szCs w:val="20"/>
          <w:shd w:val="clear" w:color="auto" w:fill="FFFFFF"/>
        </w:rPr>
        <w:t>Публична дискусия на тема: "Отражение на сирийската криза върху сигурността на Европейския съюз: регионални и глобални аспекти", о</w:t>
      </w:r>
      <w:r w:rsidRPr="00F94A9A">
        <w:rPr>
          <w:rStyle w:val="apple-converted-space"/>
          <w:rFonts w:ascii="Times New Roman" w:hAnsi="Times New Roman" w:cs="Times New Roman"/>
          <w:i/>
          <w:sz w:val="20"/>
          <w:szCs w:val="20"/>
          <w:shd w:val="clear" w:color="auto" w:fill="FFFFFF"/>
        </w:rPr>
        <w:t>рганизирана от  </w:t>
      </w:r>
      <w:hyperlink r:id="rId36" w:history="1">
        <w:r w:rsidRPr="00F94A9A">
          <w:rPr>
            <w:rStyle w:val="ac"/>
            <w:rFonts w:ascii="Times New Roman" w:hAnsi="Times New Roman" w:cs="Times New Roman"/>
            <w:i/>
            <w:sz w:val="20"/>
            <w:szCs w:val="20"/>
            <w:shd w:val="clear" w:color="auto" w:fill="FFFFFF"/>
          </w:rPr>
          <w:t>Българския дипломатически институт</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shd w:val="clear" w:color="auto" w:fill="FFFFFF"/>
        </w:rPr>
        <w:t>в Дома на Европа, на 25 април 2016 г. в Дома на Европа на ул. "Г. С. Раковски" 124.</w:t>
      </w:r>
      <w:hyperlink r:id="rId37" w:history="1">
        <w:r w:rsidRPr="00F94A9A">
          <w:rPr>
            <w:rStyle w:val="ac"/>
            <w:rFonts w:ascii="Times New Roman" w:hAnsi="Times New Roman" w:cs="Times New Roman"/>
            <w:i/>
            <w:sz w:val="20"/>
            <w:szCs w:val="20"/>
          </w:rPr>
          <w:t>http://europe.bg/bg/articles/news/2016/04/25/konferenciya-otrazhenie-na-siriyskata-kriza-vurhu-sigurnostta.</w:t>
        </w:r>
      </w:hyperlink>
    </w:p>
  </w:footnote>
  <w:footnote w:id="116">
    <w:p w:rsidR="00301166" w:rsidRPr="00F94A9A" w:rsidRDefault="00301166" w:rsidP="00892E89">
      <w:pPr>
        <w:pStyle w:val="a3"/>
        <w:rPr>
          <w:rFonts w:ascii="Times New Roman" w:hAnsi="Times New Roman" w:cs="Times New Roman"/>
          <w:i/>
        </w:rPr>
      </w:pPr>
      <w:r w:rsidRPr="00F94A9A">
        <w:rPr>
          <w:rStyle w:val="a5"/>
          <w:rFonts w:ascii="Times New Roman" w:hAnsi="Times New Roman" w:cs="Times New Roman"/>
          <w:i/>
        </w:rPr>
        <w:footnoteRef/>
      </w:r>
      <w:r w:rsidRPr="00F94A9A">
        <w:rPr>
          <w:rFonts w:ascii="Times New Roman" w:hAnsi="Times New Roman" w:cs="Times New Roman"/>
          <w:i/>
        </w:rPr>
        <w:t xml:space="preserve"> Обн. ОВ L 105 от  13.4.2006.</w:t>
      </w:r>
    </w:p>
  </w:footnote>
  <w:footnote w:id="117">
    <w:p w:rsidR="00301166" w:rsidRPr="00F94A9A" w:rsidRDefault="00301166" w:rsidP="00892E89">
      <w:pPr>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Обн. ОВ L 77 от 23.03.2016 г</w:t>
      </w:r>
      <w:r w:rsidRPr="00F94A9A">
        <w:rPr>
          <w:rFonts w:ascii="Times New Roman" w:hAnsi="Times New Roman" w:cs="Times New Roman"/>
          <w:b/>
          <w:bCs/>
          <w:i/>
          <w:sz w:val="20"/>
          <w:szCs w:val="20"/>
        </w:rPr>
        <w:t>.</w:t>
      </w:r>
    </w:p>
  </w:footnote>
  <w:footnote w:id="118">
    <w:p w:rsidR="00301166" w:rsidRPr="00F94A9A" w:rsidRDefault="00301166" w:rsidP="00892E89">
      <w:pPr>
        <w:tabs>
          <w:tab w:val="left" w:pos="540"/>
        </w:tabs>
        <w:autoSpaceDE w:val="0"/>
        <w:autoSpaceDN w:val="0"/>
        <w:adjustRightInd w:val="0"/>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Fergusson, James. Twelve Seconds to Decide.FRONTEX.2014, р.8-11.</w:t>
      </w:r>
    </w:p>
  </w:footnote>
  <w:footnote w:id="119">
    <w:p w:rsidR="00301166" w:rsidRPr="00F94A9A" w:rsidRDefault="00301166" w:rsidP="00892E89">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w:t>
      </w:r>
      <w:hyperlink r:id="rId38" w:history="1">
        <w:r w:rsidRPr="00F94A9A">
          <w:rPr>
            <w:rStyle w:val="ac"/>
            <w:rFonts w:ascii="Times New Roman" w:hAnsi="Times New Roman" w:cs="Times New Roman"/>
            <w:i/>
            <w:sz w:val="20"/>
            <w:szCs w:val="20"/>
          </w:rPr>
          <w:t>http://europa.eu/rapid/press</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отв.22.04.2016</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w:t>
      </w:r>
    </w:p>
  </w:footnote>
  <w:footnote w:id="120">
    <w:p w:rsidR="00301166" w:rsidRPr="009B3932" w:rsidRDefault="00301166" w:rsidP="002E1128">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Регламент (ЕО) № 2007/2004 на Съвета от 26 октомври 2004 г. за създаването на Европейска агенция за управление на оперативното сътрудничество по външните граници на държавите-членки на Европейския съюз (ОВ L 349 от  25.11.2004 г.)</w:t>
      </w:r>
    </w:p>
  </w:footnote>
  <w:footnote w:id="121">
    <w:p w:rsidR="00301166" w:rsidRDefault="00301166" w:rsidP="002E1128">
      <w:pPr>
        <w:shd w:val="clear" w:color="auto" w:fill="FFFFFF"/>
      </w:pPr>
      <w:r w:rsidRPr="009B3932">
        <w:rPr>
          <w:rStyle w:val="a5"/>
          <w:rFonts w:ascii="Times New Roman" w:hAnsi="Times New Roman" w:cs="Times New Roman"/>
          <w:i/>
          <w:sz w:val="20"/>
          <w:szCs w:val="20"/>
        </w:rPr>
        <w:footnoteRef/>
      </w:r>
      <w:r w:rsidRPr="009B3932">
        <w:rPr>
          <w:rFonts w:ascii="Times New Roman" w:hAnsi="Times New Roman" w:cs="Times New Roman"/>
          <w:i/>
          <w:sz w:val="20"/>
          <w:szCs w:val="20"/>
        </w:rPr>
        <w:t xml:space="preserve"> На 6 април 2016 г. Комитетът на постоянните представители постигна съгласие от името на Съвета относно преговорната му позиция по предложението за регламент за Европейска гранична охрана. Основната цел на Европейската гранична охрана е да се осигури и прилага, като споделена отговорност, европейското интегрирано управление на външните граници с цел ефективно управление на миграцията и гарантиране на високо равнище на сигурност в рамките на ЕС, като същевременно се запази свободното движение в рамките на Съюза. Тя ще се състои от Европейска агенция за гранична охрана (настоящата Агенция Фронт</w:t>
      </w:r>
      <w:r>
        <w:rPr>
          <w:rFonts w:ascii="Times New Roman" w:hAnsi="Times New Roman" w:cs="Times New Roman"/>
          <w:i/>
          <w:sz w:val="20"/>
          <w:szCs w:val="20"/>
        </w:rPr>
        <w:t>е</w:t>
      </w:r>
      <w:r w:rsidRPr="009B3932">
        <w:rPr>
          <w:rFonts w:ascii="Times New Roman" w:hAnsi="Times New Roman" w:cs="Times New Roman"/>
          <w:i/>
          <w:sz w:val="20"/>
          <w:szCs w:val="20"/>
        </w:rPr>
        <w:t>кс с разширени функции) и националните органи, които отговарят за управлението на границите.</w:t>
      </w:r>
    </w:p>
  </w:footnote>
  <w:footnote w:id="122">
    <w:p w:rsidR="00301166" w:rsidRPr="001F0104" w:rsidRDefault="00301166" w:rsidP="002E1128">
      <w:pPr>
        <w:pStyle w:val="16"/>
        <w:shd w:val="clear" w:color="auto" w:fill="FFFFFF"/>
        <w:spacing w:before="0" w:beforeAutospacing="0" w:after="0" w:afterAutospacing="0"/>
        <w:textAlignment w:val="baseline"/>
        <w:rPr>
          <w:i/>
          <w:sz w:val="20"/>
          <w:szCs w:val="20"/>
        </w:rPr>
      </w:pPr>
      <w:r w:rsidRPr="001F0104">
        <w:rPr>
          <w:rStyle w:val="a5"/>
          <w:i/>
          <w:sz w:val="20"/>
          <w:szCs w:val="20"/>
        </w:rPr>
        <w:footnoteRef/>
      </w:r>
      <w:r w:rsidRPr="001F0104">
        <w:rPr>
          <w:i/>
        </w:rPr>
        <w:t xml:space="preserve"> </w:t>
      </w:r>
      <w:r w:rsidRPr="001F0104">
        <w:rPr>
          <w:i/>
          <w:sz w:val="20"/>
          <w:szCs w:val="20"/>
          <w:shd w:val="clear" w:color="auto" w:fill="FFFFFF"/>
        </w:rPr>
        <w:t xml:space="preserve">Гражданите на трети страни, за които няма изискване за притежаване на виза, могат свободно да се движат на територията на договарящите страни за период до три месеца в рамките на шест месеца, считано от датата на първото влизане, при условие че отговарят на условията за влизане, които са посочени в член 5, §1 от Конвенцията за приложение на споразумението от Шенген. </w:t>
      </w:r>
      <w:r w:rsidRPr="001F0104">
        <w:rPr>
          <w:i/>
          <w:color w:val="444444"/>
          <w:sz w:val="20"/>
          <w:szCs w:val="20"/>
        </w:rPr>
        <w:t xml:space="preserve"> </w:t>
      </w:r>
      <w:r w:rsidRPr="001F0104">
        <w:rPr>
          <w:i/>
          <w:sz w:val="20"/>
          <w:szCs w:val="20"/>
        </w:rPr>
        <w:t xml:space="preserve">Визите за престой над три месеца са национални визи, които се издават от една от договарящите страни съгласно нейното национално законодателство. </w:t>
      </w:r>
    </w:p>
  </w:footnote>
  <w:footnote w:id="123">
    <w:p w:rsidR="00301166" w:rsidRPr="009B3932" w:rsidRDefault="00301166"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За пов. инф.вж.Иванов, Вл. Охраната на държавните граници и новият световен ред. С., ВИ, 2005, с.</w:t>
      </w:r>
      <w:r w:rsidRPr="009B3932">
        <w:rPr>
          <w:rFonts w:ascii="Times New Roman" w:hAnsi="Times New Roman" w:cs="Times New Roman"/>
          <w:i/>
          <w:lang w:val="ru-RU"/>
        </w:rPr>
        <w:t>73-82</w:t>
      </w:r>
      <w:r w:rsidRPr="009B3932">
        <w:rPr>
          <w:rFonts w:ascii="Times New Roman" w:hAnsi="Times New Roman" w:cs="Times New Roman"/>
          <w:i/>
        </w:rPr>
        <w:t>.</w:t>
      </w:r>
    </w:p>
  </w:footnote>
  <w:footnote w:id="124">
    <w:p w:rsidR="00301166" w:rsidRPr="0080059C" w:rsidRDefault="00301166">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w:t>
      </w:r>
      <w:r w:rsidRPr="0080059C">
        <w:rPr>
          <w:rFonts w:ascii="Times New Roman" w:hAnsi="Times New Roman" w:cs="Times New Roman"/>
          <w:i/>
          <w:lang w:val="ru-RU"/>
        </w:rPr>
        <w:t>Регламент № 343/2003 на Съвета от 18 февруари 2003 г. за установяване на критерии и мех</w:t>
      </w:r>
      <w:r>
        <w:rPr>
          <w:rFonts w:ascii="Times New Roman" w:hAnsi="Times New Roman" w:cs="Times New Roman"/>
          <w:i/>
          <w:lang w:val="ru-RU"/>
        </w:rPr>
        <w:t xml:space="preserve">анизми за определяне на държава </w:t>
      </w:r>
      <w:r w:rsidRPr="0080059C">
        <w:rPr>
          <w:rFonts w:ascii="Times New Roman" w:hAnsi="Times New Roman" w:cs="Times New Roman"/>
          <w:i/>
          <w:lang w:val="ru-RU"/>
        </w:rPr>
        <w:t>членка, компетентна за разглеждането на молба за убежище, която</w:t>
      </w:r>
      <w:r>
        <w:rPr>
          <w:rFonts w:ascii="Times New Roman" w:hAnsi="Times New Roman" w:cs="Times New Roman"/>
          <w:i/>
          <w:lang w:val="ru-RU"/>
        </w:rPr>
        <w:t xml:space="preserve"> е подадена в една от държавите </w:t>
      </w:r>
      <w:r w:rsidRPr="0080059C">
        <w:rPr>
          <w:rFonts w:ascii="Times New Roman" w:hAnsi="Times New Roman" w:cs="Times New Roman"/>
          <w:i/>
          <w:lang w:val="ru-RU"/>
        </w:rPr>
        <w:t>членки от гражданин на трета страна.</w:t>
      </w:r>
    </w:p>
  </w:footnote>
  <w:footnote w:id="125">
    <w:p w:rsidR="00301166" w:rsidRPr="0080059C" w:rsidRDefault="00301166"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C-19/08, European Union, European Court of Justice, 29 January 2009.</w:t>
      </w:r>
    </w:p>
  </w:footnote>
  <w:footnote w:id="126">
    <w:p w:rsidR="00301166" w:rsidRPr="0080059C" w:rsidRDefault="00301166"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C-456/07, European Union, European Court of Justice, 17 February 2009.</w:t>
      </w:r>
    </w:p>
  </w:footnote>
  <w:footnote w:id="127">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38821/97, Council of Europe, European Court of Human Rights, 24 August 1999.</w:t>
      </w:r>
    </w:p>
  </w:footnote>
  <w:footnote w:id="128">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Joined Cases C-57/09 and C-101/09, Council of Europe, European Court of Human Rights, 9 November 2010.</w:t>
      </w:r>
    </w:p>
  </w:footnote>
  <w:footnote w:id="129">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Council of Europe, European Court of Human Rights, Application no. 22414/93, 15 November 1996.</w:t>
      </w:r>
    </w:p>
  </w:footnote>
  <w:footnote w:id="130">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A Council of Europe, European Court of Human Rights, Application no. 37201/06, 28 February 2008.</w:t>
      </w:r>
    </w:p>
  </w:footnote>
  <w:footnote w:id="131">
    <w:p w:rsidR="00301166" w:rsidRPr="009E03A8" w:rsidRDefault="00301166" w:rsidP="00F94A9A">
      <w:pPr>
        <w:pStyle w:val="a3"/>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Вж. Majcher Isabella. The CJEU’s Ruling in Celaj: Criminal penalties, entry bans and the Returns Directive.</w:t>
      </w:r>
    </w:p>
  </w:footnote>
  <w:footnote w:id="132">
    <w:p w:rsidR="00301166" w:rsidRPr="009B3932" w:rsidRDefault="00301166" w:rsidP="007225BF">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Консолидиран текст на Договора за функционирането на Европейския съюз, достъпен на адрес </w:t>
      </w:r>
      <w:hyperlink r:id="rId39" w:history="1">
        <w:r w:rsidRPr="009B3932">
          <w:rPr>
            <w:rStyle w:val="ac"/>
            <w:rFonts w:ascii="Times New Roman" w:hAnsi="Times New Roman" w:cs="Times New Roman"/>
            <w:i/>
          </w:rPr>
          <w:t>http://eur-lex.europa.eu/legal-content/BG/TXT/?uri=CELEX:12012E/TXT</w:t>
        </w:r>
      </w:hyperlink>
    </w:p>
  </w:footnote>
  <w:footnote w:id="133">
    <w:p w:rsidR="00301166" w:rsidRPr="00B11E08" w:rsidRDefault="00301166" w:rsidP="0080059C">
      <w:pPr>
        <w:pStyle w:val="a3"/>
      </w:pPr>
      <w:r w:rsidRPr="009B3932">
        <w:rPr>
          <w:rStyle w:val="a5"/>
          <w:rFonts w:ascii="Times New Roman" w:hAnsi="Times New Roman" w:cs="Times New Roman"/>
          <w:i/>
        </w:rPr>
        <w:footnoteRef/>
      </w:r>
      <w:r w:rsidRPr="009B3932">
        <w:rPr>
          <w:rFonts w:ascii="Times New Roman" w:hAnsi="Times New Roman" w:cs="Times New Roman"/>
          <w:i/>
        </w:rPr>
        <w:t xml:space="preserve"> 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footnote>
  <w:footnote w:id="134">
    <w:p w:rsidR="00301166" w:rsidRPr="009B3932" w:rsidRDefault="00301166"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lang w:val="ru-RU"/>
        </w:rPr>
        <w:t xml:space="preserve"> </w:t>
      </w:r>
      <w:r w:rsidRPr="009B3932">
        <w:rPr>
          <w:rFonts w:ascii="Times New Roman" w:hAnsi="Times New Roman" w:cs="Times New Roman"/>
          <w:i/>
        </w:rPr>
        <w:t>Вж. интервюто на г-жа Петя Първанова, председател на Държавната агенция за бежанците във в-к „Монитор“, 25 април 2016 г.</w:t>
      </w:r>
    </w:p>
  </w:footnote>
  <w:footnote w:id="135">
    <w:p w:rsidR="00301166" w:rsidRPr="00E13B29" w:rsidRDefault="00301166" w:rsidP="0068196E">
      <w:pPr>
        <w:pStyle w:val="a3"/>
        <w:jc w:val="both"/>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Докладът изразява лични позиции и не ангажира институциите, в които авторът работи.</w:t>
      </w:r>
    </w:p>
  </w:footnote>
  <w:footnote w:id="136">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На 8 декември 1991 г. президентите на Росийската съветска федеративна социалистическа република, Украинската съветска република и Белоруската съветска република обявяват в своя декларация, че СССР не практически не съществува. На 26 декември същата година Върховният савет на СССР с декларация признава, че Съветсксият соъюз е престанал да съществува катъ държава и субект на международното право.</w:t>
      </w:r>
    </w:p>
  </w:footnote>
  <w:footnote w:id="137">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w:t>
      </w:r>
      <w:hyperlink r:id="rId40" w:history="1">
        <w:r w:rsidRPr="00E13B29">
          <w:rPr>
            <w:rStyle w:val="ac"/>
            <w:rFonts w:ascii="Times New Roman" w:hAnsi="Times New Roman" w:cs="Times New Roman"/>
            <w:i/>
          </w:rPr>
          <w:t>http://europa.eu/about-eu/basic-information/symbols/europe-day/schuman-declaration/index_bg.htm</w:t>
        </w:r>
      </w:hyperlink>
    </w:p>
  </w:footnote>
  <w:footnote w:id="138">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Страни основателки са Белгия, Франция, Западна Германия, Италия, Люксембург и Нидерландия.</w:t>
      </w:r>
    </w:p>
  </w:footnote>
  <w:footnote w:id="139">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Институционализирана форма на сътрудничество, която включва 43 държави: 27 страни членки на ЕС и 16 средиземноморски страни от Северна Африка, Близкия изток и Балканския полуостров. Създаден е през юли 2008 година като продължение на Барселонския процес от 1995 година. Поставя си за цели установяването на стабилност и сигурност в региона, подобряване на икономическите връзки и обмен, както и развитието на редица проекти, свързани с околната среда и хуманитерни и социални аспекти от обществения живот.</w:t>
      </w:r>
    </w:p>
  </w:footnote>
  <w:footnote w:id="140">
    <w:p w:rsidR="00301166" w:rsidRPr="00E13B29" w:rsidRDefault="00301166" w:rsidP="00E13B29">
      <w:pPr>
        <w:pStyle w:val="a3"/>
        <w:rPr>
          <w:rFonts w:ascii="Times New Roman" w:hAnsi="Times New Roman" w:cs="Times New Roman"/>
          <w:i/>
        </w:rPr>
      </w:pPr>
      <w:r>
        <w:rPr>
          <w:rStyle w:val="a5"/>
        </w:rPr>
        <w:footnoteRef/>
      </w:r>
      <w:hyperlink r:id="rId41" w:history="1">
        <w:r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footnote>
  <w:footnote w:id="141">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Акцентът върху тези различия показва, защо вниманието не се насочва към ч</w:t>
      </w:r>
      <w:r>
        <w:rPr>
          <w:rFonts w:ascii="Times New Roman" w:hAnsi="Times New Roman" w:cs="Times New Roman"/>
          <w:i/>
        </w:rPr>
        <w:t>леството в ОССЕ на САЩ и Канада</w:t>
      </w:r>
      <w:r w:rsidRPr="00E13B29">
        <w:rPr>
          <w:rFonts w:ascii="Times New Roman" w:hAnsi="Times New Roman" w:cs="Times New Roman"/>
          <w:i/>
        </w:rPr>
        <w:t>.</w:t>
      </w:r>
    </w:p>
  </w:footnote>
  <w:footnote w:id="142">
    <w:p w:rsidR="00301166" w:rsidRPr="007101A2" w:rsidRDefault="00301166"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New Classes of Big Data Users. </w:t>
      </w:r>
      <w:hyperlink r:id="rId42" w:history="1">
        <w:r w:rsidRPr="00BF7E1A">
          <w:rPr>
            <w:rStyle w:val="ac"/>
            <w:rFonts w:ascii="Times New Roman" w:hAnsi="Times New Roman" w:cs="Times New Roman"/>
            <w:i/>
          </w:rPr>
          <w:t>http://www.forbes.com/sites/oracle/2016/01/05/big-data-for-all-oracles-2016-predictions/</w:t>
        </w:r>
      </w:hyperlink>
      <w:r>
        <w:rPr>
          <w:rFonts w:ascii="Times New Roman" w:hAnsi="Times New Roman" w:cs="Times New Roman"/>
          <w:i/>
          <w:lang w:val="bg-BG"/>
        </w:rPr>
        <w:t xml:space="preserve"> </w:t>
      </w:r>
    </w:p>
  </w:footnote>
  <w:footnote w:id="143">
    <w:p w:rsidR="00301166" w:rsidRPr="007101A2" w:rsidRDefault="00301166"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Internet of things. Business insider_2016.3 ways the Inte</w:t>
      </w:r>
      <w:r>
        <w:rPr>
          <w:rFonts w:ascii="Times New Roman" w:hAnsi="Times New Roman" w:cs="Times New Roman"/>
          <w:i/>
        </w:rPr>
        <w:t xml:space="preserve">rnet of Things is changing your </w:t>
      </w:r>
      <w:r w:rsidRPr="007101A2">
        <w:rPr>
          <w:rFonts w:ascii="Times New Roman" w:hAnsi="Times New Roman" w:cs="Times New Roman"/>
          <w:i/>
        </w:rPr>
        <w:t>Business.</w:t>
      </w:r>
      <w:r>
        <w:rPr>
          <w:rFonts w:ascii="Times New Roman" w:hAnsi="Times New Roman" w:cs="Times New Roman"/>
          <w:i/>
          <w:lang w:val="bg-BG"/>
        </w:rPr>
        <w:t xml:space="preserve"> </w:t>
      </w:r>
      <w:hyperlink r:id="rId43" w:history="1">
        <w:r w:rsidRPr="00BF7E1A">
          <w:rPr>
            <w:rStyle w:val="ac"/>
            <w:rFonts w:ascii="Times New Roman" w:hAnsi="Times New Roman" w:cs="Times New Roman"/>
            <w:i/>
          </w:rPr>
          <w:t>http://uk.businessinsider.com/sc/internet-of-things-changing-business-2016-2</w:t>
        </w:r>
      </w:hyperlink>
      <w:r>
        <w:rPr>
          <w:rFonts w:ascii="Times New Roman" w:hAnsi="Times New Roman" w:cs="Times New Roman"/>
          <w:i/>
          <w:lang w:val="bg-BG"/>
        </w:rPr>
        <w:t xml:space="preserve"> </w:t>
      </w:r>
    </w:p>
  </w:footnote>
  <w:footnote w:id="144">
    <w:p w:rsidR="00301166" w:rsidRPr="007101A2" w:rsidRDefault="00301166"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7101A2">
        <w:rPr>
          <w:rFonts w:ascii="Times New Roman" w:hAnsi="Times New Roman" w:cs="Times New Roman"/>
          <w:i/>
        </w:rPr>
        <w:t>Dontas Emmanouil , Doukas Nikolaos.Big data analytics in prevention, preparedness, response and recovery in crisis and disaster management</w:t>
      </w:r>
      <w:r w:rsidRPr="007101A2">
        <w:rPr>
          <w:rFonts w:ascii="Times New Roman" w:hAnsi="Times New Roman" w:cs="Times New Roman"/>
          <w:i/>
          <w:lang w:val="bg-BG"/>
        </w:rPr>
        <w:t xml:space="preserve">. </w:t>
      </w:r>
      <w:hyperlink r:id="rId44" w:history="1">
        <w:r w:rsidRPr="007101A2">
          <w:rPr>
            <w:rStyle w:val="ac"/>
            <w:rFonts w:ascii="Times New Roman" w:hAnsi="Times New Roman" w:cs="Times New Roman"/>
            <w:i/>
          </w:rPr>
          <w:t>www.inase.org/library/2015/zakynthos/bypaper/.../COMPUTERS-78.pdf</w:t>
        </w:r>
      </w:hyperlink>
      <w:r w:rsidRPr="007101A2">
        <w:rPr>
          <w:rFonts w:ascii="Times New Roman" w:hAnsi="Times New Roman" w:cs="Times New Roman"/>
          <w:i/>
          <w:lang w:val="bg-BG"/>
        </w:rPr>
        <w:t xml:space="preserve"> </w:t>
      </w:r>
    </w:p>
  </w:footnote>
  <w:footnote w:id="145">
    <w:p w:rsidR="00301166" w:rsidRPr="00DA26DE" w:rsidRDefault="00301166"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DA26DE">
        <w:rPr>
          <w:rFonts w:ascii="Times New Roman" w:hAnsi="Times New Roman" w:cs="Times New Roman"/>
          <w:i/>
        </w:rPr>
        <w:t>The 2015 business analyst’s guide to big data analytics.</w:t>
      </w:r>
      <w:r w:rsidRPr="00DA26DE">
        <w:rPr>
          <w:rFonts w:ascii="Times New Roman" w:hAnsi="Times New Roman" w:cs="Times New Roman"/>
          <w:i/>
          <w:lang w:val="bg-BG"/>
        </w:rPr>
        <w:t xml:space="preserve"> </w:t>
      </w:r>
      <w:hyperlink r:id="rId45" w:history="1">
        <w:r w:rsidRPr="00BF7E1A">
          <w:rPr>
            <w:rStyle w:val="ac"/>
            <w:rFonts w:ascii="Times New Roman" w:hAnsi="Times New Roman" w:cs="Times New Roman"/>
            <w:i/>
          </w:rPr>
          <w:t>http://www2.platfora.com/rs/platfora/images/business-analyst-eBook-web.pdf</w:t>
        </w:r>
      </w:hyperlink>
      <w:r>
        <w:rPr>
          <w:rFonts w:ascii="Times New Roman" w:hAnsi="Times New Roman" w:cs="Times New Roman"/>
          <w:i/>
          <w:lang w:val="bg-BG"/>
        </w:rPr>
        <w:t xml:space="preserve"> </w:t>
      </w:r>
    </w:p>
  </w:footnote>
  <w:footnote w:id="146">
    <w:p w:rsidR="00301166" w:rsidRPr="00DA26DE" w:rsidRDefault="00301166" w:rsidP="003F2B8B">
      <w:pPr>
        <w:pStyle w:val="a3"/>
        <w:rPr>
          <w:rFonts w:ascii="Times New Roman" w:hAnsi="Times New Roman" w:cs="Times New Roman"/>
          <w:i/>
        </w:rPr>
      </w:pPr>
      <w:r w:rsidRPr="00DA26DE">
        <w:rPr>
          <w:rStyle w:val="a5"/>
          <w:rFonts w:ascii="Times New Roman" w:hAnsi="Times New Roman" w:cs="Times New Roman"/>
          <w:i/>
        </w:rPr>
        <w:footnoteRef/>
      </w:r>
      <w:r w:rsidRPr="00DA26DE">
        <w:rPr>
          <w:rFonts w:ascii="Times New Roman" w:hAnsi="Times New Roman" w:cs="Times New Roman"/>
          <w:i/>
        </w:rPr>
        <w:t xml:space="preserve"> Pal, Kaushik.</w:t>
      </w:r>
      <w:r w:rsidRPr="00DA26DE">
        <w:rPr>
          <w:rFonts w:ascii="Times New Roman" w:hAnsi="Times New Roman" w:cs="Times New Roman"/>
          <w:i/>
          <w:lang w:val="en-US"/>
        </w:rPr>
        <w:t xml:space="preserve"> </w:t>
      </w:r>
      <w:r w:rsidRPr="00DA26DE">
        <w:rPr>
          <w:rFonts w:ascii="Times New Roman" w:hAnsi="Times New Roman" w:cs="Times New Roman"/>
          <w:i/>
        </w:rPr>
        <w:t>Operational Hadoop in next-generation data architecture.</w:t>
      </w:r>
      <w:r w:rsidRPr="00DA26DE">
        <w:rPr>
          <w:rFonts w:ascii="Times New Roman" w:hAnsi="Times New Roman" w:cs="Times New Roman"/>
          <w:i/>
          <w:lang w:val="bg-BG"/>
        </w:rPr>
        <w:t xml:space="preserve"> </w:t>
      </w:r>
      <w:hyperlink r:id="rId46" w:history="1">
        <w:r w:rsidRPr="00BF7E1A">
          <w:rPr>
            <w:rStyle w:val="ac"/>
            <w:rFonts w:ascii="Times New Roman" w:hAnsi="Times New Roman" w:cs="Times New Roman"/>
            <w:i/>
          </w:rPr>
          <w:t>https://www.techopedia.com</w:t>
        </w:r>
      </w:hyperlink>
      <w:r>
        <w:rPr>
          <w:rFonts w:ascii="Times New Roman" w:hAnsi="Times New Roman" w:cs="Times New Roman"/>
          <w:i/>
        </w:rPr>
        <w:t xml:space="preserve"> </w:t>
      </w:r>
      <w:r w:rsidRPr="00DA26DE">
        <w:rPr>
          <w:rFonts w:ascii="Times New Roman" w:hAnsi="Times New Roman" w:cs="Times New Roman"/>
          <w:i/>
        </w:rPr>
        <w:t>м. април, 2016</w:t>
      </w:r>
      <w:r>
        <w:rPr>
          <w:rFonts w:ascii="Times New Roman" w:hAnsi="Times New Roman" w:cs="Times New Roman"/>
          <w:i/>
          <w:lang w:val="bg-BG"/>
        </w:rPr>
        <w:t xml:space="preserve"> </w:t>
      </w:r>
      <w:r w:rsidRPr="00DA26DE">
        <w:rPr>
          <w:rFonts w:ascii="Times New Roman" w:hAnsi="Times New Roman" w:cs="Times New Roman"/>
          <w:i/>
        </w:rPr>
        <w:t>г.</w:t>
      </w:r>
    </w:p>
  </w:footnote>
  <w:footnote w:id="147">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Pr>
          <w:rFonts w:ascii="Times New Roman" w:hAnsi="Times New Roman" w:cs="Times New Roman"/>
          <w:i/>
        </w:rPr>
        <w:t xml:space="preserve"> </w:t>
      </w:r>
      <w:r w:rsidRPr="00DA26DE">
        <w:rPr>
          <w:rFonts w:ascii="Times New Roman" w:hAnsi="Times New Roman" w:cs="Times New Roman"/>
          <w:i/>
        </w:rPr>
        <w:t xml:space="preserve">Think you want to be "Data-Driven"? Insight is the new data. Information management. </w:t>
      </w:r>
      <w:hyperlink r:id="rId47" w:history="1">
        <w:r w:rsidRPr="00BF7E1A">
          <w:rPr>
            <w:rStyle w:val="ac"/>
            <w:rFonts w:ascii="Times New Roman" w:hAnsi="Times New Roman" w:cs="Times New Roman"/>
            <w:i/>
          </w:rPr>
          <w:t>http://goo.gl/vNnc2D</w:t>
        </w:r>
      </w:hyperlink>
      <w:r>
        <w:rPr>
          <w:rFonts w:ascii="Times New Roman" w:hAnsi="Times New Roman" w:cs="Times New Roman"/>
          <w:i/>
          <w:lang w:val="bg-BG"/>
        </w:rPr>
        <w:t xml:space="preserve"> </w:t>
      </w:r>
    </w:p>
  </w:footnote>
  <w:footnote w:id="148">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Semantic Web. Decembry,2010.What is the Semantic Web?</w:t>
      </w:r>
      <w:r w:rsidRPr="00DA26DE">
        <w:rPr>
          <w:rFonts w:ascii="Times New Roman" w:hAnsi="Times New Roman" w:cs="Times New Roman"/>
          <w:i/>
          <w:lang w:val="bg-BG"/>
        </w:rPr>
        <w:t xml:space="preserve"> </w:t>
      </w:r>
      <w:hyperlink r:id="rId48" w:history="1">
        <w:r w:rsidRPr="00DA26DE">
          <w:rPr>
            <w:rStyle w:val="ac"/>
            <w:rFonts w:ascii="Times New Roman" w:hAnsi="Times New Roman" w:cs="Times New Roman"/>
            <w:i/>
          </w:rPr>
          <w:t>http://www.semanticfocus.com/blog/topic/title/semantic-web/</w:t>
        </w:r>
      </w:hyperlink>
      <w:r w:rsidRPr="00DA26DE">
        <w:rPr>
          <w:rFonts w:ascii="Times New Roman" w:hAnsi="Times New Roman" w:cs="Times New Roman"/>
          <w:i/>
          <w:lang w:val="bg-BG"/>
        </w:rPr>
        <w:t xml:space="preserve"> </w:t>
      </w:r>
    </w:p>
  </w:footnote>
  <w:footnote w:id="149">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Data blog. Big data and the end of theory?</w:t>
      </w:r>
      <w:r w:rsidRPr="00DA26DE">
        <w:rPr>
          <w:rFonts w:ascii="Times New Roman" w:hAnsi="Times New Roman" w:cs="Times New Roman"/>
          <w:i/>
          <w:lang w:val="bg-BG"/>
        </w:rPr>
        <w:t xml:space="preserve"> </w:t>
      </w:r>
      <w:hyperlink r:id="rId49" w:history="1">
        <w:r w:rsidRPr="00DA26DE">
          <w:rPr>
            <w:rStyle w:val="ac"/>
            <w:rFonts w:ascii="Times New Roman" w:hAnsi="Times New Roman" w:cs="Times New Roman"/>
            <w:i/>
          </w:rPr>
          <w:t>http://goo.gl/rTRLNx</w:t>
        </w:r>
      </w:hyperlink>
      <w:r w:rsidRPr="00DA26DE">
        <w:rPr>
          <w:rFonts w:ascii="Times New Roman" w:hAnsi="Times New Roman" w:cs="Times New Roman"/>
          <w:i/>
          <w:lang w:val="bg-BG"/>
        </w:rPr>
        <w:t xml:space="preserve"> </w:t>
      </w:r>
    </w:p>
  </w:footnote>
  <w:footnote w:id="150">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McKinsey Global Institute.Big data: The next frontier for innovation, competition,productivity. </w:t>
      </w:r>
      <w:hyperlink r:id="rId50" w:history="1">
        <w:r w:rsidRPr="00BF7E1A">
          <w:rPr>
            <w:rStyle w:val="ac"/>
            <w:rFonts w:ascii="Times New Roman" w:hAnsi="Times New Roman" w:cs="Times New Roman"/>
            <w:i/>
          </w:rPr>
          <w:t>http://goo.gl/GSLJMk</w:t>
        </w:r>
      </w:hyperlink>
      <w:r>
        <w:rPr>
          <w:rFonts w:ascii="Times New Roman" w:hAnsi="Times New Roman" w:cs="Times New Roman"/>
          <w:i/>
          <w:lang w:val="bg-BG"/>
        </w:rPr>
        <w:t xml:space="preserve"> </w:t>
      </w:r>
    </w:p>
  </w:footnote>
  <w:footnote w:id="151">
    <w:p w:rsidR="00301166" w:rsidRPr="008304BE" w:rsidRDefault="00301166" w:rsidP="008304BE">
      <w:pPr>
        <w:pStyle w:val="a3"/>
        <w:rPr>
          <w:rFonts w:ascii="Times New Roman" w:hAnsi="Times New Roman" w:cs="Times New Roman"/>
          <w:i/>
        </w:rPr>
      </w:pPr>
      <w:r w:rsidRPr="008304BE">
        <w:rPr>
          <w:rStyle w:val="a5"/>
          <w:rFonts w:ascii="Times New Roman" w:hAnsi="Times New Roman" w:cs="Times New Roman"/>
          <w:i/>
        </w:rPr>
        <w:footnoteRef/>
      </w:r>
      <w:r w:rsidRPr="008304BE">
        <w:rPr>
          <w:rFonts w:ascii="Times New Roman" w:hAnsi="Times New Roman" w:cs="Times New Roman"/>
          <w:i/>
        </w:rPr>
        <w:t xml:space="preserve"> Big Data vs. Open Data: Competing Vision of the Future of the Government. http://goo.gl/btHXrv</w:t>
      </w:r>
    </w:p>
  </w:footnote>
  <w:footnote w:id="152">
    <w:p w:rsidR="00301166" w:rsidRPr="008304BE" w:rsidRDefault="00301166"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Data Science: The Numbers of Our Lives. By Claire Cain Miller, Published: April 11, 2013</w:t>
      </w:r>
      <w:r w:rsidRPr="008304BE">
        <w:rPr>
          <w:rFonts w:ascii="Times New Roman" w:hAnsi="Times New Roman" w:cs="Times New Roman"/>
          <w:i/>
          <w:lang w:val="en-US"/>
        </w:rPr>
        <w:t xml:space="preserve"> </w:t>
      </w:r>
      <w:hyperlink r:id="rId51" w:history="1">
        <w:r w:rsidRPr="008304BE">
          <w:rPr>
            <w:rStyle w:val="ac"/>
            <w:rFonts w:ascii="Times New Roman" w:hAnsi="Times New Roman" w:cs="Times New Roman"/>
            <w:i/>
          </w:rPr>
          <w:t>http://nyti.ms/1VKpzE3</w:t>
        </w:r>
      </w:hyperlink>
      <w:r w:rsidRPr="008304BE">
        <w:rPr>
          <w:rFonts w:ascii="Times New Roman" w:hAnsi="Times New Roman" w:cs="Times New Roman"/>
          <w:i/>
          <w:lang w:val="en-US"/>
        </w:rPr>
        <w:t xml:space="preserve"> </w:t>
      </w:r>
    </w:p>
  </w:footnote>
  <w:footnote w:id="153">
    <w:p w:rsidR="00301166" w:rsidRPr="008304BE" w:rsidRDefault="00301166"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Randal E. Bryant, Randy H. Katz.Edward D. Lazowska. Big-Data Computing: Creating revolutionary breakthroughs in commerce, science, and society. Big-DataTechnology.</w:t>
      </w:r>
      <w:r w:rsidRPr="008304BE">
        <w:rPr>
          <w:rFonts w:ascii="Times New Roman" w:hAnsi="Times New Roman" w:cs="Times New Roman"/>
          <w:i/>
          <w:lang w:val="en-US"/>
        </w:rPr>
        <w:t xml:space="preserve"> </w:t>
      </w:r>
      <w:r w:rsidRPr="008304BE">
        <w:rPr>
          <w:rFonts w:ascii="Times New Roman" w:hAnsi="Times New Roman" w:cs="Times New Roman"/>
          <w:i/>
        </w:rPr>
        <w:t>www.cra.org/ccc/files/docs/init/Big_Data.pdf‎</w:t>
      </w:r>
      <w:r w:rsidRPr="008304BE">
        <w:rPr>
          <w:rFonts w:ascii="Times New Roman" w:hAnsi="Times New Roman" w:cs="Times New Roman"/>
          <w:i/>
          <w:lang w:val="en-US"/>
        </w:rPr>
        <w:t xml:space="preserve"> </w:t>
      </w:r>
    </w:p>
  </w:footnote>
  <w:footnote w:id="154">
    <w:p w:rsidR="00301166" w:rsidRPr="00FA0A76" w:rsidRDefault="00301166" w:rsidP="003F2B8B">
      <w:pPr>
        <w:pStyle w:val="a3"/>
        <w:rPr>
          <w:rFonts w:ascii="Times New Roman" w:hAnsi="Times New Roman" w:cs="Times New Roman"/>
          <w:i/>
        </w:rPr>
      </w:pPr>
      <w:r w:rsidRPr="00FA0A76">
        <w:rPr>
          <w:rStyle w:val="a5"/>
          <w:rFonts w:ascii="Times New Roman" w:hAnsi="Times New Roman" w:cs="Times New Roman"/>
          <w:i/>
        </w:rPr>
        <w:footnoteRef/>
      </w:r>
      <w:r w:rsidRPr="00FA0A76">
        <w:rPr>
          <w:rFonts w:ascii="Times New Roman" w:hAnsi="Times New Roman" w:cs="Times New Roman"/>
          <w:i/>
        </w:rPr>
        <w:t xml:space="preserve"> Big Data.http://www.gartner.com/technology/topics/big-data.jsp</w:t>
      </w:r>
    </w:p>
  </w:footnote>
  <w:footnote w:id="155">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Ajay Banga. A global economy powered by data</w:t>
      </w:r>
      <w:r w:rsidRPr="00FA0A76">
        <w:rPr>
          <w:rFonts w:ascii="Times New Roman" w:hAnsi="Times New Roman" w:cs="Times New Roman"/>
          <w:i/>
          <w:lang w:val="bg-BG"/>
        </w:rPr>
        <w:t xml:space="preserve">. </w:t>
      </w:r>
      <w:hyperlink r:id="rId52" w:history="1">
        <w:r w:rsidRPr="00FA0A76">
          <w:rPr>
            <w:rStyle w:val="ac"/>
            <w:rFonts w:ascii="Times New Roman" w:hAnsi="Times New Roman" w:cs="Times New Roman"/>
            <w:i/>
          </w:rPr>
          <w:t>https://www.weforum.org/agenda/2016/01/a-global-economy-powered-by-data</w:t>
        </w:r>
      </w:hyperlink>
      <w:r w:rsidRPr="00FA0A76">
        <w:rPr>
          <w:rFonts w:ascii="Times New Roman" w:hAnsi="Times New Roman" w:cs="Times New Roman"/>
          <w:i/>
          <w:lang w:val="en-US"/>
        </w:rPr>
        <w:t xml:space="preserve"> </w:t>
      </w:r>
    </w:p>
  </w:footnote>
  <w:footnote w:id="156">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Klaus Schwab.The Fourth Industrial Revolution: what it means, how to respond</w:t>
      </w:r>
      <w:r w:rsidRPr="00FA0A76">
        <w:rPr>
          <w:rFonts w:ascii="Times New Roman" w:hAnsi="Times New Roman" w:cs="Times New Roman"/>
          <w:i/>
          <w:lang w:val="bg-BG"/>
        </w:rPr>
        <w:t xml:space="preserve">, </w:t>
      </w:r>
      <w:hyperlink r:id="rId53" w:history="1">
        <w:r w:rsidRPr="00FA0A76">
          <w:rPr>
            <w:rStyle w:val="ac"/>
            <w:rFonts w:ascii="Times New Roman" w:hAnsi="Times New Roman" w:cs="Times New Roman"/>
            <w:i/>
          </w:rPr>
          <w:t>http://bit.ly/1ULs72D</w:t>
        </w:r>
      </w:hyperlink>
      <w:r w:rsidRPr="00FA0A76">
        <w:rPr>
          <w:rFonts w:ascii="Times New Roman" w:hAnsi="Times New Roman" w:cs="Times New Roman"/>
          <w:i/>
          <w:lang w:val="bg-BG"/>
        </w:rPr>
        <w:t xml:space="preserve"> </w:t>
      </w:r>
    </w:p>
  </w:footnote>
  <w:footnote w:id="157">
    <w:p w:rsidR="00301166" w:rsidRPr="00FA0A76" w:rsidRDefault="00301166" w:rsidP="003F2B8B">
      <w:pPr>
        <w:pStyle w:val="a3"/>
        <w:rPr>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Nirjar Gandhi /SAP Manufacturing/.Industry 4.0 - fourth industrial revolution. </w:t>
      </w:r>
      <w:hyperlink r:id="rId54" w:history="1">
        <w:r w:rsidRPr="00BF7E1A">
          <w:rPr>
            <w:rStyle w:val="ac"/>
            <w:rFonts w:ascii="Times New Roman" w:hAnsi="Times New Roman" w:cs="Times New Roman"/>
            <w:i/>
          </w:rPr>
          <w:t>http://bit.ly/24yrkpf</w:t>
        </w:r>
      </w:hyperlink>
      <w:r>
        <w:rPr>
          <w:rFonts w:ascii="Times New Roman" w:hAnsi="Times New Roman" w:cs="Times New Roman"/>
          <w:i/>
          <w:lang w:val="bg-BG"/>
        </w:rPr>
        <w:t xml:space="preserve"> </w:t>
      </w:r>
    </w:p>
  </w:footnote>
  <w:footnote w:id="158">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Emmanuel Letouzé, Patrick Meier, and Patrick Vinck.Big Data for Conflict Prevention: New Oil and Old Fires. </w:t>
      </w:r>
      <w:hyperlink r:id="rId55" w:history="1">
        <w:r w:rsidRPr="00BF7E1A">
          <w:rPr>
            <w:rStyle w:val="ac"/>
            <w:rFonts w:ascii="Times New Roman" w:hAnsi="Times New Roman" w:cs="Times New Roman"/>
            <w:i/>
          </w:rPr>
          <w:t>http://pdf.usaid.gov/pdf_docs/pnaec614.pdf</w:t>
        </w:r>
      </w:hyperlink>
      <w:r>
        <w:rPr>
          <w:rFonts w:ascii="Times New Roman" w:hAnsi="Times New Roman" w:cs="Times New Roman"/>
          <w:i/>
          <w:lang w:val="bg-BG"/>
        </w:rPr>
        <w:t xml:space="preserve"> </w:t>
      </w:r>
    </w:p>
  </w:footnote>
  <w:footnote w:id="159">
    <w:p w:rsidR="00301166" w:rsidRPr="005D5CDF" w:rsidRDefault="00301166"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Journal "Information management", March 2016.5 Ways to Boost Data Disaster Recovery Plans</w:t>
      </w:r>
      <w:r w:rsidRPr="005D5CDF">
        <w:rPr>
          <w:rFonts w:ascii="Times New Roman" w:hAnsi="Times New Roman" w:cs="Times New Roman"/>
          <w:i/>
          <w:lang w:val="bg-BG"/>
        </w:rPr>
        <w:t xml:space="preserve">, </w:t>
      </w:r>
      <w:hyperlink r:id="rId56" w:history="1">
        <w:r w:rsidRPr="00BF7E1A">
          <w:rPr>
            <w:rStyle w:val="ac"/>
            <w:rFonts w:ascii="Times New Roman" w:hAnsi="Times New Roman" w:cs="Times New Roman"/>
            <w:i/>
          </w:rPr>
          <w:t>http://goo.gl/JOQlZN</w:t>
        </w:r>
      </w:hyperlink>
      <w:r>
        <w:rPr>
          <w:rFonts w:ascii="Times New Roman" w:hAnsi="Times New Roman" w:cs="Times New Roman"/>
          <w:i/>
          <w:lang w:val="bg-BG"/>
        </w:rPr>
        <w:t xml:space="preserve"> </w:t>
      </w:r>
    </w:p>
  </w:footnote>
  <w:footnote w:id="160">
    <w:p w:rsidR="00301166" w:rsidRPr="005D5CDF" w:rsidRDefault="00301166"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Colin White. MapReduce and the Data Scientist</w:t>
      </w:r>
      <w:r w:rsidRPr="005D5CDF">
        <w:rPr>
          <w:rFonts w:ascii="Times New Roman" w:hAnsi="Times New Roman" w:cs="Times New Roman"/>
          <w:i/>
          <w:lang w:val="en-US"/>
        </w:rPr>
        <w:t>.</w:t>
      </w:r>
      <w:r w:rsidRPr="005D5CDF">
        <w:rPr>
          <w:rFonts w:ascii="Times New Roman" w:hAnsi="Times New Roman" w:cs="Times New Roman"/>
          <w:i/>
          <w:lang w:val="bg-BG"/>
        </w:rPr>
        <w:t xml:space="preserve"> </w:t>
      </w:r>
      <w:r w:rsidRPr="005D5CDF">
        <w:rPr>
          <w:rFonts w:ascii="Times New Roman" w:hAnsi="Times New Roman" w:cs="Times New Roman"/>
          <w:i/>
        </w:rPr>
        <w:t>BI Research,January 2012</w:t>
      </w:r>
      <w:r w:rsidRPr="005D5CDF">
        <w:rPr>
          <w:rFonts w:ascii="Times New Roman" w:hAnsi="Times New Roman" w:cs="Times New Roman"/>
          <w:i/>
          <w:lang w:val="bg-BG"/>
        </w:rPr>
        <w:t xml:space="preserve">, </w:t>
      </w:r>
      <w:hyperlink r:id="rId57" w:history="1">
        <w:r w:rsidRPr="00BF7E1A">
          <w:rPr>
            <w:rStyle w:val="ac"/>
            <w:rFonts w:ascii="Times New Roman" w:hAnsi="Times New Roman" w:cs="Times New Roman"/>
            <w:i/>
          </w:rPr>
          <w:t>http://bit.ly/21xLv57</w:t>
        </w:r>
      </w:hyperlink>
      <w:r>
        <w:rPr>
          <w:rFonts w:ascii="Times New Roman" w:hAnsi="Times New Roman" w:cs="Times New Roman"/>
          <w:i/>
          <w:lang w:val="bg-BG"/>
        </w:rPr>
        <w:t xml:space="preserve"> </w:t>
      </w:r>
    </w:p>
  </w:footnote>
  <w:footnote w:id="161">
    <w:p w:rsidR="00301166" w:rsidRPr="00BB6871" w:rsidRDefault="00301166" w:rsidP="003F2B8B">
      <w:pPr>
        <w:pStyle w:val="a3"/>
        <w:rPr>
          <w:rFonts w:ascii="Times New Roman" w:hAnsi="Times New Roman" w:cs="Times New Roman"/>
          <w:i/>
          <w:lang w:val="bg-BG"/>
        </w:rPr>
      </w:pPr>
      <w:r w:rsidRPr="00BB6871">
        <w:rPr>
          <w:rStyle w:val="a5"/>
          <w:rFonts w:ascii="Times New Roman" w:hAnsi="Times New Roman" w:cs="Times New Roman"/>
          <w:i/>
        </w:rPr>
        <w:footnoteRef/>
      </w:r>
      <w:r w:rsidRPr="00BB6871">
        <w:rPr>
          <w:rFonts w:ascii="Times New Roman" w:hAnsi="Times New Roman" w:cs="Times New Roman"/>
          <w:i/>
        </w:rPr>
        <w:t xml:space="preserve"> </w:t>
      </w:r>
      <w:hyperlink r:id="rId58" w:history="1">
        <w:r w:rsidRPr="00BF7E1A">
          <w:rPr>
            <w:rStyle w:val="ac"/>
            <w:rFonts w:ascii="Times New Roman" w:hAnsi="Times New Roman" w:cs="Times New Roman"/>
            <w:i/>
          </w:rPr>
          <w:t>http://www.crn.com/slide-shows/data-center/300076704/2015-big-data-100-business-analytics.htm/pgno/0/1</w:t>
        </w:r>
      </w:hyperlink>
      <w:r>
        <w:rPr>
          <w:rFonts w:ascii="Times New Roman" w:hAnsi="Times New Roman" w:cs="Times New Roman"/>
          <w:i/>
          <w:lang w:val="bg-BG"/>
        </w:rPr>
        <w:t xml:space="preserve"> </w:t>
      </w:r>
    </w:p>
  </w:footnote>
  <w:footnote w:id="162">
    <w:p w:rsidR="00301166" w:rsidRPr="00916428" w:rsidRDefault="00301166" w:rsidP="007225BF">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Afghanistan Opium Survey 2014 - Cultivation and Production - http://www.unodc.org/documents/crop-monitoring/Afghanistan/Afghan-opium-survey-2014.pdf</w:t>
      </w:r>
    </w:p>
  </w:footnote>
  <w:footnote w:id="163">
    <w:p w:rsidR="00301166" w:rsidRPr="00916428" w:rsidRDefault="00301166" w:rsidP="00083BDB">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Съгласно измененията от 18.03.2015, №1176; № 1177</w:t>
      </w:r>
    </w:p>
  </w:footnote>
  <w:footnote w:id="164">
    <w:p w:rsidR="00301166" w:rsidRPr="00916428" w:rsidRDefault="00301166" w:rsidP="00083BDB">
      <w:pPr>
        <w:pStyle w:val="a3"/>
        <w:jc w:val="both"/>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Например Испания е въвела наказателна отговорност за ЮЛ при престъпления свързан с трафик на хора. </w:t>
      </w:r>
    </w:p>
  </w:footnote>
  <w:footnote w:id="165">
    <w:p w:rsidR="00301166" w:rsidRPr="00916428" w:rsidRDefault="00301166" w:rsidP="00083BDB">
      <w:pPr>
        <w:pStyle w:val="a6"/>
        <w:ind w:left="0"/>
        <w:contextualSpacing w:val="0"/>
        <w:jc w:val="both"/>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Например в чл. 13 Законът против наркотиците на Иран (приет през 1997 г., посл. изм 2013 г.) предвижда отнемане на лицензиите за дейност на търговски предприятия, които съхраняват, произвеждат или разпространяват наркотици.</w:t>
      </w:r>
    </w:p>
  </w:footnote>
  <w:footnote w:id="166">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Законодателството на Таджикистан в тази сфера обаче демонстрира друг дефицит. Чл. 262 изглежда има по-тясно приложно поле </w:t>
      </w:r>
      <w:r w:rsidRPr="00916428">
        <w:rPr>
          <w:rFonts w:ascii="Times New Roman" w:hAnsi="Times New Roman" w:cs="Times New Roman"/>
          <w:i/>
          <w:lang w:val="en-US"/>
        </w:rPr>
        <w:t xml:space="preserve">ratione materiae </w:t>
      </w:r>
      <w:r w:rsidRPr="00916428">
        <w:rPr>
          <w:rFonts w:ascii="Times New Roman" w:hAnsi="Times New Roman" w:cs="Times New Roman"/>
          <w:i/>
        </w:rPr>
        <w:t>от минималните стандарти на конвенциите на ООН (напр. чл. 6 Конвенцията от Палермо).</w:t>
      </w:r>
    </w:p>
  </w:footnote>
  <w:footnote w:id="167">
    <w:p w:rsidR="00301166" w:rsidRPr="00916428" w:rsidRDefault="00301166"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Иранската законодателна рамка показва и друг значителен дефицит – все още е предстояща изричното включване на финансирането на тероризма като предикатно престъпление.</w:t>
      </w:r>
      <w:r w:rsidRPr="00916428">
        <w:rPr>
          <w:i/>
        </w:rPr>
        <w:t xml:space="preserve"> </w:t>
      </w:r>
    </w:p>
  </w:footnote>
  <w:footnote w:id="168">
    <w:p w:rsidR="00301166" w:rsidRPr="00916428" w:rsidRDefault="00301166"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Обосноваването на глоба като възможно единствено наказание с цел да се постигне възстановяване на вредите, не може да бъде подкрепено поради резултата от систематичното тълкуване на чл. 262 и чл. 57 от Наказателни кодекс на Таджикистан. Чл. 57 предвижда конфискация на облагите от престъплението пране на пари. </w:t>
      </w:r>
    </w:p>
  </w:footnote>
  <w:footnote w:id="169">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Минската конвенция има по-широка, а Кишиневската по-тясна приложимост в бившите съветски републики.  </w:t>
      </w:r>
    </w:p>
  </w:footnote>
  <w:footnote w:id="170">
    <w:p w:rsidR="00301166" w:rsidRPr="00916428" w:rsidRDefault="00301166" w:rsidP="000C5747">
      <w:pPr>
        <w:pStyle w:val="a3"/>
        <w:rPr>
          <w:rFonts w:ascii="Times New Roman" w:hAnsi="Times New Roman" w:cs="Times New Roman"/>
          <w:i/>
          <w:lang w:val="en-US"/>
        </w:rPr>
      </w:pPr>
      <w:r w:rsidRPr="00916428">
        <w:rPr>
          <w:rStyle w:val="a5"/>
          <w:rFonts w:ascii="Times New Roman" w:hAnsi="Times New Roman" w:cs="Times New Roman"/>
          <w:i/>
        </w:rPr>
        <w:footnoteRef/>
      </w:r>
      <w:r w:rsidRPr="00916428">
        <w:rPr>
          <w:rFonts w:ascii="Times New Roman" w:hAnsi="Times New Roman" w:cs="Times New Roman"/>
          <w:i/>
        </w:rPr>
        <w:t xml:space="preserve"> Аналогично </w:t>
      </w:r>
      <w:r w:rsidRPr="00916428">
        <w:rPr>
          <w:rFonts w:ascii="Times New Roman" w:hAnsi="Times New Roman" w:cs="Times New Roman"/>
          <w:i/>
          <w:u w:val="single"/>
        </w:rPr>
        <w:t>Texaco v Libya</w:t>
      </w:r>
      <w:r w:rsidRPr="00916428">
        <w:rPr>
          <w:rFonts w:ascii="Times New Roman" w:hAnsi="Times New Roman" w:cs="Times New Roman"/>
          <w:i/>
        </w:rPr>
        <w:t xml:space="preserve"> 53 ILR 389, 461 (1977)</w:t>
      </w:r>
      <w:r w:rsidRPr="00916428">
        <w:rPr>
          <w:rFonts w:ascii="Times New Roman" w:hAnsi="Times New Roman" w:cs="Times New Roman"/>
          <w:i/>
          <w:lang w:val="en-US"/>
        </w:rPr>
        <w:t xml:space="preserve"> </w:t>
      </w:r>
      <w:r w:rsidRPr="00916428">
        <w:rPr>
          <w:rFonts w:ascii="Times New Roman" w:hAnsi="Times New Roman" w:cs="Times New Roman"/>
          <w:i/>
        </w:rPr>
        <w:t>реферирайки към този принцип</w:t>
      </w:r>
      <w:r w:rsidRPr="00916428">
        <w:rPr>
          <w:rFonts w:ascii="Times New Roman" w:hAnsi="Times New Roman" w:cs="Times New Roman"/>
          <w:i/>
          <w:lang w:val="en-US"/>
        </w:rPr>
        <w:t>.</w:t>
      </w:r>
      <w:r w:rsidRPr="00916428">
        <w:rPr>
          <w:rFonts w:ascii="Times New Roman" w:hAnsi="Times New Roman" w:cs="Times New Roman"/>
          <w:i/>
        </w:rPr>
        <w:t xml:space="preserve"> </w:t>
      </w:r>
    </w:p>
  </w:footnote>
  <w:footnote w:id="171">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Към лятото на 2015 г. Иран има двустранни договори по въпросите на международната правна помощ с Ирак (2012), Тайланд (2011), Афганистан, Турция, ОАЕ (2010), Индия (2009), Армения, Беларус (2008), Република Южна Африка, Киргизстан, Туркменистан (2007), Казахстан, Украйна (2006), Кувейт (2005), Алжир (2004), Сирия (2002) и Азербайджан (1999).</w:t>
      </w:r>
    </w:p>
  </w:footnote>
  <w:footnote w:id="172">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Виж Khodzhayev v. Russia (no. 52466/08), Khaydarov v. Russia (no. 21055/09), Iskandarov v. Russia (17185/05),</w:t>
      </w:r>
      <w:r w:rsidRPr="00916428">
        <w:rPr>
          <w:rFonts w:ascii="Times New Roman" w:hAnsi="Times New Roman" w:cs="Times New Roman"/>
          <w:i/>
          <w:lang w:val="en-US"/>
        </w:rPr>
        <w:t xml:space="preserve"> </w:t>
      </w:r>
      <w:r w:rsidRPr="00916428">
        <w:rPr>
          <w:rFonts w:ascii="Times New Roman" w:hAnsi="Times New Roman" w:cs="Times New Roman"/>
          <w:i/>
        </w:rPr>
        <w:t>Gaforov v. Russia (no. 25404/09) и D</w:t>
      </w:r>
      <w:r w:rsidRPr="00916428">
        <w:rPr>
          <w:rFonts w:ascii="Times New Roman" w:hAnsi="Times New Roman" w:cs="Times New Roman"/>
          <w:i/>
          <w:lang w:val="en-US"/>
        </w:rPr>
        <w:t xml:space="preserve">zhurayev </w:t>
      </w:r>
      <w:r w:rsidRPr="00916428">
        <w:rPr>
          <w:rFonts w:ascii="Times New Roman" w:hAnsi="Times New Roman" w:cs="Times New Roman"/>
          <w:i/>
        </w:rPr>
        <w:t>v. R</w:t>
      </w:r>
      <w:r w:rsidRPr="00916428">
        <w:rPr>
          <w:rFonts w:ascii="Times New Roman" w:hAnsi="Times New Roman" w:cs="Times New Roman"/>
          <w:i/>
          <w:lang w:val="en-US"/>
        </w:rPr>
        <w:t>ussia</w:t>
      </w:r>
      <w:r w:rsidRPr="00916428">
        <w:rPr>
          <w:rFonts w:ascii="Times New Roman" w:hAnsi="Times New Roman" w:cs="Times New Roman"/>
          <w:i/>
        </w:rPr>
        <w:t xml:space="preserve"> (no. 71386/10).</w:t>
      </w:r>
    </w:p>
  </w:footnote>
  <w:footnote w:id="173">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Освен това Законът за прилагане на финансовите присъди (2014 г.) и Законът за прилагане на гражданските съдебни решение (1977 г.) също предвиждат форми на конфискация извън наказателния процес.</w:t>
      </w:r>
    </w:p>
  </w:footnote>
  <w:footnote w:id="174">
    <w:p w:rsidR="00301166" w:rsidRPr="008E3BBC" w:rsidRDefault="00301166" w:rsidP="00FC4ACE">
      <w:pPr>
        <w:rPr>
          <w:rFonts w:ascii="Times New Roman" w:hAnsi="Times New Roman" w:cs="Times New Roman"/>
          <w:i/>
          <w:sz w:val="20"/>
          <w:szCs w:val="20"/>
        </w:rPr>
      </w:pPr>
      <w:r w:rsidRPr="008E3BBC">
        <w:rPr>
          <w:rStyle w:val="a5"/>
          <w:rFonts w:ascii="Times New Roman" w:hAnsi="Times New Roman" w:cs="Times New Roman"/>
          <w:i/>
          <w:sz w:val="20"/>
          <w:szCs w:val="20"/>
        </w:rPr>
        <w:footnoteRef/>
      </w:r>
      <w:r w:rsidRPr="008E3BBC">
        <w:rPr>
          <w:rFonts w:ascii="Times New Roman" w:hAnsi="Times New Roman" w:cs="Times New Roman"/>
          <w:i/>
          <w:sz w:val="20"/>
          <w:szCs w:val="20"/>
        </w:rPr>
        <w:t xml:space="preserve">Финансирането на терористична дейност от доходи от трафик на наркотици се превърна в обикновено явление. Нараства броят на наркодържави и наркоубеждища, свързани с терористични групи в Западна Африка. Превратът в Гвинея Бисау през 2012 г. бе </w:t>
      </w:r>
      <w:r>
        <w:rPr>
          <w:rFonts w:ascii="Times New Roman" w:hAnsi="Times New Roman" w:cs="Times New Roman"/>
          <w:i/>
          <w:sz w:val="20"/>
          <w:szCs w:val="20"/>
        </w:rPr>
        <w:t xml:space="preserve">предизвикан от </w:t>
      </w:r>
      <w:r w:rsidRPr="008E3BBC">
        <w:rPr>
          <w:rFonts w:ascii="Times New Roman" w:hAnsi="Times New Roman" w:cs="Times New Roman"/>
          <w:i/>
          <w:sz w:val="20"/>
          <w:szCs w:val="20"/>
        </w:rPr>
        <w:t>преразпр</w:t>
      </w:r>
      <w:r>
        <w:rPr>
          <w:rFonts w:ascii="Times New Roman" w:hAnsi="Times New Roman" w:cs="Times New Roman"/>
          <w:i/>
          <w:sz w:val="20"/>
          <w:szCs w:val="20"/>
        </w:rPr>
        <w:t>еделяне на пазара на наркотици.</w:t>
      </w:r>
    </w:p>
  </w:footnote>
  <w:footnote w:id="175">
    <w:p w:rsidR="00301166" w:rsidRPr="00A06FCA" w:rsidRDefault="00301166" w:rsidP="00FC4ACE">
      <w:pPr>
        <w:pStyle w:val="a3"/>
        <w:rPr>
          <w:lang w:val="bg-BG"/>
        </w:rPr>
      </w:pPr>
      <w:r>
        <w:rPr>
          <w:rStyle w:val="a5"/>
        </w:rPr>
        <w:footnoteRef/>
      </w:r>
      <w:r>
        <w:t xml:space="preserve"> </w:t>
      </w:r>
      <w:r w:rsidRPr="008E3BBC">
        <w:rPr>
          <w:rFonts w:ascii="Times New Roman" w:hAnsi="Times New Roman" w:cs="Times New Roman"/>
          <w:i/>
        </w:rPr>
        <w:t>От 2002 г. съществува трайна тенденция на увели</w:t>
      </w:r>
      <w:r>
        <w:rPr>
          <w:rFonts w:ascii="Times New Roman" w:hAnsi="Times New Roman" w:cs="Times New Roman"/>
          <w:i/>
        </w:rPr>
        <w:t>чение броя на отвлечени лица от</w:t>
      </w:r>
      <w:r w:rsidRPr="008E3BBC">
        <w:rPr>
          <w:rFonts w:ascii="Times New Roman" w:hAnsi="Times New Roman" w:cs="Times New Roman"/>
          <w:i/>
        </w:rPr>
        <w:t xml:space="preserve"> ислямистки групи.</w:t>
      </w:r>
    </w:p>
  </w:footnote>
  <w:footnote w:id="176">
    <w:p w:rsidR="00301166" w:rsidRPr="00A06FCA" w:rsidRDefault="00301166" w:rsidP="00FC4ACE">
      <w:pPr>
        <w:pStyle w:val="a3"/>
        <w:rPr>
          <w:rFonts w:ascii="Times New Roman" w:hAnsi="Times New Roman" w:cs="Times New Roman"/>
          <w:i/>
        </w:rPr>
      </w:pPr>
      <w:r w:rsidRPr="00A06FCA">
        <w:rPr>
          <w:rStyle w:val="a5"/>
          <w:rFonts w:ascii="Times New Roman" w:hAnsi="Times New Roman" w:cs="Times New Roman"/>
          <w:i/>
        </w:rPr>
        <w:footnoteRef/>
      </w:r>
      <w:r w:rsidRPr="00A06FCA">
        <w:rPr>
          <w:rFonts w:ascii="Times New Roman" w:hAnsi="Times New Roman" w:cs="Times New Roman"/>
          <w:i/>
        </w:rPr>
        <w:t xml:space="preserve"> Такива методи на използване на социалните мрежи са прототип на самоорганизация и вербовка, използвани от съвременните криминално-терористични хибридни групи. За разлика от процеса на радикализация чрез форуми и чатове, мобилизацията чрез Туитър или аналогични мрежи е относително спонтанна и поради това противодействието е много сложно.</w:t>
      </w:r>
    </w:p>
  </w:footnote>
  <w:footnote w:id="177">
    <w:p w:rsidR="00301166" w:rsidRPr="008E3BBC" w:rsidRDefault="00301166" w:rsidP="008E3BBC">
      <w:pPr>
        <w:pStyle w:val="a3"/>
        <w:rPr>
          <w:rFonts w:ascii="Times New Roman" w:hAnsi="Times New Roman" w:cs="Times New Roman"/>
          <w:i/>
          <w:lang w:val="bg-BG"/>
        </w:rPr>
      </w:pPr>
      <w:r w:rsidRPr="008E3BBC">
        <w:rPr>
          <w:rStyle w:val="a5"/>
          <w:rFonts w:ascii="Times New Roman" w:hAnsi="Times New Roman" w:cs="Times New Roman"/>
          <w:i/>
        </w:rPr>
        <w:footnoteRef/>
      </w:r>
      <w:hyperlink r:id="rId59" w:history="1">
        <w:r w:rsidRPr="00675E46">
          <w:rPr>
            <w:rStyle w:val="ac"/>
            <w:rFonts w:ascii="Times New Roman" w:hAnsi="Times New Roman" w:cs="Times New Roman"/>
            <w:i/>
          </w:rPr>
          <w:t>http://ec.europa.eu/eurostat/statistics-explained/index.php/Migration_and_migrant_population_statistics/bg#</w:t>
        </w:r>
      </w:hyperlink>
      <w:r w:rsidRPr="008E3BBC">
        <w:rPr>
          <w:rFonts w:ascii="Times New Roman" w:hAnsi="Times New Roman" w:cs="Times New Roman"/>
          <w:i/>
        </w:rPr>
        <w:t>.</w:t>
      </w:r>
      <w:r>
        <w:rPr>
          <w:rFonts w:ascii="Times New Roman" w:hAnsi="Times New Roman" w:cs="Times New Roman"/>
          <w:i/>
          <w:lang w:val="bg-BG"/>
        </w:rPr>
        <w:t xml:space="preserve"> </w:t>
      </w:r>
    </w:p>
  </w:footnote>
  <w:footnote w:id="178">
    <w:p w:rsidR="00301166" w:rsidRPr="00916428" w:rsidRDefault="00301166" w:rsidP="002D0A14">
      <w:pPr>
        <w:pStyle w:val="a3"/>
        <w:rPr>
          <w:rFonts w:ascii="Times New Roman" w:hAnsi="Times New Roman"/>
          <w:b/>
          <w:i/>
          <w:lang w:val="bg-BG"/>
        </w:rPr>
      </w:pPr>
      <w:r w:rsidRPr="00916428">
        <w:rPr>
          <w:rStyle w:val="a5"/>
          <w:rFonts w:ascii="Times New Roman" w:eastAsiaTheme="majorEastAsia" w:hAnsi="Times New Roman"/>
          <w:i/>
        </w:rPr>
        <w:footnoteRef/>
      </w:r>
      <w:r w:rsidRPr="00916428">
        <w:rPr>
          <w:rFonts w:ascii="Times New Roman" w:hAnsi="Times New Roman"/>
          <w:i/>
        </w:rPr>
        <w:t xml:space="preserve"> Ще има ли Европа собствени въоръжени сили? </w:t>
      </w:r>
      <w:r w:rsidRPr="00916428">
        <w:rPr>
          <w:rStyle w:val="af6"/>
          <w:rFonts w:ascii="Times New Roman" w:eastAsiaTheme="majorEastAsia" w:hAnsi="Times New Roman"/>
          <w:b w:val="0"/>
          <w:i/>
          <w:color w:val="232323"/>
          <w:shd w:val="clear" w:color="auto" w:fill="FFFFFF"/>
        </w:rPr>
        <w:t xml:space="preserve">a-specto. 31.08.2015 г. </w:t>
      </w:r>
      <w:hyperlink r:id="rId60" w:history="1">
        <w:r w:rsidRPr="005A4DED">
          <w:rPr>
            <w:rStyle w:val="ac"/>
            <w:rFonts w:ascii="Times New Roman" w:eastAsiaTheme="majorEastAsia" w:hAnsi="Times New Roman"/>
            <w:i/>
            <w:shd w:val="clear" w:color="auto" w:fill="FFFFFF"/>
          </w:rPr>
          <w:t>http://a-specto.bg/eu-army/</w:t>
        </w:r>
      </w:hyperlink>
      <w:r>
        <w:rPr>
          <w:rStyle w:val="af6"/>
          <w:rFonts w:ascii="Times New Roman" w:eastAsiaTheme="majorEastAsia" w:hAnsi="Times New Roman"/>
          <w:b w:val="0"/>
          <w:i/>
          <w:color w:val="232323"/>
          <w:shd w:val="clear" w:color="auto" w:fill="FFFFFF"/>
        </w:rPr>
        <w:t xml:space="preserve"> </w:t>
      </w:r>
    </w:p>
  </w:footnote>
  <w:footnote w:id="179">
    <w:p w:rsidR="00301166" w:rsidRPr="00916428" w:rsidRDefault="00301166"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w:t>
      </w:r>
      <w:r>
        <w:rPr>
          <w:rFonts w:ascii="Times New Roman" w:hAnsi="Times New Roman" w:cs="Times New Roman"/>
          <w:i/>
        </w:rPr>
        <w:t>игурност и отбрана”. София 2009</w:t>
      </w:r>
    </w:p>
  </w:footnote>
  <w:footnote w:id="180">
    <w:p w:rsidR="00301166" w:rsidRPr="00916428" w:rsidRDefault="00301166" w:rsidP="002D0A14">
      <w:pPr>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Ще има ли Европа армия? </w:t>
      </w:r>
      <w:hyperlink r:id="rId61" w:history="1">
        <w:r w:rsidRPr="00916428">
          <w:rPr>
            <w:rStyle w:val="ac"/>
            <w:rFonts w:ascii="Times New Roman" w:hAnsi="Times New Roman" w:cs="Times New Roman"/>
            <w:i/>
            <w:sz w:val="20"/>
            <w:szCs w:val="20"/>
          </w:rPr>
          <w:t>http://glasove.com/categories/komentari/news/shte-ima-li-evropa-armiya</w:t>
        </w:r>
      </w:hyperlink>
    </w:p>
  </w:footnote>
  <w:footnote w:id="181">
    <w:p w:rsidR="00301166" w:rsidRPr="00916428" w:rsidRDefault="00301166" w:rsidP="002D0A14">
      <w:pPr>
        <w:rPr>
          <w:rFonts w:ascii="Times New Roman" w:hAnsi="Times New Roman" w:cs="Times New Roman"/>
          <w:b/>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w:t>
      </w:r>
      <w:r w:rsidRPr="00916428">
        <w:rPr>
          <w:rStyle w:val="af6"/>
          <w:rFonts w:ascii="Times New Roman" w:hAnsi="Times New Roman" w:cs="Times New Roman"/>
          <w:b w:val="0"/>
          <w:i/>
          <w:sz w:val="20"/>
          <w:szCs w:val="20"/>
        </w:rPr>
        <w:t>Христо А. Христов. Аспекти на общата политика за сигурност</w:t>
      </w:r>
      <w:r>
        <w:rPr>
          <w:rStyle w:val="af6"/>
          <w:rFonts w:ascii="Times New Roman" w:hAnsi="Times New Roman" w:cs="Times New Roman"/>
          <w:b w:val="0"/>
          <w:i/>
          <w:sz w:val="20"/>
          <w:szCs w:val="20"/>
        </w:rPr>
        <w:t xml:space="preserve"> и отбрана на Европейския съюз</w:t>
      </w:r>
    </w:p>
  </w:footnote>
  <w:footnote w:id="182">
    <w:p w:rsidR="00301166" w:rsidRPr="002D0A14" w:rsidRDefault="00301166" w:rsidP="002D0A14">
      <w:pPr>
        <w:pStyle w:val="2"/>
        <w:shd w:val="clear" w:color="auto" w:fill="FFFFFF"/>
        <w:spacing w:before="0"/>
        <w:textAlignment w:val="baseline"/>
        <w:rPr>
          <w:rFonts w:ascii="Times New Roman" w:hAnsi="Times New Roman" w:cs="Times New Roman"/>
          <w:color w:val="auto"/>
          <w:sz w:val="20"/>
          <w:szCs w:val="20"/>
        </w:rPr>
      </w:pPr>
      <w:r w:rsidRPr="00916428">
        <w:rPr>
          <w:rStyle w:val="a5"/>
          <w:rFonts w:ascii="Times New Roman" w:hAnsi="Times New Roman" w:cs="Times New Roman"/>
          <w:i/>
          <w:color w:val="auto"/>
          <w:sz w:val="20"/>
          <w:szCs w:val="20"/>
        </w:rPr>
        <w:footnoteRef/>
      </w:r>
      <w:r w:rsidRPr="00916428">
        <w:rPr>
          <w:rFonts w:ascii="Times New Roman" w:hAnsi="Times New Roman" w:cs="Times New Roman"/>
          <w:i/>
          <w:color w:val="auto"/>
          <w:sz w:val="20"/>
          <w:szCs w:val="20"/>
          <w:lang w:val="ru-RU"/>
        </w:rPr>
        <w:t xml:space="preserve"> </w:t>
      </w:r>
      <w:r w:rsidRPr="00916428">
        <w:rPr>
          <w:rFonts w:ascii="Times New Roman" w:hAnsi="Times New Roman" w:cs="Times New Roman"/>
          <w:bCs/>
          <w:i/>
          <w:color w:val="auto"/>
          <w:sz w:val="20"/>
          <w:szCs w:val="20"/>
          <w:shd w:val="clear" w:color="auto" w:fill="FFFFFF"/>
        </w:rPr>
        <w:t>J</w:t>
      </w:r>
      <w:r w:rsidRPr="00916428">
        <w:rPr>
          <w:rFonts w:ascii="Times New Roman" w:hAnsi="Times New Roman" w:cs="Times New Roman"/>
          <w:bCs/>
          <w:i/>
          <w:color w:val="auto"/>
          <w:sz w:val="20"/>
          <w:szCs w:val="20"/>
          <w:shd w:val="clear" w:color="auto" w:fill="FFFFFF"/>
          <w:lang w:val="ru-RU"/>
        </w:rPr>
        <w:t>é</w:t>
      </w:r>
      <w:r w:rsidRPr="00916428">
        <w:rPr>
          <w:rFonts w:ascii="Times New Roman" w:hAnsi="Times New Roman" w:cs="Times New Roman"/>
          <w:bCs/>
          <w:i/>
          <w:color w:val="auto"/>
          <w:sz w:val="20"/>
          <w:szCs w:val="20"/>
          <w:shd w:val="clear" w:color="auto" w:fill="FFFFFF"/>
        </w:rPr>
        <w:t>r</w:t>
      </w:r>
      <w:r w:rsidRPr="00916428">
        <w:rPr>
          <w:rFonts w:ascii="Times New Roman" w:hAnsi="Times New Roman" w:cs="Times New Roman"/>
          <w:bCs/>
          <w:i/>
          <w:color w:val="auto"/>
          <w:sz w:val="20"/>
          <w:szCs w:val="20"/>
          <w:shd w:val="clear" w:color="auto" w:fill="FFFFFF"/>
          <w:lang w:val="ru-RU"/>
        </w:rPr>
        <w:t>ô</w:t>
      </w:r>
      <w:r w:rsidRPr="00916428">
        <w:rPr>
          <w:rFonts w:ascii="Times New Roman" w:hAnsi="Times New Roman" w:cs="Times New Roman"/>
          <w:bCs/>
          <w:i/>
          <w:color w:val="auto"/>
          <w:sz w:val="20"/>
          <w:szCs w:val="20"/>
          <w:shd w:val="clear" w:color="auto" w:fill="FFFFFF"/>
        </w:rPr>
        <w:t>me</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bCs/>
          <w:i/>
          <w:color w:val="auto"/>
          <w:sz w:val="20"/>
          <w:szCs w:val="20"/>
          <w:shd w:val="clear" w:color="auto" w:fill="FFFFFF"/>
        </w:rPr>
        <w:t>Legrand</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62" w:anchor="_ftn1" w:history="1">
        <w:r w:rsidRPr="00916428">
          <w:rPr>
            <w:rStyle w:val="ac"/>
            <w:rFonts w:ascii="Times New Roman" w:hAnsi="Times New Roman" w:cs="Times New Roman"/>
            <w:i/>
            <w:color w:val="auto"/>
            <w:sz w:val="20"/>
            <w:szCs w:val="20"/>
          </w:rPr>
          <w:t>http://www.europarl.europa.eu/atyourservice/bg/displayFtu.html?ftuId=FTU_6.1.2.html#_ftn1</w:t>
        </w:r>
      </w:hyperlink>
    </w:p>
  </w:footnote>
  <w:footnote w:id="183">
    <w:p w:rsidR="00301166" w:rsidRPr="00916428" w:rsidRDefault="00301166"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Данните са за 2010 г., публикувани от Евростат. </w:t>
      </w:r>
    </w:p>
  </w:footnote>
  <w:footnote w:id="184">
    <w:p w:rsidR="00301166" w:rsidRPr="00916428" w:rsidRDefault="00301166"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European Aeronautic Defence and Space Company (EADS). </w:t>
      </w:r>
      <w:hyperlink r:id="rId63" w:history="1">
        <w:r w:rsidRPr="00916428">
          <w:rPr>
            <w:rStyle w:val="ac"/>
            <w:rFonts w:ascii="Times New Roman" w:hAnsi="Times New Roman" w:cs="Times New Roman"/>
            <w:i/>
          </w:rPr>
          <w:t>http://www.britannica.com/topic/European-Aeronautic-Defence-and-Space-Company</w:t>
        </w:r>
      </w:hyperlink>
      <w:r w:rsidRPr="00916428">
        <w:rPr>
          <w:rFonts w:ascii="Times New Roman" w:hAnsi="Times New Roman" w:cs="Times New Roman"/>
          <w:i/>
        </w:rPr>
        <w:t xml:space="preserve">. </w:t>
      </w:r>
      <w:r w:rsidRPr="00916428">
        <w:rPr>
          <w:rStyle w:val="af6"/>
          <w:rFonts w:ascii="Times New Roman" w:eastAsiaTheme="majorEastAsia" w:hAnsi="Times New Roman" w:cs="Times New Roman"/>
          <w:i/>
          <w:shd w:val="clear" w:color="auto" w:fill="FFFFFF"/>
        </w:rPr>
        <w:t xml:space="preserve"> </w:t>
      </w:r>
    </w:p>
  </w:footnote>
  <w:footnote w:id="185">
    <w:p w:rsidR="00301166" w:rsidRPr="00916428" w:rsidRDefault="00301166"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Член 6. За целите на член 5 за въоръжено нападение срещу една или повече от страните по Договора ще се смята въоръжено нападение: срещу територията на някоя от страните по Договора в Европа или Северна Америка, срещу Алжирските департаменти на Франция, срещу територията на Турция или срещу островите в Северноатлантическата зона на север от Тропика на рака, намиращи се под юрисдикцията на някоя от страните по Договора; срещу въоръжените сили, кораби или самолети на някоя от страните по Договора, когато те се намират върху или над тези територии или друг район на Европа, в който от датата на влизането на Договора в сила са били разположени окупационни сили на някоя от страните по Договора, в Средиземно море или в Северноатлантическата зона на север от Тропика на рака.</w:t>
      </w:r>
    </w:p>
  </w:footnote>
  <w:footnote w:id="186">
    <w:p w:rsidR="00301166" w:rsidRPr="00916428" w:rsidRDefault="00301166" w:rsidP="002D0A14">
      <w:pPr>
        <w:rPr>
          <w:rFonts w:ascii="Times New Roman" w:hAnsi="Times New Roman"/>
          <w:i/>
          <w:sz w:val="20"/>
          <w:szCs w:val="20"/>
        </w:rPr>
      </w:pPr>
      <w:r w:rsidRPr="00916428">
        <w:rPr>
          <w:rStyle w:val="a5"/>
          <w:rFonts w:ascii="Times New Roman" w:hAnsi="Times New Roman"/>
          <w:i/>
          <w:sz w:val="20"/>
          <w:szCs w:val="20"/>
        </w:rPr>
        <w:footnoteRef/>
      </w:r>
      <w:r w:rsidRPr="00916428">
        <w:rPr>
          <w:rFonts w:ascii="Times New Roman" w:hAnsi="Times New Roman"/>
          <w:i/>
          <w:sz w:val="20"/>
          <w:szCs w:val="20"/>
        </w:rPr>
        <w:t xml:space="preserve"> </w:t>
      </w:r>
      <w:r w:rsidRPr="00916428">
        <w:rPr>
          <w:rFonts w:ascii="Times New Roman" w:hAnsi="Times New Roman"/>
          <w:i/>
          <w:sz w:val="20"/>
          <w:szCs w:val="20"/>
          <w:lang w:val="en-US"/>
        </w:rPr>
        <w:t xml:space="preserve">Secret Plot Exposed: </w:t>
      </w:r>
      <w:r w:rsidRPr="00916428">
        <w:rPr>
          <w:rFonts w:ascii="Times New Roman" w:hAnsi="Times New Roman"/>
          <w:i/>
          <w:sz w:val="20"/>
          <w:szCs w:val="20"/>
        </w:rPr>
        <w:t xml:space="preserve">EU in stealth plan to set up </w:t>
      </w:r>
      <w:r w:rsidRPr="00916428">
        <w:rPr>
          <w:rFonts w:ascii="Times New Roman" w:hAnsi="Times New Roman"/>
          <w:i/>
          <w:sz w:val="20"/>
          <w:szCs w:val="20"/>
          <w:lang w:val="en-US"/>
        </w:rPr>
        <w:t>army</w:t>
      </w:r>
      <w:r w:rsidRPr="00916428">
        <w:rPr>
          <w:rFonts w:ascii="Times New Roman" w:hAnsi="Times New Roman"/>
          <w:i/>
          <w:sz w:val="20"/>
          <w:szCs w:val="20"/>
        </w:rPr>
        <w:t xml:space="preserve"> by merging German and Dutch forces. A</w:t>
      </w:r>
      <w:r w:rsidRPr="00916428">
        <w:rPr>
          <w:rFonts w:ascii="Times New Roman" w:hAnsi="Times New Roman"/>
          <w:i/>
          <w:sz w:val="20"/>
          <w:szCs w:val="20"/>
          <w:lang w:val="en-US"/>
        </w:rPr>
        <w:t>n</w:t>
      </w:r>
      <w:r w:rsidRPr="00916428">
        <w:rPr>
          <w:rFonts w:ascii="Times New Roman" w:hAnsi="Times New Roman"/>
          <w:i/>
          <w:sz w:val="20"/>
          <w:szCs w:val="20"/>
        </w:rPr>
        <w:t xml:space="preserve"> EU armed forces is being set up "by stealth" with the merger of the German and Dutch armies and navies, it has emerged. By D</w:t>
      </w:r>
      <w:r w:rsidRPr="00916428">
        <w:rPr>
          <w:rFonts w:ascii="Times New Roman" w:hAnsi="Times New Roman"/>
          <w:i/>
          <w:sz w:val="20"/>
          <w:szCs w:val="20"/>
          <w:lang w:val="en-US"/>
        </w:rPr>
        <w:t xml:space="preserve">avid </w:t>
      </w:r>
    </w:p>
  </w:footnote>
  <w:footnote w:id="187">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 xml:space="preserve">Стратегия за национална сигурност на Република българия </w:t>
      </w:r>
      <w:hyperlink r:id="rId64" w:history="1">
        <w:r w:rsidRPr="002322EE">
          <w:rPr>
            <w:rStyle w:val="ac"/>
            <w:i/>
            <w:lang w:val="pl-PL"/>
          </w:rPr>
          <w:t>http</w:t>
        </w:r>
        <w:r w:rsidRPr="002322EE">
          <w:rPr>
            <w:rStyle w:val="ac"/>
            <w:i/>
            <w:lang w:val="ru-RU"/>
          </w:rPr>
          <w:t>://</w:t>
        </w:r>
        <w:r w:rsidRPr="002322EE">
          <w:rPr>
            <w:rStyle w:val="ac"/>
            <w:i/>
            <w:lang w:val="pl-PL"/>
          </w:rPr>
          <w:t>rdsc</w:t>
        </w:r>
        <w:r w:rsidRPr="002322EE">
          <w:rPr>
            <w:rStyle w:val="ac"/>
            <w:i/>
            <w:lang w:val="ru-RU"/>
          </w:rPr>
          <w:t>.</w:t>
        </w:r>
        <w:r w:rsidRPr="002322EE">
          <w:rPr>
            <w:rStyle w:val="ac"/>
            <w:i/>
            <w:lang w:val="pl-PL"/>
          </w:rPr>
          <w:t>md</w:t>
        </w:r>
        <w:r w:rsidRPr="002322EE">
          <w:rPr>
            <w:rStyle w:val="ac"/>
            <w:i/>
            <w:lang w:val="ru-RU"/>
          </w:rPr>
          <w:t>.</w:t>
        </w:r>
        <w:r w:rsidRPr="002322EE">
          <w:rPr>
            <w:rStyle w:val="ac"/>
            <w:i/>
            <w:lang w:val="pl-PL"/>
          </w:rPr>
          <w:t>government</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About</w:t>
        </w:r>
        <w:r w:rsidRPr="002322EE">
          <w:rPr>
            <w:rStyle w:val="ac"/>
            <w:i/>
            <w:lang w:val="ru-RU"/>
          </w:rPr>
          <w:t>/</w:t>
        </w:r>
        <w:r w:rsidRPr="002322EE">
          <w:rPr>
            <w:rStyle w:val="ac"/>
            <w:i/>
            <w:lang w:val="pl-PL"/>
          </w:rPr>
          <w:t>Akademi</w:t>
        </w:r>
        <w:r w:rsidRPr="002322EE">
          <w:rPr>
            <w:rStyle w:val="ac"/>
            <w:i/>
            <w:lang w:val="ru-RU"/>
          </w:rPr>
          <w:t>/20110421_</w:t>
        </w:r>
        <w:r w:rsidRPr="002322EE">
          <w:rPr>
            <w:rStyle w:val="ac"/>
            <w:i/>
            <w:lang w:val="pl-PL"/>
          </w:rPr>
          <w:t>nac</w:t>
        </w:r>
        <w:r w:rsidRPr="002322EE">
          <w:rPr>
            <w:rStyle w:val="ac"/>
            <w:i/>
            <w:lang w:val="ru-RU"/>
          </w:rPr>
          <w:t>_</w:t>
        </w:r>
        <w:r w:rsidRPr="002322EE">
          <w:rPr>
            <w:rStyle w:val="ac"/>
            <w:i/>
            <w:lang w:val="pl-PL"/>
          </w:rPr>
          <w:t>otbr</w:t>
        </w:r>
        <w:r w:rsidRPr="002322EE">
          <w:rPr>
            <w:rStyle w:val="ac"/>
            <w:i/>
            <w:lang w:val="ru-RU"/>
          </w:rPr>
          <w:t>_</w:t>
        </w:r>
        <w:r w:rsidRPr="002322EE">
          <w:rPr>
            <w:rStyle w:val="ac"/>
            <w:i/>
            <w:lang w:val="pl-PL"/>
          </w:rPr>
          <w:t>strategia</w:t>
        </w:r>
        <w:r w:rsidRPr="002322EE">
          <w:rPr>
            <w:rStyle w:val="ac"/>
            <w:i/>
            <w:lang w:val="ru-RU"/>
          </w:rPr>
          <w:t>.</w:t>
        </w:r>
        <w:r w:rsidRPr="002322EE">
          <w:rPr>
            <w:rStyle w:val="ac"/>
            <w:i/>
            <w:lang w:val="pl-PL"/>
          </w:rPr>
          <w:t>pdf</w:t>
        </w:r>
      </w:hyperlink>
      <w:r w:rsidRPr="002322EE">
        <w:rPr>
          <w:i/>
        </w:rPr>
        <w:t xml:space="preserve">  </w:t>
      </w:r>
      <w:r>
        <w:rPr>
          <w:i/>
          <w:lang w:val="ru-RU"/>
        </w:rPr>
        <w:t xml:space="preserve">(достъпен </w:t>
      </w:r>
      <w:r w:rsidRPr="002322EE">
        <w:rPr>
          <w:i/>
          <w:lang w:val="ru-RU"/>
        </w:rPr>
        <w:t>на 20.04.2016)</w:t>
      </w:r>
    </w:p>
  </w:footnote>
  <w:footnote w:id="188">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Вж</w:t>
      </w:r>
      <w:r w:rsidRPr="002322EE">
        <w:rPr>
          <w:i/>
          <w:lang w:val="en-GB"/>
        </w:rPr>
        <w:t xml:space="preserve">. </w:t>
      </w:r>
      <w:r w:rsidRPr="002322EE">
        <w:rPr>
          <w:i/>
          <w:lang w:val="ru-RU"/>
        </w:rPr>
        <w:t>по</w:t>
      </w:r>
      <w:r w:rsidRPr="002322EE">
        <w:rPr>
          <w:i/>
          <w:lang w:val="en-GB"/>
        </w:rPr>
        <w:t>-</w:t>
      </w:r>
      <w:r w:rsidRPr="002322EE">
        <w:rPr>
          <w:i/>
          <w:lang w:val="ru-RU"/>
        </w:rPr>
        <w:t>подробно</w:t>
      </w:r>
      <w:r w:rsidRPr="002322EE">
        <w:rPr>
          <w:i/>
          <w:lang w:val="en-GB"/>
        </w:rPr>
        <w:t xml:space="preserve">: </w:t>
      </w:r>
      <w:r w:rsidRPr="002322EE">
        <w:rPr>
          <w:i/>
        </w:rPr>
        <w:t>Laffin</w:t>
      </w:r>
      <w:r w:rsidRPr="002322EE">
        <w:rPr>
          <w:i/>
          <w:lang w:val="en-GB"/>
        </w:rPr>
        <w:t xml:space="preserve"> </w:t>
      </w:r>
      <w:r w:rsidRPr="002322EE">
        <w:rPr>
          <w:i/>
        </w:rPr>
        <w:t>John</w:t>
      </w:r>
      <w:r w:rsidRPr="002322EE">
        <w:rPr>
          <w:i/>
          <w:lang w:val="en-GB"/>
        </w:rPr>
        <w:t>.</w:t>
      </w:r>
      <w:r w:rsidRPr="002322EE">
        <w:rPr>
          <w:i/>
        </w:rPr>
        <w:t>The</w:t>
      </w:r>
      <w:r w:rsidRPr="002322EE">
        <w:rPr>
          <w:i/>
          <w:lang w:val="en-GB"/>
        </w:rPr>
        <w:t xml:space="preserve"> </w:t>
      </w:r>
      <w:r w:rsidRPr="002322EE">
        <w:rPr>
          <w:i/>
        </w:rPr>
        <w:t>World</w:t>
      </w:r>
      <w:r w:rsidRPr="002322EE">
        <w:rPr>
          <w:i/>
          <w:lang w:val="en-GB"/>
        </w:rPr>
        <w:t xml:space="preserve"> </w:t>
      </w:r>
      <w:r w:rsidRPr="002322EE">
        <w:rPr>
          <w:i/>
        </w:rPr>
        <w:t>in</w:t>
      </w:r>
      <w:r w:rsidRPr="002322EE">
        <w:rPr>
          <w:i/>
          <w:lang w:val="en-GB"/>
        </w:rPr>
        <w:t xml:space="preserve"> </w:t>
      </w:r>
      <w:r w:rsidRPr="002322EE">
        <w:rPr>
          <w:i/>
        </w:rPr>
        <w:t>Conflict</w:t>
      </w:r>
      <w:r w:rsidRPr="002322EE">
        <w:rPr>
          <w:i/>
          <w:lang w:val="en-GB"/>
        </w:rPr>
        <w:t xml:space="preserve"> 1991. </w:t>
      </w:r>
      <w:r w:rsidRPr="002322EE">
        <w:rPr>
          <w:i/>
        </w:rPr>
        <w:t>Oxford</w:t>
      </w:r>
      <w:r w:rsidRPr="002322EE">
        <w:rPr>
          <w:i/>
          <w:lang w:val="ru-RU"/>
        </w:rPr>
        <w:t xml:space="preserve">: </w:t>
      </w:r>
      <w:r w:rsidRPr="002322EE">
        <w:rPr>
          <w:i/>
        </w:rPr>
        <w:t>Brassey</w:t>
      </w:r>
      <w:r w:rsidRPr="002322EE">
        <w:rPr>
          <w:i/>
          <w:lang w:val="ru-RU"/>
        </w:rPr>
        <w:t>’</w:t>
      </w:r>
      <w:r w:rsidRPr="002322EE">
        <w:rPr>
          <w:i/>
        </w:rPr>
        <w:t>s</w:t>
      </w:r>
      <w:r w:rsidRPr="002322EE">
        <w:rPr>
          <w:i/>
          <w:lang w:val="ru-RU"/>
        </w:rPr>
        <w:t>, 1991</w:t>
      </w:r>
    </w:p>
  </w:footnote>
  <w:footnote w:id="189">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lang w:val="ru-RU"/>
        </w:rPr>
        <w:t>Попов, И. Война будещего: взгляд из- за океана. М., изд</w:t>
      </w:r>
      <w:r>
        <w:rPr>
          <w:rFonts w:ascii="Times New Roman" w:hAnsi="Times New Roman" w:cs="Times New Roman"/>
          <w:i/>
          <w:lang w:val="ru-RU"/>
        </w:rPr>
        <w:t xml:space="preserve">. АСТ „ Астрель, 2004, Глава 4. </w:t>
      </w:r>
      <w:r w:rsidRPr="002322EE">
        <w:rPr>
          <w:rFonts w:ascii="Times New Roman" w:hAnsi="Times New Roman" w:cs="Times New Roman"/>
          <w:i/>
        </w:rPr>
        <w:t>„</w:t>
      </w:r>
      <w:r w:rsidRPr="002322EE">
        <w:rPr>
          <w:rFonts w:ascii="Times New Roman" w:hAnsi="Times New Roman" w:cs="Times New Roman"/>
          <w:i/>
          <w:lang w:val="ru-RU"/>
        </w:rPr>
        <w:t>Нетрадиционные</w:t>
      </w:r>
      <w:r w:rsidRPr="002322EE">
        <w:rPr>
          <w:rFonts w:ascii="Times New Roman" w:hAnsi="Times New Roman" w:cs="Times New Roman"/>
          <w:i/>
        </w:rPr>
        <w:t>”</w:t>
      </w:r>
      <w:r w:rsidRPr="002322EE">
        <w:rPr>
          <w:rFonts w:ascii="Times New Roman" w:hAnsi="Times New Roman" w:cs="Times New Roman"/>
          <w:i/>
          <w:lang w:val="ru-RU"/>
        </w:rPr>
        <w:t xml:space="preserve"> войны будущего</w:t>
      </w:r>
    </w:p>
  </w:footnote>
  <w:footnote w:id="190">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Бжежински, З. Изборът. С., изд. Обсидиан, 2004 г., с. 25-26.</w:t>
      </w:r>
    </w:p>
  </w:footnote>
  <w:footnote w:id="191">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30</w:t>
      </w:r>
    </w:p>
  </w:footnote>
  <w:footnote w:id="192">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Вж. по-подробно:Семерджиев, Цветан. Стратегическо ръководство и лидерство. Среда.С., 2007, с.236-246.</w:t>
      </w:r>
    </w:p>
  </w:footnote>
  <w:footnote w:id="193">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Цветков, Георги. Концепция на НАТО за асиметрични воен</w:t>
      </w:r>
      <w:r>
        <w:rPr>
          <w:i/>
          <w:lang w:val="ru-RU"/>
        </w:rPr>
        <w:t>ни действия. //</w:t>
      </w:r>
      <w:r w:rsidRPr="002322EE">
        <w:rPr>
          <w:i/>
          <w:lang w:val="ru-RU"/>
        </w:rPr>
        <w:t>Военен журнал, 2008, бр. 3, с. 6.</w:t>
      </w:r>
    </w:p>
  </w:footnote>
  <w:footnote w:id="194">
    <w:p w:rsidR="00301166" w:rsidRPr="002322EE" w:rsidRDefault="00301166" w:rsidP="000C5747">
      <w:pPr>
        <w:pStyle w:val="CharChar20"/>
        <w:rPr>
          <w:rFonts w:ascii="Times New Roman" w:eastAsia="FreeSans" w:hAnsi="Times New Roman" w:cs="Times New Roman"/>
          <w:i/>
          <w:sz w:val="20"/>
          <w:szCs w:val="20"/>
          <w:lang w:val="bg-BG" w:eastAsia="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eastAsia="FreeSans" w:hAnsi="Times New Roman" w:cs="Times New Roman"/>
          <w:i/>
          <w:sz w:val="20"/>
          <w:szCs w:val="20"/>
          <w:lang w:val="bg-BG" w:eastAsia="bg-BG"/>
        </w:rPr>
        <w:t>В англоезичната литература се използват термините: аsymmetric warfare, threats, tactics, conflicts. Виж например: S. Flynn.R. Wedgwood and K. Roth: Combatants or Criminals? How Washington should handle terrorists // Foreign Affairs. 2004. Vol. 83. No 3; I. Arreguin-Toft, How the Weak Wins Wars: A Theory of Asymmetric Conflict //International Security. 2001. Vol. 26. No 1. Виж също: Социология современных войн: Материалы научного семинара / Под ред. П.А. Цыганков</w:t>
      </w:r>
      <w:r>
        <w:rPr>
          <w:rFonts w:ascii="Times New Roman" w:eastAsia="FreeSans" w:hAnsi="Times New Roman" w:cs="Times New Roman"/>
          <w:i/>
          <w:sz w:val="20"/>
          <w:szCs w:val="20"/>
          <w:lang w:val="bg-BG" w:eastAsia="bg-BG"/>
        </w:rPr>
        <w:t>а, И.П. Рязанцева. М.: Альфа-М,</w:t>
      </w:r>
      <w:r w:rsidRPr="002322EE">
        <w:rPr>
          <w:rFonts w:ascii="Times New Roman" w:eastAsia="FreeSans" w:hAnsi="Times New Roman" w:cs="Times New Roman"/>
          <w:i/>
          <w:sz w:val="20"/>
          <w:szCs w:val="20"/>
          <w:lang w:val="bg-BG" w:eastAsia="bg-BG"/>
        </w:rPr>
        <w:t xml:space="preserve"> 2004; Мюнклер Х. Терроризм сегодня. Война становится асимметричной // International Politik. 2004. № 1; 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w:t>
      </w:r>
    </w:p>
    <w:p w:rsidR="00301166" w:rsidRPr="002322EE" w:rsidRDefault="00301166" w:rsidP="000C5747">
      <w:pPr>
        <w:pStyle w:val="CharChar20"/>
        <w:rPr>
          <w:rFonts w:ascii="Times New Roman" w:eastAsia="FreeSans" w:hAnsi="Times New Roman" w:cs="Times New Roman"/>
          <w:i/>
          <w:sz w:val="20"/>
          <w:szCs w:val="20"/>
          <w:lang w:val="bg-BG" w:eastAsia="bg-BG"/>
        </w:rPr>
      </w:pPr>
      <w:r w:rsidRPr="002322EE">
        <w:rPr>
          <w:rFonts w:ascii="Times New Roman" w:eastAsia="FreeSans" w:hAnsi="Times New Roman" w:cs="Times New Roman"/>
          <w:i/>
          <w:sz w:val="20"/>
          <w:szCs w:val="20"/>
          <w:lang w:val="bg-BG" w:eastAsia="bg-BG"/>
        </w:rPr>
        <w:t xml:space="preserve"> (</w:t>
      </w:r>
      <w:hyperlink r:id="rId65" w:history="1">
        <w:r w:rsidRPr="002322EE">
          <w:rPr>
            <w:rStyle w:val="ac"/>
            <w:rFonts w:ascii="Times New Roman" w:eastAsia="FreeSans" w:hAnsi="Times New Roman" w:cs="Times New Roman"/>
            <w:i/>
            <w:sz w:val="20"/>
            <w:szCs w:val="20"/>
          </w:rPr>
          <w:t>http</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www</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svoboda</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org</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programs</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OTB</w:t>
        </w:r>
        <w:r w:rsidRPr="002322EE">
          <w:rPr>
            <w:rStyle w:val="ac"/>
            <w:rFonts w:ascii="Times New Roman" w:eastAsia="FreeSans" w:hAnsi="Times New Roman" w:cs="Times New Roman"/>
            <w:i/>
            <w:sz w:val="20"/>
            <w:szCs w:val="20"/>
            <w:lang w:val="ru-RU"/>
          </w:rPr>
          <w:t>/2003/</w:t>
        </w:r>
        <w:r w:rsidRPr="002322EE">
          <w:rPr>
            <w:rStyle w:val="ac"/>
            <w:rFonts w:ascii="Times New Roman" w:eastAsia="FreeSans" w:hAnsi="Times New Roman" w:cs="Times New Roman"/>
            <w:i/>
            <w:sz w:val="20"/>
            <w:szCs w:val="20"/>
          </w:rPr>
          <w:t>OBT</w:t>
        </w:r>
        <w:r w:rsidRPr="002322EE">
          <w:rPr>
            <w:rStyle w:val="ac"/>
            <w:rFonts w:ascii="Times New Roman" w:eastAsia="FreeSans" w:hAnsi="Times New Roman" w:cs="Times New Roman"/>
            <w:i/>
            <w:sz w:val="20"/>
            <w:szCs w:val="20"/>
            <w:lang w:val="ru-RU"/>
          </w:rPr>
          <w:t>.082303.</w:t>
        </w:r>
        <w:r w:rsidRPr="002322EE">
          <w:rPr>
            <w:rStyle w:val="ac"/>
            <w:rFonts w:ascii="Times New Roman" w:eastAsia="FreeSans" w:hAnsi="Times New Roman" w:cs="Times New Roman"/>
            <w:i/>
            <w:sz w:val="20"/>
            <w:szCs w:val="20"/>
          </w:rPr>
          <w:t>asp</w:t>
        </w:r>
      </w:hyperlink>
      <w:r w:rsidRPr="002322EE">
        <w:rPr>
          <w:rFonts w:ascii="Times New Roman" w:eastAsia="FreeSans" w:hAnsi="Times New Roman" w:cs="Times New Roman"/>
          <w:i/>
          <w:sz w:val="20"/>
          <w:szCs w:val="20"/>
          <w:lang w:val="bg-BG" w:eastAsia="bg-BG"/>
        </w:rPr>
        <w:t>); Комлева Н., Борисов А. Асимметричные войны – геополитическая технология современного терроризма // Обозреватель. 2002. № 11-12 (</w:t>
      </w:r>
      <w:r w:rsidRPr="002322EE">
        <w:rPr>
          <w:rFonts w:ascii="Times New Roman" w:eastAsia="FreeSans" w:hAnsi="Times New Roman" w:cs="Times New Roman"/>
          <w:i/>
          <w:color w:val="0000FF"/>
          <w:sz w:val="20"/>
          <w:szCs w:val="20"/>
          <w:u w:val="single"/>
          <w:lang w:val="bg-BG" w:eastAsia="bg-BG"/>
        </w:rPr>
        <w:t>http://rau.su/observer/ N11-12_02/index.htm</w:t>
      </w:r>
      <w:r w:rsidRPr="002322EE">
        <w:rPr>
          <w:rFonts w:ascii="Times New Roman" w:eastAsia="FreeSans" w:hAnsi="Times New Roman" w:cs="Times New Roman"/>
          <w:i/>
          <w:sz w:val="20"/>
          <w:szCs w:val="20"/>
          <w:lang w:val="bg-BG" w:eastAsia="bg-BG"/>
        </w:rPr>
        <w:t>).  America the vulnerable // Fore</w:t>
      </w:r>
      <w:r>
        <w:rPr>
          <w:rFonts w:ascii="Times New Roman" w:eastAsia="FreeSans" w:hAnsi="Times New Roman" w:cs="Times New Roman"/>
          <w:i/>
          <w:sz w:val="20"/>
          <w:szCs w:val="20"/>
          <w:lang w:val="bg-BG" w:eastAsia="bg-BG"/>
        </w:rPr>
        <w:t>ign Affairs. 2002. Vol. 81. No 1</w:t>
      </w:r>
    </w:p>
  </w:footnote>
  <w:footnote w:id="195">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FIуnn, S., R Wedgwood, К. Roth. Combatants or Criminals? How Washington should handle terrorists. - Foreign Affairs, 2004, Vol. 83, No 3; Arreguin-Toft. How the Weak Wins</w:t>
      </w:r>
      <w:r w:rsidRPr="002322EE">
        <w:rPr>
          <w:rFonts w:ascii="Times New Roman" w:hAnsi="Times New Roman" w:cs="Times New Roman"/>
          <w:i/>
          <w:sz w:val="20"/>
          <w:szCs w:val="20"/>
          <w:lang w:val="en-US"/>
        </w:rPr>
        <w:t xml:space="preserve"> </w:t>
      </w:r>
      <w:r w:rsidRPr="002322EE">
        <w:rPr>
          <w:rFonts w:ascii="Times New Roman" w:hAnsi="Times New Roman" w:cs="Times New Roman"/>
          <w:i/>
          <w:sz w:val="20"/>
          <w:szCs w:val="20"/>
        </w:rPr>
        <w:t xml:space="preserve">Wars: A Theory of Asymmetric Conflict. - International Security, 2001, Vol. 26, No 1. </w:t>
      </w:r>
      <w:r w:rsidRPr="002322EE">
        <w:rPr>
          <w:rFonts w:ascii="Times New Roman" w:eastAsia="FreeSans" w:hAnsi="Times New Roman" w:cs="Times New Roman"/>
          <w:i/>
          <w:sz w:val="20"/>
          <w:szCs w:val="20"/>
          <w:lang w:val="ru-RU"/>
        </w:rPr>
        <w:t xml:space="preserve">Кременюк В.А. Современный международный конфликт: проблемы управления // Международные процессы. </w:t>
      </w:r>
      <w:r w:rsidRPr="002322EE">
        <w:rPr>
          <w:rFonts w:ascii="Times New Roman" w:eastAsia="FreeSans" w:hAnsi="Times New Roman" w:cs="Times New Roman"/>
          <w:i/>
          <w:sz w:val="20"/>
          <w:szCs w:val="20"/>
        </w:rPr>
        <w:t>2003. № 1.</w:t>
      </w:r>
      <w:r w:rsidRPr="002322EE">
        <w:rPr>
          <w:rFonts w:ascii="Times New Roman" w:hAnsi="Times New Roman" w:cs="Times New Roman"/>
          <w:i/>
          <w:sz w:val="20"/>
          <w:szCs w:val="20"/>
        </w:rPr>
        <w:t xml:space="preserve"> Вж. по-подробно: Хинков, Митко. Новата среда за сигурност и асиметричния характер на съвременните конфликти. </w:t>
      </w:r>
      <w:r w:rsidRPr="002322EE">
        <w:rPr>
          <w:rFonts w:ascii="Times New Roman" w:hAnsi="Times New Roman" w:cs="Times New Roman"/>
          <w:i/>
          <w:sz w:val="20"/>
          <w:szCs w:val="20"/>
          <w:lang w:val="ru-RU"/>
        </w:rPr>
        <w:t>//  Военен журнал, 2010, № 1-2, 17-30</w:t>
      </w:r>
      <w:r w:rsidRPr="002322EE">
        <w:rPr>
          <w:rFonts w:ascii="Times New Roman" w:hAnsi="Times New Roman" w:cs="Times New Roman"/>
          <w:i/>
          <w:sz w:val="20"/>
          <w:szCs w:val="20"/>
        </w:rPr>
        <w:t xml:space="preserve">, </w:t>
      </w:r>
      <w:hyperlink r:id="rId66"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drugi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statii</w:t>
        </w:r>
        <w:r w:rsidRPr="002322EE">
          <w:rPr>
            <w:rStyle w:val="ac"/>
            <w:rFonts w:ascii="Times New Roman" w:hAnsi="Times New Roman" w:cs="Times New Roman"/>
            <w:i/>
            <w:sz w:val="20"/>
            <w:szCs w:val="20"/>
            <w:lang w:val="ru-RU"/>
          </w:rPr>
          <w:t>/839-</w:t>
        </w:r>
        <w:r w:rsidRPr="002322EE">
          <w:rPr>
            <w:rStyle w:val="ac"/>
            <w:rFonts w:ascii="Times New Roman" w:hAnsi="Times New Roman" w:cs="Times New Roman"/>
            <w:i/>
            <w:sz w:val="20"/>
            <w:szCs w:val="20"/>
          </w:rPr>
          <w:t>asimetrichniyat</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harakter</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savremennite</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konflikti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(достъпни на 20.04.2016)</w:t>
      </w:r>
    </w:p>
  </w:footnote>
  <w:footnote w:id="196">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Вж. по-подробно: Хинков, Митко. Новата среда за сигурност и асиметричния характер на съвременните конфликти. //  Военен журнал, 2010, № 1-2, 17-30</w:t>
      </w:r>
    </w:p>
  </w:footnote>
  <w:footnote w:id="197">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Професор, доктор по теория на международните отношения и геополитика  в Томския държавен университет. </w:t>
      </w:r>
      <w:hyperlink r:id="rId67" w:history="1">
        <w:r w:rsidRPr="002322EE">
          <w:rPr>
            <w:rStyle w:val="ac"/>
            <w:rFonts w:ascii="Times New Roman" w:hAnsi="Times New Roman" w:cs="Times New Roman"/>
            <w:i/>
            <w:sz w:val="20"/>
            <w:szCs w:val="20"/>
          </w:rPr>
          <w:t>http://geopolitica.eu/drugi-statii/839-asimetrichniyat-harakter-na-savremennite-konflikti?showall=1</w:t>
        </w:r>
      </w:hyperlink>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(достъпен  на 20.04.2016)</w:t>
      </w:r>
    </w:p>
  </w:footnote>
  <w:footnote w:id="198">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Люттвак, Эдвард. Стратегия: Логика войны и мира. Пер. с англ. М., Университет Дмитрий Пожарский”, 2012.С. 283.</w:t>
      </w:r>
    </w:p>
  </w:footnote>
  <w:footnote w:id="199">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характер...,с.18.</w:t>
      </w:r>
    </w:p>
  </w:footnote>
  <w:footnote w:id="200">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w:t>
      </w:r>
      <w:r>
        <w:rPr>
          <w:i/>
          <w:lang w:val="ru-RU"/>
        </w:rPr>
        <w:t>симетрични военни действия. //</w:t>
      </w:r>
      <w:r w:rsidRPr="002322EE">
        <w:rPr>
          <w:i/>
          <w:lang w:val="ru-RU"/>
        </w:rPr>
        <w:t>Военен журнал, 2008, бр. 3, с. 8-9.</w:t>
      </w:r>
    </w:p>
  </w:footnote>
  <w:footnote w:id="201">
    <w:p w:rsidR="00301166" w:rsidRPr="002322EE" w:rsidRDefault="00301166" w:rsidP="002322EE">
      <w:pPr>
        <w:pStyle w:val="a9"/>
        <w:jc w:val="both"/>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 с. 19-20.</w:t>
      </w:r>
    </w:p>
  </w:footnote>
  <w:footnote w:id="202">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20-22.</w:t>
      </w:r>
    </w:p>
  </w:footnote>
  <w:footnote w:id="203">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22.</w:t>
      </w:r>
    </w:p>
  </w:footnote>
  <w:footnote w:id="204">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Бъркоуиц, Б. Новото лице на войната. С., ВИ, 2003, с. 88.</w:t>
      </w:r>
    </w:p>
  </w:footnote>
  <w:footnote w:id="205">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Христов, П. Проблеми на регионалната сигурност в условията на асиметричните опасности и заплахи. С., Научен алманах, ВСУ „Ч. Храбър</w:t>
      </w:r>
      <w:r w:rsidRPr="002322EE">
        <w:rPr>
          <w:i/>
        </w:rPr>
        <w:t>”</w:t>
      </w:r>
      <w:r w:rsidRPr="002322EE">
        <w:rPr>
          <w:i/>
          <w:lang w:val="ru-RU"/>
        </w:rPr>
        <w:t xml:space="preserve"> и Фондация „Ханс Зайдел</w:t>
      </w:r>
      <w:r w:rsidRPr="002322EE">
        <w:rPr>
          <w:i/>
        </w:rPr>
        <w:t>”</w:t>
      </w:r>
      <w:r w:rsidRPr="002322EE">
        <w:rPr>
          <w:i/>
          <w:lang w:val="ru-RU"/>
        </w:rPr>
        <w:t>, 2008 г., с. 10.</w:t>
      </w:r>
    </w:p>
  </w:footnote>
  <w:footnote w:id="206">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Вж. по-подробно:</w:t>
      </w:r>
      <w:r w:rsidRPr="002322EE">
        <w:rPr>
          <w:rFonts w:ascii="Times New Roman" w:hAnsi="Times New Roman" w:cs="Times New Roman"/>
          <w:i/>
          <w:sz w:val="20"/>
          <w:szCs w:val="20"/>
          <w:lang w:val="ru-RU"/>
        </w:rPr>
        <w:t xml:space="preserve"> </w:t>
      </w:r>
      <w:r w:rsidRPr="002322EE">
        <w:rPr>
          <w:rFonts w:ascii="Times New Roman" w:hAnsi="Times New Roman" w:cs="Times New Roman"/>
          <w:i/>
          <w:sz w:val="20"/>
          <w:szCs w:val="20"/>
        </w:rPr>
        <w:t xml:space="preserve">Савов, Александър. Асиметрична война. //  Геополитика, 2006, бр. 4. </w:t>
      </w:r>
      <w:hyperlink r:id="rId68"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(достъпен  на 16.04.2016)</w:t>
      </w:r>
    </w:p>
  </w:footnote>
  <w:footnote w:id="207">
    <w:p w:rsidR="00301166" w:rsidRPr="002322EE" w:rsidRDefault="00301166"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Хочешь мира, победи мятежевойну. Творческое наследие Е. Э. Месснера, М. Военный университет, Русский путь, 2005. С. 132–159.</w:t>
      </w:r>
    </w:p>
  </w:footnote>
  <w:footnote w:id="208">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Савов,</w:t>
      </w:r>
      <w:r>
        <w:rPr>
          <w:rFonts w:ascii="Times New Roman" w:hAnsi="Times New Roman" w:cs="Times New Roman"/>
          <w:i/>
          <w:sz w:val="20"/>
          <w:szCs w:val="20"/>
        </w:rPr>
        <w:t xml:space="preserve"> Александър. Асиметрична война.//</w:t>
      </w:r>
      <w:r w:rsidRPr="002322EE">
        <w:rPr>
          <w:rFonts w:ascii="Times New Roman" w:hAnsi="Times New Roman" w:cs="Times New Roman"/>
          <w:i/>
          <w:sz w:val="20"/>
          <w:szCs w:val="20"/>
        </w:rPr>
        <w:t xml:space="preserve">Геополитика, 2006, бр. 4. </w:t>
      </w:r>
      <w:hyperlink r:id="rId69"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w:t>
      </w:r>
      <w:r>
        <w:rPr>
          <w:rFonts w:ascii="Times New Roman" w:hAnsi="Times New Roman" w:cs="Times New Roman"/>
          <w:i/>
          <w:sz w:val="20"/>
          <w:szCs w:val="20"/>
          <w:lang w:val="ru-RU"/>
        </w:rPr>
        <w:t xml:space="preserve"> </w:t>
      </w:r>
      <w:r w:rsidRPr="002322EE">
        <w:rPr>
          <w:rFonts w:ascii="Times New Roman" w:hAnsi="Times New Roman" w:cs="Times New Roman"/>
          <w:i/>
          <w:sz w:val="20"/>
          <w:szCs w:val="20"/>
          <w:lang w:val="ru-RU"/>
        </w:rPr>
        <w:t>(достъпен  на 16.04.2016)</w:t>
      </w:r>
    </w:p>
  </w:footnote>
  <w:footnote w:id="209">
    <w:p w:rsidR="00301166" w:rsidRPr="002322EE" w:rsidRDefault="00301166"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 xml:space="preserve">Хочешь мира, победи мятежевойну. Творческое наследие Е. Э. Месснера, М. Военный университет, Русский путь, 2005. </w:t>
      </w:r>
      <w:r w:rsidRPr="002322EE">
        <w:rPr>
          <w:rFonts w:ascii="Times New Roman" w:hAnsi="Times New Roman" w:cs="Times New Roman"/>
          <w:i/>
          <w:sz w:val="20"/>
          <w:szCs w:val="20"/>
          <w:lang w:val="bg-BG"/>
        </w:rPr>
        <w:t>с</w:t>
      </w:r>
      <w:r w:rsidRPr="002322EE">
        <w:rPr>
          <w:rFonts w:ascii="Times New Roman" w:hAnsi="Times New Roman" w:cs="Times New Roman"/>
          <w:i/>
          <w:sz w:val="20"/>
          <w:szCs w:val="20"/>
          <w:lang w:val="ru-RU"/>
        </w:rPr>
        <w:t>. 132–159.</w:t>
      </w:r>
    </w:p>
  </w:footnote>
  <w:footnote w:id="210">
    <w:p w:rsidR="00301166" w:rsidRPr="002322EE" w:rsidRDefault="00301166"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0" w:history="1">
        <w:r w:rsidRPr="002322EE">
          <w:rPr>
            <w:rStyle w:val="ac"/>
            <w:i/>
            <w:lang w:val="de-DE"/>
          </w:rPr>
          <w:t>http://geopolitica.eu/2006/broi42006/547-asimetrichnata-voyna-?showall=1</w:t>
        </w:r>
      </w:hyperlink>
      <w:r w:rsidRPr="002322EE">
        <w:rPr>
          <w:i/>
        </w:rPr>
        <w:t xml:space="preserve"> </w:t>
      </w:r>
      <w:r w:rsidRPr="002322EE">
        <w:rPr>
          <w:i/>
          <w:lang w:val="ru-RU"/>
        </w:rPr>
        <w:t>(достъпен  на 16.04.2016)</w:t>
      </w:r>
    </w:p>
  </w:footnote>
  <w:footnote w:id="211">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de-DE"/>
        </w:rPr>
        <w:t>Herfried Munkler, "Uber den Krieg. Stationen der Kriegsgeschichte im Spiegel ihrer theoretischen Reflexion". Frankfurt am Main: Velbruck Wissenschaft, 2002</w:t>
      </w:r>
    </w:p>
  </w:footnote>
  <w:footnote w:id="212">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w:t>
      </w:r>
    </w:p>
  </w:footnote>
  <w:footnote w:id="213">
    <w:p w:rsidR="00301166" w:rsidRPr="002322EE" w:rsidRDefault="00301166"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1" w:history="1">
        <w:r w:rsidRPr="002322EE">
          <w:rPr>
            <w:rStyle w:val="ac"/>
            <w:i/>
            <w:lang w:val="de-DE"/>
          </w:rPr>
          <w:t>http</w:t>
        </w:r>
        <w:r w:rsidRPr="002322EE">
          <w:rPr>
            <w:rStyle w:val="ac"/>
            <w:i/>
            <w:lang w:val="ru-RU"/>
          </w:rPr>
          <w:t>://</w:t>
        </w:r>
        <w:r w:rsidRPr="002322EE">
          <w:rPr>
            <w:rStyle w:val="ac"/>
            <w:i/>
            <w:lang w:val="de-DE"/>
          </w:rPr>
          <w:t>geopolitica</w:t>
        </w:r>
        <w:r w:rsidRPr="002322EE">
          <w:rPr>
            <w:rStyle w:val="ac"/>
            <w:i/>
            <w:lang w:val="ru-RU"/>
          </w:rPr>
          <w:t>.</w:t>
        </w:r>
        <w:r w:rsidRPr="002322EE">
          <w:rPr>
            <w:rStyle w:val="ac"/>
            <w:i/>
            <w:lang w:val="de-DE"/>
          </w:rPr>
          <w:t>eu</w:t>
        </w:r>
        <w:r w:rsidRPr="002322EE">
          <w:rPr>
            <w:rStyle w:val="ac"/>
            <w:i/>
            <w:lang w:val="ru-RU"/>
          </w:rPr>
          <w:t>/2006/</w:t>
        </w:r>
        <w:r w:rsidRPr="002322EE">
          <w:rPr>
            <w:rStyle w:val="ac"/>
            <w:i/>
            <w:lang w:val="de-DE"/>
          </w:rPr>
          <w:t>broi</w:t>
        </w:r>
        <w:r w:rsidRPr="002322EE">
          <w:rPr>
            <w:rStyle w:val="ac"/>
            <w:i/>
            <w:lang w:val="ru-RU"/>
          </w:rPr>
          <w:t>42006/547-</w:t>
        </w:r>
        <w:r w:rsidRPr="002322EE">
          <w:rPr>
            <w:rStyle w:val="ac"/>
            <w:i/>
            <w:lang w:val="de-DE"/>
          </w:rPr>
          <w:t>asimetrichnata</w:t>
        </w:r>
        <w:r w:rsidRPr="002322EE">
          <w:rPr>
            <w:rStyle w:val="ac"/>
            <w:i/>
            <w:lang w:val="ru-RU"/>
          </w:rPr>
          <w:t>-</w:t>
        </w:r>
        <w:r w:rsidRPr="002322EE">
          <w:rPr>
            <w:rStyle w:val="ac"/>
            <w:i/>
            <w:lang w:val="de-DE"/>
          </w:rPr>
          <w:t>voyna</w:t>
        </w:r>
        <w:r w:rsidRPr="002322EE">
          <w:rPr>
            <w:rStyle w:val="ac"/>
            <w:i/>
            <w:lang w:val="ru-RU"/>
          </w:rPr>
          <w:t>-?</w:t>
        </w:r>
        <w:r w:rsidRPr="002322EE">
          <w:rPr>
            <w:rStyle w:val="ac"/>
            <w:i/>
            <w:lang w:val="de-DE"/>
          </w:rPr>
          <w:t>showall</w:t>
        </w:r>
        <w:r w:rsidRPr="002322EE">
          <w:rPr>
            <w:rStyle w:val="ac"/>
            <w:i/>
            <w:lang w:val="ru-RU"/>
          </w:rPr>
          <w:t>=1</w:t>
        </w:r>
      </w:hyperlink>
      <w:r w:rsidRPr="002322EE">
        <w:rPr>
          <w:i/>
        </w:rPr>
        <w:t xml:space="preserve"> </w:t>
      </w:r>
      <w:r w:rsidRPr="002322EE">
        <w:rPr>
          <w:i/>
          <w:lang w:val="ru-RU"/>
        </w:rPr>
        <w:t>(достъпен  на 16.04.2016)</w:t>
      </w:r>
    </w:p>
  </w:footnote>
  <w:footnote w:id="214">
    <w:p w:rsidR="00301166" w:rsidRPr="002322EE" w:rsidRDefault="00301166" w:rsidP="002322EE">
      <w:pPr>
        <w:pStyle w:val="a9"/>
        <w:jc w:val="both"/>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асиметрични военни действия. //  Военен журнал, 2008, бр. 3, с. 5.</w:t>
      </w:r>
    </w:p>
  </w:footnote>
  <w:footnote w:id="215">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6.</w:t>
      </w:r>
    </w:p>
  </w:footnote>
  <w:footnote w:id="216">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Brussels, 9.9.2015 JOIN (2015) 40 final. European Commission. High Representative of the Union for Foreign Affairs and Security Policy. Addressing the Refugee Crisis in Europe: The Role of EU External Action. 2015. &lt;http://ec.europa.eu/dgs/home-affairs/what-we-do/policies/european-agenda-migration/proposal-implementation-package/docs/communication_on_addressing_the_external_dimension_of_the_refugee_crisis_en.pdf&gt; 9.05.2016</w:t>
      </w:r>
    </w:p>
  </w:footnote>
  <w:footnote w:id="217">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710 000 Migrants Entered EU in the First Nine Months of 2015. 2015. &lt;http://frontex.europa.eu/news/710-000-migrants-entered-eu-in-first-nine-months-of-2015-NUiBkk&gt; 9.05.2016</w:t>
      </w:r>
    </w:p>
  </w:footnote>
  <w:footnote w:id="218">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“Migrant crisis is a security crisis”, says EU foreign policy chief. 2015. &lt;http://www.telegraph.co.uk/news/worldnews/europe/eu/11597651/Migrant-crisis-is-a-security-crisis-says-EU-foreign-policy-chief.html&gt; 9.05.2016</w:t>
      </w:r>
    </w:p>
  </w:footnote>
  <w:footnote w:id="219">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Стефанов, Н. Миграционната вълна и заплахите за националната сигурност. // Сборник с доклади на Институт за стратегии и анализи от национална конференция „Бежанската вълна и предизвикателствата пред националната сигурност“, 2015, с. 38.</w:t>
      </w:r>
    </w:p>
  </w:footnote>
  <w:footnote w:id="220">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Migration crisis and terror threat fueled by un-policed seas on Europe’s Doorstep. 2016. &lt;http://www.express.co.uk/news/uk/641543/Migrant-crisis-terrorists-people-smugglers-exploiting-Mediterranean-sea&gt; 9.05.2016</w:t>
      </w:r>
    </w:p>
  </w:footnote>
  <w:footnote w:id="221">
    <w:p w:rsidR="00301166" w:rsidRPr="00791E27" w:rsidRDefault="00301166" w:rsidP="000C5747">
      <w:pPr>
        <w:pStyle w:val="a3"/>
        <w:rPr>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“Migrant crisis is a security crisis”, says EU foreign policy chief. 2015. &lt;http://www.telegraph.co.uk/news/worldnews/europe/eu/11597651/Migrant-crisis-is-a-security-crisis-says-EU-foreign-policy-chief.html&gt; 9.05.2016</w:t>
      </w:r>
    </w:p>
  </w:footnote>
  <w:footnote w:id="222">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Официален вестник на Европейския съюз.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2004.</w:t>
      </w:r>
      <w:r w:rsidRPr="00791E27">
        <w:rPr>
          <w:rFonts w:ascii="Times New Roman" w:hAnsi="Times New Roman" w:cs="Times New Roman"/>
          <w:i/>
        </w:rPr>
        <w:t xml:space="preserve"> &lt;http://eur-lex.europa.eu/eli/reg/2004/2007/oj&gt; 9.05.2016</w:t>
      </w:r>
    </w:p>
  </w:footnote>
  <w:footnote w:id="223">
    <w:p w:rsidR="00301166" w:rsidRPr="00791E27" w:rsidRDefault="00301166"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4">
    <w:p w:rsidR="00301166" w:rsidRPr="00791E27" w:rsidRDefault="00301166" w:rsidP="00791E27">
      <w:pPr>
        <w:pStyle w:val="a3"/>
        <w:jc w:val="both"/>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Среща на върха по въпросите на миграцията, Ла Валета, 2015 г. – обща информация относно действията на ЕС. 2015. </w:t>
      </w:r>
      <w:r>
        <w:rPr>
          <w:rFonts w:ascii="Times New Roman" w:hAnsi="Times New Roman" w:cs="Times New Roman"/>
          <w:i/>
        </w:rPr>
        <w:t>&lt;</w:t>
      </w:r>
      <w:r w:rsidRPr="00791E27">
        <w:rPr>
          <w:rFonts w:ascii="Times New Roman" w:hAnsi="Times New Roman" w:cs="Times New Roman"/>
          <w:i/>
        </w:rPr>
        <w:t>http://www.consilium.europa.eu/bg/meetings/international-summit/2015/11/11-valletta-summit-press-pack/&gt; 9.05.2016</w:t>
      </w:r>
    </w:p>
  </w:footnote>
  <w:footnote w:id="225">
    <w:p w:rsidR="00301166" w:rsidRPr="00791E27" w:rsidRDefault="00301166"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фиг. 1 е използвана информация от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както и от </w:t>
      </w:r>
      <w:r w:rsidRPr="00791E27">
        <w:rPr>
          <w:rFonts w:ascii="Times New Roman" w:hAnsi="Times New Roman" w:cs="Times New Roman"/>
          <w:i/>
        </w:rPr>
        <w:t>Frontex Structure</w:t>
      </w:r>
      <w:r w:rsidRPr="00791E27">
        <w:rPr>
          <w:rFonts w:ascii="Times New Roman" w:hAnsi="Times New Roman" w:cs="Times New Roman"/>
          <w:i/>
          <w:lang w:val="bg-BG"/>
        </w:rPr>
        <w:t>.</w:t>
      </w:r>
      <w:r w:rsidRPr="00791E27">
        <w:rPr>
          <w:rFonts w:ascii="Times New Roman" w:hAnsi="Times New Roman" w:cs="Times New Roman"/>
          <w:i/>
        </w:rPr>
        <w:t xml:space="preserve"> 2016. &lt;http://frontex.europa.eu/about-frontex/organisation/structure/&gt; </w:t>
      </w:r>
      <w:r w:rsidRPr="00791E27">
        <w:rPr>
          <w:rFonts w:ascii="Times New Roman" w:hAnsi="Times New Roman" w:cs="Times New Roman"/>
          <w:i/>
          <w:lang w:val="bg-BG"/>
        </w:rPr>
        <w:t>9</w:t>
      </w:r>
      <w:r w:rsidRPr="00791E27">
        <w:rPr>
          <w:rFonts w:ascii="Times New Roman" w:hAnsi="Times New Roman" w:cs="Times New Roman"/>
          <w:i/>
        </w:rPr>
        <w:t>.05.2016</w:t>
      </w:r>
    </w:p>
  </w:footnote>
  <w:footnote w:id="226">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7">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Townsend, R. The European Migrant Crisis. Lulu Press, 2015. p.2.</w:t>
      </w:r>
    </w:p>
  </w:footnote>
  <w:footnote w:id="228">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Съкращението </w:t>
      </w:r>
      <w:r w:rsidRPr="00791E27">
        <w:rPr>
          <w:rFonts w:ascii="Times New Roman" w:hAnsi="Times New Roman" w:cs="Times New Roman"/>
          <w:i/>
        </w:rPr>
        <w:t>RABIT</w:t>
      </w:r>
      <w:r w:rsidRPr="00791E27">
        <w:rPr>
          <w:rFonts w:ascii="Times New Roman" w:hAnsi="Times New Roman" w:cs="Times New Roman"/>
          <w:i/>
          <w:lang w:val="bg-BG"/>
        </w:rPr>
        <w:t xml:space="preserve"> произлиза от първите букви на всяка от думите в разгърнатото наименование на екипите на английски език, съответно </w:t>
      </w:r>
      <w:r w:rsidRPr="00791E27">
        <w:rPr>
          <w:rFonts w:ascii="Times New Roman" w:hAnsi="Times New Roman" w:cs="Times New Roman"/>
          <w:b/>
          <w:i/>
        </w:rPr>
        <w:t>RA</w:t>
      </w:r>
      <w:r w:rsidRPr="00791E27">
        <w:rPr>
          <w:rFonts w:ascii="Times New Roman" w:hAnsi="Times New Roman" w:cs="Times New Roman"/>
          <w:i/>
        </w:rPr>
        <w:t xml:space="preserve">pid </w:t>
      </w:r>
      <w:r w:rsidRPr="00791E27">
        <w:rPr>
          <w:rFonts w:ascii="Times New Roman" w:hAnsi="Times New Roman" w:cs="Times New Roman"/>
          <w:b/>
          <w:i/>
        </w:rPr>
        <w:t>B</w:t>
      </w:r>
      <w:r w:rsidRPr="00791E27">
        <w:rPr>
          <w:rFonts w:ascii="Times New Roman" w:hAnsi="Times New Roman" w:cs="Times New Roman"/>
          <w:i/>
        </w:rPr>
        <w:t xml:space="preserve">order </w:t>
      </w:r>
      <w:r w:rsidRPr="00791E27">
        <w:rPr>
          <w:rFonts w:ascii="Times New Roman" w:hAnsi="Times New Roman" w:cs="Times New Roman"/>
          <w:b/>
          <w:i/>
        </w:rPr>
        <w:t>I</w:t>
      </w:r>
      <w:r w:rsidRPr="00791E27">
        <w:rPr>
          <w:rFonts w:ascii="Times New Roman" w:hAnsi="Times New Roman" w:cs="Times New Roman"/>
          <w:i/>
        </w:rPr>
        <w:t xml:space="preserve">ntervention </w:t>
      </w:r>
      <w:r w:rsidRPr="00791E27">
        <w:rPr>
          <w:rFonts w:ascii="Times New Roman" w:hAnsi="Times New Roman" w:cs="Times New Roman"/>
          <w:b/>
          <w:i/>
        </w:rPr>
        <w:t>T</w:t>
      </w:r>
      <w:r w:rsidRPr="00791E27">
        <w:rPr>
          <w:rFonts w:ascii="Times New Roman" w:hAnsi="Times New Roman" w:cs="Times New Roman"/>
          <w:i/>
        </w:rPr>
        <w:t>eam.</w:t>
      </w:r>
    </w:p>
  </w:footnote>
  <w:footnote w:id="229">
    <w:p w:rsidR="00301166" w:rsidRPr="00791E27" w:rsidRDefault="00301166" w:rsidP="00791E2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списъка с инициативи е използвана информация от </w:t>
      </w:r>
      <w:r w:rsidRPr="00791E27">
        <w:rPr>
          <w:rFonts w:ascii="Times New Roman" w:hAnsi="Times New Roman" w:cs="Times New Roman"/>
          <w:i/>
        </w:rPr>
        <w:t>Frontex Between Greece and Turkey: At the Border of Denial. 2014. &lt;http://www.migreurop.org/IMG/pdf/rapport_en_web-3.pdf&gt; 9.05.2016</w:t>
      </w:r>
    </w:p>
  </w:footnote>
  <w:footnote w:id="230">
    <w:p w:rsidR="00301166" w:rsidRPr="00791E27" w:rsidRDefault="00301166" w:rsidP="000C5747">
      <w:pPr>
        <w:pStyle w:val="a3"/>
        <w:rPr>
          <w:rFonts w:ascii="Times New Roman" w:hAnsi="Times New Roman" w:cs="Times New Roman"/>
          <w:i/>
          <w:lang w:val="bg-BG"/>
        </w:rPr>
      </w:pPr>
      <w:r w:rsidRPr="00A6264D">
        <w:rPr>
          <w:rStyle w:val="a5"/>
          <w:rFonts w:ascii="Times New Roman" w:hAnsi="Times New Roman" w:cs="Times New Roman"/>
        </w:rPr>
        <w:footnoteRef/>
      </w:r>
      <w:r w:rsidRPr="00A6264D">
        <w:rPr>
          <w:rFonts w:ascii="Times New Roman" w:hAnsi="Times New Roman" w:cs="Times New Roman"/>
        </w:rPr>
        <w:t xml:space="preserve"> </w:t>
      </w:r>
      <w:r w:rsidRPr="00791E27">
        <w:rPr>
          <w:rFonts w:ascii="Times New Roman" w:hAnsi="Times New Roman" w:cs="Times New Roman"/>
          <w:i/>
          <w:lang w:val="bg-BG"/>
        </w:rPr>
        <w:t xml:space="preserve">Съвместна операция на полицейски кораб и агенция Фронтекс. Корабът „Обзор“ ще бъде изпратен в подкрепа на Гърция. 2016. </w:t>
      </w:r>
      <w:r w:rsidRPr="00791E27">
        <w:rPr>
          <w:rFonts w:ascii="Times New Roman" w:hAnsi="Times New Roman" w:cs="Times New Roman"/>
          <w:i/>
        </w:rPr>
        <w:t>&lt;http://eurocom.bg/news/article/suvmestna-operaciia-na-policeiski-korab-i-agenciia-fronteks&gt; 9.05.2016</w:t>
      </w:r>
    </w:p>
  </w:footnote>
  <w:footnote w:id="231">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Bulgarian Ship Participating in Frontex Mission Rescues 900 Migrants Near Lesbos. 2016. &lt;http://www.novinite.com/articles/173179/Bulgarian+Ship+Participating+in+Frontex+Mission+Rescues+900+Migrants+Near+Lesbos&gt; 9.05.2016</w:t>
      </w:r>
    </w:p>
  </w:footnote>
  <w:footnote w:id="232">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кораб спаси 900 мигранти край Лесбос. 2016. </w:t>
      </w:r>
      <w:r w:rsidRPr="00791E27">
        <w:rPr>
          <w:rFonts w:ascii="Times New Roman" w:hAnsi="Times New Roman" w:cs="Times New Roman"/>
          <w:i/>
        </w:rPr>
        <w:t>&lt;http://dnes.dir.bg/news/obzor-bezhanskiat-natisk-frontex-lesbos-21757582&gt; 9.05.2016</w:t>
      </w:r>
    </w:p>
  </w:footnote>
  <w:footnote w:id="233">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полицаи участваха в принудителното връщане на мигранти в Турция. 2016. </w:t>
      </w:r>
      <w:r w:rsidRPr="00791E27">
        <w:rPr>
          <w:rFonts w:ascii="Times New Roman" w:hAnsi="Times New Roman" w:cs="Times New Roman"/>
          <w:i/>
        </w:rPr>
        <w:t>&lt;http://fakti.bg/world/180900-balgarski-policai-uchastvaha-v-prinuditelnoto-vrashtane-na-migranti-v-turcia&gt;</w:t>
      </w:r>
      <w:r w:rsidRPr="00791E27">
        <w:rPr>
          <w:rFonts w:ascii="Times New Roman" w:hAnsi="Times New Roman" w:cs="Times New Roman"/>
          <w:i/>
          <w:lang w:val="bg-BG"/>
        </w:rPr>
        <w:t xml:space="preserve"> </w:t>
      </w:r>
      <w:r w:rsidRPr="00791E27">
        <w:rPr>
          <w:rFonts w:ascii="Times New Roman" w:hAnsi="Times New Roman" w:cs="Times New Roman"/>
          <w:i/>
        </w:rPr>
        <w:t>9.05.2016</w:t>
      </w:r>
    </w:p>
  </w:footnote>
  <w:footnote w:id="234">
    <w:p w:rsidR="00301166" w:rsidRPr="00791E27" w:rsidRDefault="00301166" w:rsidP="000C5747">
      <w:pPr>
        <w:pStyle w:val="a3"/>
        <w:rPr>
          <w:i/>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5">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 решение на министрите на отбраната на НАТО от 11.02.2016 г. Втора постоянна морска група на Алианса </w:t>
      </w:r>
      <w:r w:rsidRPr="00791E27">
        <w:rPr>
          <w:rFonts w:ascii="Times New Roman" w:hAnsi="Times New Roman" w:cs="Times New Roman"/>
          <w:i/>
        </w:rPr>
        <w:t>(SNMG2)</w:t>
      </w:r>
      <w:r w:rsidRPr="00791E27">
        <w:rPr>
          <w:rFonts w:ascii="Times New Roman" w:hAnsi="Times New Roman" w:cs="Times New Roman"/>
          <w:i/>
          <w:lang w:val="bg-BG"/>
        </w:rPr>
        <w:t xml:space="preserve"> извършва разузнаване, мониторинг и наблюдение на маршрутите на нелегалните мигранти в Егейско море в подкрепа на гръцките и турските власти, както и на </w:t>
      </w:r>
      <w:r w:rsidRPr="00791E27">
        <w:rPr>
          <w:rFonts w:ascii="Times New Roman" w:hAnsi="Times New Roman" w:cs="Times New Roman"/>
          <w:i/>
        </w:rPr>
        <w:t>Frontex.</w:t>
      </w:r>
      <w:r w:rsidRPr="00791E27">
        <w:rPr>
          <w:rFonts w:ascii="Times New Roman" w:hAnsi="Times New Roman" w:cs="Times New Roman"/>
          <w:i/>
          <w:lang w:val="bg-BG"/>
        </w:rPr>
        <w:t xml:space="preserve"> В състава на групата под командването на контраадмирал Йорг Клайн влизат фрегатите </w:t>
      </w:r>
      <w:r w:rsidRPr="00791E27">
        <w:rPr>
          <w:rFonts w:ascii="Times New Roman" w:hAnsi="Times New Roman" w:cs="Times New Roman"/>
          <w:i/>
        </w:rPr>
        <w:t>Fredericton (</w:t>
      </w:r>
      <w:r w:rsidRPr="00791E27">
        <w:rPr>
          <w:rFonts w:ascii="Times New Roman" w:hAnsi="Times New Roman" w:cs="Times New Roman"/>
          <w:i/>
          <w:lang w:val="bg-BG"/>
        </w:rPr>
        <w:t>Канада</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Salamis (</w:t>
      </w:r>
      <w:r w:rsidRPr="00791E27">
        <w:rPr>
          <w:rFonts w:ascii="Times New Roman" w:hAnsi="Times New Roman" w:cs="Times New Roman"/>
          <w:i/>
          <w:lang w:val="bg-BG"/>
        </w:rPr>
        <w:t>Гърция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Van Amstel (</w:t>
      </w:r>
      <w:r w:rsidRPr="00791E27">
        <w:rPr>
          <w:rFonts w:ascii="Times New Roman" w:hAnsi="Times New Roman" w:cs="Times New Roman"/>
          <w:i/>
          <w:lang w:val="bg-BG"/>
        </w:rPr>
        <w:t>Нидерландия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Gokova (</w:t>
      </w:r>
      <w:r w:rsidRPr="00791E27">
        <w:rPr>
          <w:rFonts w:ascii="Times New Roman" w:hAnsi="Times New Roman" w:cs="Times New Roman"/>
          <w:i/>
          <w:lang w:val="bg-BG"/>
        </w:rPr>
        <w:t>Турция</w:t>
      </w:r>
      <w:r w:rsidRPr="00791E27">
        <w:rPr>
          <w:rFonts w:ascii="Times New Roman" w:hAnsi="Times New Roman" w:cs="Times New Roman"/>
          <w:i/>
        </w:rPr>
        <w:t>)</w:t>
      </w:r>
      <w:r w:rsidRPr="00791E27">
        <w:rPr>
          <w:rFonts w:ascii="Times New Roman" w:hAnsi="Times New Roman" w:cs="Times New Roman"/>
          <w:i/>
          <w:lang w:val="bg-BG"/>
        </w:rPr>
        <w:t xml:space="preserve">, патрулен кораб </w:t>
      </w:r>
      <w:r w:rsidRPr="00791E27">
        <w:rPr>
          <w:rFonts w:ascii="Times New Roman" w:hAnsi="Times New Roman" w:cs="Times New Roman"/>
          <w:i/>
        </w:rPr>
        <w:t>Commandant Bouan (</w:t>
      </w:r>
      <w:r w:rsidRPr="00791E27">
        <w:rPr>
          <w:rFonts w:ascii="Times New Roman" w:hAnsi="Times New Roman" w:cs="Times New Roman"/>
          <w:i/>
          <w:lang w:val="bg-BG"/>
        </w:rPr>
        <w:t>Франция</w:t>
      </w:r>
      <w:r w:rsidRPr="00791E27">
        <w:rPr>
          <w:rFonts w:ascii="Times New Roman" w:hAnsi="Times New Roman" w:cs="Times New Roman"/>
          <w:i/>
        </w:rPr>
        <w:t>)</w:t>
      </w:r>
      <w:r w:rsidRPr="00791E27">
        <w:rPr>
          <w:rFonts w:ascii="Times New Roman" w:hAnsi="Times New Roman" w:cs="Times New Roman"/>
          <w:i/>
          <w:lang w:val="bg-BG"/>
        </w:rPr>
        <w:t xml:space="preserve">, танкер </w:t>
      </w:r>
      <w:r w:rsidRPr="00791E27">
        <w:rPr>
          <w:rFonts w:ascii="Times New Roman" w:hAnsi="Times New Roman" w:cs="Times New Roman"/>
          <w:i/>
        </w:rPr>
        <w:t>Bonn (</w:t>
      </w:r>
      <w:r w:rsidRPr="00791E27">
        <w:rPr>
          <w:rFonts w:ascii="Times New Roman" w:hAnsi="Times New Roman" w:cs="Times New Roman"/>
          <w:i/>
          <w:lang w:val="bg-BG"/>
        </w:rPr>
        <w:t>Германия</w:t>
      </w:r>
      <w:r w:rsidRPr="00791E27">
        <w:rPr>
          <w:rFonts w:ascii="Times New Roman" w:hAnsi="Times New Roman" w:cs="Times New Roman"/>
          <w:i/>
        </w:rPr>
        <w:t>)</w:t>
      </w:r>
      <w:r w:rsidRPr="00791E27">
        <w:rPr>
          <w:rFonts w:ascii="Times New Roman" w:hAnsi="Times New Roman" w:cs="Times New Roman"/>
          <w:i/>
          <w:lang w:val="bg-BG"/>
        </w:rPr>
        <w:t xml:space="preserve"> и спомагателен десантен кораб-док </w:t>
      </w:r>
      <w:r w:rsidRPr="00791E27">
        <w:rPr>
          <w:rFonts w:ascii="Times New Roman" w:hAnsi="Times New Roman" w:cs="Times New Roman"/>
          <w:i/>
        </w:rPr>
        <w:t>Mounts Bay (</w:t>
      </w:r>
      <w:r w:rsidRPr="00791E27">
        <w:rPr>
          <w:rFonts w:ascii="Times New Roman" w:hAnsi="Times New Roman" w:cs="Times New Roman"/>
          <w:i/>
          <w:lang w:val="bg-BG"/>
        </w:rPr>
        <w:t>Великобритания</w:t>
      </w:r>
      <w:r w:rsidRPr="00791E27">
        <w:rPr>
          <w:rFonts w:ascii="Times New Roman" w:hAnsi="Times New Roman" w:cs="Times New Roman"/>
          <w:i/>
        </w:rPr>
        <w:t>)</w:t>
      </w:r>
      <w:r w:rsidRPr="00791E27">
        <w:rPr>
          <w:rFonts w:ascii="Times New Roman" w:hAnsi="Times New Roman" w:cs="Times New Roman"/>
          <w:i/>
          <w:lang w:val="bg-BG"/>
        </w:rPr>
        <w:t>.</w:t>
      </w:r>
    </w:p>
  </w:footnote>
  <w:footnote w:id="236">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7">
    <w:p w:rsidR="00301166" w:rsidRPr="00931229" w:rsidRDefault="00301166" w:rsidP="000C5747">
      <w:pPr>
        <w:pStyle w:val="a3"/>
        <w:rPr>
          <w:rFonts w:ascii="Times New Roman" w:hAnsi="Times New Roman" w:cs="Times New Roman"/>
          <w:i/>
          <w:lang w:val="bg-BG"/>
        </w:rPr>
      </w:pPr>
      <w:r w:rsidRPr="00A424C2">
        <w:rPr>
          <w:rStyle w:val="a5"/>
          <w:rFonts w:ascii="Times New Roman" w:hAnsi="Times New Roman" w:cs="Times New Roman"/>
        </w:rPr>
        <w:footnoteRef/>
      </w:r>
      <w:r w:rsidRPr="00A424C2">
        <w:rPr>
          <w:rFonts w:ascii="Times New Roman" w:hAnsi="Times New Roman" w:cs="Times New Roman"/>
        </w:rPr>
        <w:t xml:space="preserve"> </w:t>
      </w:r>
      <w:r w:rsidRPr="00931229">
        <w:rPr>
          <w:rFonts w:ascii="Times New Roman" w:hAnsi="Times New Roman" w:cs="Times New Roman"/>
          <w:i/>
          <w:lang w:val="bg-BG"/>
        </w:rPr>
        <w:t xml:space="preserve">Европейска комисия – Съобщение за медиите. Европейска гранична и брегова охрана за защита на външните граници на Европа. 2015. </w:t>
      </w:r>
      <w:r w:rsidRPr="00931229">
        <w:rPr>
          <w:rFonts w:ascii="Times New Roman" w:hAnsi="Times New Roman" w:cs="Times New Roman"/>
          <w:i/>
        </w:rPr>
        <w:t>&lt;http://europa.eu/rapid/press-release_IP-15-6327_bg.htm&gt;</w:t>
      </w:r>
      <w:r w:rsidRPr="00931229">
        <w:rPr>
          <w:rFonts w:ascii="Times New Roman" w:hAnsi="Times New Roman" w:cs="Times New Roman"/>
          <w:i/>
          <w:lang w:val="bg-BG"/>
        </w:rPr>
        <w:t xml:space="preserve"> </w:t>
      </w:r>
      <w:r w:rsidRPr="00931229">
        <w:rPr>
          <w:rFonts w:ascii="Times New Roman" w:hAnsi="Times New Roman" w:cs="Times New Roman"/>
          <w:i/>
        </w:rPr>
        <w:t>9.05.2016</w:t>
      </w:r>
    </w:p>
  </w:footnote>
  <w:footnote w:id="238">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Дигиталните иновации – приоритет №1 в ИТ инвестициите на държавната администрация</w:t>
      </w:r>
      <w:r w:rsidRPr="008B4F51">
        <w:rPr>
          <w:rFonts w:ascii="Times New Roman" w:hAnsi="Times New Roman" w:cs="Times New Roman"/>
          <w:i/>
          <w:lang w:val="bg-BG"/>
        </w:rPr>
        <w:t>, 26.1.2016.</w:t>
      </w:r>
    </w:p>
  </w:footnote>
  <w:footnote w:id="239">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 xml:space="preserve"> </w:t>
      </w:r>
      <w:r w:rsidRPr="008B4F51">
        <w:rPr>
          <w:rFonts w:ascii="Times New Roman" w:hAnsi="Times New Roman" w:cs="Times New Roman"/>
          <w:i/>
        </w:rPr>
        <w:t>Б. Божанов</w:t>
      </w:r>
      <w:r w:rsidRPr="008B4F51">
        <w:rPr>
          <w:rFonts w:ascii="Times New Roman" w:hAnsi="Times New Roman" w:cs="Times New Roman"/>
          <w:i/>
          <w:lang w:val="bg-BG"/>
        </w:rPr>
        <w:t>,</w:t>
      </w:r>
      <w:r w:rsidRPr="008B4F51">
        <w:rPr>
          <w:rFonts w:ascii="Times New Roman" w:hAnsi="Times New Roman" w:cs="Times New Roman"/>
          <w:i/>
        </w:rPr>
        <w:t xml:space="preserve"> Електронната идентификация е средство, чрез което изобщо да има електронно гласуване</w:t>
      </w:r>
      <w:r w:rsidRPr="008B4F51">
        <w:rPr>
          <w:rFonts w:ascii="Times New Roman" w:hAnsi="Times New Roman" w:cs="Times New Roman"/>
          <w:i/>
          <w:lang w:val="bg-BG"/>
        </w:rPr>
        <w:t>, 22.3.2016.</w:t>
      </w:r>
    </w:p>
  </w:footnote>
  <w:footnote w:id="240">
    <w:p w:rsidR="00301166" w:rsidRPr="008B4F51" w:rsidRDefault="00301166" w:rsidP="00931229">
      <w:pPr>
        <w:pStyle w:val="a3"/>
        <w:rPr>
          <w:rFonts w:ascii="Times New Roman" w:hAnsi="Times New Roman" w:cs="Times New Roman"/>
          <w:i/>
        </w:rPr>
      </w:pPr>
      <w:r w:rsidRPr="008B4F51">
        <w:rPr>
          <w:rStyle w:val="a5"/>
          <w:rFonts w:ascii="Times New Roman" w:hAnsi="Times New Roman" w:cs="Times New Roman"/>
          <w:i/>
        </w:rPr>
        <w:footnoteRef/>
      </w:r>
      <w:r w:rsidRPr="008B4F51">
        <w:rPr>
          <w:rFonts w:ascii="Times New Roman" w:hAnsi="Times New Roman" w:cs="Times New Roman"/>
          <w:i/>
        </w:rPr>
        <w:t xml:space="preserve"> </w:t>
      </w:r>
      <w:hyperlink r:id="rId72" w:history="1">
        <w:r w:rsidRPr="008B4F51">
          <w:rPr>
            <w:rStyle w:val="ac"/>
            <w:rFonts w:ascii="Times New Roman" w:hAnsi="Times New Roman" w:cs="Times New Roman"/>
            <w:i/>
          </w:rPr>
          <w:t>http://eid.egov.bg/</w:t>
        </w:r>
      </w:hyperlink>
      <w:r w:rsidRPr="008B4F51">
        <w:rPr>
          <w:rFonts w:ascii="Times New Roman" w:hAnsi="Times New Roman" w:cs="Times New Roman"/>
          <w:i/>
        </w:rPr>
        <w:t>, Електронна идентичност, Пилотен проект</w:t>
      </w:r>
    </w:p>
  </w:footnote>
  <w:footnote w:id="241">
    <w:p w:rsidR="00301166" w:rsidRPr="009C4DBF"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М</w:t>
      </w:r>
      <w:r w:rsidRPr="008B4F51">
        <w:rPr>
          <w:rFonts w:ascii="Times New Roman" w:hAnsi="Times New Roman" w:cs="Times New Roman"/>
          <w:i/>
          <w:lang w:val="bg-BG"/>
        </w:rPr>
        <w:t>.</w:t>
      </w:r>
      <w:r w:rsidRPr="008B4F51">
        <w:rPr>
          <w:rFonts w:ascii="Times New Roman" w:hAnsi="Times New Roman" w:cs="Times New Roman"/>
          <w:i/>
        </w:rPr>
        <w:t xml:space="preserve"> Иванова</w:t>
      </w:r>
      <w:r w:rsidRPr="008B4F51">
        <w:rPr>
          <w:rFonts w:ascii="Times New Roman" w:hAnsi="Times New Roman" w:cs="Times New Roman"/>
          <w:i/>
          <w:lang w:val="bg-BG"/>
        </w:rPr>
        <w:t>.</w:t>
      </w:r>
      <w:r w:rsidRPr="008B4F51">
        <w:rPr>
          <w:rFonts w:ascii="Times New Roman" w:hAnsi="Times New Roman" w:cs="Times New Roman"/>
          <w:i/>
        </w:rPr>
        <w:t xml:space="preserve"> Личните карти ще са с чип и електронен подпис от 2018 г., 11.4.2016</w:t>
      </w:r>
      <w:r>
        <w:rPr>
          <w:rFonts w:ascii="Times New Roman" w:hAnsi="Times New Roman" w:cs="Times New Roman"/>
          <w:i/>
          <w:lang w:val="bg-BG"/>
        </w:rPr>
        <w:t>.</w:t>
      </w:r>
    </w:p>
  </w:footnote>
  <w:footnote w:id="242">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С. Хаджистойчев, Национална схема за електронна идентификация</w:t>
      </w:r>
      <w:r w:rsidRPr="008B4F51">
        <w:rPr>
          <w:rFonts w:ascii="Times New Roman" w:hAnsi="Times New Roman" w:cs="Times New Roman"/>
          <w:i/>
          <w:lang w:val="bg-BG"/>
        </w:rPr>
        <w:t>.</w:t>
      </w:r>
    </w:p>
  </w:footnote>
  <w:footnote w:id="243">
    <w:p w:rsidR="00301166" w:rsidRPr="008B4F51" w:rsidRDefault="00301166" w:rsidP="00931229">
      <w:pPr>
        <w:pStyle w:val="a3"/>
        <w:rPr>
          <w:rFonts w:ascii="Times New Roman" w:hAnsi="Times New Roman" w:cs="Times New Roman"/>
          <w:i/>
          <w:lang w:val="bg-BG"/>
        </w:rPr>
      </w:pPr>
      <w:r w:rsidRPr="00AB27D4">
        <w:rPr>
          <w:rStyle w:val="a5"/>
          <w:rFonts w:ascii="Times New Roman" w:hAnsi="Times New Roman" w:cs="Times New Roman"/>
          <w:i/>
        </w:rPr>
        <w:footnoteRef/>
      </w:r>
      <w:r w:rsidRPr="00AB27D4">
        <w:rPr>
          <w:rFonts w:ascii="Times New Roman" w:hAnsi="Times New Roman" w:cs="Times New Roman"/>
          <w:i/>
        </w:rPr>
        <w:t xml:space="preserve"> </w:t>
      </w:r>
      <w:r w:rsidRPr="008B4F51">
        <w:rPr>
          <w:rFonts w:ascii="Times New Roman" w:hAnsi="Times New Roman" w:cs="Times New Roman"/>
          <w:i/>
        </w:rPr>
        <w:t>Б. Божанов: Електронната идентификация е средство, чрез което изобщо да има електронно гласуване</w:t>
      </w:r>
    </w:p>
  </w:footnote>
  <w:footnote w:id="244">
    <w:p w:rsidR="00301166" w:rsidRPr="008C3E1A" w:rsidRDefault="00301166" w:rsidP="008B4F51">
      <w:pPr>
        <w:pStyle w:val="a3"/>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 xml:space="preserve"> ICAO, Security Manual</w:t>
      </w:r>
      <w:r w:rsidRPr="008B4F51">
        <w:rPr>
          <w:rFonts w:ascii="Times New Roman" w:hAnsi="Times New Roman"/>
          <w:i/>
          <w:lang w:val="bg-BG"/>
        </w:rPr>
        <w:t xml:space="preserve"> (</w:t>
      </w:r>
      <w:r w:rsidRPr="008B4F51">
        <w:rPr>
          <w:rFonts w:ascii="Times New Roman" w:hAnsi="Times New Roman"/>
          <w:i/>
        </w:rPr>
        <w:t>Doc 8973</w:t>
      </w:r>
      <w:r w:rsidRPr="008B4F51">
        <w:rPr>
          <w:rFonts w:ascii="Times New Roman" w:hAnsi="Times New Roman"/>
          <w:i/>
          <w:lang w:val="bg-BG"/>
        </w:rPr>
        <w:t>) 7th edition</w:t>
      </w:r>
      <w:r w:rsidRPr="008B4F51">
        <w:rPr>
          <w:rFonts w:ascii="Times New Roman" w:hAnsi="Times New Roman"/>
          <w:i/>
        </w:rPr>
        <w:t>, Vo</w:t>
      </w:r>
      <w:r>
        <w:rPr>
          <w:rFonts w:ascii="Times New Roman" w:hAnsi="Times New Roman"/>
          <w:i/>
        </w:rPr>
        <w:t xml:space="preserve">lume I, стр. I-6. [online]. </w:t>
      </w:r>
      <w:hyperlink r:id="rId73" w:history="1">
        <w:r w:rsidRPr="00BF7E1A">
          <w:rPr>
            <w:rStyle w:val="ac"/>
            <w:rFonts w:ascii="Times New Roman" w:hAnsi="Times New Roman"/>
            <w:i/>
          </w:rPr>
          <w:t>https://www.scribd.com/doc/109423612/VOL-I-National-Organization-and-Administration</w:t>
        </w:r>
      </w:hyperlink>
      <w:r>
        <w:rPr>
          <w:rFonts w:ascii="Times New Roman" w:hAnsi="Times New Roman"/>
          <w:i/>
          <w:lang w:val="bg-BG"/>
        </w:rPr>
        <w:t xml:space="preserve"> </w:t>
      </w:r>
    </w:p>
  </w:footnote>
  <w:footnote w:id="245">
    <w:p w:rsidR="00301166" w:rsidRPr="008B4F51" w:rsidRDefault="00301166" w:rsidP="008B4F51">
      <w:pPr>
        <w:pStyle w:val="a3"/>
        <w:rPr>
          <w:rFonts w:ascii="Times New Roman" w:hAnsi="Times New Roman"/>
          <w:i/>
        </w:rPr>
      </w:pPr>
      <w:r w:rsidRPr="008B4F51">
        <w:rPr>
          <w:rStyle w:val="a5"/>
          <w:rFonts w:ascii="Times New Roman" w:hAnsi="Times New Roman"/>
          <w:i/>
        </w:rPr>
        <w:footnoteRef/>
      </w:r>
      <w:r w:rsidRPr="008B4F51">
        <w:rPr>
          <w:rFonts w:ascii="Times New Roman" w:hAnsi="Times New Roman"/>
          <w:i/>
          <w:lang w:val="bg-BG"/>
        </w:rPr>
        <w:t xml:space="preserve"> Пак там, стр. </w:t>
      </w:r>
      <w:r w:rsidRPr="008B4F51">
        <w:rPr>
          <w:rFonts w:ascii="Times New Roman" w:hAnsi="Times New Roman"/>
          <w:i/>
        </w:rPr>
        <w:t>I</w:t>
      </w:r>
      <w:r w:rsidRPr="008B4F51">
        <w:rPr>
          <w:rFonts w:ascii="Times New Roman" w:hAnsi="Times New Roman"/>
          <w:i/>
          <w:lang w:val="bg-BG"/>
        </w:rPr>
        <w:t>-</w:t>
      </w:r>
      <w:r w:rsidRPr="008B4F51">
        <w:rPr>
          <w:rFonts w:ascii="Times New Roman" w:hAnsi="Times New Roman"/>
          <w:i/>
        </w:rPr>
        <w:t>6</w:t>
      </w:r>
    </w:p>
  </w:footnote>
  <w:footnote w:id="246">
    <w:p w:rsidR="00301166" w:rsidRPr="008B4F51" w:rsidRDefault="00301166" w:rsidP="008B4F51">
      <w:pPr>
        <w:pStyle w:val="a3"/>
        <w:ind w:left="142" w:hanging="142"/>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ICAO</w:t>
      </w:r>
      <w:r w:rsidRPr="008B4F51">
        <w:rPr>
          <w:rFonts w:ascii="Times New Roman" w:hAnsi="Times New Roman"/>
          <w:i/>
          <w:lang w:val="bg-BG"/>
        </w:rPr>
        <w:t xml:space="preserve">, </w:t>
      </w:r>
      <w:r w:rsidRPr="008B4F51">
        <w:rPr>
          <w:rFonts w:ascii="Times New Roman" w:hAnsi="Times New Roman"/>
          <w:i/>
        </w:rPr>
        <w:t>Annex 17 9</w:t>
      </w:r>
      <w:r w:rsidRPr="008B4F51">
        <w:rPr>
          <w:rFonts w:ascii="Times New Roman" w:hAnsi="Times New Roman"/>
          <w:i/>
          <w:vertAlign w:val="superscript"/>
        </w:rPr>
        <w:t>th</w:t>
      </w:r>
      <w:r w:rsidRPr="008B4F51">
        <w:rPr>
          <w:rFonts w:ascii="Times New Roman" w:hAnsi="Times New Roman"/>
          <w:i/>
        </w:rPr>
        <w:t xml:space="preserve"> edition, 2011, </w:t>
      </w:r>
      <w:r w:rsidRPr="008B4F51">
        <w:rPr>
          <w:rFonts w:ascii="Times New Roman" w:hAnsi="Times New Roman"/>
          <w:i/>
          <w:lang w:val="bg-BG"/>
        </w:rPr>
        <w:t xml:space="preserve">стр. </w:t>
      </w:r>
      <w:r w:rsidRPr="008B4F51">
        <w:rPr>
          <w:rFonts w:ascii="Times New Roman" w:hAnsi="Times New Roman"/>
          <w:i/>
        </w:rPr>
        <w:t>1-1. [online]. https://www.bazl.admin.ch</w:t>
      </w:r>
    </w:p>
  </w:footnote>
  <w:footnote w:id="247">
    <w:p w:rsidR="00301166" w:rsidRPr="008B4F51" w:rsidRDefault="00301166" w:rsidP="008B4F51">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ICAO, Annual</w:t>
      </w:r>
      <w:r w:rsidRPr="008B4F51">
        <w:rPr>
          <w:rFonts w:ascii="Times New Roman" w:hAnsi="Times New Roman" w:cs="Times New Roman"/>
          <w:i/>
        </w:rPr>
        <w:t xml:space="preserve"> </w:t>
      </w:r>
      <w:r w:rsidRPr="008B4F51">
        <w:rPr>
          <w:rFonts w:ascii="Times New Roman" w:hAnsi="Times New Roman" w:cs="Times New Roman"/>
          <w:i/>
          <w:lang w:val="bg-BG"/>
        </w:rPr>
        <w:t xml:space="preserve">Report </w:t>
      </w:r>
      <w:r w:rsidRPr="008B4F51">
        <w:rPr>
          <w:rFonts w:ascii="Times New Roman" w:hAnsi="Times New Roman" w:cs="Times New Roman"/>
          <w:i/>
        </w:rPr>
        <w:t>2014, Appendix 1, Table 11 [online]</w:t>
      </w:r>
      <w:r w:rsidRPr="008B4F51">
        <w:rPr>
          <w:rFonts w:ascii="Times New Roman" w:hAnsi="Times New Roman" w:cs="Times New Roman"/>
          <w:i/>
          <w:lang w:val="bg-BG"/>
        </w:rPr>
        <w:t xml:space="preserve">. </w:t>
      </w:r>
      <w:r w:rsidRPr="008B4F51">
        <w:rPr>
          <w:rFonts w:ascii="Times New Roman" w:hAnsi="Times New Roman" w:cs="Times New Roman"/>
          <w:i/>
        </w:rPr>
        <w:t>http://www.icao.int/annual-report-</w:t>
      </w:r>
      <w:r w:rsidRPr="008B4F51">
        <w:rPr>
          <w:rFonts w:ascii="Times New Roman" w:hAnsi="Times New Roman" w:cs="Times New Roman"/>
          <w:i/>
          <w:lang w:val="bg-BG"/>
        </w:rPr>
        <w:t xml:space="preserve"> </w:t>
      </w:r>
      <w:r w:rsidRPr="008B4F51">
        <w:rPr>
          <w:rFonts w:ascii="Times New Roman" w:hAnsi="Times New Roman" w:cs="Times New Roman"/>
          <w:i/>
        </w:rPr>
        <w:t>2014</w:t>
      </w:r>
      <w:r w:rsidRPr="008B4F51">
        <w:rPr>
          <w:rFonts w:ascii="Times New Roman" w:hAnsi="Times New Roman" w:cs="Times New Roman"/>
          <w:i/>
          <w:lang w:val="bg-BG"/>
        </w:rPr>
        <w:t xml:space="preserve"> </w:t>
      </w:r>
    </w:p>
  </w:footnote>
  <w:footnote w:id="248">
    <w:p w:rsidR="00301166" w:rsidRPr="00655E63" w:rsidRDefault="00301166"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lang w:val="bg-BG"/>
        </w:rPr>
        <w:t xml:space="preserve"> </w:t>
      </w:r>
      <w:r w:rsidRPr="00655E63">
        <w:rPr>
          <w:rFonts w:ascii="Times New Roman" w:hAnsi="Times New Roman" w:cs="Times New Roman"/>
          <w:bCs/>
          <w:i/>
        </w:rPr>
        <w:t>ICAO, Results of the meeting on Aviation Security Management System (SeMS), AVSEC/FAL/RG/5- WP/08, 28/05/15</w:t>
      </w:r>
      <w:r w:rsidRPr="00655E63">
        <w:rPr>
          <w:rFonts w:ascii="Times New Roman" w:hAnsi="Times New Roman" w:cs="Times New Roman"/>
          <w:bCs/>
          <w:i/>
          <w:lang w:val="bg-BG"/>
        </w:rPr>
        <w:t>. [online]. www.icao.int</w:t>
      </w:r>
    </w:p>
  </w:footnote>
  <w:footnote w:id="249">
    <w:p w:rsidR="00301166" w:rsidRPr="00655E63" w:rsidRDefault="00301166"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 xml:space="preserve">ity: Security Management System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0">
    <w:p w:rsidR="00301166" w:rsidRPr="00655E63" w:rsidRDefault="00301166" w:rsidP="008B4F51">
      <w:pPr>
        <w:pStyle w:val="a3"/>
        <w:rPr>
          <w:rFonts w:ascii="Times New Roman" w:hAnsi="Times New Roman" w:cs="Times New Roman"/>
          <w:i/>
        </w:rPr>
      </w:pPr>
      <w:r w:rsidRPr="00655E63">
        <w:rPr>
          <w:rStyle w:val="a5"/>
          <w:rFonts w:ascii="Times New Roman" w:hAnsi="Times New Roman" w:cs="Times New Roman"/>
          <w:i/>
        </w:rPr>
        <w:footnoteRef/>
      </w:r>
      <w:r w:rsidRPr="00655E63">
        <w:rPr>
          <w:rFonts w:ascii="Times New Roman" w:hAnsi="Times New Roman" w:cs="Times New Roman"/>
          <w:i/>
        </w:rPr>
        <w:t xml:space="preserve">IATA, Security Management System (SEMS) for </w:t>
      </w:r>
      <w:r w:rsidRPr="00655E63">
        <w:rPr>
          <w:rFonts w:ascii="Times New Roman" w:hAnsi="Times New Roman" w:cs="Times New Roman"/>
          <w:i/>
          <w:lang w:val="bg-BG"/>
        </w:rPr>
        <w:t>Air Transport</w:t>
      </w:r>
      <w:r w:rsidRPr="00655E63">
        <w:rPr>
          <w:rFonts w:ascii="Times New Roman" w:hAnsi="Times New Roman" w:cs="Times New Roman"/>
          <w:i/>
        </w:rPr>
        <w:t xml:space="preserve"> </w:t>
      </w:r>
      <w:r w:rsidRPr="00655E63">
        <w:rPr>
          <w:rFonts w:ascii="Times New Roman" w:hAnsi="Times New Roman" w:cs="Times New Roman"/>
          <w:i/>
          <w:lang w:val="bg-BG"/>
        </w:rPr>
        <w:t>Operators</w:t>
      </w:r>
      <w:r w:rsidRPr="00655E63">
        <w:rPr>
          <w:rFonts w:ascii="Times New Roman" w:hAnsi="Times New Roman" w:cs="Times New Roman"/>
          <w:i/>
        </w:rPr>
        <w:t xml:space="preserve">, 2011. </w:t>
      </w:r>
      <w:r w:rsidRPr="00655E63">
        <w:rPr>
          <w:rFonts w:ascii="Times New Roman" w:hAnsi="Times New Roman" w:cs="Times New Roman"/>
          <w:bCs/>
          <w:i/>
          <w:lang w:val="bg-BG"/>
        </w:rPr>
        <w:t>[online]. www.i</w:t>
      </w:r>
      <w:r w:rsidRPr="00655E63">
        <w:rPr>
          <w:rFonts w:ascii="Times New Roman" w:hAnsi="Times New Roman" w:cs="Times New Roman"/>
          <w:bCs/>
          <w:i/>
        </w:rPr>
        <w:t>ata</w:t>
      </w:r>
      <w:r w:rsidRPr="00655E63">
        <w:rPr>
          <w:rFonts w:ascii="Times New Roman" w:hAnsi="Times New Roman" w:cs="Times New Roman"/>
          <w:bCs/>
          <w:i/>
          <w:lang w:val="bg-BG"/>
        </w:rPr>
        <w:t>.</w:t>
      </w:r>
      <w:r w:rsidRPr="00655E63">
        <w:rPr>
          <w:rFonts w:ascii="Times New Roman" w:hAnsi="Times New Roman" w:cs="Times New Roman"/>
          <w:bCs/>
          <w:i/>
        </w:rPr>
        <w:t>org</w:t>
      </w:r>
    </w:p>
  </w:footnote>
  <w:footnote w:id="251">
    <w:p w:rsidR="00301166" w:rsidRPr="00655E63" w:rsidRDefault="00301166"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Department for Transport</w:t>
      </w:r>
      <w:r w:rsidRPr="00655E63">
        <w:rPr>
          <w:rFonts w:ascii="Times New Roman" w:hAnsi="Times New Roman" w:cs="Times New Roman"/>
          <w:b/>
          <w:i/>
        </w:rPr>
        <w:t xml:space="preserve">, </w:t>
      </w:r>
      <w:r w:rsidRPr="00655E63">
        <w:rPr>
          <w:rFonts w:ascii="Times New Roman" w:hAnsi="Times New Roman" w:cs="Times New Roman"/>
          <w:i/>
        </w:rPr>
        <w:t>Framework</w:t>
      </w:r>
      <w:r w:rsidRPr="00655E63">
        <w:rPr>
          <w:rFonts w:ascii="Times New Roman" w:hAnsi="Times New Roman" w:cs="Times New Roman"/>
          <w:b/>
          <w:i/>
        </w:rPr>
        <w:t xml:space="preserve"> </w:t>
      </w:r>
      <w:r w:rsidRPr="00655E63">
        <w:rPr>
          <w:rFonts w:ascii="Times New Roman" w:hAnsi="Times New Roman" w:cs="Times New Roman"/>
          <w:i/>
        </w:rPr>
        <w:t xml:space="preserve">for an Aviation Security Management System (SEMS), 2014. </w:t>
      </w:r>
      <w:r w:rsidRPr="00655E63">
        <w:rPr>
          <w:rFonts w:ascii="Times New Roman" w:hAnsi="Times New Roman" w:cs="Times New Roman"/>
          <w:bCs/>
          <w:i/>
          <w:lang w:val="bg-BG"/>
        </w:rPr>
        <w:t xml:space="preserve">[online]. </w:t>
      </w:r>
      <w:hyperlink r:id="rId74" w:history="1">
        <w:r w:rsidRPr="00496EC8">
          <w:rPr>
            <w:rStyle w:val="ac"/>
            <w:rFonts w:ascii="Times New Roman" w:hAnsi="Times New Roman" w:cs="Times New Roman"/>
            <w:bCs/>
            <w:i/>
            <w:lang w:val="bg-BG"/>
          </w:rPr>
          <w:t>www.</w:t>
        </w:r>
        <w:r w:rsidRPr="00496EC8">
          <w:rPr>
            <w:rStyle w:val="ac"/>
            <w:rFonts w:ascii="Times New Roman" w:hAnsi="Times New Roman" w:cs="Times New Roman"/>
            <w:bCs/>
            <w:i/>
          </w:rPr>
          <w:t>gov</w:t>
        </w:r>
        <w:r w:rsidRPr="00496EC8">
          <w:rPr>
            <w:rStyle w:val="ac"/>
            <w:rFonts w:ascii="Times New Roman" w:hAnsi="Times New Roman" w:cs="Times New Roman"/>
            <w:bCs/>
            <w:i/>
            <w:lang w:val="bg-BG"/>
          </w:rPr>
          <w:t>.</w:t>
        </w:r>
        <w:r w:rsidRPr="00496EC8">
          <w:rPr>
            <w:rStyle w:val="ac"/>
            <w:rFonts w:ascii="Times New Roman" w:hAnsi="Times New Roman" w:cs="Times New Roman"/>
            <w:bCs/>
            <w:i/>
          </w:rPr>
          <w:t>uk</w:t>
        </w:r>
      </w:hyperlink>
      <w:r>
        <w:rPr>
          <w:rFonts w:ascii="Times New Roman" w:hAnsi="Times New Roman" w:cs="Times New Roman"/>
          <w:bCs/>
          <w:i/>
          <w:lang w:val="bg-BG"/>
        </w:rPr>
        <w:t xml:space="preserve"> </w:t>
      </w:r>
    </w:p>
  </w:footnote>
  <w:footnote w:id="252">
    <w:p w:rsidR="00301166" w:rsidRPr="00655E63" w:rsidRDefault="00301166"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5</w:t>
      </w:r>
    </w:p>
  </w:footnote>
  <w:footnote w:id="253">
    <w:p w:rsidR="00301166" w:rsidRPr="00655E63" w:rsidRDefault="00301166"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6-26</w:t>
      </w:r>
    </w:p>
  </w:footnote>
  <w:footnote w:id="254">
    <w:p w:rsidR="00301166" w:rsidRPr="00655E63" w:rsidRDefault="00301166" w:rsidP="008B4F51">
      <w:pPr>
        <w:pStyle w:val="a3"/>
        <w:rPr>
          <w:rFonts w:ascii="Times New Roman" w:hAnsi="Times New Roman" w:cs="Times New Roman"/>
          <w:bCs/>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ity: Security Management System</w:t>
      </w:r>
      <w:r>
        <w:rPr>
          <w:rFonts w:ascii="Times New Roman" w:hAnsi="Times New Roman" w:cs="Times New Roman"/>
          <w:bCs/>
          <w:i/>
          <w:lang w:val="bg-BG"/>
        </w:rPr>
        <w:t xml:space="preserve">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5">
    <w:p w:rsidR="00301166" w:rsidRPr="00655E63" w:rsidRDefault="00301166"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i/>
          <w:lang w:val="bg-BG"/>
        </w:rPr>
        <w:t xml:space="preserve"> European Commission</w:t>
      </w:r>
      <w:r w:rsidRPr="00655E63">
        <w:rPr>
          <w:rFonts w:ascii="Times New Roman" w:hAnsi="Times New Roman" w:cs="Times New Roman"/>
          <w:i/>
        </w:rPr>
        <w:t xml:space="preserve">, Researh and Innovation, </w:t>
      </w:r>
      <w:r w:rsidRPr="00655E63">
        <w:rPr>
          <w:rFonts w:ascii="Times New Roman" w:hAnsi="Times New Roman" w:cs="Times New Roman"/>
          <w:i/>
          <w:lang w:val="en"/>
        </w:rPr>
        <w:t>Europe's Vision for Aviation</w:t>
      </w:r>
      <w:r w:rsidRPr="00655E63">
        <w:rPr>
          <w:rFonts w:ascii="Times New Roman" w:hAnsi="Times New Roman" w:cs="Times New Roman"/>
          <w:i/>
          <w:lang w:val="bg-BG"/>
        </w:rPr>
        <w:t xml:space="preserve"> </w:t>
      </w:r>
      <w:r w:rsidRPr="00655E63">
        <w:rPr>
          <w:rFonts w:ascii="Times New Roman" w:hAnsi="Times New Roman" w:cs="Times New Roman"/>
          <w:i/>
          <w:lang w:val="en"/>
        </w:rPr>
        <w:t xml:space="preserve">Flightpath 2050, </w:t>
      </w:r>
      <w:r>
        <w:rPr>
          <w:rStyle w:val="newsdate"/>
          <w:rFonts w:ascii="Times New Roman" w:hAnsi="Times New Roman" w:cs="Times New Roman"/>
          <w:i/>
          <w:lang w:val="en"/>
        </w:rPr>
        <w:t xml:space="preserve">Published on: </w:t>
      </w:r>
      <w:r w:rsidRPr="00655E63">
        <w:rPr>
          <w:rStyle w:val="newsdate"/>
          <w:rFonts w:ascii="Times New Roman" w:hAnsi="Times New Roman" w:cs="Times New Roman"/>
          <w:i/>
          <w:lang w:val="en"/>
        </w:rPr>
        <w:t xml:space="preserve">31/03/2011,  </w:t>
      </w:r>
      <w:r w:rsidRPr="00655E63">
        <w:rPr>
          <w:rStyle w:val="newsdate"/>
          <w:rFonts w:ascii="Times New Roman" w:hAnsi="Times New Roman" w:cs="Times New Roman"/>
          <w:i/>
          <w:lang w:val="bg-BG"/>
        </w:rPr>
        <w:t xml:space="preserve">стр. 17. </w:t>
      </w:r>
      <w:r w:rsidRPr="00655E63">
        <w:rPr>
          <w:rStyle w:val="newsdate"/>
          <w:rFonts w:ascii="Times New Roman" w:hAnsi="Times New Roman" w:cs="Times New Roman"/>
          <w:i/>
          <w:lang w:val="en"/>
        </w:rPr>
        <w:t xml:space="preserve">[online] </w:t>
      </w:r>
      <w:hyperlink r:id="rId75" w:history="1">
        <w:r w:rsidRPr="00496EC8">
          <w:rPr>
            <w:rStyle w:val="ac"/>
            <w:rFonts w:ascii="Times New Roman" w:hAnsi="Times New Roman" w:cs="Times New Roman"/>
            <w:i/>
            <w:lang w:val="en"/>
          </w:rPr>
          <w:t>http://ec.europa.eu/research/transport/publications</w:t>
        </w:r>
      </w:hyperlink>
      <w:r>
        <w:rPr>
          <w:rStyle w:val="newsdate"/>
          <w:rFonts w:ascii="Times New Roman" w:hAnsi="Times New Roman" w:cs="Times New Roman"/>
          <w:i/>
          <w:lang w:val="bg-BG"/>
        </w:rPr>
        <w:t xml:space="preserve"> </w:t>
      </w:r>
    </w:p>
  </w:footnote>
  <w:footnote w:id="256">
    <w:p w:rsidR="00301166" w:rsidRPr="00AF5753" w:rsidRDefault="00301166"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Георгиев В. Информационно-аналитична дейност в системата за сигурност. София, Авангард, 2015 </w:t>
      </w:r>
    </w:p>
  </w:footnote>
  <w:footnote w:id="257">
    <w:p w:rsidR="00301166" w:rsidRPr="00AF5753" w:rsidRDefault="00301166"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58">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59">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60">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61">
    <w:p w:rsidR="00301166" w:rsidRPr="00143C54" w:rsidRDefault="00301166" w:rsidP="00143C54">
      <w:pPr>
        <w:pStyle w:val="Default"/>
        <w:rPr>
          <w:i/>
          <w:color w:val="auto"/>
          <w:sz w:val="20"/>
          <w:szCs w:val="20"/>
        </w:rPr>
      </w:pPr>
      <w:r w:rsidRPr="00143C54">
        <w:rPr>
          <w:rStyle w:val="a5"/>
          <w:i/>
          <w:color w:val="auto"/>
          <w:sz w:val="20"/>
          <w:szCs w:val="20"/>
        </w:rPr>
        <w:footnoteRef/>
      </w:r>
      <w:r w:rsidRPr="00143C54">
        <w:rPr>
          <w:i/>
          <w:color w:val="auto"/>
          <w:sz w:val="20"/>
          <w:szCs w:val="20"/>
        </w:rPr>
        <w:t xml:space="preserve">Jerrold M. Post, "Terrorist Psycho-Logic: Terrorist behavior as a product of psychological choices," Walter Reich (ed.), </w:t>
      </w:r>
      <w:r w:rsidRPr="00143C54">
        <w:rPr>
          <w:i/>
          <w:iCs/>
          <w:color w:val="auto"/>
          <w:sz w:val="20"/>
          <w:szCs w:val="20"/>
        </w:rPr>
        <w:t xml:space="preserve">Origins of Terrorism: Psychologies, Ideologies, Theologics, States of Mind, </w:t>
      </w:r>
      <w:r w:rsidRPr="00143C54">
        <w:rPr>
          <w:i/>
          <w:color w:val="auto"/>
          <w:sz w:val="20"/>
          <w:szCs w:val="20"/>
        </w:rPr>
        <w:t xml:space="preserve">Woodrow Wilson Center Press, 1998. </w:t>
      </w:r>
    </w:p>
  </w:footnote>
  <w:footnote w:id="262">
    <w:p w:rsidR="00301166" w:rsidRPr="008C3E1A" w:rsidRDefault="00301166" w:rsidP="008C3E1A">
      <w:pPr>
        <w:shd w:val="clear" w:color="auto" w:fill="FFFFFF"/>
        <w:outlineLvl w:val="0"/>
        <w:rPr>
          <w:rFonts w:ascii="Times New Roman" w:eastAsia="Times New Roman" w:hAnsi="Times New Roman" w:cs="Times New Roman"/>
          <w:i/>
          <w:kern w:val="36"/>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eastAsia="Times New Roman" w:hAnsi="Times New Roman" w:cs="Times New Roman"/>
          <w:i/>
          <w:sz w:val="20"/>
          <w:szCs w:val="20"/>
        </w:rPr>
        <w:t>H. Edward Price Jr.</w:t>
      </w:r>
      <w:r w:rsidRPr="00143C54">
        <w:rPr>
          <w:rFonts w:ascii="Times New Roman" w:eastAsia="Times New Roman" w:hAnsi="Times New Roman" w:cs="Times New Roman"/>
          <w:i/>
          <w:kern w:val="36"/>
          <w:sz w:val="20"/>
          <w:szCs w:val="20"/>
        </w:rPr>
        <w:t>The Strategy and Tactics of Revolutionary Terrorism</w:t>
      </w:r>
      <w:r w:rsidRPr="00143C54">
        <w:rPr>
          <w:rFonts w:ascii="Times New Roman" w:eastAsia="Times New Roman" w:hAnsi="Times New Roman" w:cs="Times New Roman"/>
          <w:i/>
          <w:iCs/>
          <w:sz w:val="20"/>
          <w:szCs w:val="20"/>
        </w:rPr>
        <w:t>Comparative Studies in Society and History</w:t>
      </w:r>
      <w:r w:rsidRPr="00143C54">
        <w:rPr>
          <w:rFonts w:ascii="Times New Roman" w:eastAsia="Times New Roman" w:hAnsi="Times New Roman" w:cs="Times New Roman"/>
          <w:i/>
          <w:kern w:val="36"/>
          <w:sz w:val="20"/>
          <w:szCs w:val="20"/>
        </w:rPr>
        <w:t xml:space="preserve"> </w:t>
      </w:r>
      <w:r w:rsidRPr="00143C54">
        <w:rPr>
          <w:rFonts w:ascii="Times New Roman" w:eastAsia="Times New Roman" w:hAnsi="Times New Roman" w:cs="Times New Roman"/>
          <w:i/>
          <w:sz w:val="20"/>
          <w:szCs w:val="20"/>
        </w:rPr>
        <w:t>Vol. 19, No. 1</w:t>
      </w:r>
      <w:r w:rsidRPr="00143C54">
        <w:rPr>
          <w:rFonts w:ascii="Times New Roman" w:hAnsi="Times New Roman" w:cs="Times New Roman"/>
          <w:i/>
          <w:sz w:val="20"/>
          <w:szCs w:val="20"/>
        </w:rPr>
        <w:t xml:space="preserve"> Cambridge University Press(1977)</w:t>
      </w:r>
    </w:p>
  </w:footnote>
  <w:footnote w:id="263">
    <w:p w:rsidR="00301166" w:rsidRPr="00143C54" w:rsidRDefault="00301166" w:rsidP="00143C54">
      <w:pPr>
        <w:pStyle w:val="a3"/>
        <w:rPr>
          <w:rFonts w:ascii="Times New Roman" w:hAnsi="Times New Roman" w:cs="Times New Roman"/>
          <w:i/>
        </w:rPr>
      </w:pPr>
      <w:r w:rsidRPr="00143C54">
        <w:rPr>
          <w:rStyle w:val="a5"/>
          <w:rFonts w:ascii="Times New Roman" w:hAnsi="Times New Roman" w:cs="Times New Roman"/>
          <w:i/>
        </w:rPr>
        <w:footnoteRef/>
      </w:r>
      <w:r w:rsidRPr="00143C54">
        <w:rPr>
          <w:rFonts w:ascii="Times New Roman" w:hAnsi="Times New Roman" w:cs="Times New Roman"/>
          <w:i/>
        </w:rPr>
        <w:t xml:space="preserve"> Boaz Ganor, </w:t>
      </w:r>
      <w:r w:rsidRPr="00143C54">
        <w:rPr>
          <w:rFonts w:ascii="Times New Roman" w:hAnsi="Times New Roman" w:cs="Times New Roman"/>
          <w:i/>
          <w:iCs/>
        </w:rPr>
        <w:t xml:space="preserve">Defining Terrorism: Is One Man's Terrorist Another Man's Freedom Fighter </w:t>
      </w:r>
      <w:r w:rsidRPr="00143C54">
        <w:rPr>
          <w:rFonts w:ascii="Times New Roman" w:hAnsi="Times New Roman" w:cs="Times New Roman"/>
          <w:i/>
        </w:rPr>
        <w:t>(Vol. 3, No. 4),</w:t>
      </w:r>
      <w:r w:rsidRPr="00143C54">
        <w:rPr>
          <w:rFonts w:ascii="Times New Roman" w:hAnsi="Times New Roman" w:cs="Times New Roman"/>
          <w:i/>
          <w:lang w:val="bg-BG"/>
        </w:rPr>
        <w:t xml:space="preserve"> </w:t>
      </w:r>
      <w:r w:rsidRPr="00143C54">
        <w:rPr>
          <w:rFonts w:ascii="Times New Roman" w:hAnsi="Times New Roman" w:cs="Times New Roman"/>
          <w:i/>
        </w:rPr>
        <w:t>Routledge 2002.</w:t>
      </w:r>
    </w:p>
  </w:footnote>
  <w:footnote w:id="264">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w:t>
      </w:r>
      <w:r w:rsidRPr="00143C54">
        <w:rPr>
          <w:rFonts w:ascii="Times New Roman" w:hAnsi="Times New Roman" w:cs="Times New Roman"/>
          <w:i/>
          <w:lang w:val="bg-BG"/>
        </w:rPr>
        <w:t xml:space="preserve">Татяна Дронзина, </w:t>
      </w:r>
      <w:r w:rsidRPr="00143C54">
        <w:rPr>
          <w:rStyle w:val="apple-converted-space"/>
          <w:rFonts w:ascii="Times New Roman" w:hAnsi="Times New Roman" w:cs="Times New Roman"/>
          <w:i/>
          <w:shd w:val="clear" w:color="auto" w:fill="FFFFFF"/>
        </w:rPr>
        <w:t> </w:t>
      </w:r>
      <w:r w:rsidRPr="00143C54">
        <w:rPr>
          <w:rStyle w:val="apple-converted-space"/>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Женският самоубийствен тероризъм</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Военно издателство, София</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xml:space="preserve"> 2008</w:t>
      </w:r>
    </w:p>
  </w:footnote>
  <w:footnote w:id="265">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http://www.britannica.com/biography/Richard-Reid</w:t>
      </w:r>
      <w:r w:rsidRPr="00143C54">
        <w:rPr>
          <w:rFonts w:ascii="Times New Roman" w:hAnsi="Times New Roman" w:cs="Times New Roman"/>
          <w:i/>
          <w:lang w:val="bg-BG"/>
        </w:rPr>
        <w:t xml:space="preserve">, последно посетен 02.05.2016 г. </w:t>
      </w:r>
    </w:p>
  </w:footnote>
  <w:footnote w:id="266">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http://www.fromthewilderness.com/timeline/AAsaeed.html</w:t>
      </w:r>
      <w:r w:rsidRPr="00143C54">
        <w:rPr>
          <w:rFonts w:ascii="Times New Roman" w:hAnsi="Times New Roman" w:cs="Times New Roman"/>
          <w:i/>
          <w:lang w:val="bg-BG"/>
        </w:rPr>
        <w:t xml:space="preserve">, последно посетен 02.05.2016 г. </w:t>
      </w:r>
    </w:p>
  </w:footnote>
  <w:footnote w:id="267">
    <w:p w:rsidR="00301166" w:rsidRPr="00143C54" w:rsidRDefault="00301166" w:rsidP="00143C54">
      <w:pPr>
        <w:pStyle w:val="Default"/>
        <w:rPr>
          <w:i/>
          <w:sz w:val="20"/>
          <w:szCs w:val="20"/>
        </w:rPr>
      </w:pPr>
      <w:r w:rsidRPr="00143C54">
        <w:rPr>
          <w:rStyle w:val="a5"/>
          <w:i/>
          <w:color w:val="auto"/>
          <w:sz w:val="20"/>
          <w:szCs w:val="20"/>
        </w:rPr>
        <w:footnoteRef/>
      </w:r>
      <w:r w:rsidRPr="00143C54">
        <w:rPr>
          <w:i/>
          <w:sz w:val="20"/>
          <w:szCs w:val="20"/>
        </w:rPr>
        <w:t xml:space="preserve">Alison M. Jaggar, What is Terrorism, Why Is It Wrong, and Could It Ever Be Morally Permissible, Vol. 36, No. 2, in </w:t>
      </w:r>
      <w:r w:rsidRPr="00143C54">
        <w:rPr>
          <w:i/>
          <w:iCs/>
          <w:sz w:val="20"/>
          <w:szCs w:val="20"/>
        </w:rPr>
        <w:t>Journal of Social Philosophy</w:t>
      </w:r>
      <w:r w:rsidRPr="00143C54">
        <w:rPr>
          <w:i/>
          <w:sz w:val="20"/>
          <w:szCs w:val="20"/>
        </w:rPr>
        <w:t xml:space="preserve">. </w:t>
      </w:r>
    </w:p>
  </w:footnote>
  <w:footnote w:id="268">
    <w:p w:rsidR="00301166" w:rsidRPr="00143C54" w:rsidRDefault="00301166" w:rsidP="00143C54">
      <w:pPr>
        <w:rPr>
          <w:rFonts w:ascii="Times New Roman" w:hAnsi="Times New Roman" w:cs="Times New Roman"/>
          <w:i/>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sz w:val="20"/>
          <w:szCs w:val="20"/>
          <w:shd w:val="clear" w:color="auto" w:fill="FFFFFF"/>
        </w:rPr>
        <w:t>Fathali</w:t>
      </w:r>
      <w:r w:rsidRPr="00143C54">
        <w:rPr>
          <w:rStyle w:val="apple-converted-space"/>
          <w:rFonts w:ascii="Times New Roman" w:hAnsi="Times New Roman" w:cs="Times New Roman"/>
          <w:i/>
          <w:color w:val="252525"/>
          <w:sz w:val="20"/>
          <w:szCs w:val="20"/>
          <w:shd w:val="clear" w:color="auto" w:fill="FFFFFF"/>
        </w:rPr>
        <w:t xml:space="preserve"> Moghaddam, </w:t>
      </w:r>
      <w:r w:rsidRPr="00143C54">
        <w:rPr>
          <w:rFonts w:ascii="Times New Roman" w:hAnsi="Times New Roman" w:cs="Times New Roman"/>
          <w:i/>
          <w:color w:val="252525"/>
          <w:sz w:val="20"/>
          <w:szCs w:val="20"/>
          <w:shd w:val="clear" w:color="auto" w:fill="FFFFFF"/>
        </w:rPr>
        <w:t xml:space="preserve">"The Staircase to Terrorism", </w:t>
      </w:r>
      <w:r w:rsidRPr="00143C54">
        <w:rPr>
          <w:rFonts w:ascii="Times New Roman" w:hAnsi="Times New Roman" w:cs="Times New Roman"/>
          <w:i/>
          <w:iCs/>
          <w:color w:val="252525"/>
          <w:sz w:val="20"/>
          <w:szCs w:val="20"/>
          <w:shd w:val="clear" w:color="auto" w:fill="FFFFFF"/>
        </w:rPr>
        <w:t>American Psychologist</w:t>
      </w:r>
      <w:r w:rsidRPr="00143C54">
        <w:rPr>
          <w:rStyle w:val="apple-converted-space"/>
          <w:rFonts w:ascii="Times New Roman" w:hAnsi="Times New Roman" w:cs="Times New Roman"/>
          <w:i/>
          <w:color w:val="252525"/>
          <w:sz w:val="20"/>
          <w:szCs w:val="20"/>
          <w:shd w:val="clear" w:color="auto" w:fill="FFFFFF"/>
        </w:rPr>
        <w:t> </w:t>
      </w:r>
      <w:r w:rsidRPr="00143C54">
        <w:rPr>
          <w:rFonts w:ascii="Times New Roman" w:hAnsi="Times New Roman" w:cs="Times New Roman"/>
          <w:bCs/>
          <w:i/>
          <w:color w:val="252525"/>
          <w:sz w:val="20"/>
          <w:szCs w:val="20"/>
          <w:shd w:val="clear" w:color="auto" w:fill="FFFFFF"/>
        </w:rPr>
        <w:t>60,</w:t>
      </w:r>
      <w:r w:rsidRPr="00143C54">
        <w:rPr>
          <w:rFonts w:ascii="Times New Roman" w:hAnsi="Times New Roman" w:cs="Times New Roman"/>
          <w:i/>
          <w:color w:val="252525"/>
          <w:sz w:val="20"/>
          <w:szCs w:val="20"/>
          <w:shd w:val="clear" w:color="auto" w:fill="FFFFFF"/>
        </w:rPr>
        <w:t xml:space="preserve"> (Feb–Mar 2005)</w:t>
      </w:r>
      <w:r w:rsidRPr="00143C54">
        <w:rPr>
          <w:rFonts w:ascii="Times New Roman" w:hAnsi="Times New Roman" w:cs="Times New Roman"/>
          <w:bCs/>
          <w:i/>
          <w:color w:val="252525"/>
          <w:sz w:val="20"/>
          <w:szCs w:val="20"/>
          <w:shd w:val="clear" w:color="auto" w:fill="FFFFFF"/>
        </w:rPr>
        <w:t xml:space="preserve"> </w:t>
      </w:r>
    </w:p>
  </w:footnote>
  <w:footnote w:id="269">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http://clubz.bg/30525-mohamed_halaf_problemyt_s_terorizma_e_v_samiq_islqm</w:t>
      </w:r>
      <w:r w:rsidRPr="00143C54">
        <w:rPr>
          <w:rFonts w:ascii="Times New Roman" w:hAnsi="Times New Roman" w:cs="Times New Roman"/>
          <w:i/>
          <w:lang w:val="bg-BG"/>
        </w:rPr>
        <w:t>, последен достъп 03.05.2016 г.</w:t>
      </w:r>
    </w:p>
  </w:footnote>
  <w:footnote w:id="270">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Alison M. Jaggar, What is Terrorism, Why Is It Wrong, and Could It Ever Be Morally Permissible, Vol. 36, No. 2, in </w:t>
      </w:r>
      <w:r w:rsidRPr="00143C54">
        <w:rPr>
          <w:rFonts w:ascii="Times New Roman" w:hAnsi="Times New Roman" w:cs="Times New Roman"/>
          <w:i/>
          <w:iCs/>
        </w:rPr>
        <w:t>Journal of Social Philosophy</w:t>
      </w:r>
      <w:r w:rsidRPr="00143C54">
        <w:rPr>
          <w:rFonts w:ascii="Times New Roman" w:hAnsi="Times New Roman" w:cs="Times New Roman"/>
          <w:i/>
        </w:rPr>
        <w:t>.</w:t>
      </w:r>
    </w:p>
  </w:footnote>
  <w:footnote w:id="271">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http://www.leparisien.fr/attentats-terroristes-paris/attentats-abdeslam-siffle-par-des-detenus-de-la-prison-de-fleury-merogis-28-04-2016-5751407.php</w:t>
      </w:r>
      <w:r w:rsidRPr="00143C54">
        <w:rPr>
          <w:rFonts w:ascii="Times New Roman" w:hAnsi="Times New Roman" w:cs="Times New Roman"/>
          <w:i/>
          <w:lang w:val="bg-BG"/>
        </w:rPr>
        <w:t xml:space="preserve">, последно посетен 03.05.2016 г. </w:t>
      </w:r>
    </w:p>
  </w:footnote>
  <w:footnote w:id="272">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http://dariknews.bg/view_article.php?article_id=1560599</w:t>
      </w:r>
      <w:r w:rsidRPr="00143C54">
        <w:rPr>
          <w:rFonts w:ascii="Times New Roman" w:hAnsi="Times New Roman" w:cs="Times New Roman"/>
          <w:i/>
          <w:lang w:val="bg-BG"/>
        </w:rPr>
        <w:t xml:space="preserve">, последно посетен 03.05.2016 г. </w:t>
      </w:r>
    </w:p>
  </w:footnote>
  <w:footnote w:id="273">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http://www.mediapool.bg/bulgaria-ofitsialno-obvini-hizbula-za-atentata-v-burgas-news202505.html</w:t>
      </w:r>
      <w:r w:rsidRPr="00143C54">
        <w:rPr>
          <w:rFonts w:ascii="Times New Roman" w:hAnsi="Times New Roman" w:cs="Times New Roman"/>
          <w:i/>
          <w:lang w:val="bg-BG"/>
        </w:rPr>
        <w:t xml:space="preserve">, последно посетен 03.05.2016 г. </w:t>
      </w:r>
    </w:p>
  </w:footnote>
  <w:footnote w:id="274">
    <w:p w:rsidR="00301166" w:rsidRPr="00BA3F85" w:rsidRDefault="00301166" w:rsidP="00BA3F85">
      <w:pPr>
        <w:autoSpaceDE w:val="0"/>
        <w:autoSpaceDN w:val="0"/>
        <w:adjustRightInd w:val="0"/>
        <w:rPr>
          <w:rFonts w:ascii="Times New Roman" w:hAnsi="Times New Roman" w:cs="Times New Roman"/>
          <w:i/>
          <w:color w:val="000000"/>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color w:val="000000"/>
          <w:sz w:val="20"/>
          <w:szCs w:val="20"/>
        </w:rPr>
        <w:t xml:space="preserve">William C. Banks, Renee de Nevers, and Mitchel B. Wallerstein, Chapter 5, "Law Enforcement and Its Methods” in </w:t>
      </w:r>
      <w:r w:rsidRPr="00143C54">
        <w:rPr>
          <w:rFonts w:ascii="Times New Roman" w:hAnsi="Times New Roman" w:cs="Times New Roman"/>
          <w:i/>
          <w:iCs/>
          <w:color w:val="000000"/>
          <w:sz w:val="20"/>
          <w:szCs w:val="20"/>
        </w:rPr>
        <w:t xml:space="preserve">Combating Terrorism: Strategies and Approaches </w:t>
      </w:r>
      <w:r>
        <w:rPr>
          <w:rFonts w:ascii="Times New Roman" w:hAnsi="Times New Roman" w:cs="Times New Roman"/>
          <w:i/>
          <w:color w:val="000000"/>
          <w:sz w:val="20"/>
          <w:szCs w:val="20"/>
        </w:rPr>
        <w:t xml:space="preserve">(CQ Press, 2007). </w:t>
      </w:r>
    </w:p>
  </w:footnote>
  <w:footnote w:id="275">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https://www.counterextremism.org/resources/details/id/553/exit-germany</w:t>
      </w:r>
      <w:r w:rsidRPr="00143C54">
        <w:rPr>
          <w:rFonts w:ascii="Times New Roman" w:hAnsi="Times New Roman" w:cs="Times New Roman"/>
          <w:i/>
          <w:lang w:val="bg-BG"/>
        </w:rPr>
        <w:t xml:space="preserve">, последно посетен 03.05.2016 г. </w:t>
      </w:r>
    </w:p>
  </w:footnote>
  <w:footnote w:id="276">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Директива2002/58/ЕО, ОВL 105, 13.4.2006 г.</w:t>
      </w:r>
    </w:p>
  </w:footnote>
  <w:footnote w:id="277">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Шведската инициатива за улесняване на трансграничния обмен на информация при наказателни разследвания и разузнавателни операции</w:t>
      </w:r>
    </w:p>
  </w:footnote>
  <w:footnote w:id="278">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Решение на Съвета от Прюм 2008 г. във връзка с борбата с тероризма и други форми на престъпност</w:t>
      </w:r>
    </w:p>
  </w:footnote>
  <w:footnote w:id="279">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372FF9">
        <w:rPr>
          <w:rFonts w:ascii="Times New Roman" w:hAnsi="Times New Roman" w:cs="Times New Roman"/>
          <w:b/>
          <w:i/>
        </w:rPr>
        <w:t xml:space="preserve">, </w:t>
      </w:r>
      <w:r w:rsidRPr="00372FF9">
        <w:rPr>
          <w:rStyle w:val="af6"/>
          <w:rFonts w:ascii="Times New Roman" w:hAnsi="Times New Roman" w:cs="Times New Roman"/>
          <w:b w:val="0"/>
          <w:i/>
        </w:rPr>
        <w:t>COM/2012/0735</w:t>
      </w:r>
    </w:p>
  </w:footnote>
  <w:footnote w:id="280">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 xml:space="preserve">Europol TE- SAT 2015: EU Terrorism Situation and Trends Report </w:t>
      </w:r>
      <w:r w:rsidRPr="00372FF9">
        <w:rPr>
          <w:rFonts w:ascii="Times New Roman" w:hAnsi="Times New Roman" w:cs="Times New Roman"/>
          <w:i/>
        </w:rPr>
        <w:t>https://www.europol.europa.eu/content/european-union-terrorism-situation-and-trend-report-2015</w:t>
      </w:r>
    </w:p>
  </w:footnote>
  <w:footnote w:id="281">
    <w:p w:rsidR="00301166" w:rsidRPr="00372FF9" w:rsidRDefault="00301166" w:rsidP="00372FF9">
      <w:pPr>
        <w:rPr>
          <w:rFonts w:ascii="Times New Roman" w:hAnsi="Times New Roman" w:cs="Times New Roman"/>
          <w:i/>
          <w:sz w:val="20"/>
          <w:szCs w:val="20"/>
          <w:lang w:val="en-US"/>
        </w:rPr>
      </w:pPr>
      <w:r w:rsidRPr="00372FF9">
        <w:rPr>
          <w:rStyle w:val="a5"/>
          <w:rFonts w:ascii="Times New Roman" w:hAnsi="Times New Roman" w:cs="Times New Roman"/>
          <w:i/>
          <w:sz w:val="20"/>
          <w:szCs w:val="20"/>
        </w:rPr>
        <w:footnoteRef/>
      </w:r>
      <w:r w:rsidRPr="00372FF9">
        <w:rPr>
          <w:rFonts w:ascii="Times New Roman" w:hAnsi="Times New Roman" w:cs="Times New Roman"/>
          <w:i/>
          <w:sz w:val="20"/>
          <w:szCs w:val="20"/>
        </w:rPr>
        <w:t xml:space="preserve"> Предложение за Директива на ЕП и на Съвета относно използването на резервационни данни на пътниците за предотвратяване, разкриване, разследване и наказателно преследване  на пристъпления свързани с тероризъм и на тежки престъпления </w:t>
      </w:r>
      <w:r w:rsidRPr="00372FF9">
        <w:rPr>
          <w:rFonts w:ascii="Times New Roman" w:hAnsi="Times New Roman" w:cs="Times New Roman"/>
          <w:i/>
          <w:sz w:val="20"/>
          <w:szCs w:val="20"/>
          <w:lang w:val="en-US"/>
        </w:rPr>
        <w:t>2011/0023 (COD)</w:t>
      </w:r>
    </w:p>
  </w:footnote>
  <w:footnote w:id="282">
    <w:p w:rsidR="00301166" w:rsidRPr="00372FF9" w:rsidRDefault="00301166"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 xml:space="preserve">EDPS Opinion of 25 March 2011 on the Proposal for a Directive of the EP and the Council on the use of PNR data for the prevention, detection, investigation and prosecution of terrorist offences and serious crimes. </w:t>
      </w:r>
    </w:p>
  </w:footnote>
  <w:footnote w:id="283">
    <w:p w:rsidR="00301166" w:rsidRPr="00372FF9" w:rsidRDefault="00301166" w:rsidP="00372FF9">
      <w:pPr>
        <w:pStyle w:val="a3"/>
        <w:rPr>
          <w:rFonts w:ascii="Times New Roman" w:hAnsi="Times New Roman" w:cs="Times New Roman"/>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Style w:val="af6"/>
          <w:rFonts w:ascii="Times New Roman" w:hAnsi="Times New Roman" w:cs="Times New Roman"/>
          <w:b w:val="0"/>
          <w:i/>
          <w:lang w:val="en"/>
        </w:rPr>
        <w:t xml:space="preserve">Directive 95/46/EC of the European Parliament and of the Council of 24 October 1995 on the protection of individuals with regard to the processing of personal data and on the free movement of such data </w:t>
      </w:r>
      <w:r w:rsidRPr="00372FF9">
        <w:rPr>
          <w:rFonts w:ascii="Times New Roman" w:hAnsi="Times New Roman" w:cs="Times New Roman"/>
          <w:b/>
          <w:i/>
          <w:lang w:val="en"/>
        </w:rPr>
        <w:br/>
      </w:r>
      <w:r w:rsidRPr="00372FF9">
        <w:rPr>
          <w:rStyle w:val="af7"/>
          <w:rFonts w:ascii="Times New Roman" w:hAnsi="Times New Roman" w:cs="Times New Roman"/>
          <w:lang w:val="en"/>
        </w:rPr>
        <w:t>Official Journal L 281 , 23/11/1995 P. 0031 - 0050</w:t>
      </w:r>
    </w:p>
  </w:footnote>
  <w:footnote w:id="284">
    <w:p w:rsidR="00301166" w:rsidRPr="00372FF9" w:rsidRDefault="00301166"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Summaries of EU Court Decisions Relating to Data Protection 2000-2015, Necessity/Proportionality, p. 41</w:t>
      </w:r>
    </w:p>
  </w:footnote>
  <w:footnote w:id="285">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Становище на КЗЛД относно писмо от заместник-министъра на вътрешните работи, 2010 г. </w:t>
      </w:r>
    </w:p>
    <w:p w:rsidR="00301166" w:rsidRPr="00372FF9" w:rsidRDefault="00301166" w:rsidP="00372FF9">
      <w:pPr>
        <w:pStyle w:val="a3"/>
        <w:rPr>
          <w:rFonts w:ascii="Times New Roman" w:hAnsi="Times New Roman" w:cs="Times New Roman"/>
          <w:i/>
        </w:rPr>
      </w:pPr>
      <w:r w:rsidRPr="00372FF9">
        <w:rPr>
          <w:rFonts w:ascii="Times New Roman" w:hAnsi="Times New Roman" w:cs="Times New Roman"/>
          <w:i/>
        </w:rPr>
        <w:t>https://www.cpdp.bg/?p=element_view&amp;aid=328</w:t>
      </w:r>
    </w:p>
  </w:footnote>
  <w:footnote w:id="286">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Задава се огромен скандал по отношение на предложеният търговски договор ЕС-САЩ/ТТИП/.</w:t>
      </w:r>
    </w:p>
  </w:footnote>
  <w:footnote w:id="287">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момента организираната престъпност на територията </w:t>
      </w:r>
      <w:r>
        <w:rPr>
          <w:rFonts w:ascii="Times New Roman" w:hAnsi="Times New Roman" w:cs="Times New Roman"/>
          <w:i/>
        </w:rPr>
        <w:t xml:space="preserve">на Европа разполага с 28 страни </w:t>
      </w:r>
      <w:r w:rsidRPr="00CF5713">
        <w:rPr>
          <w:rFonts w:ascii="Times New Roman" w:hAnsi="Times New Roman" w:cs="Times New Roman"/>
          <w:i/>
        </w:rPr>
        <w:t xml:space="preserve">членки, което дава възможност за упражняване на престъпна дейност, улеснена от липсата на строг граничен контрол. </w:t>
      </w:r>
    </w:p>
  </w:footnote>
  <w:footnote w:id="288">
    <w:p w:rsidR="00301166" w:rsidRPr="00CF5713" w:rsidRDefault="00301166" w:rsidP="00372FF9">
      <w:pPr>
        <w:pStyle w:val="a3"/>
        <w:rPr>
          <w:rFonts w:ascii="Times New Roman" w:hAnsi="Times New Roman" w:cs="Times New Roman"/>
          <w:i/>
          <w:lang w:val="en-US"/>
        </w:rPr>
      </w:pPr>
      <w:r w:rsidRPr="00CF5713">
        <w:rPr>
          <w:rStyle w:val="a5"/>
          <w:rFonts w:ascii="Times New Roman" w:hAnsi="Times New Roman" w:cs="Times New Roman"/>
          <w:i/>
        </w:rPr>
        <w:footnoteRef/>
      </w:r>
      <w:r w:rsidRPr="00CF5713">
        <w:rPr>
          <w:rFonts w:ascii="Times New Roman" w:hAnsi="Times New Roman" w:cs="Times New Roman"/>
          <w:i/>
        </w:rPr>
        <w:t xml:space="preserve"> България се нарежда на 113-о място от 180 страни в световния „Индекс на свободата на пресата за 2016 г.“ на международната организация „Репортери без граница“. </w:t>
      </w:r>
    </w:p>
  </w:footnote>
  <w:footnote w:id="289">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Снабдяването на терористичните формирования с жива сила и въоръжение не е спирало нито за миг през целия конфликт.</w:t>
      </w:r>
    </w:p>
  </w:footnote>
  <w:footnote w:id="290">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Доклад на семинара „Спорни точки за неоосманизма“, организиран от Център за анализи и управление на рискове при НБУ и Института „Иван Хаджийски“.</w:t>
      </w:r>
    </w:p>
  </w:footnote>
  <w:footnote w:id="291">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някои мюсюлмански гета във Франция полицията не може да влезе и да извърши обикновена проверка на документи.</w:t>
      </w:r>
    </w:p>
  </w:footnote>
  <w:footnote w:id="292">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зонирането на Х. Макиндер в неговия труд-„Географската ос на историята“.</w:t>
      </w:r>
    </w:p>
  </w:footnote>
  <w:footnote w:id="293">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Е.Маслоу е американски психолог. Името му се свързва главно с йерархичното подреждане на човешките потребности, което той предлага. </w:t>
      </w:r>
    </w:p>
  </w:footnote>
  <w:footnote w:id="294">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Срамната сделка на ЕСс Турция- пари срещу сигурност.</w:t>
      </w:r>
    </w:p>
  </w:footnote>
  <w:footnote w:id="295">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Халфорд Джон Макиндер-британски географ, историк, геополитик. Създава концепцията „Хартланд“.</w:t>
      </w:r>
    </w:p>
  </w:footnote>
  <w:footnote w:id="296">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Евростат, България е начело в ЕС по брой хора в „тежко материално положение“-33,1% през 2014 г. и 34,2% през 2015</w:t>
      </w:r>
      <w:r>
        <w:rPr>
          <w:rFonts w:ascii="Times New Roman" w:hAnsi="Times New Roman" w:cs="Times New Roman"/>
          <w:i/>
          <w:lang w:val="bg-BG"/>
        </w:rPr>
        <w:t xml:space="preserve"> </w:t>
      </w:r>
      <w:r w:rsidRPr="00CF5713">
        <w:rPr>
          <w:rFonts w:ascii="Times New Roman" w:hAnsi="Times New Roman" w:cs="Times New Roman"/>
          <w:i/>
        </w:rPr>
        <w:t>г.</w:t>
      </w:r>
    </w:p>
  </w:footnote>
  <w:footnote w:id="297">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Има се предвид Препоръка № 16 относно увеличаване на прозрачността на презграничните електронни преводи от ревизираните препоръки на Специалната група за финансови действия </w:t>
      </w:r>
      <w:r w:rsidRPr="004E37E1">
        <w:rPr>
          <w:rFonts w:ascii="Times New Roman" w:hAnsi="Times New Roman" w:cs="Times New Roman"/>
          <w:i/>
        </w:rPr>
        <w:t xml:space="preserve">(FATF) – </w:t>
      </w:r>
      <w:r w:rsidRPr="004E37E1">
        <w:rPr>
          <w:rFonts w:ascii="Times New Roman" w:hAnsi="Times New Roman" w:cs="Times New Roman"/>
          <w:i/>
          <w:lang w:val="bg-BG"/>
        </w:rPr>
        <w:t xml:space="preserve">Международни стандарти относно борбата с изпирането на пари и финансирането на тероризма и разпространението на оръжия за масово унищожение (Париж, Франция, 16.02.2012 г.). </w:t>
      </w:r>
    </w:p>
  </w:footnote>
  <w:footnote w:id="298">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На основание чл. 66 от Директива (ЕС) 2015/849/ЕО и чл. 27 от Регламент (ЕС) 2015/847 новата правна рамка на ЕС ще започне да се прилага считано от 26.06.2017 г.</w:t>
      </w:r>
    </w:p>
  </w:footnote>
  <w:footnote w:id="299">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По аргумент на чл. 2, параграфи 4 и 5 на Директива (ЕС) 2015/849/ЕО и чл. 2, параграф  5, буква „в“ от Рег</w:t>
      </w:r>
      <w:r>
        <w:rPr>
          <w:rFonts w:ascii="Times New Roman" w:hAnsi="Times New Roman" w:cs="Times New Roman"/>
          <w:i/>
          <w:lang w:val="bg-BG"/>
        </w:rPr>
        <w:t xml:space="preserve">ламент (ЕС) 2015/847. Държавите </w:t>
      </w:r>
      <w:r w:rsidRPr="004E37E1">
        <w:rPr>
          <w:rFonts w:ascii="Times New Roman" w:hAnsi="Times New Roman" w:cs="Times New Roman"/>
          <w:i/>
          <w:lang w:val="bg-BG"/>
        </w:rPr>
        <w:t>членки могат да приемат и по-ниски прагове по свое усмотрение.</w:t>
      </w:r>
    </w:p>
  </w:footnote>
  <w:footnote w:id="300">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Срок за изготвяне 26.06.2017 г. и изискване за актуализация на всеки 2 г. (по аргумент на чл. 6, параграф 1 от Директива (ЕС) 2015/849/ЕО.</w:t>
      </w:r>
    </w:p>
  </w:footnote>
  <w:footnote w:id="301">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Въз основа на рисковете, заложени в Препоръка № 1 (вж. заб. 1) и </w:t>
      </w:r>
      <w:r w:rsidRPr="004E37E1">
        <w:rPr>
          <w:rFonts w:ascii="Times New Roman" w:hAnsi="Times New Roman" w:cs="Times New Roman"/>
          <w:i/>
        </w:rPr>
        <w:t xml:space="preserve">Immediate Outcome 1 </w:t>
      </w:r>
      <w:r w:rsidRPr="004E37E1">
        <w:rPr>
          <w:rFonts w:ascii="Times New Roman" w:hAnsi="Times New Roman" w:cs="Times New Roman"/>
          <w:i/>
          <w:lang w:val="bg-BG"/>
        </w:rPr>
        <w:t xml:space="preserve">на </w:t>
      </w:r>
      <w:r w:rsidRPr="004E37E1">
        <w:rPr>
          <w:rFonts w:ascii="Times New Roman" w:hAnsi="Times New Roman" w:cs="Times New Roman"/>
          <w:i/>
        </w:rPr>
        <w:t>FATF</w:t>
      </w:r>
      <w:r w:rsidRPr="004E37E1">
        <w:rPr>
          <w:rFonts w:ascii="Times New Roman" w:hAnsi="Times New Roman" w:cs="Times New Roman"/>
          <w:i/>
          <w:lang w:val="bg-BG"/>
        </w:rPr>
        <w:t xml:space="preserve"> и по аргумент на чл. 7,  параграф 2 от Директива (ЕС) 2015/849/ЕО.</w:t>
      </w:r>
    </w:p>
  </w:footnote>
  <w:footnote w:id="302">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eastAsia="Calibri" w:hAnsi="Times New Roman" w:cs="Times New Roman"/>
          <w:i/>
          <w:lang w:val="bg-BG"/>
        </w:rPr>
        <w:t>В т.ч. без да се отчита бенчмаркът по аргумент на чл.</w:t>
      </w:r>
      <w:r w:rsidRPr="004E37E1">
        <w:rPr>
          <w:rFonts w:ascii="Times New Roman" w:hAnsi="Times New Roman" w:cs="Times New Roman"/>
          <w:i/>
        </w:rPr>
        <w:t xml:space="preserve"> </w:t>
      </w:r>
      <w:r w:rsidRPr="004E37E1">
        <w:rPr>
          <w:rFonts w:ascii="Times New Roman" w:eastAsia="Calibri" w:hAnsi="Times New Roman" w:cs="Times New Roman"/>
          <w:i/>
          <w:lang w:val="bg-BG"/>
        </w:rPr>
        <w:t>2, параграфи 4 и 5 на Директива (ЕС) 2015/849/ЕО и чл. 2, параграф  5, буква „в“ от Регламент (ЕС) 2015/847.</w:t>
      </w:r>
    </w:p>
  </w:footnote>
  <w:footnote w:id="303">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10 от Директива (ЕС) 2015/849/ЕО.</w:t>
      </w:r>
    </w:p>
  </w:footnote>
  <w:footnote w:id="304">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Директива (ЕС) 2015/849/ЕО.</w:t>
      </w:r>
    </w:p>
  </w:footnote>
  <w:footnote w:id="305">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30, параграф 3 от Директива (ЕС) 2015/849/ЕО и чл. 3 от Директива (ЕС) 2009/101/ЕО.</w:t>
      </w:r>
    </w:p>
  </w:footnote>
  <w:footnote w:id="306">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5 от Регламент (ЕС) 2015/847/ЕО.</w:t>
      </w:r>
    </w:p>
  </w:footnote>
  <w:footnote w:id="307">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3 от Регламент (ЕС) 2015/847/ЕО.</w:t>
      </w:r>
    </w:p>
  </w:footnote>
  <w:footnote w:id="308">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4 от Регламент (ЕС) 2015/847/ЕО.</w:t>
      </w:r>
    </w:p>
  </w:footnote>
  <w:footnote w:id="309">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7 от Регламент (ЕС) 2015/847/ЕО.</w:t>
      </w:r>
    </w:p>
  </w:footnote>
  <w:footnote w:id="310">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11 от Регламент (ЕС) 2015/847/ЕО.</w:t>
      </w:r>
    </w:p>
  </w:footnote>
  <w:footnote w:id="311">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9 от Регламент (ЕС) 2015/847/ЕО, вр. с Директива (ЕС) 2015/849/ЕО.</w:t>
      </w:r>
    </w:p>
  </w:footnote>
  <w:footnote w:id="312">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6 от Регламент (ЕС) 2015/847/ЕО.</w:t>
      </w:r>
    </w:p>
  </w:footnote>
  <w:footnote w:id="313">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12 от Регламент (ЕС) 2015/847/ЕО, вр. с Директива (ЕС) 2015/849/ЕО.</w:t>
      </w:r>
    </w:p>
  </w:footnote>
  <w:footnote w:id="314">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Регламент (ЕС) 2015/847/ЕО, вр. с Директива (ЕС) 2015/849/ЕО.</w:t>
      </w:r>
    </w:p>
  </w:footnote>
  <w:footnote w:id="315">
    <w:p w:rsidR="00301166" w:rsidRPr="00680B64" w:rsidRDefault="00301166" w:rsidP="00680B64">
      <w:pPr>
        <w:pStyle w:val="a3"/>
        <w:rPr>
          <w:rFonts w:ascii="Times New Roman" w:hAnsi="Times New Roman"/>
          <w:i/>
          <w:lang w:val="bg-BG"/>
        </w:rPr>
      </w:pPr>
      <w:r w:rsidRPr="00680B64">
        <w:rPr>
          <w:rStyle w:val="a5"/>
          <w:rFonts w:ascii="Times New Roman" w:hAnsi="Times New Roman"/>
          <w:i/>
        </w:rPr>
        <w:footnoteRef/>
      </w:r>
      <w:r w:rsidRPr="00680B64">
        <w:rPr>
          <w:rFonts w:ascii="Times New Roman" w:hAnsi="Times New Roman"/>
          <w:i/>
        </w:rPr>
        <w:t xml:space="preserve"> SMART (Specific, Measurable, Attainable, Realistic, Time-related) </w:t>
      </w:r>
      <w:hyperlink r:id="rId76" w:history="1">
        <w:r w:rsidRPr="00680B64">
          <w:rPr>
            <w:rStyle w:val="ac"/>
            <w:rFonts w:ascii="Times New Roman" w:hAnsi="Times New Roman"/>
            <w:i/>
          </w:rPr>
          <w:t>https://www.projectsmart.co.uk/brief-history-of-smart-goals.php</w:t>
        </w:r>
      </w:hyperlink>
      <w:r w:rsidRPr="00680B64">
        <w:rPr>
          <w:rFonts w:ascii="Times New Roman" w:hAnsi="Times New Roman"/>
          <w:i/>
        </w:rPr>
        <w:t xml:space="preserve"> - </w:t>
      </w:r>
      <w:r w:rsidRPr="00680B64">
        <w:rPr>
          <w:rFonts w:ascii="Times New Roman" w:hAnsi="Times New Roman"/>
          <w:i/>
          <w:lang w:val="bg-BG"/>
        </w:rPr>
        <w:t>посетен на 30.04.2016 г.</w:t>
      </w:r>
    </w:p>
  </w:footnote>
  <w:footnote w:id="316">
    <w:p w:rsidR="00301166" w:rsidRPr="008D3C7B" w:rsidRDefault="00301166" w:rsidP="008D3C7B">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ISO 31000:2009 - </w:t>
      </w:r>
      <w:hyperlink r:id="rId77" w:history="1">
        <w:r w:rsidRPr="008D3C7B">
          <w:rPr>
            <w:rStyle w:val="ac"/>
            <w:rFonts w:ascii="Times New Roman" w:hAnsi="Times New Roman"/>
            <w:i/>
          </w:rPr>
          <w:t>http://www.iso.org/iso/catalogue_detail?csnumber=43170</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7">
    <w:p w:rsidR="00301166" w:rsidRPr="008D3C7B" w:rsidRDefault="00301166"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w:t>
      </w:r>
      <w:hyperlink r:id="rId78" w:history="1">
        <w:r w:rsidRPr="008D3C7B">
          <w:rPr>
            <w:rStyle w:val="ac"/>
            <w:rFonts w:ascii="Times New Roman" w:hAnsi="Times New Roman"/>
            <w:i/>
          </w:rPr>
          <w:t>http://www.iso.org/iso/home/standards/management-standards/iso27001.htm</w:t>
        </w:r>
        <w:r w:rsidRPr="008D3C7B">
          <w:rPr>
            <w:rStyle w:val="ac"/>
            <w:rFonts w:ascii="Times New Roman" w:hAnsi="Times New Roman"/>
            <w:i/>
            <w:u w:val="none"/>
          </w:rPr>
          <w:t xml:space="preserve"> </w:t>
        </w:r>
        <w:r w:rsidRPr="008D3C7B">
          <w:rPr>
            <w:rStyle w:val="ac"/>
            <w:rFonts w:ascii="Times New Roman" w:hAnsi="Times New Roman"/>
            <w:i/>
            <w:color w:val="auto"/>
            <w:u w:val="none"/>
          </w:rPr>
          <w:t xml:space="preserve">- </w:t>
        </w:r>
        <w:r w:rsidRPr="008D3C7B">
          <w:rPr>
            <w:rStyle w:val="ac"/>
            <w:rFonts w:ascii="Times New Roman" w:hAnsi="Times New Roman"/>
            <w:i/>
            <w:color w:val="auto"/>
            <w:u w:val="none"/>
            <w:lang w:val="bg-BG"/>
          </w:rPr>
          <w:t>посетен на 29.04.2016</w:t>
        </w:r>
      </w:hyperlink>
      <w:r w:rsidRPr="008D3C7B">
        <w:rPr>
          <w:rFonts w:ascii="Times New Roman" w:hAnsi="Times New Roman"/>
          <w:i/>
          <w:lang w:val="bg-BG"/>
        </w:rPr>
        <w:t xml:space="preserve"> г.</w:t>
      </w:r>
    </w:p>
  </w:footnote>
  <w:footnote w:id="318">
    <w:p w:rsidR="00301166" w:rsidRPr="008D3C7B" w:rsidRDefault="00301166" w:rsidP="00680B64">
      <w:pPr>
        <w:pStyle w:val="a3"/>
        <w:rPr>
          <w:rFonts w:ascii="Times New Roman" w:hAnsi="Times New Roman"/>
          <w:i/>
        </w:rPr>
      </w:pPr>
      <w:r w:rsidRPr="00D11A14">
        <w:rPr>
          <w:rStyle w:val="a5"/>
          <w:rFonts w:ascii="Times New Roman" w:hAnsi="Times New Roman"/>
        </w:rPr>
        <w:footnoteRef/>
      </w:r>
      <w:r w:rsidRPr="00D11A14">
        <w:rPr>
          <w:rFonts w:ascii="Times New Roman" w:hAnsi="Times New Roman"/>
        </w:rPr>
        <w:t xml:space="preserve"> </w:t>
      </w:r>
      <w:r w:rsidRPr="008D3C7B">
        <w:rPr>
          <w:rFonts w:ascii="Times New Roman" w:hAnsi="Times New Roman"/>
          <w:i/>
        </w:rPr>
        <w:t xml:space="preserve">Crime prevention through environmental design - </w:t>
      </w:r>
      <w:hyperlink r:id="rId79" w:history="1">
        <w:r w:rsidRPr="008D3C7B">
          <w:rPr>
            <w:rStyle w:val="ac"/>
            <w:rFonts w:ascii="Times New Roman" w:hAnsi="Times New Roman"/>
            <w:i/>
          </w:rPr>
          <w:t>http://www.cpted.net/</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9">
    <w:p w:rsidR="00301166" w:rsidRPr="008D3C7B" w:rsidRDefault="00301166"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Plan-Do-Check-Act - https://www.mindtools.com/pages/article/newPPM_89.htm - посетен на 30.04.2016</w:t>
      </w:r>
      <w:r w:rsidRPr="008D3C7B">
        <w:rPr>
          <w:rFonts w:ascii="Times New Roman" w:hAnsi="Times New Roman"/>
          <w:i/>
          <w:lang w:val="bg-BG"/>
        </w:rPr>
        <w:t xml:space="preserve"> г.</w:t>
      </w:r>
    </w:p>
  </w:footnote>
  <w:footnote w:id="320">
    <w:p w:rsidR="00301166" w:rsidRPr="00365F43" w:rsidRDefault="00301166" w:rsidP="00365F43">
      <w:pPr>
        <w:autoSpaceDE w:val="0"/>
        <w:autoSpaceDN w:val="0"/>
        <w:adjustRightInd w:val="0"/>
        <w:jc w:val="both"/>
        <w:rPr>
          <w:rFonts w:ascii="Times New Roman" w:hAnsi="Times New Roman" w:cs="Times New Roman"/>
          <w:i/>
          <w:sz w:val="20"/>
          <w:szCs w:val="20"/>
        </w:rPr>
      </w:pPr>
      <w:r w:rsidRPr="00365F43">
        <w:rPr>
          <w:rStyle w:val="a5"/>
          <w:rFonts w:ascii="Times New Roman" w:hAnsi="Times New Roman" w:cs="Times New Roman"/>
          <w:i/>
          <w:sz w:val="20"/>
          <w:szCs w:val="20"/>
        </w:rPr>
        <w:footnoteRef/>
      </w:r>
      <w:r w:rsidRPr="00365F43">
        <w:rPr>
          <w:rFonts w:ascii="Times New Roman" w:hAnsi="Times New Roman" w:cs="Times New Roman"/>
          <w:i/>
          <w:sz w:val="20"/>
          <w:szCs w:val="20"/>
        </w:rPr>
        <w:t xml:space="preserve"> Barro, R., Government spending in a simple model of endogenous growth, Journal of Political Economy, 98, S103- S125</w:t>
      </w:r>
      <w:r w:rsidRPr="00365F43">
        <w:rPr>
          <w:rFonts w:ascii="Times New Roman" w:hAnsi="Times New Roman" w:cs="Times New Roman"/>
          <w:i/>
          <w:sz w:val="20"/>
          <w:szCs w:val="20"/>
          <w:lang w:val="en-US"/>
        </w:rPr>
        <w:t>,</w:t>
      </w:r>
      <w:r w:rsidRPr="00365F43">
        <w:rPr>
          <w:rFonts w:ascii="Times New Roman" w:hAnsi="Times New Roman" w:cs="Times New Roman"/>
          <w:i/>
          <w:sz w:val="20"/>
          <w:szCs w:val="20"/>
        </w:rPr>
        <w:t xml:space="preserve"> 1990</w:t>
      </w:r>
    </w:p>
  </w:footnote>
  <w:footnote w:id="321">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Davoodi </w:t>
      </w:r>
      <w:r w:rsidRPr="00365F43">
        <w:rPr>
          <w:rFonts w:ascii="Times New Roman" w:hAnsi="Times New Roman" w:cs="Times New Roman"/>
          <w:i/>
          <w:lang w:val="en-US"/>
        </w:rPr>
        <w:t>H.</w:t>
      </w:r>
      <w:r w:rsidRPr="00365F43">
        <w:rPr>
          <w:rFonts w:ascii="Times New Roman" w:hAnsi="Times New Roman" w:cs="Times New Roman"/>
          <w:i/>
        </w:rPr>
        <w:t>, D. Xie, and H. Zou, Fiscal Decentralization and Economic Growth in the United States, Mimeo, Policy Research Department, World Bank 1995</w:t>
      </w:r>
    </w:p>
  </w:footnote>
  <w:footnote w:id="322">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Devarajan</w:t>
      </w:r>
      <w:r w:rsidRPr="00365F43">
        <w:rPr>
          <w:rFonts w:ascii="Times New Roman" w:hAnsi="Times New Roman" w:cs="Times New Roman"/>
          <w:i/>
          <w:lang w:val="en-US"/>
        </w:rPr>
        <w:t xml:space="preserve"> S.</w:t>
      </w:r>
      <w:r w:rsidRPr="00365F43">
        <w:rPr>
          <w:rFonts w:ascii="Times New Roman" w:hAnsi="Times New Roman" w:cs="Times New Roman"/>
          <w:i/>
        </w:rPr>
        <w:t>, V. Swaroop, and H. Zou, The composition of public expenditure and economic growth, Journal of Monetary Economics, 37, 313-344, 1996</w:t>
      </w:r>
    </w:p>
  </w:footnote>
  <w:footnote w:id="323">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w:t>
      </w:r>
      <w:r w:rsidRPr="00365F43">
        <w:rPr>
          <w:rFonts w:ascii="Times New Roman" w:hAnsi="Times New Roman" w:cs="Times New Roman"/>
          <w:i/>
          <w:lang w:eastAsia="en-US"/>
        </w:rPr>
        <w:t>Davoodi H, Zou. H, Fiscal decentralization and economic growth: A cross-country study, Journal of Urban Economics, 43 (1998) 244–257</w:t>
      </w:r>
      <w:r w:rsidRPr="00365F43">
        <w:rPr>
          <w:rFonts w:ascii="Times New Roman" w:hAnsi="Times New Roman" w:cs="Times New Roman"/>
          <w:i/>
          <w:lang w:val="en-US" w:eastAsia="en-US"/>
        </w:rPr>
        <w:t xml:space="preserve">, </w:t>
      </w:r>
      <w:r w:rsidRPr="00365F43">
        <w:rPr>
          <w:rFonts w:ascii="Times New Roman" w:hAnsi="Times New Roman" w:cs="Times New Roman"/>
          <w:i/>
        </w:rPr>
        <w:t>p</w:t>
      </w:r>
      <w:r w:rsidRPr="00365F43">
        <w:rPr>
          <w:rFonts w:ascii="Times New Roman" w:hAnsi="Times New Roman" w:cs="Times New Roman"/>
          <w:i/>
          <w:lang w:val="en-US"/>
        </w:rPr>
        <w:t>. 247</w:t>
      </w:r>
    </w:p>
  </w:footnote>
  <w:footnote w:id="324">
    <w:p w:rsidR="00301166" w:rsidRPr="00365F43" w:rsidRDefault="00301166" w:rsidP="00A04283">
      <w:pPr>
        <w:pStyle w:val="a3"/>
        <w:rPr>
          <w:rFonts w:ascii="Times New Roman" w:hAnsi="Times New Roman" w:cs="Times New Roman"/>
          <w:i/>
          <w:iCs/>
        </w:rPr>
      </w:pPr>
      <w:r w:rsidRPr="00365F43">
        <w:rPr>
          <w:rStyle w:val="a5"/>
          <w:rFonts w:ascii="Times New Roman" w:hAnsi="Times New Roman" w:cs="Times New Roman"/>
          <w:i/>
        </w:rPr>
        <w:footnoteRef/>
      </w:r>
      <w:r w:rsidRPr="00365F43">
        <w:rPr>
          <w:rFonts w:ascii="Times New Roman" w:hAnsi="Times New Roman" w:cs="Times New Roman"/>
          <w:i/>
        </w:rPr>
        <w:t xml:space="preserve"> В източници като </w:t>
      </w:r>
      <w:r w:rsidRPr="00365F43">
        <w:rPr>
          <w:rFonts w:ascii="Times New Roman" w:hAnsi="Times New Roman" w:cs="Times New Roman"/>
          <w:i/>
          <w:lang w:val="en-US"/>
        </w:rPr>
        <w:t>Brown</w:t>
      </w:r>
      <w:r w:rsidRPr="00365F43">
        <w:rPr>
          <w:rFonts w:ascii="Times New Roman" w:hAnsi="Times New Roman" w:cs="Times New Roman"/>
          <w:i/>
          <w:lang w:val="ru-RU"/>
        </w:rPr>
        <w:t xml:space="preserve"> </w:t>
      </w:r>
      <w:r w:rsidRPr="00365F43">
        <w:rPr>
          <w:rFonts w:ascii="Times New Roman" w:hAnsi="Times New Roman" w:cs="Times New Roman"/>
          <w:i/>
          <w:lang w:val="en-US"/>
        </w:rPr>
        <w:t>C</w:t>
      </w:r>
      <w:r w:rsidRPr="00365F43">
        <w:rPr>
          <w:rFonts w:ascii="Times New Roman" w:hAnsi="Times New Roman" w:cs="Times New Roman"/>
          <w:i/>
          <w:lang w:val="ru-RU"/>
        </w:rPr>
        <w:t>.</w:t>
      </w:r>
      <w:r w:rsidRPr="00365F43">
        <w:rPr>
          <w:rFonts w:ascii="Times New Roman" w:hAnsi="Times New Roman" w:cs="Times New Roman"/>
          <w:i/>
          <w:lang w:val="en-US"/>
        </w:rPr>
        <w:t>V</w:t>
      </w:r>
      <w:r w:rsidRPr="00365F43">
        <w:rPr>
          <w:rFonts w:ascii="Times New Roman" w:hAnsi="Times New Roman" w:cs="Times New Roman"/>
          <w:i/>
          <w:lang w:val="ru-RU"/>
        </w:rPr>
        <w:t xml:space="preserve">., </w:t>
      </w:r>
      <w:r w:rsidRPr="00365F43">
        <w:rPr>
          <w:rFonts w:ascii="Times New Roman" w:hAnsi="Times New Roman" w:cs="Times New Roman"/>
          <w:i/>
          <w:lang w:val="en-US"/>
        </w:rPr>
        <w:t>Jackson</w:t>
      </w:r>
      <w:r w:rsidRPr="00365F43">
        <w:rPr>
          <w:rFonts w:ascii="Times New Roman" w:hAnsi="Times New Roman" w:cs="Times New Roman"/>
          <w:i/>
          <w:lang w:val="ru-RU"/>
        </w:rPr>
        <w:t xml:space="preserve"> </w:t>
      </w:r>
      <w:r w:rsidRPr="00365F43">
        <w:rPr>
          <w:rFonts w:ascii="Times New Roman" w:hAnsi="Times New Roman" w:cs="Times New Roman"/>
          <w:i/>
          <w:lang w:val="en-US"/>
        </w:rPr>
        <w:t>P</w:t>
      </w:r>
      <w:r w:rsidRPr="00365F43">
        <w:rPr>
          <w:rFonts w:ascii="Times New Roman" w:hAnsi="Times New Roman" w:cs="Times New Roman"/>
          <w:i/>
          <w:lang w:val="ru-RU"/>
        </w:rPr>
        <w:t>.</w:t>
      </w:r>
      <w:r w:rsidRPr="00365F43">
        <w:rPr>
          <w:rFonts w:ascii="Times New Roman" w:hAnsi="Times New Roman" w:cs="Times New Roman"/>
          <w:i/>
          <w:lang w:val="en-US"/>
        </w:rPr>
        <w:t>M</w:t>
      </w:r>
      <w:r w:rsidRPr="00365F43">
        <w:rPr>
          <w:rFonts w:ascii="Times New Roman" w:hAnsi="Times New Roman" w:cs="Times New Roman"/>
          <w:i/>
          <w:lang w:val="ru-RU"/>
        </w:rPr>
        <w:t xml:space="preserve">., </w:t>
      </w:r>
      <w:r w:rsidRPr="00365F43">
        <w:rPr>
          <w:rFonts w:ascii="Times New Roman" w:hAnsi="Times New Roman" w:cs="Times New Roman"/>
          <w:i/>
        </w:rPr>
        <w:t xml:space="preserve">Икономика на публичния сектор, Адаптиран вариант, Изд. „ПаблишСайСет-Агри” ООД, София 1998, стр. 310, се подчертава значението на имуществените данъци като важен приходоизточник на местните власти в развитите страни. В книгата на </w:t>
      </w:r>
      <w:r w:rsidRPr="00365F43">
        <w:rPr>
          <w:rFonts w:ascii="Times New Roman" w:hAnsi="Times New Roman" w:cs="Times New Roman"/>
          <w:i/>
          <w:iCs/>
        </w:rPr>
        <w:t>Попова Т., Ненкова П., Фискална децентрализация, Изд. Национален университетски център по икономика на публичния сектор, София 2000, стр. 86-87, са изброени условията, на които следва да отговаря даден данък, за да бъде надежден приходоизточник на местния бюджет. Имуществените данъци в най-висока степен отговарят на тези изисквания.</w:t>
      </w:r>
    </w:p>
  </w:footnote>
  <w:footnote w:id="325">
    <w:p w:rsidR="00301166" w:rsidRPr="00365F43" w:rsidRDefault="00301166" w:rsidP="00365F43">
      <w:pPr>
        <w:pStyle w:val="a3"/>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Стоилова Д., Общински финанси, Благоевград, 2011, стр.103</w:t>
      </w:r>
    </w:p>
  </w:footnote>
  <w:footnote w:id="326">
    <w:p w:rsidR="00301166" w:rsidRPr="008A2CBD" w:rsidRDefault="00301166">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Райков, Здр., Публична комуникация, Дармон, София 1999 г., стр. 5-6</w:t>
      </w:r>
    </w:p>
  </w:footnote>
  <w:footnote w:id="327">
    <w:p w:rsidR="00301166" w:rsidRPr="008A2CBD" w:rsidRDefault="00301166" w:rsidP="008A2CBD">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 xml:space="preserve"> Тодоров, Цв., Завладяването на Америка. Въпросът за другия, Университетско издателство „Св. Климент Охридски“, София 1992 г., стр. 7</w:t>
      </w:r>
    </w:p>
  </w:footnote>
  <w:footnote w:id="328">
    <w:p w:rsidR="00301166" w:rsidRPr="003F078C" w:rsidRDefault="00301166"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15</w:t>
      </w:r>
    </w:p>
  </w:footnote>
  <w:footnote w:id="329">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Братанов, Пламен, Моделиране в социалната комуникация, Университетско издателсво „Неофит Рилски“, Благоевград, 2006 г., стр. 139</w:t>
      </w:r>
    </w:p>
  </w:footnote>
  <w:footnote w:id="330">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143</w:t>
      </w:r>
    </w:p>
  </w:footnote>
  <w:footnote w:id="331">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144</w:t>
      </w:r>
    </w:p>
  </w:footnote>
  <w:footnote w:id="332">
    <w:p w:rsidR="00301166" w:rsidRPr="003F078C" w:rsidRDefault="00301166"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23</w:t>
      </w:r>
    </w:p>
  </w:footnote>
  <w:footnote w:id="333">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Хофстеде, Х., Култури и организации. Софтуер на ума. Междукултурното сътрудничество и значението му за оцеляването., Класика и стил, София 2001 г., стр. 290</w:t>
      </w:r>
    </w:p>
  </w:footnote>
  <w:footnote w:id="334">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Пак там, стр. 295</w:t>
      </w:r>
    </w:p>
  </w:footnote>
  <w:footnote w:id="335">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http://rhetoric.bg, Реторика и комуникации, електронно научно списание – ISSN 1314-4464 /прегледано през май 2016 г./</w:t>
      </w:r>
    </w:p>
  </w:footnote>
  <w:footnote w:id="336">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Chadha Vivek, “Lifeblood of Terrorism: Countering Terrorism Finance”, Bloomsbury Publishing India, 2015, p. 11-25;</w:t>
      </w:r>
    </w:p>
  </w:footnote>
  <w:footnote w:id="337">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 xml:space="preserve">Financial Action Task Forces (FATF), “Financing of terrorism”, February 2008, p. 20-30, </w:t>
      </w:r>
      <w:hyperlink r:id="rId80" w:history="1">
        <w:r w:rsidRPr="00404870">
          <w:rPr>
            <w:rStyle w:val="ac"/>
            <w:rFonts w:ascii="Times New Roman" w:hAnsi="Times New Roman" w:cs="Times New Roman"/>
            <w:i/>
            <w:lang w:val="en-US"/>
          </w:rPr>
          <w:t>http://www.fatf-gafi.org/media/fatf/documents/reports/FATF%20Terrorist%20Financing%20Typologies%20Report.pdf</w:t>
        </w:r>
      </w:hyperlink>
      <w:r w:rsidRPr="00404870">
        <w:rPr>
          <w:rFonts w:ascii="Times New Roman" w:hAnsi="Times New Roman" w:cs="Times New Roman"/>
          <w:i/>
          <w:lang w:val="en-US"/>
        </w:rPr>
        <w:t xml:space="preserve"> ;</w:t>
      </w:r>
    </w:p>
  </w:footnote>
  <w:footnote w:id="338">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Biersteker and Eckert, Countering the Financing of Terrorism, 8; Michael Freeman, “Sources of Terrorist Financing: Theory and Typologies” in Financing of Terrorism, p. 12-22.</w:t>
      </w:r>
    </w:p>
  </w:footnote>
  <w:footnote w:id="339">
    <w:p w:rsidR="00301166" w:rsidRPr="001632E9" w:rsidRDefault="00301166" w:rsidP="00404870">
      <w:pPr>
        <w:pStyle w:val="a3"/>
        <w:rPr>
          <w:rFonts w:ascii="Times New Roman" w:hAnsi="Times New Roman" w:cs="Times New Roman"/>
          <w:i/>
          <w:lang w:val="en-US"/>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sidRPr="001632E9">
        <w:rPr>
          <w:rFonts w:ascii="Times New Roman" w:hAnsi="Times New Roman" w:cs="Times New Roman"/>
          <w:i/>
          <w:lang w:val="en-US"/>
        </w:rPr>
        <w:t>Biersteker and Eckert, Countering the Financing of Terrorism. 9; Passas, “Terrorist Financing Mechanism and Policy Dilemmas”, p. 25.</w:t>
      </w:r>
    </w:p>
  </w:footnote>
  <w:footnote w:id="340">
    <w:p w:rsidR="00301166" w:rsidRPr="001632E9" w:rsidRDefault="00301166" w:rsidP="00404870">
      <w:pPr>
        <w:pStyle w:val="a3"/>
        <w:rPr>
          <w:rFonts w:ascii="Times New Roman" w:hAnsi="Times New Roman" w:cs="Times New Roman"/>
          <w:i/>
          <w:lang w:val="en-US"/>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Pr>
          <w:rFonts w:ascii="Times New Roman" w:hAnsi="Times New Roman" w:cs="Times New Roman"/>
          <w:i/>
        </w:rPr>
        <w:t>Янев Р. ,,Противодействие на из</w:t>
      </w:r>
      <w:r w:rsidRPr="001632E9">
        <w:rPr>
          <w:rFonts w:ascii="Times New Roman" w:hAnsi="Times New Roman" w:cs="Times New Roman"/>
          <w:i/>
        </w:rPr>
        <w:t>пирането на пари, София, 2011, стр. 93</w:t>
      </w:r>
      <w:r w:rsidRPr="001632E9">
        <w:rPr>
          <w:rFonts w:ascii="Times New Roman" w:hAnsi="Times New Roman" w:cs="Times New Roman"/>
          <w:i/>
          <w:lang w:val="en-US"/>
        </w:rPr>
        <w:t>.</w:t>
      </w:r>
    </w:p>
  </w:footnote>
  <w:footnote w:id="341">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w:t>
      </w:r>
      <w:r w:rsidRPr="00CC5F73">
        <w:rPr>
          <w:rFonts w:ascii="Times New Roman" w:hAnsi="Times New Roman" w:cs="Times New Roman"/>
          <w:i/>
          <w:lang w:val="en-US"/>
        </w:rPr>
        <w:t>Banks’ management of high money – laundering risk situations How banks deal with high-risk customers (including politivally exposed persons), corespodent banking relationships and wire transfers, Financial Services Authority, June 2011;</w:t>
      </w:r>
    </w:p>
  </w:footnote>
  <w:footnote w:id="342">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Customer due diligence for banks, Basel Committee on Banking Supervision, Oktober 2011</w:t>
      </w:r>
      <w:r w:rsidRPr="00CC5F73">
        <w:rPr>
          <w:rFonts w:ascii="Times New Roman" w:hAnsi="Times New Roman" w:cs="Times New Roman"/>
          <w:i/>
          <w:lang w:val="en-US"/>
        </w:rPr>
        <w:t>.</w:t>
      </w:r>
    </w:p>
  </w:footnote>
  <w:footnote w:id="343">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FATF (20</w:t>
      </w:r>
      <w:r w:rsidRPr="00CC5F73">
        <w:rPr>
          <w:rFonts w:ascii="Times New Roman" w:hAnsi="Times New Roman" w:cs="Times New Roman"/>
          <w:i/>
          <w:lang w:val="en-US"/>
        </w:rPr>
        <w:t>08</w:t>
      </w:r>
      <w:r w:rsidRPr="00CC5F73">
        <w:rPr>
          <w:rFonts w:ascii="Times New Roman" w:hAnsi="Times New Roman" w:cs="Times New Roman"/>
          <w:i/>
        </w:rPr>
        <w:t xml:space="preserve">), “Financing of Terrorism” FATF+GAFI, Paris, </w:t>
      </w:r>
      <w:hyperlink r:id="rId81" w:history="1">
        <w:r w:rsidRPr="00CC5F73">
          <w:rPr>
            <w:rStyle w:val="ac"/>
            <w:rFonts w:ascii="Times New Roman" w:hAnsi="Times New Roman" w:cs="Times New Roman"/>
            <w:i/>
          </w:rPr>
          <w:t>www.fatf-gafi.org</w:t>
        </w:r>
      </w:hyperlink>
      <w:r w:rsidRPr="00CC5F73">
        <w:rPr>
          <w:rFonts w:ascii="Times New Roman" w:hAnsi="Times New Roman" w:cs="Times New Roman"/>
          <w:i/>
          <w:lang w:val="en-US"/>
        </w:rPr>
        <w:t>;</w:t>
      </w:r>
    </w:p>
  </w:footnote>
  <w:footnote w:id="344">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r w:rsidRPr="00C56154">
        <w:rPr>
          <w:rFonts w:ascii="Times New Roman" w:hAnsi="Times New Roman" w:cs="Times New Roman"/>
          <w:bCs/>
          <w:i/>
        </w:rPr>
        <w:t>METAVANTE WHITE PAPER</w:t>
      </w:r>
      <w:r w:rsidRPr="00C56154">
        <w:rPr>
          <w:rFonts w:ascii="Times New Roman" w:hAnsi="Times New Roman" w:cs="Times New Roman"/>
          <w:bCs/>
          <w:i/>
          <w:lang w:val="en-US"/>
        </w:rPr>
        <w:t xml:space="preserve"> - </w:t>
      </w:r>
      <w:r w:rsidRPr="00C56154">
        <w:rPr>
          <w:rFonts w:ascii="Times New Roman" w:hAnsi="Times New Roman" w:cs="Times New Roman"/>
          <w:i/>
        </w:rPr>
        <w:t>Customer Risk Assessment</w:t>
      </w:r>
      <w:r w:rsidRPr="00C56154">
        <w:rPr>
          <w:rFonts w:ascii="Times New Roman" w:hAnsi="Times New Roman" w:cs="Times New Roman"/>
          <w:i/>
          <w:color w:val="003366"/>
          <w:lang w:val="en-US"/>
        </w:rPr>
        <w:t xml:space="preserve">, </w:t>
      </w:r>
      <w:r w:rsidRPr="00C56154">
        <w:rPr>
          <w:rFonts w:ascii="Times New Roman" w:hAnsi="Times New Roman" w:cs="Times New Roman"/>
          <w:i/>
          <w:lang w:val="en-US"/>
        </w:rPr>
        <w:t>Metavante – Risk and compliance Solutions, 2008.</w:t>
      </w:r>
    </w:p>
  </w:footnote>
  <w:footnote w:id="345">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THE BANKING SECTOR – Guidance for a risk – based approach, FINANCIAL ACTION TASK FORCE (FATF), Oktober 2014</w:t>
      </w:r>
      <w:r w:rsidRPr="00C56154">
        <w:rPr>
          <w:rFonts w:ascii="Times New Roman" w:hAnsi="Times New Roman" w:cs="Times New Roman"/>
          <w:i/>
          <w:lang w:val="en-US"/>
        </w:rPr>
        <w:t>;</w:t>
      </w:r>
    </w:p>
  </w:footnote>
  <w:footnote w:id="346">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2" w:history="1">
        <w:r w:rsidRPr="00C56154">
          <w:rPr>
            <w:rStyle w:val="ac"/>
            <w:rFonts w:ascii="Times New Roman" w:hAnsi="Times New Roman" w:cs="Times New Roman"/>
            <w:i/>
          </w:rPr>
          <w:t>http://www.fatf-gafi.org/publications/high-riskandnon-cooperativejurisdictions/?hf=10&amp;b=0&amp;s=desc(fatf_releasedate)</w:t>
        </w:r>
      </w:hyperlink>
      <w:r w:rsidRPr="00C56154">
        <w:rPr>
          <w:rFonts w:ascii="Times New Roman" w:hAnsi="Times New Roman" w:cs="Times New Roman"/>
          <w:i/>
          <w:lang w:val="en-US"/>
        </w:rPr>
        <w:t>;</w:t>
      </w:r>
    </w:p>
  </w:footnote>
  <w:footnote w:id="347">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3" w:history="1">
        <w:r w:rsidRPr="00C56154">
          <w:rPr>
            <w:rStyle w:val="ac"/>
            <w:rFonts w:ascii="Times New Roman" w:hAnsi="Times New Roman" w:cs="Times New Roman"/>
            <w:i/>
          </w:rPr>
          <w:t>https://www.ffiec.gov/bsa_aml_infobase/pages_manual/OLM_013.htm</w:t>
        </w:r>
      </w:hyperlink>
      <w:r w:rsidRPr="00C56154">
        <w:rPr>
          <w:rFonts w:ascii="Times New Roman" w:hAnsi="Times New Roman" w:cs="Times New Roman"/>
          <w:i/>
          <w:lang w:val="en-US"/>
        </w:rPr>
        <w:t>.</w:t>
      </w:r>
    </w:p>
  </w:footnote>
  <w:footnote w:id="348">
    <w:p w:rsidR="00301166" w:rsidRPr="00C56154" w:rsidRDefault="00301166" w:rsidP="00404870">
      <w:pPr>
        <w:pStyle w:val="a3"/>
        <w:jc w:val="both"/>
        <w:rPr>
          <w:rFonts w:ascii="Times New Roman" w:hAnsi="Times New Roman" w:cs="Times New Roman"/>
          <w:i/>
        </w:rPr>
      </w:pPr>
      <w:r w:rsidRPr="00C56154">
        <w:rPr>
          <w:rStyle w:val="a5"/>
          <w:rFonts w:ascii="Times New Roman" w:hAnsi="Times New Roman" w:cs="Times New Roman"/>
          <w:i/>
        </w:rPr>
        <w:footnoteRef/>
      </w:r>
      <w:r w:rsidRPr="00C56154">
        <w:rPr>
          <w:rFonts w:ascii="Times New Roman" w:hAnsi="Times New Roman" w:cs="Times New Roman"/>
          <w:i/>
        </w:rPr>
        <w:t xml:space="preserve"> “Credibility sources” are the World Bank, the International Monetary Fund, the Organization for Economic Cooperation and Development, FATF and the EGMONT Group of FIU’s, as well as important national governmental and nongovernmental organizations</w:t>
      </w:r>
      <w:r w:rsidRPr="00C56154">
        <w:rPr>
          <w:rFonts w:ascii="Times New Roman" w:hAnsi="Times New Roman" w:cs="Times New Roman"/>
          <w:i/>
          <w:lang w:val="en-US"/>
        </w:rPr>
        <w:t>;</w:t>
      </w:r>
      <w:r w:rsidRPr="00C56154">
        <w:rPr>
          <w:rFonts w:ascii="Times New Roman" w:hAnsi="Times New Roman" w:cs="Times New Roman"/>
          <w:i/>
        </w:rPr>
        <w:t xml:space="preserve"> </w:t>
      </w:r>
    </w:p>
  </w:footnote>
  <w:footnote w:id="349">
    <w:p w:rsidR="00301166" w:rsidRPr="00225F3E" w:rsidRDefault="00301166" w:rsidP="00404870">
      <w:pPr>
        <w:pStyle w:val="a3"/>
        <w:rPr>
          <w:rFonts w:ascii="Times New Roman" w:hAnsi="Times New Roman" w:cs="Times New Roman"/>
          <w:i/>
          <w:lang w:val="en-US"/>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4" w:history="1">
        <w:r w:rsidRPr="00225F3E">
          <w:rPr>
            <w:rStyle w:val="ac"/>
            <w:rFonts w:ascii="Times New Roman" w:hAnsi="Times New Roman" w:cs="Times New Roman"/>
            <w:i/>
          </w:rPr>
          <w:t>http://www.int-comp.org/careers/a-career-in-aml/what-is-cdd/</w:t>
        </w:r>
      </w:hyperlink>
      <w:r w:rsidRPr="00225F3E">
        <w:rPr>
          <w:rFonts w:ascii="Times New Roman" w:hAnsi="Times New Roman" w:cs="Times New Roman"/>
          <w:i/>
          <w:lang w:val="en-US"/>
        </w:rPr>
        <w:t>.</w:t>
      </w:r>
    </w:p>
  </w:footnote>
  <w:footnote w:id="350">
    <w:p w:rsidR="00301166" w:rsidRPr="00225F3E" w:rsidRDefault="00301166" w:rsidP="00404870">
      <w:pPr>
        <w:pStyle w:val="a3"/>
        <w:rPr>
          <w:rFonts w:ascii="Times New Roman" w:hAnsi="Times New Roman" w:cs="Times New Roman"/>
          <w:i/>
          <w:lang w:val="en-US"/>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5" w:history="1">
        <w:r w:rsidRPr="00225F3E">
          <w:rPr>
            <w:rStyle w:val="ac"/>
            <w:rFonts w:ascii="Times New Roman" w:hAnsi="Times New Roman" w:cs="Times New Roman"/>
            <w:i/>
          </w:rPr>
          <w:t>http://www.syndicatebank.com/downloads/Banks-Policy-on-KYC-and-AML.pdf</w:t>
        </w:r>
      </w:hyperlink>
      <w:r w:rsidRPr="00225F3E">
        <w:rPr>
          <w:rFonts w:ascii="Times New Roman" w:hAnsi="Times New Roman" w:cs="Times New Roman"/>
          <w:i/>
          <w:lang w:val="en-US"/>
        </w:rPr>
        <w:t>.</w:t>
      </w:r>
    </w:p>
  </w:footnote>
  <w:footnote w:id="351">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Щефан Броймер. Държавата –създаване, типове и организация. С. ВИ, 2004, с. 22. Арон, Р. Макс Вебер. Ученият и политикът. С., ЕОН 2000, 2000.</w:t>
      </w:r>
    </w:p>
  </w:footnote>
  <w:footnote w:id="352">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Франсис Фукуяма. Строежът на държавата. С., Обсидиан, 2004.</w:t>
      </w:r>
    </w:p>
  </w:footnote>
  <w:footnote w:id="353">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Владикин, Л., Организацията на демократичната държава, С., 1992.</w:t>
      </w:r>
    </w:p>
  </w:footnote>
  <w:footnote w:id="354">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Симеонов, Иван, Стратегии и стратегическо ръководство на националната сигурност…, с. 18</w:t>
      </w:r>
    </w:p>
  </w:footnote>
  <w:footnote w:id="355">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6">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7">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17-18.</w:t>
      </w:r>
    </w:p>
  </w:footnote>
  <w:footnote w:id="358">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19.</w:t>
      </w:r>
    </w:p>
  </w:footnote>
  <w:footnote w:id="359">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Хинкова, Соня. Дипломация и политика в международните системи. „Метерних” и „Реалполитик” /международните отношения през </w:t>
      </w:r>
      <w:r w:rsidRPr="00DD08B7">
        <w:rPr>
          <w:rFonts w:ascii="Times New Roman" w:hAnsi="Times New Roman" w:cs="Times New Roman"/>
          <w:i/>
          <w:sz w:val="20"/>
          <w:szCs w:val="20"/>
          <w:lang w:val="en-US"/>
        </w:rPr>
        <w:t>XIX</w:t>
      </w:r>
      <w:r w:rsidRPr="00DD08B7">
        <w:rPr>
          <w:rFonts w:ascii="Times New Roman" w:hAnsi="Times New Roman" w:cs="Times New Roman"/>
          <w:i/>
          <w:sz w:val="20"/>
          <w:szCs w:val="20"/>
          <w:lang w:val="ru-RU"/>
        </w:rPr>
        <w:t xml:space="preserve"> век/. С., НБУ, 2012, с. 71.</w:t>
      </w:r>
    </w:p>
  </w:footnote>
  <w:footnote w:id="360">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с.118.</w:t>
      </w:r>
    </w:p>
  </w:footnote>
  <w:footnote w:id="361">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Гумилев, Л. География этноса в историчский период. Л., 1990.</w:t>
      </w:r>
      <w:r w:rsidRPr="00DD08B7">
        <w:rPr>
          <w:rFonts w:ascii="Times New Roman" w:hAnsi="Times New Roman" w:cs="Times New Roman"/>
          <w:bCs/>
          <w:i/>
          <w:color w:val="000000"/>
          <w:sz w:val="20"/>
          <w:szCs w:val="20"/>
          <w:lang w:val="ru-RU"/>
        </w:rPr>
        <w:t xml:space="preserve"> Военната стратегия и предизвикателствата на ХХІ век, С., ВА, 2008</w:t>
      </w:r>
      <w:r w:rsidRPr="00DD08B7">
        <w:rPr>
          <w:rFonts w:ascii="Times New Roman" w:hAnsi="Times New Roman" w:cs="Times New Roman"/>
          <w:bCs/>
          <w:i/>
          <w:color w:val="000000"/>
          <w:sz w:val="20"/>
          <w:szCs w:val="20"/>
          <w:lang w:val="bg-BG"/>
        </w:rPr>
        <w:t>.</w:t>
      </w:r>
      <w:r w:rsidRPr="00DD08B7">
        <w:rPr>
          <w:rFonts w:ascii="Times New Roman" w:hAnsi="Times New Roman" w:cs="Times New Roman"/>
          <w:bCs/>
          <w:i/>
          <w:color w:val="000000"/>
          <w:sz w:val="20"/>
          <w:szCs w:val="20"/>
          <w:lang w:val="ru-RU"/>
        </w:rPr>
        <w:t xml:space="preserve"> </w:t>
      </w:r>
    </w:p>
  </w:footnote>
  <w:footnote w:id="362">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Вж. по-подробно: Карастоянов, Ст. Политическа география, геостратегия, геополитика. История, теория, практика. С., УИ „Св. Кл. Охридски”, 2008.</w:t>
      </w:r>
    </w:p>
  </w:footnote>
  <w:footnote w:id="363">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Вж. по-подробно: Русев, Марин. Анатомия на глобалното противопоставяне от гледна точка на класическата геополитика. //  Военен журнал, 2005, № 5, с. 114-131. </w:t>
      </w:r>
    </w:p>
  </w:footnote>
  <w:footnote w:id="364">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Русев, Марин. Политикогеографски, геополитически и геостратегически измерения на сигурността. //  Военен журнал, 2009, № 9, с. 48-54.</w:t>
      </w:r>
    </w:p>
  </w:footnote>
  <w:footnote w:id="365">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48.</w:t>
      </w:r>
    </w:p>
  </w:footnote>
  <w:footnote w:id="366">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Современные международные отношения. </w:t>
      </w:r>
      <w:r w:rsidRPr="00DD08B7">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DD08B7">
        <w:rPr>
          <w:rFonts w:ascii="Times New Roman" w:hAnsi="Times New Roman" w:cs="Times New Roman"/>
          <w:i/>
          <w:sz w:val="20"/>
          <w:szCs w:val="20"/>
          <w:lang w:val="ru-RU"/>
        </w:rPr>
        <w:t xml:space="preserve">Цыганков, П. Теория международных отношении. М.,Гардарики, 2005. </w:t>
      </w:r>
      <w:r w:rsidRPr="00DD08B7">
        <w:rPr>
          <w:rFonts w:ascii="Times New Roman" w:hAnsi="Times New Roman" w:cs="Times New Roman"/>
          <w:i/>
          <w:iCs/>
          <w:sz w:val="20"/>
          <w:szCs w:val="20"/>
          <w:lang w:val="ru-RU" w:eastAsia="bg-BG"/>
        </w:rPr>
        <w:t xml:space="preserve">Цыганков П. </w:t>
      </w:r>
      <w:r w:rsidRPr="00DD08B7">
        <w:rPr>
          <w:rFonts w:ascii="Times New Roman" w:hAnsi="Times New Roman" w:cs="Times New Roman"/>
          <w:i/>
          <w:sz w:val="20"/>
          <w:szCs w:val="20"/>
          <w:lang w:val="ru-RU" w:eastAsia="bg-BG"/>
        </w:rPr>
        <w:t>Политическая социология международных отношений. М., Радикс, 1994.</w:t>
      </w:r>
    </w:p>
  </w:footnote>
  <w:footnote w:id="367">
    <w:p w:rsidR="00301166" w:rsidRPr="00BF4E90" w:rsidRDefault="00301166"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Русев, Марин. Политикогеографски…, с. 48-54.</w:t>
      </w:r>
    </w:p>
  </w:footnote>
  <w:footnote w:id="368">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Кръстев, Вилиян. Валентин Михайлов. Регионални геополитически изследвания. Варна, ИК СТЕНО,2009, с.13-34.</w:t>
      </w:r>
    </w:p>
  </w:footnote>
  <w:footnote w:id="369">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Имена на известни изследователи от различните школи на класическата геополитика, които са оказали влияние при формирането на тенденции, доктрини и стратегии във външната политика на съюзи, коалиции и държави като субекти в историята на международните отношения през ХХ век. Вж. по-подробно: Карастоянов, Ст. Политическа география, геостратегия, геополитика. История, теория, практика. С., УИ „Св. Кл. Охридски”, 2008, с. 53-116, 220-227.</w:t>
      </w:r>
    </w:p>
  </w:footnote>
  <w:footnote w:id="370">
    <w:p w:rsidR="00301166" w:rsidRPr="00BF4E90" w:rsidRDefault="00301166"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Лакост, Ив. Геополитика и геостратегия. //  Военен журнал, 1993, № 1, с. 117-120.</w:t>
      </w:r>
    </w:p>
  </w:footnote>
  <w:footnote w:id="371">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Вж</w:t>
      </w:r>
      <w:r w:rsidRPr="00BF4E90">
        <w:rPr>
          <w:rFonts w:ascii="Times New Roman" w:hAnsi="Times New Roman" w:cs="Times New Roman"/>
          <w:i/>
          <w:sz w:val="20"/>
          <w:szCs w:val="20"/>
          <w:lang w:val="fr-FR"/>
        </w:rPr>
        <w:t xml:space="preserve">. </w:t>
      </w:r>
      <w:r w:rsidRPr="00BF4E90">
        <w:rPr>
          <w:rFonts w:ascii="Times New Roman" w:hAnsi="Times New Roman" w:cs="Times New Roman"/>
          <w:i/>
          <w:sz w:val="20"/>
          <w:szCs w:val="20"/>
        </w:rPr>
        <w:t>по</w:t>
      </w:r>
      <w:r w:rsidRPr="00BF4E90">
        <w:rPr>
          <w:rFonts w:ascii="Times New Roman" w:hAnsi="Times New Roman" w:cs="Times New Roman"/>
          <w:i/>
          <w:sz w:val="20"/>
          <w:szCs w:val="20"/>
          <w:lang w:val="fr-FR"/>
        </w:rPr>
        <w:t>-</w:t>
      </w:r>
      <w:r w:rsidRPr="00BF4E90">
        <w:rPr>
          <w:rFonts w:ascii="Times New Roman" w:hAnsi="Times New Roman" w:cs="Times New Roman"/>
          <w:i/>
          <w:sz w:val="20"/>
          <w:szCs w:val="20"/>
        </w:rPr>
        <w:t>подробно</w:t>
      </w:r>
      <w:r w:rsidRPr="00BF4E90">
        <w:rPr>
          <w:rFonts w:ascii="Times New Roman" w:hAnsi="Times New Roman" w:cs="Times New Roman"/>
          <w:i/>
          <w:sz w:val="20"/>
          <w:szCs w:val="20"/>
          <w:lang w:val="fr-FR"/>
        </w:rPr>
        <w:t xml:space="preserve">:  </w:t>
      </w:r>
      <w:r w:rsidRPr="00BF4E90">
        <w:rPr>
          <w:rStyle w:val="CharStyle36"/>
          <w:rFonts w:eastAsiaTheme="minorEastAsia"/>
          <w:b w:val="0"/>
          <w:i w:val="0"/>
          <w:lang w:val="fr-FR" w:eastAsia="en-US"/>
        </w:rPr>
        <w:t>L</w:t>
      </w:r>
      <w:r w:rsidRPr="00BF4E90">
        <w:rPr>
          <w:rStyle w:val="CharStyle36"/>
          <w:rFonts w:eastAsiaTheme="minorEastAsia"/>
          <w:b w:val="0"/>
          <w:i w:val="0"/>
        </w:rPr>
        <w:t>асо</w:t>
      </w:r>
      <w:r w:rsidRPr="00BF4E90">
        <w:rPr>
          <w:rStyle w:val="CharStyle36"/>
          <w:rFonts w:eastAsiaTheme="minorEastAsia"/>
          <w:b w:val="0"/>
          <w:i w:val="0"/>
          <w:lang w:val="fr-FR" w:eastAsia="en-US"/>
        </w:rPr>
        <w:t>st</w:t>
      </w:r>
      <w:r w:rsidRPr="00BF4E90">
        <w:rPr>
          <w:rStyle w:val="CharStyle36"/>
          <w:rFonts w:eastAsiaTheme="minorEastAsia"/>
          <w:b w:val="0"/>
          <w:i w:val="0"/>
        </w:rPr>
        <w:t>е</w:t>
      </w:r>
      <w:r w:rsidRPr="00BF4E90">
        <w:rPr>
          <w:rStyle w:val="CharStyle36"/>
          <w:rFonts w:eastAsiaTheme="minorEastAsia"/>
          <w:b w:val="0"/>
          <w:i w:val="0"/>
          <w:lang w:val="fr-FR"/>
        </w:rPr>
        <w:t>,</w:t>
      </w:r>
      <w:r w:rsidRPr="00BF4E90">
        <w:rPr>
          <w:rStyle w:val="CharStyle36"/>
          <w:rFonts w:eastAsiaTheme="minorEastAsia"/>
          <w:b w:val="0"/>
          <w:i w:val="0"/>
          <w:lang w:val="fr-FR" w:eastAsia="en-US"/>
        </w:rPr>
        <w:t xml:space="preserve"> Y. Preface: Dictionnaire geopolitique des Etats. Paris</w:t>
      </w:r>
      <w:r w:rsidRPr="00BF4E90">
        <w:rPr>
          <w:rStyle w:val="CharStyle36"/>
          <w:rFonts w:eastAsiaTheme="minorEastAsia"/>
          <w:b w:val="0"/>
          <w:i w:val="0"/>
          <w:lang w:val="ru-RU" w:eastAsia="en-US"/>
        </w:rPr>
        <w:t>,</w:t>
      </w:r>
      <w:r w:rsidRPr="00BF4E90">
        <w:rPr>
          <w:rStyle w:val="CharStyle36"/>
          <w:rFonts w:eastAsiaTheme="minorEastAsia"/>
          <w:b w:val="0"/>
          <w:i w:val="0"/>
          <w:lang w:val="ru-RU"/>
        </w:rPr>
        <w:t xml:space="preserve"> 1998.</w:t>
      </w:r>
    </w:p>
  </w:footnote>
  <w:footnote w:id="372">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Лакост, Ив. Геополитика и геостратегия…,с.120.</w:t>
      </w:r>
    </w:p>
  </w:footnote>
  <w:footnote w:id="373">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Style w:val="reference-text"/>
          <w:rFonts w:ascii="Times New Roman" w:hAnsi="Times New Roman" w:cs="Times New Roman"/>
          <w:i/>
          <w:sz w:val="20"/>
          <w:szCs w:val="20"/>
          <w:lang w:val="ru-RU"/>
        </w:rPr>
        <w:t>Гончаров А. В. Стратегическая география. Её сущность и методы.  Минск, 2010, с. 6.</w:t>
      </w:r>
      <w:r w:rsidRPr="00BF4E90">
        <w:rPr>
          <w:rFonts w:ascii="Times New Roman" w:hAnsi="Times New Roman" w:cs="Times New Roman"/>
          <w:i/>
          <w:sz w:val="20"/>
          <w:szCs w:val="20"/>
          <w:lang w:val="ru-RU"/>
        </w:rPr>
        <w:t xml:space="preserve"> </w:t>
      </w:r>
      <w:r w:rsidRPr="00BF4E90">
        <w:rPr>
          <w:rStyle w:val="reference-text"/>
          <w:rFonts w:ascii="Times New Roman" w:hAnsi="Times New Roman" w:cs="Times New Roman"/>
          <w:i/>
          <w:sz w:val="20"/>
          <w:szCs w:val="20"/>
          <w:lang w:val="en-GB"/>
        </w:rPr>
        <w:t>Mackinder Halford John. The Geographical Pivot of History. In: Mackinder H.J. Democratic Ideals and Reality. N.Y., 1962.</w:t>
      </w:r>
      <w:r w:rsidRPr="00BF4E90">
        <w:rPr>
          <w:rFonts w:ascii="Times New Roman" w:hAnsi="Times New Roman" w:cs="Times New Roman"/>
          <w:i/>
          <w:sz w:val="20"/>
          <w:szCs w:val="20"/>
          <w:lang w:val="en-GB"/>
        </w:rPr>
        <w:t xml:space="preserve"> </w:t>
      </w:r>
      <w:r w:rsidRPr="00BF4E90">
        <w:rPr>
          <w:rStyle w:val="reference-text"/>
          <w:rFonts w:ascii="Times New Roman" w:hAnsi="Times New Roman" w:cs="Times New Roman"/>
          <w:i/>
          <w:sz w:val="20"/>
          <w:szCs w:val="20"/>
          <w:lang w:val="en-GB"/>
        </w:rPr>
        <w:t>Kemp Geoffrey, Harkavy Robert E. Strategic Geography and the Changing Middle East. Washington: Carnegie Endowment for International Peace, 1997.</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lang w:val="en-GB" w:eastAsia="bg-BG"/>
        </w:rPr>
        <w:t xml:space="preserve">Kemp G., Harkavy R. </w:t>
      </w:r>
      <w:r w:rsidRPr="00BF4E90">
        <w:rPr>
          <w:rFonts w:ascii="Times New Roman" w:hAnsi="Times New Roman" w:cs="Times New Roman"/>
          <w:i/>
          <w:iCs/>
          <w:sz w:val="20"/>
          <w:szCs w:val="20"/>
          <w:lang w:val="en-GB" w:eastAsia="bg-BG"/>
        </w:rPr>
        <w:t>Strategic Geography and the changing Middle East</w:t>
      </w:r>
      <w:r w:rsidRPr="00BF4E90">
        <w:rPr>
          <w:rFonts w:ascii="Times New Roman" w:hAnsi="Times New Roman" w:cs="Times New Roman"/>
          <w:i/>
          <w:sz w:val="20"/>
          <w:szCs w:val="20"/>
          <w:lang w:val="en-GB" w:eastAsia="bg-BG"/>
        </w:rPr>
        <w:t xml:space="preserve">. Carnegie Endowment for International Peace in cooperation with Brookings Institution Press, 1997. </w:t>
      </w:r>
      <w:r w:rsidRPr="00BF4E90">
        <w:rPr>
          <w:rFonts w:ascii="Times New Roman" w:hAnsi="Times New Roman" w:cs="Times New Roman"/>
          <w:i/>
          <w:sz w:val="20"/>
          <w:szCs w:val="20"/>
          <w:lang w:val="en-GB"/>
        </w:rPr>
        <w:t xml:space="preserve">Faringdon, Hugh. </w:t>
      </w:r>
      <w:r w:rsidRPr="00BF4E90">
        <w:rPr>
          <w:rFonts w:ascii="Times New Roman" w:hAnsi="Times New Roman" w:cs="Times New Roman"/>
          <w:i/>
          <w:iCs/>
          <w:sz w:val="20"/>
          <w:szCs w:val="20"/>
          <w:lang w:val="en-GB"/>
        </w:rPr>
        <w:t>Strategic Geography: NATO, the Warsaw Pact, and the Superpowers</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rPr>
        <w:t>Routledge</w:t>
      </w:r>
      <w:r w:rsidRPr="00BF4E90">
        <w:rPr>
          <w:rFonts w:ascii="Times New Roman" w:hAnsi="Times New Roman" w:cs="Times New Roman"/>
          <w:i/>
          <w:sz w:val="20"/>
          <w:szCs w:val="20"/>
          <w:lang w:val="ru-RU"/>
        </w:rPr>
        <w:t xml:space="preserve"> (1989).</w:t>
      </w:r>
    </w:p>
  </w:footnote>
  <w:footnote w:id="374">
    <w:p w:rsidR="00301166" w:rsidRPr="00FA01D6" w:rsidRDefault="00301166" w:rsidP="00FA01D6">
      <w:pPr>
        <w:pStyle w:val="a3"/>
        <w:rPr>
          <w:rFonts w:ascii="Times New Roman" w:hAnsi="Times New Roman" w:cs="Times New Roman"/>
          <w:i/>
          <w:lang w:val="bg-BG"/>
        </w:rPr>
      </w:pPr>
      <w:r w:rsidRPr="00FA01D6">
        <w:rPr>
          <w:rStyle w:val="a5"/>
          <w:rFonts w:ascii="Times New Roman" w:hAnsi="Times New Roman" w:cs="Times New Roman"/>
          <w:i/>
        </w:rPr>
        <w:footnoteRef/>
      </w:r>
      <w:r w:rsidRPr="00FA01D6">
        <w:rPr>
          <w:rFonts w:ascii="Times New Roman" w:hAnsi="Times New Roman" w:cs="Times New Roman"/>
          <w:i/>
        </w:rPr>
        <w:t xml:space="preserve"> </w:t>
      </w:r>
      <w:r w:rsidRPr="00FA01D6">
        <w:rPr>
          <w:rFonts w:ascii="Times New Roman" w:hAnsi="Times New Roman" w:cs="Times New Roman"/>
          <w:i/>
          <w:lang w:val="bg-BG"/>
        </w:rPr>
        <w:t>Пак там.</w:t>
      </w:r>
    </w:p>
  </w:footnote>
  <w:footnote w:id="375">
    <w:p w:rsidR="00301166" w:rsidRPr="00FA01D6" w:rsidRDefault="00301166"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Вж. по-подробно: Бжежински, Зб. Голямата шахматна дъска:Американското превъзходство и неговите геостратегически императиви. С., изд. Обсидиан, 1998.</w:t>
      </w:r>
    </w:p>
  </w:footnote>
  <w:footnote w:id="376">
    <w:p w:rsidR="00301166" w:rsidRPr="00FA01D6" w:rsidRDefault="00301166" w:rsidP="00FA01D6">
      <w:pPr>
        <w:pStyle w:val="CharChar20"/>
        <w:rPr>
          <w:rFonts w:ascii="Times New Roman" w:hAnsi="Times New Roman" w:cs="Times New Roman"/>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Вж. по-подробно:  </w:t>
      </w:r>
      <w:r w:rsidRPr="00FA01D6">
        <w:rPr>
          <w:rStyle w:val="CharStyle36"/>
          <w:rFonts w:eastAsiaTheme="minorEastAsia"/>
          <w:b w:val="0"/>
          <w:spacing w:val="30"/>
          <w:lang w:val="fr-FR" w:eastAsia="en-US"/>
        </w:rPr>
        <w:t>L</w:t>
      </w:r>
      <w:r w:rsidRPr="00FA01D6">
        <w:rPr>
          <w:rStyle w:val="CharStyle36"/>
          <w:rFonts w:eastAsiaTheme="minorEastAsia"/>
          <w:b w:val="0"/>
          <w:spacing w:val="30"/>
          <w:lang w:val="ru-RU"/>
        </w:rPr>
        <w:t>асо</w:t>
      </w:r>
      <w:r w:rsidRPr="00FA01D6">
        <w:rPr>
          <w:rStyle w:val="CharStyle36"/>
          <w:rFonts w:eastAsiaTheme="minorEastAsia"/>
          <w:b w:val="0"/>
          <w:spacing w:val="30"/>
          <w:lang w:val="fr-FR" w:eastAsia="en-US"/>
        </w:rPr>
        <w:t>ste</w:t>
      </w:r>
      <w:r w:rsidRPr="00FA01D6">
        <w:rPr>
          <w:rStyle w:val="CharStyle36"/>
          <w:rFonts w:eastAsiaTheme="minorEastAsia"/>
          <w:b w:val="0"/>
          <w:spacing w:val="30"/>
          <w:lang w:val="ru-RU" w:eastAsia="en-US"/>
        </w:rPr>
        <w:t>,</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Y</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Dictionnaire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geopolitique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Paris</w:t>
      </w:r>
      <w:r w:rsidRPr="00FA01D6">
        <w:rPr>
          <w:rStyle w:val="CharStyle36"/>
          <w:rFonts w:eastAsiaTheme="minorEastAsia"/>
          <w:b w:val="0"/>
          <w:lang w:val="ru-RU" w:eastAsia="en-US"/>
        </w:rPr>
        <w:t>,</w:t>
      </w:r>
      <w:r w:rsidRPr="00FA01D6">
        <w:rPr>
          <w:rStyle w:val="CharStyle36"/>
          <w:rFonts w:eastAsiaTheme="minorEastAsia"/>
          <w:b w:val="0"/>
          <w:lang w:val="ru-RU"/>
        </w:rPr>
        <w:t xml:space="preserve"> 1993.</w:t>
      </w:r>
    </w:p>
  </w:footnote>
  <w:footnote w:id="377">
    <w:p w:rsidR="00301166" w:rsidRPr="00FA01D6" w:rsidRDefault="00301166"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Хилекамп, Свен. Стратегии за световния мир. //  </w:t>
      </w:r>
      <w:r w:rsidRPr="00FA01D6">
        <w:rPr>
          <w:rFonts w:ascii="Times New Roman" w:hAnsi="Times New Roman" w:cs="Times New Roman"/>
          <w:i/>
          <w:sz w:val="20"/>
          <w:szCs w:val="20"/>
          <w:lang w:val="en-US"/>
        </w:rPr>
        <w:t>GEO</w:t>
      </w:r>
      <w:r w:rsidRPr="00FA01D6">
        <w:rPr>
          <w:rFonts w:ascii="Times New Roman" w:hAnsi="Times New Roman" w:cs="Times New Roman"/>
          <w:i/>
          <w:sz w:val="20"/>
          <w:szCs w:val="20"/>
          <w:lang w:val="ru-RU"/>
        </w:rPr>
        <w:t xml:space="preserve">, 2008, № 1, </w:t>
      </w:r>
      <w:r w:rsidRPr="00FA01D6">
        <w:rPr>
          <w:rFonts w:ascii="Times New Roman" w:hAnsi="Times New Roman" w:cs="Times New Roman"/>
          <w:i/>
          <w:sz w:val="20"/>
          <w:szCs w:val="20"/>
          <w:lang w:val="bg-BG"/>
        </w:rPr>
        <w:t>с</w:t>
      </w:r>
      <w:r w:rsidRPr="00FA01D6">
        <w:rPr>
          <w:rFonts w:ascii="Times New Roman" w:hAnsi="Times New Roman" w:cs="Times New Roman"/>
          <w:i/>
          <w:sz w:val="20"/>
          <w:szCs w:val="20"/>
          <w:lang w:val="ru-RU"/>
        </w:rPr>
        <w:t>. 40-43.</w:t>
      </w:r>
    </w:p>
  </w:footnote>
  <w:footnote w:id="378">
    <w:p w:rsidR="00301166" w:rsidRPr="00C95D20" w:rsidRDefault="00301166" w:rsidP="00FA01D6">
      <w:pPr>
        <w:pStyle w:val="a9"/>
        <w:rPr>
          <w:i/>
        </w:rPr>
      </w:pPr>
      <w:r w:rsidRPr="00FA01D6">
        <w:rPr>
          <w:rStyle w:val="a5"/>
          <w:i/>
        </w:rPr>
        <w:footnoteRef/>
      </w:r>
      <w:r w:rsidRPr="00FA01D6">
        <w:rPr>
          <w:i/>
        </w:rPr>
        <w:t xml:space="preserve"> </w:t>
      </w:r>
      <w:r w:rsidRPr="00C95D20">
        <w:rPr>
          <w:i/>
        </w:rPr>
        <w:t>Лазаров, Валери. Новите реалности и разузнаването с хора. (Теория, нетрадиционни мрежови структури, поуки от практиката). С., изд. Изток-Запад, 2012, с. 23.</w:t>
      </w:r>
    </w:p>
  </w:footnote>
  <w:footnote w:id="379">
    <w:p w:rsidR="00301166" w:rsidRPr="00C95D20" w:rsidRDefault="00301166" w:rsidP="00FA01D6">
      <w:pPr>
        <w:pStyle w:val="a9"/>
        <w:rPr>
          <w:i/>
        </w:rPr>
      </w:pPr>
      <w:r w:rsidRPr="00C95D20">
        <w:rPr>
          <w:rStyle w:val="a5"/>
          <w:i/>
        </w:rPr>
        <w:footnoteRef/>
      </w:r>
      <w:r w:rsidRPr="00C95D20">
        <w:rPr>
          <w:i/>
        </w:rPr>
        <w:t xml:space="preserve"> Кисинджър, Хенри. За Китай. С., Труд Издателска къща, 2012, с. 465.</w:t>
      </w:r>
    </w:p>
  </w:footnote>
  <w:footnote w:id="380">
    <w:p w:rsidR="00301166" w:rsidRPr="00C95D20" w:rsidRDefault="00301166" w:rsidP="00FA01D6">
      <w:pPr>
        <w:pStyle w:val="a9"/>
        <w:rPr>
          <w:i/>
        </w:rPr>
      </w:pPr>
      <w:r w:rsidRPr="00C95D20">
        <w:rPr>
          <w:rStyle w:val="a5"/>
          <w:i/>
        </w:rPr>
        <w:footnoteRef/>
      </w:r>
      <w:r w:rsidRPr="00C95D20">
        <w:rPr>
          <w:i/>
        </w:rPr>
        <w:t xml:space="preserve"> Баев, Йордан. Другата студена война. Съветско-китайският конфликт и Източна Европа. С., Военно издателство, 2012, с. 274.</w:t>
      </w:r>
    </w:p>
  </w:footnote>
  <w:footnote w:id="381">
    <w:p w:rsidR="00301166" w:rsidRPr="00C95D20" w:rsidRDefault="00301166" w:rsidP="00FA01D6">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Русев, Марин. Политикогеографски..., с. 50.</w:t>
      </w:r>
    </w:p>
  </w:footnote>
  <w:footnote w:id="382">
    <w:p w:rsidR="00301166" w:rsidRPr="00C95D20" w:rsidRDefault="00301166" w:rsidP="00FA01D6">
      <w:pPr>
        <w:pStyle w:val="CharChar20"/>
        <w:rPr>
          <w:rFonts w:ascii="Times New Roman" w:hAnsi="Times New Roman" w:cs="Times New Roman"/>
          <w:i/>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Жак Атали (на </w:t>
      </w:r>
      <w:hyperlink r:id="rId86" w:history="1">
        <w:r w:rsidRPr="00C95D20">
          <w:rPr>
            <w:rStyle w:val="ac"/>
            <w:rFonts w:ascii="Times New Roman" w:hAnsi="Times New Roman" w:cs="Times New Roman"/>
            <w:i/>
            <w:sz w:val="20"/>
            <w:szCs w:val="20"/>
            <w:lang w:val="bg-BG"/>
          </w:rPr>
          <w:t>френски</w:t>
        </w:r>
      </w:hyperlink>
      <w:r w:rsidRPr="00C95D20">
        <w:rPr>
          <w:rFonts w:ascii="Times New Roman" w:hAnsi="Times New Roman" w:cs="Times New Roman"/>
          <w:i/>
          <w:sz w:val="20"/>
          <w:szCs w:val="20"/>
          <w:lang w:val="bg-BG"/>
        </w:rPr>
        <w:t xml:space="preserve">: Jacques Attali) е френски </w:t>
      </w:r>
      <w:hyperlink r:id="rId87" w:history="1">
        <w:r w:rsidRPr="00C95D20">
          <w:rPr>
            <w:rStyle w:val="ac"/>
            <w:rFonts w:ascii="Times New Roman" w:hAnsi="Times New Roman" w:cs="Times New Roman"/>
            <w:i/>
            <w:sz w:val="20"/>
            <w:szCs w:val="20"/>
            <w:lang w:val="bg-BG"/>
          </w:rPr>
          <w:t>финансист</w:t>
        </w:r>
      </w:hyperlink>
      <w:r w:rsidRPr="00C95D20">
        <w:rPr>
          <w:rFonts w:ascii="Times New Roman" w:hAnsi="Times New Roman" w:cs="Times New Roman"/>
          <w:i/>
          <w:sz w:val="20"/>
          <w:szCs w:val="20"/>
          <w:lang w:val="bg-BG"/>
        </w:rPr>
        <w:t xml:space="preserve">, </w:t>
      </w:r>
      <w:hyperlink r:id="rId88" w:history="1">
        <w:r w:rsidRPr="00C95D20">
          <w:rPr>
            <w:rStyle w:val="ac"/>
            <w:rFonts w:ascii="Times New Roman" w:hAnsi="Times New Roman" w:cs="Times New Roman"/>
            <w:i/>
            <w:sz w:val="20"/>
            <w:szCs w:val="20"/>
            <w:lang w:val="bg-BG"/>
          </w:rPr>
          <w:t>икономист</w:t>
        </w:r>
      </w:hyperlink>
      <w:r w:rsidRPr="00C95D20">
        <w:rPr>
          <w:rFonts w:ascii="Times New Roman" w:hAnsi="Times New Roman" w:cs="Times New Roman"/>
          <w:i/>
          <w:sz w:val="20"/>
          <w:szCs w:val="20"/>
          <w:lang w:val="bg-BG"/>
        </w:rPr>
        <w:t xml:space="preserve"> и </w:t>
      </w:r>
      <w:hyperlink r:id="rId89" w:history="1">
        <w:r w:rsidRPr="00C95D20">
          <w:rPr>
            <w:rStyle w:val="ac"/>
            <w:rFonts w:ascii="Times New Roman" w:hAnsi="Times New Roman" w:cs="Times New Roman"/>
            <w:i/>
            <w:sz w:val="20"/>
            <w:szCs w:val="20"/>
            <w:lang w:val="bg-BG"/>
          </w:rPr>
          <w:t>философ</w:t>
        </w:r>
      </w:hyperlink>
      <w:r w:rsidRPr="00C95D20">
        <w:rPr>
          <w:rFonts w:ascii="Times New Roman" w:hAnsi="Times New Roman" w:cs="Times New Roman"/>
          <w:i/>
          <w:sz w:val="20"/>
          <w:szCs w:val="20"/>
          <w:lang w:val="bg-BG"/>
        </w:rPr>
        <w:t xml:space="preserve"> от </w:t>
      </w:r>
      <w:hyperlink r:id="rId90" w:history="1">
        <w:r w:rsidRPr="00C95D20">
          <w:rPr>
            <w:rStyle w:val="ac"/>
            <w:rFonts w:ascii="Times New Roman" w:hAnsi="Times New Roman" w:cs="Times New Roman"/>
            <w:i/>
            <w:sz w:val="20"/>
            <w:szCs w:val="20"/>
            <w:lang w:val="bg-BG"/>
          </w:rPr>
          <w:t>еврейски</w:t>
        </w:r>
      </w:hyperlink>
      <w:r w:rsidRPr="00C95D20">
        <w:rPr>
          <w:rFonts w:ascii="Times New Roman" w:hAnsi="Times New Roman" w:cs="Times New Roman"/>
          <w:i/>
          <w:sz w:val="20"/>
          <w:szCs w:val="20"/>
          <w:lang w:val="bg-BG"/>
        </w:rPr>
        <w:t xml:space="preserve"> </w:t>
      </w:r>
      <w:hyperlink r:id="rId91" w:history="1">
        <w:r w:rsidRPr="00C95D20">
          <w:rPr>
            <w:rStyle w:val="ac"/>
            <w:rFonts w:ascii="Times New Roman" w:hAnsi="Times New Roman" w:cs="Times New Roman"/>
            <w:i/>
            <w:sz w:val="20"/>
            <w:szCs w:val="20"/>
            <w:lang w:val="bg-BG"/>
          </w:rPr>
          <w:t>произход</w:t>
        </w:r>
      </w:hyperlink>
      <w:r w:rsidRPr="00C95D20">
        <w:rPr>
          <w:rFonts w:ascii="Times New Roman" w:hAnsi="Times New Roman" w:cs="Times New Roman"/>
          <w:i/>
          <w:sz w:val="20"/>
          <w:szCs w:val="20"/>
          <w:lang w:val="bg-BG"/>
        </w:rPr>
        <w:t xml:space="preserve">. Роден е в </w:t>
      </w:r>
      <w:hyperlink r:id="rId92" w:history="1">
        <w:r w:rsidRPr="00C95D20">
          <w:rPr>
            <w:rStyle w:val="ac"/>
            <w:rFonts w:ascii="Times New Roman" w:hAnsi="Times New Roman" w:cs="Times New Roman"/>
            <w:i/>
            <w:sz w:val="20"/>
            <w:szCs w:val="20"/>
            <w:lang w:val="bg-BG"/>
          </w:rPr>
          <w:t>Алжир</w:t>
        </w:r>
      </w:hyperlink>
      <w:r w:rsidRPr="00C95D20">
        <w:rPr>
          <w:rFonts w:ascii="Times New Roman" w:hAnsi="Times New Roman" w:cs="Times New Roman"/>
          <w:i/>
          <w:sz w:val="20"/>
          <w:szCs w:val="20"/>
          <w:lang w:val="bg-BG"/>
        </w:rPr>
        <w:t xml:space="preserve"> в еврейско семейство, преселило се в </w:t>
      </w:r>
      <w:hyperlink r:id="rId93" w:history="1">
        <w:r w:rsidRPr="00C95D20">
          <w:rPr>
            <w:rStyle w:val="ac"/>
            <w:rFonts w:ascii="Times New Roman" w:hAnsi="Times New Roman" w:cs="Times New Roman"/>
            <w:i/>
            <w:sz w:val="20"/>
            <w:szCs w:val="20"/>
            <w:lang w:val="bg-BG"/>
          </w:rPr>
          <w:t>Париж</w:t>
        </w:r>
      </w:hyperlink>
      <w:r w:rsidRPr="00C95D20">
        <w:rPr>
          <w:rFonts w:ascii="Times New Roman" w:hAnsi="Times New Roman" w:cs="Times New Roman"/>
          <w:i/>
          <w:sz w:val="20"/>
          <w:szCs w:val="20"/>
          <w:lang w:val="bg-BG"/>
        </w:rPr>
        <w:t xml:space="preserve"> през 1963 г. Завършва политехническо училище (1963), а по-късно получава </w:t>
      </w:r>
      <w:hyperlink r:id="rId94" w:history="1">
        <w:r w:rsidRPr="00C95D20">
          <w:rPr>
            <w:rStyle w:val="ac"/>
            <w:rFonts w:ascii="Times New Roman" w:hAnsi="Times New Roman" w:cs="Times New Roman"/>
            <w:i/>
            <w:sz w:val="20"/>
            <w:szCs w:val="20"/>
            <w:lang w:val="bg-BG"/>
          </w:rPr>
          <w:t>диплома</w:t>
        </w:r>
      </w:hyperlink>
      <w:r w:rsidRPr="00C95D20">
        <w:rPr>
          <w:rFonts w:ascii="Times New Roman" w:hAnsi="Times New Roman" w:cs="Times New Roman"/>
          <w:i/>
          <w:sz w:val="20"/>
          <w:szCs w:val="20"/>
          <w:lang w:val="bg-BG"/>
        </w:rPr>
        <w:t xml:space="preserve"> от Института за политически изследвания и постъпва в Националното училище по администрация. Придобива известност през 1981 г. благодарение на високото си положение, което заема в обкръжението на </w:t>
      </w:r>
      <w:hyperlink r:id="rId95" w:history="1">
        <w:r w:rsidRPr="00C95D20">
          <w:rPr>
            <w:rStyle w:val="ac"/>
            <w:rFonts w:ascii="Times New Roman" w:hAnsi="Times New Roman" w:cs="Times New Roman"/>
            <w:i/>
            <w:sz w:val="20"/>
            <w:szCs w:val="20"/>
            <w:lang w:val="bg-BG"/>
          </w:rPr>
          <w:t>президента на Франция</w:t>
        </w:r>
      </w:hyperlink>
      <w:r w:rsidRPr="00C95D20">
        <w:rPr>
          <w:rFonts w:ascii="Times New Roman" w:hAnsi="Times New Roman" w:cs="Times New Roman"/>
          <w:i/>
          <w:sz w:val="20"/>
          <w:szCs w:val="20"/>
          <w:lang w:val="bg-BG"/>
        </w:rPr>
        <w:t xml:space="preserve">, чийто главен съветник Атали е и днес. Член е на </w:t>
      </w:r>
      <w:hyperlink r:id="rId96" w:history="1">
        <w:r w:rsidRPr="00C95D20">
          <w:rPr>
            <w:rStyle w:val="ac"/>
            <w:rFonts w:ascii="Times New Roman" w:hAnsi="Times New Roman" w:cs="Times New Roman"/>
            <w:i/>
            <w:sz w:val="20"/>
            <w:szCs w:val="20"/>
            <w:lang w:val="bg-BG"/>
          </w:rPr>
          <w:t>Билдербергския клуб</w:t>
        </w:r>
      </w:hyperlink>
      <w:r w:rsidRPr="00C95D20">
        <w:rPr>
          <w:rFonts w:ascii="Times New Roman" w:hAnsi="Times New Roman" w:cs="Times New Roman"/>
          <w:i/>
          <w:sz w:val="20"/>
          <w:szCs w:val="20"/>
          <w:lang w:val="bg-BG"/>
        </w:rPr>
        <w:t xml:space="preserve">. През април </w:t>
      </w:r>
      <w:hyperlink r:id="rId97" w:history="1">
        <w:r w:rsidRPr="00C95D20">
          <w:rPr>
            <w:rStyle w:val="ac"/>
            <w:rFonts w:ascii="Times New Roman" w:hAnsi="Times New Roman" w:cs="Times New Roman"/>
            <w:i/>
            <w:sz w:val="20"/>
            <w:szCs w:val="20"/>
            <w:lang w:val="bg-BG"/>
          </w:rPr>
          <w:t>1991</w:t>
        </w:r>
      </w:hyperlink>
      <w:r w:rsidRPr="00C95D20">
        <w:rPr>
          <w:rFonts w:ascii="Times New Roman" w:hAnsi="Times New Roman" w:cs="Times New Roman"/>
          <w:i/>
          <w:sz w:val="20"/>
          <w:szCs w:val="20"/>
          <w:lang w:val="bg-BG"/>
        </w:rPr>
        <w:t xml:space="preserve"> г. е избран за първи ръководител на новата </w:t>
      </w:r>
      <w:hyperlink r:id="rId98" w:history="1">
        <w:r w:rsidRPr="00C95D20">
          <w:rPr>
            <w:rStyle w:val="ac"/>
            <w:rFonts w:ascii="Times New Roman" w:hAnsi="Times New Roman" w:cs="Times New Roman"/>
            <w:i/>
            <w:sz w:val="20"/>
            <w:szCs w:val="20"/>
            <w:lang w:val="bg-BG"/>
          </w:rPr>
          <w:t>Европейска банка за възстановяване и развитие</w:t>
        </w:r>
      </w:hyperlink>
      <w:r w:rsidRPr="00C95D20">
        <w:rPr>
          <w:rFonts w:ascii="Times New Roman" w:hAnsi="Times New Roman" w:cs="Times New Roman"/>
          <w:i/>
          <w:sz w:val="20"/>
          <w:szCs w:val="20"/>
          <w:lang w:val="bg-BG"/>
        </w:rPr>
        <w:t xml:space="preserve">. Автор е на десетина книги. За Жак Атали </w:t>
      </w:r>
      <w:hyperlink r:id="rId99" w:history="1">
        <w:r w:rsidRPr="00C95D20">
          <w:rPr>
            <w:rStyle w:val="ac"/>
            <w:rFonts w:ascii="Times New Roman" w:hAnsi="Times New Roman" w:cs="Times New Roman"/>
            <w:i/>
            <w:sz w:val="20"/>
            <w:szCs w:val="20"/>
            <w:lang w:val="bg-BG"/>
          </w:rPr>
          <w:t>демокрацията</w:t>
        </w:r>
      </w:hyperlink>
      <w:r w:rsidRPr="00C95D20">
        <w:rPr>
          <w:rFonts w:ascii="Times New Roman" w:hAnsi="Times New Roman" w:cs="Times New Roman"/>
          <w:i/>
          <w:sz w:val="20"/>
          <w:szCs w:val="20"/>
          <w:lang w:val="bg-BG"/>
        </w:rPr>
        <w:t xml:space="preserve"> е най-добрата </w:t>
      </w:r>
      <w:hyperlink r:id="rId100" w:history="1">
        <w:r w:rsidRPr="00C95D20">
          <w:rPr>
            <w:rStyle w:val="ac"/>
            <w:rFonts w:ascii="Times New Roman" w:hAnsi="Times New Roman" w:cs="Times New Roman"/>
            <w:i/>
            <w:sz w:val="20"/>
            <w:szCs w:val="20"/>
            <w:lang w:val="bg-BG"/>
          </w:rPr>
          <w:t>политическа система</w:t>
        </w:r>
      </w:hyperlink>
      <w:r w:rsidRPr="00C95D20">
        <w:rPr>
          <w:rFonts w:ascii="Times New Roman" w:hAnsi="Times New Roman" w:cs="Times New Roman"/>
          <w:i/>
          <w:sz w:val="20"/>
          <w:szCs w:val="20"/>
          <w:lang w:val="bg-BG"/>
        </w:rPr>
        <w:t xml:space="preserve">, системата за </w:t>
      </w:r>
      <w:hyperlink r:id="rId101" w:history="1">
        <w:r w:rsidRPr="00C95D20">
          <w:rPr>
            <w:rStyle w:val="ac"/>
            <w:rFonts w:ascii="Times New Roman" w:hAnsi="Times New Roman" w:cs="Times New Roman"/>
            <w:i/>
            <w:sz w:val="20"/>
            <w:szCs w:val="20"/>
            <w:lang w:val="bg-BG"/>
          </w:rPr>
          <w:t>търговия</w:t>
        </w:r>
      </w:hyperlink>
      <w:r w:rsidRPr="00C95D20">
        <w:rPr>
          <w:rFonts w:ascii="Times New Roman" w:hAnsi="Times New Roman" w:cs="Times New Roman"/>
          <w:i/>
          <w:sz w:val="20"/>
          <w:szCs w:val="20"/>
          <w:lang w:val="bg-BG"/>
        </w:rPr>
        <w:t xml:space="preserve"> - двигател на прогреса, а всевластието на </w:t>
      </w:r>
      <w:hyperlink r:id="rId102" w:history="1">
        <w:r w:rsidRPr="00C95D20">
          <w:rPr>
            <w:rStyle w:val="ac"/>
            <w:rFonts w:ascii="Times New Roman" w:hAnsi="Times New Roman" w:cs="Times New Roman"/>
            <w:i/>
            <w:sz w:val="20"/>
            <w:szCs w:val="20"/>
            <w:lang w:val="bg-BG"/>
          </w:rPr>
          <w:t>парите</w:t>
        </w:r>
      </w:hyperlink>
      <w:r w:rsidRPr="00C95D20">
        <w:rPr>
          <w:rFonts w:ascii="Times New Roman" w:hAnsi="Times New Roman" w:cs="Times New Roman"/>
          <w:i/>
          <w:sz w:val="20"/>
          <w:szCs w:val="20"/>
          <w:lang w:val="bg-BG"/>
        </w:rPr>
        <w:t xml:space="preserve"> - най-добрият и справедлив порядък на </w:t>
      </w:r>
      <w:hyperlink r:id="rId103" w:history="1">
        <w:r w:rsidRPr="00C95D20">
          <w:rPr>
            <w:rStyle w:val="ac"/>
            <w:rFonts w:ascii="Times New Roman" w:hAnsi="Times New Roman" w:cs="Times New Roman"/>
            <w:i/>
            <w:sz w:val="20"/>
            <w:szCs w:val="20"/>
            <w:lang w:val="bg-BG"/>
          </w:rPr>
          <w:t>обществените отношения</w:t>
        </w:r>
      </w:hyperlink>
      <w:r w:rsidRPr="00C95D20">
        <w:rPr>
          <w:rFonts w:ascii="Times New Roman" w:hAnsi="Times New Roman" w:cs="Times New Roman"/>
          <w:i/>
          <w:sz w:val="20"/>
          <w:szCs w:val="20"/>
          <w:lang w:val="bg-BG"/>
        </w:rPr>
        <w:t xml:space="preserve">. Жак Атали е замесен в </w:t>
      </w:r>
      <w:hyperlink r:id="rId104" w:history="1">
        <w:r w:rsidRPr="00C95D20">
          <w:rPr>
            <w:rStyle w:val="ac"/>
            <w:rFonts w:ascii="Times New Roman" w:hAnsi="Times New Roman" w:cs="Times New Roman"/>
            <w:i/>
            <w:sz w:val="20"/>
            <w:szCs w:val="20"/>
            <w:lang w:val="bg-BG"/>
          </w:rPr>
          <w:t>аферата</w:t>
        </w:r>
      </w:hyperlink>
      <w:r w:rsidRPr="00C95D20">
        <w:rPr>
          <w:rFonts w:ascii="Times New Roman" w:hAnsi="Times New Roman" w:cs="Times New Roman"/>
          <w:i/>
          <w:sz w:val="20"/>
          <w:szCs w:val="20"/>
          <w:lang w:val="bg-BG"/>
        </w:rPr>
        <w:t xml:space="preserve"> </w:t>
      </w:r>
      <w:hyperlink r:id="rId105" w:history="1">
        <w:r w:rsidRPr="00C95D20">
          <w:rPr>
            <w:rStyle w:val="ac"/>
            <w:rFonts w:ascii="Times New Roman" w:hAnsi="Times New Roman" w:cs="Times New Roman"/>
            <w:i/>
            <w:sz w:val="20"/>
            <w:szCs w:val="20"/>
            <w:lang w:val="bg-BG"/>
          </w:rPr>
          <w:t>Анголагейт</w:t>
        </w:r>
      </w:hyperlink>
      <w:r w:rsidRPr="00C95D20">
        <w:rPr>
          <w:rFonts w:ascii="Times New Roman" w:hAnsi="Times New Roman" w:cs="Times New Roman"/>
          <w:i/>
          <w:sz w:val="20"/>
          <w:szCs w:val="20"/>
          <w:lang w:val="bg-BG"/>
        </w:rPr>
        <w:t xml:space="preserve"> (на </w:t>
      </w:r>
      <w:hyperlink r:id="rId106" w:history="1">
        <w:r w:rsidRPr="00C95D20">
          <w:rPr>
            <w:rStyle w:val="ac"/>
            <w:rFonts w:ascii="Times New Roman" w:hAnsi="Times New Roman" w:cs="Times New Roman"/>
            <w:i/>
            <w:sz w:val="20"/>
            <w:szCs w:val="20"/>
            <w:lang w:val="bg-BG"/>
          </w:rPr>
          <w:t>английски</w:t>
        </w:r>
      </w:hyperlink>
      <w:r w:rsidRPr="00C95D20">
        <w:rPr>
          <w:rFonts w:ascii="Times New Roman" w:hAnsi="Times New Roman" w:cs="Times New Roman"/>
          <w:i/>
          <w:sz w:val="20"/>
          <w:szCs w:val="20"/>
          <w:lang w:val="bg-BG"/>
        </w:rPr>
        <w:t xml:space="preserve">: Angolagate) - като посредник за критикуваната продажба на </w:t>
      </w:r>
      <w:hyperlink r:id="rId107" w:history="1">
        <w:r w:rsidRPr="00C95D20">
          <w:rPr>
            <w:rStyle w:val="ac"/>
            <w:rFonts w:ascii="Times New Roman" w:hAnsi="Times New Roman" w:cs="Times New Roman"/>
            <w:i/>
            <w:sz w:val="20"/>
            <w:szCs w:val="20"/>
            <w:lang w:val="bg-BG"/>
          </w:rPr>
          <w:t>оръжие</w:t>
        </w:r>
      </w:hyperlink>
      <w:r w:rsidRPr="00C95D20">
        <w:rPr>
          <w:rFonts w:ascii="Times New Roman" w:hAnsi="Times New Roman" w:cs="Times New Roman"/>
          <w:i/>
          <w:sz w:val="20"/>
          <w:szCs w:val="20"/>
          <w:lang w:val="bg-BG"/>
        </w:rPr>
        <w:t xml:space="preserve"> за </w:t>
      </w:r>
      <w:hyperlink r:id="rId108" w:history="1">
        <w:r w:rsidRPr="00C95D20">
          <w:rPr>
            <w:rStyle w:val="ac"/>
            <w:rFonts w:ascii="Times New Roman" w:hAnsi="Times New Roman" w:cs="Times New Roman"/>
            <w:i/>
            <w:sz w:val="20"/>
            <w:szCs w:val="20"/>
            <w:lang w:val="bg-BG"/>
          </w:rPr>
          <w:t>Ангола</w:t>
        </w:r>
      </w:hyperlink>
      <w:r w:rsidRPr="00C95D20">
        <w:rPr>
          <w:rFonts w:ascii="Times New Roman" w:hAnsi="Times New Roman" w:cs="Times New Roman"/>
          <w:i/>
          <w:sz w:val="20"/>
          <w:szCs w:val="20"/>
          <w:lang w:val="bg-BG"/>
        </w:rPr>
        <w:t xml:space="preserve">. Източник: </w:t>
      </w:r>
      <w:hyperlink r:id="rId109" w:history="1">
        <w:r w:rsidRPr="00C95D20">
          <w:rPr>
            <w:rStyle w:val="ac"/>
            <w:rFonts w:ascii="Times New Roman" w:hAnsi="Times New Roman" w:cs="Times New Roman"/>
            <w:i/>
            <w:sz w:val="20"/>
            <w:szCs w:val="20"/>
            <w:lang w:val="bg-BG"/>
          </w:rPr>
          <w:t>http://bg.wikipedia.org/wiki/%D0%96%D0%B0%D0%BA_%D0%90%D1%82%D0%B0%D0%BB%D0%B8</w:t>
        </w:r>
      </w:hyperlink>
      <w:r w:rsidRPr="00C95D20">
        <w:rPr>
          <w:rFonts w:ascii="Times New Roman" w:hAnsi="Times New Roman" w:cs="Times New Roman"/>
          <w:i/>
          <w:sz w:val="20"/>
          <w:szCs w:val="20"/>
          <w:lang w:val="bg-BG"/>
        </w:rPr>
        <w:t xml:space="preserve"> (достъпен на 20.04.2016)</w:t>
      </w:r>
    </w:p>
  </w:footnote>
  <w:footnote w:id="383">
    <w:p w:rsidR="00301166" w:rsidRPr="00C95D20" w:rsidRDefault="00301166" w:rsidP="00FA01D6">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Александров, Е. Речник по международни отношения. С., изд. Тракия-М, 2001, с. 76.</w:t>
      </w:r>
    </w:p>
  </w:footnote>
  <w:footnote w:id="384">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5">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Малката държава в началото на ХХI век. // Военен журнал, 2005, № 2, с. 62-75.</w:t>
      </w:r>
    </w:p>
  </w:footnote>
  <w:footnote w:id="386">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Пак там.</w:t>
      </w:r>
    </w:p>
  </w:footnote>
  <w:footnote w:id="387">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Александров, Е. История на международните отношения. НИМО. С., изд. къща Интела, 2000. Александров, Е. Психология на международните отношения. С., 1989.</w:t>
      </w:r>
    </w:p>
  </w:footnote>
  <w:footnote w:id="388">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9">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Дипломация..., с. 119.</w:t>
      </w:r>
    </w:p>
  </w:footnote>
  <w:footnote w:id="390">
    <w:p w:rsidR="00301166" w:rsidRPr="00C95D20" w:rsidRDefault="00301166" w:rsidP="00634C4E">
      <w:pPr>
        <w:pStyle w:val="CharChar20"/>
        <w:rPr>
          <w:rFonts w:ascii="Times New Roman" w:hAnsi="Times New Roman" w:cs="Times New Roman"/>
          <w:i/>
          <w:sz w:val="20"/>
          <w:szCs w:val="20"/>
          <w:lang w:val="bg-BG"/>
        </w:rPr>
      </w:pPr>
      <w:r w:rsidRPr="00634C4E">
        <w:rPr>
          <w:rStyle w:val="a5"/>
          <w:rFonts w:ascii="Times New Roman" w:hAnsi="Times New Roman" w:cs="Times New Roman"/>
          <w:i/>
          <w:sz w:val="20"/>
          <w:szCs w:val="20"/>
        </w:rPr>
        <w:footnoteRef/>
      </w:r>
      <w:r w:rsidRPr="00634C4E">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Бацаров, Здравко. Геополитически системи. С., изд. ТВР-Принт, 1999,</w:t>
      </w:r>
      <w:r w:rsidRPr="00C95D20">
        <w:rPr>
          <w:rFonts w:ascii="Times New Roman" w:hAnsi="Times New Roman" w:cs="Times New Roman"/>
          <w:i/>
          <w:color w:val="000000"/>
          <w:sz w:val="20"/>
          <w:szCs w:val="20"/>
          <w:lang w:val="bg-BG"/>
        </w:rPr>
        <w:t xml:space="preserve"> с.20-25.</w:t>
      </w:r>
    </w:p>
  </w:footnote>
  <w:footnote w:id="391">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Бъчваров, Марин,  Геополитика. Терминологичен справочник, София, Петекстон, 1999,</w:t>
      </w:r>
      <w:r w:rsidRPr="00C95D20">
        <w:rPr>
          <w:rFonts w:ascii="Times New Roman" w:hAnsi="Times New Roman" w:cs="Times New Roman"/>
          <w:i/>
          <w:color w:val="000000"/>
          <w:sz w:val="20"/>
          <w:szCs w:val="20"/>
          <w:lang w:val="bg-BG"/>
        </w:rPr>
        <w:t xml:space="preserve"> с.98-107.</w:t>
      </w:r>
    </w:p>
  </w:footnote>
  <w:footnote w:id="392">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Бжежински, Збигнев,  Голямата шахматна дъска, София, Обсидиан, 1997, </w:t>
      </w:r>
      <w:r w:rsidRPr="00C95D20">
        <w:rPr>
          <w:rFonts w:ascii="Times New Roman" w:hAnsi="Times New Roman" w:cs="Times New Roman"/>
          <w:i/>
          <w:color w:val="000000"/>
          <w:sz w:val="20"/>
          <w:szCs w:val="20"/>
          <w:lang w:val="bg-BG"/>
        </w:rPr>
        <w:t>с.50-51.</w:t>
      </w:r>
    </w:p>
  </w:footnote>
  <w:footnote w:id="393">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Бжежински, Збигнев. Стратегическата визия. Америка и кризата на глобалната сила. С., Обсидиан, 2012, с.17.</w:t>
      </w:r>
    </w:p>
  </w:footnote>
  <w:footnote w:id="394">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за асиметричния характер на съвременните конфликти и средата за сигурност: Хинков, Митко. Новата среда за сигурност и асиметричният характер на съвременните конфликти. //  Военен журнал, 2010, № 1-2, с. 17-30.</w:t>
      </w:r>
    </w:p>
  </w:footnote>
  <w:footnote w:id="395">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Хинкова, Соня, Пос. съч., с. 119-120.</w:t>
      </w:r>
    </w:p>
  </w:footnote>
  <w:footnote w:id="396">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Хънтингтън, С. Сблъсъкът на цивилизациите и преобразуването на световния ред. С., изд. Обсидиан, 1999</w:t>
      </w:r>
    </w:p>
  </w:footnote>
  <w:footnote w:id="397">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и лидерство. Среда..., с.288.</w:t>
      </w:r>
    </w:p>
  </w:footnote>
  <w:footnote w:id="398">
    <w:p w:rsidR="00301166" w:rsidRPr="00C95D20" w:rsidRDefault="00301166" w:rsidP="004852E0">
      <w:pPr>
        <w:pStyle w:val="CharChar20"/>
        <w:rPr>
          <w:rFonts w:ascii="Times New Roman" w:hAnsi="Times New Roman" w:cs="Times New Roman"/>
          <w:i/>
          <w:sz w:val="20"/>
          <w:szCs w:val="20"/>
          <w:lang w:val="bg-BG"/>
        </w:rPr>
      </w:pPr>
      <w:r w:rsidRPr="004852E0">
        <w:rPr>
          <w:rStyle w:val="a5"/>
          <w:rFonts w:ascii="Times New Roman" w:hAnsi="Times New Roman" w:cs="Times New Roman"/>
          <w:i/>
          <w:sz w:val="20"/>
          <w:szCs w:val="20"/>
        </w:rPr>
        <w:footnoteRef/>
      </w:r>
      <w:r w:rsidRPr="004852E0">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Вж. по-подробно за политическия реализъм: Конышев В.Н. Неореализм в современной политической мысли США. СПб: Изд. БАН, 2001.</w:t>
      </w:r>
    </w:p>
  </w:footnote>
  <w:footnote w:id="399">
    <w:p w:rsidR="00301166" w:rsidRPr="00C95D20" w:rsidRDefault="00301166" w:rsidP="004852E0">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Вж. по-подробно: Дугин, Александр. Теория многополярного мира. М., 2013.</w:t>
      </w:r>
    </w:p>
  </w:footnote>
  <w:footnote w:id="400">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с. 289.</w:t>
      </w:r>
    </w:p>
  </w:footnote>
  <w:footnote w:id="401">
    <w:p w:rsidR="00301166" w:rsidRPr="00C95D20" w:rsidRDefault="00301166" w:rsidP="004852E0">
      <w:pPr>
        <w:pStyle w:val="NormalWeb1"/>
        <w:spacing w:before="0" w:after="0"/>
        <w:rPr>
          <w:i/>
          <w:sz w:val="20"/>
          <w:szCs w:val="20"/>
        </w:rPr>
      </w:pPr>
      <w:r w:rsidRPr="00C95D20">
        <w:rPr>
          <w:rStyle w:val="a5"/>
          <w:i/>
          <w:sz w:val="20"/>
          <w:szCs w:val="20"/>
        </w:rPr>
        <w:footnoteRef/>
      </w:r>
      <w:r w:rsidRPr="00C95D20">
        <w:rPr>
          <w:i/>
          <w:sz w:val="20"/>
          <w:szCs w:val="20"/>
        </w:rPr>
        <w:t xml:space="preserve"> Конотация- </w:t>
      </w:r>
      <w:r w:rsidRPr="00C95D20">
        <w:rPr>
          <w:bCs/>
          <w:i/>
          <w:sz w:val="20"/>
          <w:szCs w:val="20"/>
        </w:rPr>
        <w:t>конотативното значение на думата</w:t>
      </w:r>
      <w:r w:rsidRPr="00C95D20">
        <w:rPr>
          <w:i/>
          <w:sz w:val="20"/>
          <w:szCs w:val="20"/>
        </w:rPr>
        <w:t>, за разлика от денотативното, е допълнително, второстепенно, определено от контекста, което се е появило и е тясно свързано с опита на човека. Това е субективното, произтичащо от определена културна среда, както и емоционално или свързано с опита асоцииране с определено значение или привнасяне на такова към дадена дума или фраза, и е значение, което се реализира в контекста, като се отличава в определена степен от речниковото значение на думата или нейната денотация.</w:t>
      </w:r>
    </w:p>
  </w:footnote>
  <w:footnote w:id="402">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Rupert, M., Ideologies of Globalization: Contending Visions of a New World Order, London, 2000, р.46.</w:t>
      </w:r>
    </w:p>
  </w:footnote>
  <w:footnote w:id="403">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Пос. съч., с. 120.</w:t>
      </w:r>
    </w:p>
  </w:footnote>
  <w:footnote w:id="404">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Пак там.</w:t>
      </w:r>
    </w:p>
  </w:footnote>
  <w:footnote w:id="405">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Най, Дж.  Международните конфликти, теория и история, София, Прагма, 1998, с. 17-23.</w:t>
      </w:r>
    </w:p>
  </w:footnote>
  <w:footnote w:id="406">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w:t>
      </w:r>
      <w:r w:rsidRPr="00C95D20">
        <w:rPr>
          <w:rFonts w:ascii="Times New Roman" w:hAnsi="Times New Roman" w:cs="Times New Roman"/>
          <w:iCs/>
          <w:sz w:val="20"/>
          <w:szCs w:val="20"/>
          <w:lang w:val="bg-BG"/>
        </w:rPr>
        <w:t>Кревельд М. ван.</w:t>
      </w:r>
      <w:r w:rsidRPr="00C95D20">
        <w:rPr>
          <w:rFonts w:ascii="Times New Roman" w:hAnsi="Times New Roman" w:cs="Times New Roman"/>
          <w:sz w:val="20"/>
          <w:szCs w:val="20"/>
          <w:lang w:val="bg-BG"/>
        </w:rPr>
        <w:t xml:space="preserve"> Трансформация войны. М.: Альпина Бизнес Букс, 2005, с. 236-286. Creveld van, M. Transformation of Warfare. New York, 1991.</w:t>
      </w:r>
    </w:p>
  </w:footnote>
  <w:footnote w:id="407">
    <w:p w:rsidR="00301166" w:rsidRPr="00C95D20" w:rsidRDefault="00301166" w:rsidP="004852E0">
      <w:pPr>
        <w:pStyle w:val="a9"/>
        <w:jc w:val="both"/>
      </w:pPr>
      <w:r w:rsidRPr="00C95D20">
        <w:rPr>
          <w:rStyle w:val="a5"/>
        </w:rPr>
        <w:footnoteRef/>
      </w:r>
      <w:r w:rsidRPr="00C95D20">
        <w:t xml:space="preserve"> Вж. по-подробно: Кревельд, Мартин ван. Расцвит и упадок государства. Перевод с английского Ю. Кузнецова и А. Макеева. (Серия „Политическая наука”) М., ИРИСЭН, 2006, с. 435-462, 482-498. </w:t>
      </w:r>
    </w:p>
  </w:footnote>
  <w:footnote w:id="408">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Хинкова, Соня, Пос. съч., с. 121.</w:t>
      </w:r>
    </w:p>
  </w:footnote>
  <w:footnote w:id="409">
    <w:p w:rsidR="00301166" w:rsidRPr="00C95D20" w:rsidRDefault="00301166">
      <w:pPr>
        <w:pStyle w:val="a3"/>
        <w:rPr>
          <w:rFonts w:ascii="Times New Roman" w:hAnsi="Times New Roman" w:cs="Times New Roman"/>
          <w:lang w:val="bg-BG"/>
        </w:rPr>
      </w:pPr>
      <w:r w:rsidRPr="00C95D20">
        <w:rPr>
          <w:rStyle w:val="a5"/>
          <w:rFonts w:ascii="Times New Roman" w:hAnsi="Times New Roman" w:cs="Times New Roman"/>
          <w:lang w:val="bg-BG"/>
        </w:rPr>
        <w:footnoteRef/>
      </w:r>
      <w:r w:rsidRPr="00C95D20">
        <w:rPr>
          <w:rFonts w:ascii="Times New Roman" w:hAnsi="Times New Roman" w:cs="Times New Roman"/>
          <w:lang w:val="bg-BG"/>
        </w:rPr>
        <w:t xml:space="preserve"> Стефанов, Георги. Теория на международните отношения. С., Сиела, 2004, с.85-86.</w:t>
      </w:r>
    </w:p>
  </w:footnote>
  <w:footnote w:id="410">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Луканов, А., Божинов, Н., Димитров, Ст., Справочник на страните по света, изд. „Образование и наука“, С. 2001 г., стр. 40;</w:t>
      </w:r>
    </w:p>
  </w:footnote>
  <w:footnote w:id="411">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Пак там;</w:t>
      </w:r>
    </w:p>
  </w:footnote>
  <w:footnote w:id="412">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8 икономически най – големи държави в света – Великобритания, Германия, Италия, Канада, Русия, САЩ, Франция и Япония, които заедно представляват около 65 % от БВП в света;</w:t>
      </w:r>
    </w:p>
  </w:footnote>
  <w:footnote w:id="413">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19 страни с най – големи икономики плюс ЕС, в която участват финансови министри и управители на централни банки, с цел сътрудничество и консултация в областите на международната финансова система, глобалната икономика и други</w:t>
      </w:r>
      <w:r w:rsidRPr="00530A8D">
        <w:rPr>
          <w:rFonts w:ascii="Times New Roman" w:hAnsi="Times New Roman" w:cs="Times New Roman"/>
          <w:i/>
        </w:rPr>
        <w:t xml:space="preserve"> икономически сфери</w:t>
      </w:r>
      <w:r w:rsidRPr="00530A8D">
        <w:rPr>
          <w:rFonts w:ascii="Times New Roman" w:hAnsi="Times New Roman" w:cs="Times New Roman"/>
          <w:i/>
          <w:lang w:val="bg-BG"/>
        </w:rPr>
        <w:t>.</w:t>
      </w:r>
    </w:p>
  </w:footnote>
  <w:footnote w:id="414">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National Strategy for Critical Infrastructure Protection</w:t>
      </w:r>
      <w:r>
        <w:rPr>
          <w:rFonts w:ascii="Times New Roman" w:hAnsi="Times New Roman" w:cs="Times New Roman"/>
          <w:i/>
        </w:rPr>
        <w:t xml:space="preserve"> Germany, Berlin, 17th June 2009.</w:t>
      </w:r>
    </w:p>
  </w:footnote>
  <w:footnote w:id="415">
    <w:p w:rsidR="00301166" w:rsidRPr="00530A8D" w:rsidRDefault="00301166"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r>
        <w:rPr>
          <w:rFonts w:ascii="Times New Roman" w:hAnsi="Times New Roman" w:cs="Times New Roman"/>
          <w:i/>
          <w:lang w:val="bg-BG"/>
        </w:rPr>
        <w:t>.</w:t>
      </w:r>
    </w:p>
  </w:footnote>
  <w:footnote w:id="416">
    <w:p w:rsidR="00301166" w:rsidRPr="00530A8D" w:rsidRDefault="00301166" w:rsidP="00D0545C">
      <w:pPr>
        <w:pStyle w:val="a3"/>
        <w:rPr>
          <w:rFonts w:ascii="Times New Roman" w:hAnsi="Times New Roman" w:cs="Times New Roman"/>
          <w:i/>
          <w:lang w:val="bg-BG"/>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7">
    <w:p w:rsidR="00301166" w:rsidRPr="00530A8D" w:rsidRDefault="00301166"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8">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Концепция за национална сигурност на Република България, стр.3</w:t>
      </w:r>
    </w:p>
  </w:footnote>
  <w:footnote w:id="419">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хода на трансформацията на въоръжените сили на Република България, 2007</w:t>
      </w:r>
    </w:p>
  </w:footnote>
  <w:footnote w:id="420">
    <w:p w:rsidR="00301166" w:rsidRPr="00747CED" w:rsidRDefault="00301166" w:rsidP="004E37E1">
      <w:pPr>
        <w:pStyle w:val="a3"/>
        <w:jc w:val="both"/>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lang w:val="bg-BG"/>
        </w:rPr>
        <w:t xml:space="preserve">В съответствие с инициативата на НАТО за използваемост на въоръжените сили 8% от </w:t>
      </w:r>
      <w:r>
        <w:rPr>
          <w:rFonts w:ascii="Times New Roman" w:hAnsi="Times New Roman"/>
          <w:i/>
          <w:lang w:val="bg-BG"/>
        </w:rPr>
        <w:t xml:space="preserve">сухопътните войски на държавите </w:t>
      </w:r>
      <w:r w:rsidRPr="00747CED">
        <w:rPr>
          <w:rFonts w:ascii="Times New Roman" w:hAnsi="Times New Roman"/>
          <w:i/>
          <w:lang w:val="bg-BG"/>
        </w:rPr>
        <w:t>членки трябва да бъдат планирани или постоянно ръзвърнати в операции зад граница, а 40% да са мобилни и със способност за такова развръщане.</w:t>
      </w:r>
    </w:p>
  </w:footnote>
  <w:footnote w:id="421">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r>
        <w:rPr>
          <w:rFonts w:ascii="Times New Roman" w:hAnsi="Times New Roman"/>
          <w:i/>
          <w:lang w:val="bg-BG"/>
        </w:rPr>
        <w:t>.</w:t>
      </w:r>
    </w:p>
  </w:footnote>
  <w:footnote w:id="422">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Бяла книга на отбраната и Въоръжените сили на Република България, 2010</w:t>
      </w:r>
    </w:p>
  </w:footnote>
  <w:footnote w:id="423">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2015</w:t>
      </w:r>
    </w:p>
  </w:footnote>
  <w:footnote w:id="424">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Pr>
          <w:rFonts w:ascii="Times New Roman" w:hAnsi="Times New Roman"/>
          <w:i/>
          <w:lang w:val="bg-BG"/>
        </w:rPr>
        <w:t>Пак там.</w:t>
      </w:r>
    </w:p>
  </w:footnote>
  <w:footnote w:id="425">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2014</w:t>
      </w:r>
    </w:p>
  </w:footnote>
  <w:footnote w:id="426">
    <w:p w:rsidR="00301166" w:rsidRPr="00747CED" w:rsidRDefault="00301166" w:rsidP="004E37E1">
      <w:pPr>
        <w:pStyle w:val="a3"/>
        <w:rPr>
          <w:i/>
          <w:lang w:val="bg-BG"/>
        </w:rPr>
      </w:pPr>
      <w:r w:rsidRPr="00747CED">
        <w:rPr>
          <w:rStyle w:val="a5"/>
          <w:rFonts w:ascii="Times New Roman" w:hAnsi="Times New Roman"/>
          <w:i/>
        </w:rPr>
        <w:footnoteRef/>
      </w:r>
      <w:r w:rsidRPr="00747CED">
        <w:rPr>
          <w:rFonts w:ascii="Times New Roman" w:hAnsi="Times New Roman"/>
          <w:i/>
          <w:lang w:val="bg-BG"/>
        </w:rPr>
        <w:t>Доклад за състоянието на отбраната и въоръжените сили на Република България, МС, С., 2015</w:t>
      </w:r>
      <w:r w:rsidRPr="00747CED">
        <w:rPr>
          <w:i/>
        </w:rPr>
        <w:t xml:space="preserve"> </w:t>
      </w:r>
    </w:p>
  </w:footnote>
  <w:footnote w:id="427">
    <w:p w:rsidR="00301166" w:rsidRPr="00747CED" w:rsidRDefault="00301166" w:rsidP="004E37E1">
      <w:pPr>
        <w:pStyle w:val="a3"/>
        <w:rPr>
          <w:rFonts w:ascii="Times New Roman" w:hAnsi="Times New Roman" w:cs="Times New Roman"/>
          <w:i/>
          <w:lang w:val="bg-BG"/>
        </w:rPr>
      </w:pPr>
      <w:r w:rsidRPr="00747CED">
        <w:rPr>
          <w:rStyle w:val="a5"/>
          <w:rFonts w:ascii="Times New Roman" w:hAnsi="Times New Roman" w:cs="Times New Roman"/>
          <w:i/>
        </w:rPr>
        <w:footnoteRef/>
      </w:r>
      <w:r w:rsidRPr="00747CED">
        <w:rPr>
          <w:rFonts w:ascii="Times New Roman" w:hAnsi="Times New Roman" w:cs="Times New Roman"/>
          <w:i/>
        </w:rPr>
        <w:t xml:space="preserve"> </w:t>
      </w:r>
      <w:hyperlink r:id="rId110" w:history="1">
        <w:r w:rsidRPr="00747CED">
          <w:rPr>
            <w:rStyle w:val="ac"/>
            <w:rFonts w:ascii="Times New Roman" w:hAnsi="Times New Roman" w:cs="Times New Roman"/>
            <w:i/>
          </w:rPr>
          <w:t>http://www.nato.int/cps/en/natohq/opinions_127331.htm</w:t>
        </w:r>
      </w:hyperlink>
      <w:r w:rsidRPr="00747CED">
        <w:rPr>
          <w:rFonts w:ascii="Times New Roman" w:hAnsi="Times New Roman" w:cs="Times New Roman"/>
          <w:i/>
          <w:lang w:val="bg-BG"/>
        </w:rPr>
        <w:t xml:space="preserve"> - Годишен доклад на генералния секретар на НАТО 2015 г</w:t>
      </w:r>
    </w:p>
  </w:footnote>
  <w:footnote w:id="428">
    <w:p w:rsidR="00301166" w:rsidRPr="005B0673" w:rsidRDefault="00301166"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За тенденциите в антропологичната литература, посветена на границите и граничността, вж. Вуков 2013: 186-190.</w:t>
      </w:r>
      <w:r w:rsidRPr="005B0673">
        <w:rPr>
          <w:rFonts w:ascii="Times New Roman" w:hAnsi="Times New Roman"/>
          <w:i/>
          <w:lang w:val="en-US"/>
        </w:rPr>
        <w:t xml:space="preserve"> </w:t>
      </w:r>
      <w:r w:rsidRPr="005B0673">
        <w:rPr>
          <w:rFonts w:ascii="Times New Roman" w:hAnsi="Times New Roman"/>
          <w:i/>
        </w:rPr>
        <w:t>Вж. Също Лулева 2006</w:t>
      </w:r>
      <w:r w:rsidRPr="005B0673">
        <w:rPr>
          <w:rFonts w:ascii="Times New Roman" w:hAnsi="Times New Roman"/>
        </w:rPr>
        <w:t>.</w:t>
      </w:r>
    </w:p>
  </w:footnote>
  <w:footnote w:id="429">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 последното вж. </w:t>
      </w:r>
      <w:r w:rsidRPr="005B0673">
        <w:rPr>
          <w:rFonts w:ascii="Times New Roman" w:hAnsi="Times New Roman"/>
          <w:i/>
          <w:lang w:val="en-US"/>
        </w:rPr>
        <w:t>Brunnbauer 2001: 42.</w:t>
      </w:r>
    </w:p>
  </w:footnote>
  <w:footnote w:id="430">
    <w:p w:rsidR="00301166" w:rsidRPr="005B0673" w:rsidRDefault="00301166" w:rsidP="00F01E59">
      <w:pPr>
        <w:pStyle w:val="a3"/>
        <w:rPr>
          <w:rFonts w:ascii="Times New Roman" w:hAnsi="Times New Roman"/>
          <w:i/>
          <w:lang w:val="en-US"/>
        </w:rPr>
      </w:pPr>
      <w:r w:rsidRPr="00F01E59">
        <w:rPr>
          <w:rStyle w:val="a5"/>
          <w:rFonts w:ascii="Times New Roman" w:hAnsi="Times New Roman"/>
          <w:i/>
        </w:rPr>
        <w:footnoteRef/>
      </w:r>
      <w:r w:rsidRPr="005B0673">
        <w:rPr>
          <w:rFonts w:ascii="Times New Roman" w:hAnsi="Times New Roman"/>
          <w:i/>
        </w:rPr>
        <w:t xml:space="preserve"> Аргументацията е по-скоро политическа и не толкова - научна. Официалните турски тези приписват тюркски и/ или турски произход (от хуните, аварите, куманите, печенезите и др.) на българите мюсюлмани (вж. напр. Гюншен 2013: 57; </w:t>
      </w:r>
      <w:r w:rsidRPr="005B0673">
        <w:rPr>
          <w:rFonts w:ascii="Times New Roman" w:hAnsi="Times New Roman"/>
          <w:i/>
          <w:lang w:val="en-US"/>
        </w:rPr>
        <w:t xml:space="preserve">Turan </w:t>
      </w:r>
      <w:r w:rsidRPr="005B0673">
        <w:rPr>
          <w:rFonts w:ascii="Times New Roman" w:hAnsi="Times New Roman"/>
          <w:i/>
        </w:rPr>
        <w:t xml:space="preserve">1999: </w:t>
      </w:r>
      <w:r w:rsidRPr="005B0673">
        <w:rPr>
          <w:rFonts w:ascii="Times New Roman" w:hAnsi="Times New Roman"/>
          <w:i/>
          <w:lang w:val="en-US"/>
        </w:rPr>
        <w:t>69-83)</w:t>
      </w:r>
      <w:r w:rsidRPr="005B0673">
        <w:rPr>
          <w:rFonts w:ascii="Times New Roman" w:hAnsi="Times New Roman"/>
          <w:i/>
        </w:rPr>
        <w:t xml:space="preserve">. Критичен обзор по въпроса вж. у </w:t>
      </w:r>
      <w:r w:rsidRPr="005B0673">
        <w:rPr>
          <w:rFonts w:ascii="Times New Roman" w:hAnsi="Times New Roman"/>
          <w:i/>
          <w:lang w:val="en-US"/>
        </w:rPr>
        <w:t>Balikci 1999: 51-58</w:t>
      </w:r>
      <w:r w:rsidRPr="005B0673">
        <w:rPr>
          <w:rFonts w:ascii="Times New Roman" w:hAnsi="Times New Roman"/>
          <w:i/>
        </w:rPr>
        <w:t>)</w:t>
      </w:r>
      <w:r w:rsidRPr="005B0673">
        <w:rPr>
          <w:rFonts w:ascii="Times New Roman" w:hAnsi="Times New Roman"/>
          <w:i/>
          <w:lang w:val="en-US"/>
        </w:rPr>
        <w:t>.</w:t>
      </w:r>
      <w:r w:rsidRPr="005B0673">
        <w:rPr>
          <w:rFonts w:ascii="Times New Roman" w:hAnsi="Times New Roman"/>
          <w:i/>
        </w:rPr>
        <w:t xml:space="preserve"> Сближаване с някои тези на турските автори се открива у българския автор Георги Зеленгора </w:t>
      </w:r>
      <w:r w:rsidRPr="005B0673">
        <w:rPr>
          <w:rFonts w:ascii="Times New Roman" w:hAnsi="Times New Roman"/>
          <w:i/>
          <w:lang w:val="en-US"/>
        </w:rPr>
        <w:t>(</w:t>
      </w:r>
      <w:r w:rsidRPr="005B0673">
        <w:rPr>
          <w:rFonts w:ascii="Times New Roman" w:hAnsi="Times New Roman"/>
          <w:i/>
        </w:rPr>
        <w:t>2013</w:t>
      </w:r>
      <w:r w:rsidRPr="005B0673">
        <w:rPr>
          <w:rFonts w:ascii="Times New Roman" w:hAnsi="Times New Roman"/>
          <w:i/>
          <w:lang w:val="en-US"/>
        </w:rPr>
        <w:t>)</w:t>
      </w:r>
      <w:r w:rsidRPr="005B0673">
        <w:rPr>
          <w:rFonts w:ascii="Times New Roman" w:hAnsi="Times New Roman"/>
          <w:i/>
        </w:rPr>
        <w:t xml:space="preserve">. Относно гръцката теза за произхода на помаците от славянизирани траки вж. </w:t>
      </w:r>
      <w:r w:rsidRPr="005B0673">
        <w:rPr>
          <w:rFonts w:ascii="Times New Roman" w:hAnsi="Times New Roman"/>
          <w:i/>
          <w:lang w:val="en-US"/>
        </w:rPr>
        <w:t>Brunnbauer 2001: 49.</w:t>
      </w:r>
      <w:r w:rsidRPr="005B0673">
        <w:rPr>
          <w:rFonts w:ascii="Times New Roman" w:hAnsi="Times New Roman"/>
          <w:i/>
        </w:rPr>
        <w:t xml:space="preserve"> </w:t>
      </w:r>
    </w:p>
  </w:footnote>
  <w:footnote w:id="431">
    <w:p w:rsidR="00301166" w:rsidRPr="00B17D4B" w:rsidRDefault="00301166" w:rsidP="00F01E59">
      <w:pPr>
        <w:pStyle w:val="a3"/>
        <w:rPr>
          <w:rFonts w:ascii="Times New Roman" w:hAnsi="Times New Roman"/>
          <w:lang w:val="bg-BG"/>
        </w:rPr>
      </w:pPr>
      <w:r w:rsidRPr="00F01E59">
        <w:rPr>
          <w:rStyle w:val="a5"/>
          <w:rFonts w:ascii="Times New Roman" w:hAnsi="Times New Roman"/>
          <w:i/>
        </w:rPr>
        <w:footnoteRef/>
      </w:r>
      <w:r w:rsidRPr="005B0673">
        <w:rPr>
          <w:rFonts w:ascii="Times New Roman" w:hAnsi="Times New Roman"/>
          <w:i/>
        </w:rPr>
        <w:t xml:space="preserve"> </w:t>
      </w:r>
      <w:r w:rsidRPr="00B17D4B">
        <w:rPr>
          <w:rFonts w:ascii="Times New Roman" w:hAnsi="Times New Roman"/>
          <w:i/>
          <w:lang w:val="bg-BG"/>
        </w:rPr>
        <w:t>На българите мюсюлмани („помаци“) е посветена обширна и все по-разрастваща се литература. За преглед на заглавията вж. Benovska-Sabkova, Nedin 2016: 68-69. Сред новите заглавия бихме отбелязали Ghodsee 2010; Троева 2011; Иванова 2013; Петкова 2015.</w:t>
      </w:r>
    </w:p>
  </w:footnote>
  <w:footnote w:id="432">
    <w:p w:rsidR="00301166" w:rsidRPr="00B17D4B" w:rsidRDefault="00301166" w:rsidP="00F01E59">
      <w:pPr>
        <w:pStyle w:val="a3"/>
        <w:rPr>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Кааза – околия (тур.).</w:t>
      </w:r>
    </w:p>
  </w:footnote>
  <w:footnote w:id="433">
    <w:p w:rsidR="00301166" w:rsidRPr="00B17D4B" w:rsidRDefault="00301166" w:rsidP="00F01E59">
      <w:pPr>
        <w:pStyle w:val="a3"/>
        <w:rPr>
          <w:rFonts w:ascii="Times New Roman" w:hAnsi="Times New Roman"/>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Относно охраната на българските граници при социализма вж. Вуков 2013.</w:t>
      </w:r>
    </w:p>
  </w:footnote>
  <w:footnote w:id="434">
    <w:p w:rsidR="00301166" w:rsidRPr="000B5ED3" w:rsidRDefault="00301166" w:rsidP="00F01E59">
      <w:pPr>
        <w:pStyle w:val="a3"/>
        <w:rPr>
          <w:rFonts w:ascii="Times New Roman" w:hAnsi="Times New Roman"/>
          <w:lang w:val="en-US"/>
        </w:rPr>
      </w:pPr>
      <w:r w:rsidRPr="00F01E59">
        <w:rPr>
          <w:rStyle w:val="a5"/>
          <w:rFonts w:ascii="Times New Roman" w:hAnsi="Times New Roman"/>
          <w:i/>
        </w:rPr>
        <w:footnoteRef/>
      </w:r>
      <w:r w:rsidRPr="000B5ED3">
        <w:rPr>
          <w:rFonts w:ascii="Times New Roman" w:hAnsi="Times New Roman"/>
          <w:i/>
        </w:rPr>
        <w:t xml:space="preserve"> За гръцките териториални претенции към България вж. архивни документи: Меморандум на българския народ през Втората световна война, 1946 г.</w:t>
      </w:r>
      <w:r w:rsidRPr="000B5ED3">
        <w:rPr>
          <w:rFonts w:ascii="Times New Roman" w:hAnsi="Times New Roman"/>
          <w:i/>
          <w:lang w:val="en-US"/>
        </w:rPr>
        <w:t>[</w:t>
      </w:r>
      <w:r w:rsidRPr="000B5ED3">
        <w:rPr>
          <w:rFonts w:ascii="Times New Roman" w:hAnsi="Times New Roman"/>
          <w:i/>
        </w:rPr>
        <w:t>б.м.</w:t>
      </w:r>
      <w:r w:rsidRPr="000B5ED3">
        <w:rPr>
          <w:rFonts w:ascii="Times New Roman" w:hAnsi="Times New Roman"/>
          <w:i/>
          <w:lang w:val="en-US"/>
        </w:rPr>
        <w:t>]</w:t>
      </w:r>
      <w:r w:rsidRPr="000B5ED3">
        <w:rPr>
          <w:rFonts w:ascii="Times New Roman" w:hAnsi="Times New Roman"/>
          <w:i/>
        </w:rPr>
        <w:t xml:space="preserve"> – Централен държавен архив (по-натам: ЦДА), ф. 146Б, оп. 5, а.е. 480, 12-16; Доклад за възраженията на Министерството на войната по отношение на военните клаузи, репарациите и рестутициите, предвидени в проекто-договора за мир с България </w:t>
      </w:r>
      <w:r w:rsidRPr="000B5ED3">
        <w:rPr>
          <w:rFonts w:ascii="Times New Roman" w:hAnsi="Times New Roman"/>
          <w:i/>
          <w:lang w:val="en-US"/>
        </w:rPr>
        <w:t>[</w:t>
      </w:r>
      <w:r w:rsidRPr="000B5ED3">
        <w:rPr>
          <w:rFonts w:ascii="Times New Roman" w:hAnsi="Times New Roman"/>
          <w:i/>
        </w:rPr>
        <w:t>б.м., б.д.</w:t>
      </w:r>
      <w:r w:rsidRPr="000B5ED3">
        <w:rPr>
          <w:rFonts w:ascii="Times New Roman" w:hAnsi="Times New Roman"/>
          <w:i/>
          <w:lang w:val="en-US"/>
        </w:rPr>
        <w:t>]</w:t>
      </w:r>
      <w:r w:rsidRPr="000B5ED3">
        <w:rPr>
          <w:rFonts w:ascii="Times New Roman" w:hAnsi="Times New Roman"/>
          <w:i/>
        </w:rPr>
        <w:t>. – Държавен военно-исторически архив (ДВИА), ф. 9, оп. 4, а.е. 38, л.245-248, 252-256.</w:t>
      </w:r>
      <w:r w:rsidRPr="000B5ED3">
        <w:rPr>
          <w:rFonts w:ascii="Times New Roman" w:hAnsi="Times New Roman"/>
        </w:rPr>
        <w:t xml:space="preserve">  </w:t>
      </w:r>
    </w:p>
  </w:footnote>
  <w:footnote w:id="435">
    <w:p w:rsidR="00301166" w:rsidRPr="000B5ED3" w:rsidRDefault="00301166"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Вж. Проект за закон за граничната охрана, август 1946 г. – Държавна сигурност и гранични войски 2014: 51-54.</w:t>
      </w:r>
    </w:p>
  </w:footnote>
  <w:footnote w:id="436">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Окръжно № 4344 – П, за следене движението на населението в граничните зони. София, 5.10.1950: „за да се следи движението на населението в граничните зони, </w:t>
      </w:r>
      <w:r w:rsidRPr="000B5ED3">
        <w:rPr>
          <w:rFonts w:ascii="Times New Roman" w:hAnsi="Times New Roman"/>
          <w:i/>
          <w:lang w:val="en-US"/>
        </w:rPr>
        <w:t>[…]</w:t>
      </w:r>
      <w:r w:rsidRPr="000B5ED3">
        <w:rPr>
          <w:rFonts w:ascii="Times New Roman" w:hAnsi="Times New Roman"/>
          <w:i/>
        </w:rPr>
        <w:t xml:space="preserve"> е въведен режим на пътуване с</w:t>
      </w:r>
      <w:r w:rsidRPr="007F0667">
        <w:rPr>
          <w:i/>
        </w:rPr>
        <w:t xml:space="preserve"> </w:t>
      </w:r>
      <w:r w:rsidRPr="005B0673">
        <w:rPr>
          <w:rFonts w:ascii="Times New Roman" w:hAnsi="Times New Roman"/>
          <w:i/>
        </w:rPr>
        <w:t>открити листове в граничните зони, за всички български граждани без изключение“. - Държавна сигурност и гранични войски 2014: 237.</w:t>
      </w:r>
    </w:p>
  </w:footnote>
  <w:footnote w:id="437">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По-късно дълбочината на граничната зона е претърпяла нееднократни промени: Държавна сигурност и гранични войски 2014: 5.</w:t>
      </w:r>
    </w:p>
  </w:footnote>
  <w:footnote w:id="438">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Окръжно № 1713 на Министерството на войната, 18.07.1946 г., София: „В изпълнение решението на Съветското Командване в България се създава забранена погранична зона, - 25 километра за българо-турската и българо-гръцката граница и 10 километра за българо-югославската граница.“ Движението на чуждестранни граждани в тази зона се допуска с разрешение на Съветското Командване в България, а на българските граждани – с „открити листове“ (разрешителни), издавани от териториалните поделения на Министерството на вътрешните работи. При отсъствието на такива документи пътуващите трябва да бъдат „задържани“, т.е. арестувани, а освобождаването им става по определена процедура. - Държавна сигурност и гранични войски 2014: 40-41. </w:t>
      </w:r>
    </w:p>
  </w:footnote>
  <w:footnote w:id="439">
    <w:p w:rsidR="00301166" w:rsidRPr="005B0673" w:rsidRDefault="00301166"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Вж. Бюксеншютц 2000: 72. Този проблем е отбелязан обаче много по-отдавна от българските служби за сигурност, вж.: Доклад по някои въпроси и препоръки, свързани с укрепването и охраната на границата, адресиран от Министъра на вътрешните работи. 4.11.1947 г., София. Подписан от генерал майор </w:t>
      </w:r>
      <w:r w:rsidRPr="005B0673">
        <w:rPr>
          <w:rFonts w:ascii="Times New Roman" w:hAnsi="Times New Roman"/>
          <w:i/>
          <w:lang w:val="en-US"/>
        </w:rPr>
        <w:t>[</w:t>
      </w:r>
      <w:r w:rsidRPr="005B0673">
        <w:rPr>
          <w:rFonts w:ascii="Times New Roman" w:hAnsi="Times New Roman"/>
          <w:i/>
        </w:rPr>
        <w:t>Йонко</w:t>
      </w:r>
      <w:r w:rsidRPr="005B0673">
        <w:rPr>
          <w:rFonts w:ascii="Times New Roman" w:hAnsi="Times New Roman"/>
          <w:i/>
          <w:lang w:val="en-US"/>
        </w:rPr>
        <w:t>]</w:t>
      </w:r>
      <w:r w:rsidRPr="005B0673">
        <w:rPr>
          <w:rFonts w:ascii="Times New Roman" w:hAnsi="Times New Roman"/>
          <w:i/>
        </w:rPr>
        <w:t xml:space="preserve"> Панов. - Държавна сигурност и гранични войски 2014: 61.</w:t>
      </w:r>
    </w:p>
  </w:footnote>
  <w:footnote w:id="440">
    <w:p w:rsidR="00301166" w:rsidRPr="007F0667" w:rsidRDefault="00301166" w:rsidP="00F01E59">
      <w:pPr>
        <w:pStyle w:val="a3"/>
        <w:rPr>
          <w:i/>
        </w:rPr>
      </w:pPr>
      <w:r w:rsidRPr="00F01E59">
        <w:rPr>
          <w:rStyle w:val="a5"/>
          <w:rFonts w:ascii="Times New Roman" w:hAnsi="Times New Roman"/>
          <w:i/>
        </w:rPr>
        <w:footnoteRef/>
      </w:r>
      <w:r w:rsidRPr="005B0673">
        <w:rPr>
          <w:rFonts w:ascii="Times New Roman" w:hAnsi="Times New Roman"/>
          <w:i/>
        </w:rPr>
        <w:t xml:space="preserve"> Тази политика е обмислена, планирана и подготвена по-рано, както показват три секретни документа от 1946 г. - Държавна сигурност и гранични войски 2014: 35-37.</w:t>
      </w:r>
    </w:p>
  </w:footnote>
  <w:footnote w:id="441">
    <w:p w:rsidR="00301166" w:rsidRPr="00163952"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Население 2011. Национален статистически институт. -  </w:t>
      </w:r>
      <w:hyperlink r:id="rId111" w:history="1">
        <w:r w:rsidRPr="005B0673">
          <w:rPr>
            <w:rStyle w:val="ac"/>
            <w:rFonts w:ascii="Times New Roman" w:hAnsi="Times New Roman"/>
            <w:i/>
          </w:rPr>
          <w:t>http://www.nsi.bg/census2011/pagebg2.php?p2=175&amp;sp2=190</w:t>
        </w:r>
      </w:hyperlink>
      <w:r>
        <w:rPr>
          <w:rFonts w:ascii="Times New Roman" w:hAnsi="Times New Roman"/>
          <w:i/>
        </w:rPr>
        <w:t>. Достъп: 1.08.2013.</w:t>
      </w:r>
    </w:p>
  </w:footnote>
  <w:footnote w:id="442">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Заповед на Министъра на вътрешните работи, за снемането на електросигнализационните заграждения на западната граница и изменение на съдържанието на задачите, изпълнявани от Гранични войски. София, </w:t>
      </w:r>
      <w:r w:rsidRPr="005B0673">
        <w:rPr>
          <w:rFonts w:ascii="Times New Roman" w:hAnsi="Times New Roman"/>
          <w:i/>
          <w:lang w:val="en-US"/>
        </w:rPr>
        <w:t>[</w:t>
      </w:r>
      <w:r w:rsidRPr="005B0673">
        <w:rPr>
          <w:rFonts w:ascii="Times New Roman" w:hAnsi="Times New Roman"/>
          <w:i/>
        </w:rPr>
        <w:t>1990</w:t>
      </w:r>
      <w:r w:rsidRPr="005B0673">
        <w:rPr>
          <w:rFonts w:ascii="Times New Roman" w:hAnsi="Times New Roman"/>
          <w:i/>
          <w:lang w:val="en-US"/>
        </w:rPr>
        <w:t>]</w:t>
      </w:r>
      <w:r w:rsidRPr="005B0673">
        <w:rPr>
          <w:rFonts w:ascii="Times New Roman" w:hAnsi="Times New Roman"/>
          <w:i/>
        </w:rPr>
        <w:t>. – Държавна сигурност и гранични войски 2014: 1180-1182.</w:t>
      </w:r>
    </w:p>
  </w:footnote>
  <w:footnote w:id="443">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(www.oii.ox.ac.uk)</w:t>
      </w:r>
      <w:r w:rsidRPr="00572C32">
        <w:rPr>
          <w:rFonts w:ascii="Times New Roman" w:eastAsia="Times New Roman" w:hAnsi="Times New Roman" w:cs="Times New Roman"/>
          <w:bCs/>
          <w:i/>
          <w:sz w:val="20"/>
          <w:szCs w:val="20"/>
          <w:lang w:eastAsia="bg-BG"/>
        </w:rPr>
        <w:t>.</w:t>
      </w:r>
    </w:p>
  </w:footnote>
  <w:footnote w:id="444">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footnote>
  <w:footnote w:id="445">
    <w:p w:rsidR="00301166" w:rsidRPr="00572C32" w:rsidRDefault="00301166" w:rsidP="00572C32">
      <w:pPr>
        <w:rPr>
          <w:rFonts w:ascii="Times New Roman" w:eastAsia="Times New Roman" w:hAnsi="Times New Roman" w:cs="Times New Roman"/>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r w:rsidRPr="00572C32">
        <w:rPr>
          <w:rFonts w:ascii="Times New Roman" w:eastAsia="Times New Roman" w:hAnsi="Times New Roman" w:cs="Times New Roman"/>
          <w:i/>
          <w:sz w:val="20"/>
          <w:szCs w:val="20"/>
          <w:lang w:eastAsia="bg-BG"/>
        </w:rPr>
        <w:t xml:space="preserve">Миграционната заплаха за Република България като следствие от конфликта в Сирия се заражда през 2011 година. Считано от м. август 2012 г. кризата започва да ескалира като от м. август 2013 г. нашата страна се намира в перманентна миграционна криза. Същата продължава 4 месеца – от м. август до м. ноември 2013 г. От началото на м. декември 2013 г. в резултат на адекватните действия на българското правителство страната навлиза в период на разрешаване на кризата. </w:t>
      </w:r>
    </w:p>
  </w:footnote>
  <w:footnote w:id="446">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 </w:t>
      </w:r>
      <w:r w:rsidRPr="00572C32">
        <w:rPr>
          <w:rFonts w:ascii="Times New Roman" w:eastAsia="Times New Roman" w:hAnsi="Times New Roman" w:cs="Times New Roman"/>
          <w:i/>
          <w:sz w:val="20"/>
          <w:szCs w:val="20"/>
          <w:lang w:eastAsia="bg-BG"/>
        </w:rPr>
        <w:t xml:space="preserve">Доклад на Министерство на вътрешните работи за система от мерки на МВР за ограничаване на нивата на битовата престъпност в страната. Проблема „битова престъпност“ е дефиниран като съвкупност от престъпни посегателства, насочени срещу личността и имуществото на гражданите. В нея се включват </w:t>
      </w:r>
      <w:r w:rsidRPr="00572C32">
        <w:rPr>
          <w:rFonts w:ascii="Times New Roman" w:eastAsia="Times New Roman" w:hAnsi="Times New Roman" w:cs="Times New Roman"/>
          <w:bCs/>
          <w:i/>
          <w:sz w:val="20"/>
          <w:szCs w:val="20"/>
          <w:lang w:eastAsia="bg-BG"/>
        </w:rPr>
        <w:t xml:space="preserve">кражбите, посегателствата срещу МПС, грабежите, престъпленията, свързани с наркотици, и умишлените убийства. </w:t>
      </w:r>
      <w:r w:rsidRPr="00572C32">
        <w:rPr>
          <w:rFonts w:ascii="Times New Roman" w:eastAsia="Times New Roman" w:hAnsi="Times New Roman" w:cs="Times New Roman"/>
          <w:i/>
          <w:sz w:val="20"/>
          <w:szCs w:val="20"/>
          <w:lang w:eastAsia="bg-BG"/>
        </w:rPr>
        <w:t>Към понятието „битова престъпност“ м</w:t>
      </w:r>
      <w:r w:rsidRPr="00572C32">
        <w:rPr>
          <w:rFonts w:ascii="Times New Roman" w:eastAsia="Times New Roman" w:hAnsi="Times New Roman" w:cs="Times New Roman"/>
          <w:bCs/>
          <w:i/>
          <w:sz w:val="20"/>
          <w:szCs w:val="20"/>
          <w:lang w:eastAsia="bg-BG"/>
        </w:rPr>
        <w:t>огат да се включат и други престъпления, които поради своята масовост са проблем за конкретни населени м</w:t>
      </w:r>
      <w:r w:rsidRPr="00572C32">
        <w:rPr>
          <w:rFonts w:ascii="Times New Roman" w:eastAsia="Times New Roman" w:hAnsi="Times New Roman" w:cs="Times New Roman"/>
          <w:bCs/>
          <w:i/>
          <w:sz w:val="20"/>
          <w:szCs w:val="20"/>
          <w:lang w:val="en-US" w:eastAsia="bg-BG"/>
        </w:rPr>
        <w:t>e</w:t>
      </w:r>
      <w:r w:rsidRPr="00572C32">
        <w:rPr>
          <w:rFonts w:ascii="Times New Roman" w:eastAsia="Times New Roman" w:hAnsi="Times New Roman" w:cs="Times New Roman"/>
          <w:bCs/>
          <w:i/>
          <w:sz w:val="20"/>
          <w:szCs w:val="20"/>
          <w:lang w:eastAsia="bg-BG"/>
        </w:rPr>
        <w:t xml:space="preserve">ста. </w:t>
      </w:r>
      <w:r w:rsidRPr="00572C32">
        <w:rPr>
          <w:rFonts w:ascii="Times New Roman" w:eastAsia="Times New Roman" w:hAnsi="Times New Roman" w:cs="Times New Roman"/>
          <w:i/>
          <w:sz w:val="20"/>
          <w:szCs w:val="20"/>
          <w:lang w:eastAsia="bg-BG"/>
        </w:rPr>
        <w:t>Битовата престъпност или още „конвенционална престъпност” (</w:t>
      </w:r>
      <w:r w:rsidRPr="00572C32">
        <w:rPr>
          <w:rFonts w:ascii="Times New Roman" w:eastAsia="Times New Roman" w:hAnsi="Times New Roman" w:cs="Times New Roman"/>
          <w:i/>
          <w:sz w:val="20"/>
          <w:szCs w:val="20"/>
          <w:lang w:val="en-US" w:eastAsia="bg-BG"/>
        </w:rPr>
        <w:t>conventional</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w:t>
      </w:r>
      <w:r w:rsidRPr="00572C32">
        <w:rPr>
          <w:rFonts w:ascii="Times New Roman" w:eastAsia="Times New Roman" w:hAnsi="Times New Roman" w:cs="Times New Roman"/>
          <w:i/>
          <w:sz w:val="20"/>
          <w:szCs w:val="20"/>
          <w:lang w:val="ru-RU" w:eastAsia="bg-BG"/>
        </w:rPr>
        <w:t>е</w:t>
      </w:r>
      <w:r w:rsidRPr="00572C32">
        <w:rPr>
          <w:rFonts w:ascii="Times New Roman" w:eastAsia="Times New Roman" w:hAnsi="Times New Roman" w:cs="Times New Roman"/>
          <w:i/>
          <w:sz w:val="20"/>
          <w:szCs w:val="20"/>
          <w:lang w:eastAsia="bg-BG"/>
        </w:rPr>
        <w:t>) е понятие което практиката въвежда, за разграничаване от „организираната престъпност” (</w:t>
      </w:r>
      <w:r w:rsidRPr="00572C32">
        <w:rPr>
          <w:rFonts w:ascii="Times New Roman" w:eastAsia="Times New Roman" w:hAnsi="Times New Roman" w:cs="Times New Roman"/>
          <w:i/>
          <w:sz w:val="20"/>
          <w:szCs w:val="20"/>
          <w:lang w:val="en-US" w:eastAsia="bg-BG"/>
        </w:rPr>
        <w:t>organized</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crime</w:t>
      </w:r>
      <w:r w:rsidRPr="00572C32">
        <w:rPr>
          <w:rFonts w:ascii="Times New Roman" w:eastAsia="Times New Roman" w:hAnsi="Times New Roman" w:cs="Times New Roman"/>
          <w:i/>
          <w:sz w:val="20"/>
          <w:szCs w:val="20"/>
          <w:lang w:val="ru-RU" w:eastAsia="bg-BG"/>
        </w:rPr>
        <w:t>)</w:t>
      </w:r>
      <w:r w:rsidRPr="00572C32">
        <w:rPr>
          <w:rFonts w:ascii="Times New Roman" w:eastAsia="Times New Roman" w:hAnsi="Times New Roman" w:cs="Times New Roman"/>
          <w:i/>
          <w:sz w:val="20"/>
          <w:szCs w:val="20"/>
          <w:lang w:eastAsia="bg-BG"/>
        </w:rPr>
        <w:t>.</w:t>
      </w:r>
      <w:r w:rsidRP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i/>
          <w:sz w:val="20"/>
          <w:szCs w:val="20"/>
          <w:lang w:eastAsia="bg-BG"/>
        </w:rPr>
        <w:t>Сред основните фактори за значимост на битовите престъпления е тяхната масовост. По-голямата част от престъпленията, извършвани по света са именно такива. В национален мащаб о</w:t>
      </w:r>
      <w:r w:rsidRPr="00572C32">
        <w:rPr>
          <w:rFonts w:ascii="Times New Roman" w:eastAsia="Times New Roman" w:hAnsi="Times New Roman" w:cs="Times New Roman"/>
          <w:bCs/>
          <w:i/>
          <w:sz w:val="20"/>
          <w:szCs w:val="20"/>
          <w:lang w:eastAsia="bg-BG"/>
        </w:rPr>
        <w:t xml:space="preserve">т около 120 000 регистрирани престъпления годишно в нашата страна, делът на битовата престъпност е над 85%. </w:t>
      </w:r>
    </w:p>
  </w:footnote>
  <w:footnote w:id="447">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Статистически бюлетин на Министерството на вътрешните работи за регистрираните и разкритите престъпления в Република България през 2014</w:t>
      </w:r>
      <w:r>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eastAsia="bg-BG"/>
        </w:rPr>
        <w:t xml:space="preserve">г. </w:t>
      </w:r>
    </w:p>
  </w:footnote>
  <w:footnote w:id="448">
    <w:p w:rsidR="00301166" w:rsidRPr="00572C32" w:rsidRDefault="00301166" w:rsidP="00572C32">
      <w:pPr>
        <w:ind w:right="23"/>
        <w:jc w:val="both"/>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Център з</w:t>
      </w:r>
      <w:r>
        <w:rPr>
          <w:rFonts w:ascii="Times New Roman" w:eastAsia="Times New Roman" w:hAnsi="Times New Roman" w:cs="Times New Roman"/>
          <w:bCs/>
          <w:i/>
          <w:sz w:val="20"/>
          <w:szCs w:val="20"/>
          <w:lang w:eastAsia="bg-BG"/>
        </w:rPr>
        <w:t xml:space="preserve">а изследване на демокрацията., </w:t>
      </w:r>
      <w:r w:rsidRPr="00572C32">
        <w:rPr>
          <w:rFonts w:ascii="Times New Roman" w:eastAsia="Times New Roman" w:hAnsi="Times New Roman" w:cs="Times New Roman"/>
          <w:bCs/>
          <w:i/>
          <w:sz w:val="20"/>
          <w:szCs w:val="20"/>
          <w:lang w:eastAsia="bg-BG"/>
        </w:rPr>
        <w:t>Полицейски проверки и използване на етнически профили в България., С., 2005г., стр. 9.</w:t>
      </w:r>
    </w:p>
  </w:footnote>
  <w:footnote w:id="449">
    <w:p w:rsidR="00301166" w:rsidRPr="00572C32" w:rsidRDefault="00301166"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 xml:space="preserve"> Маринов. М., Нови религиозни движения., Благоевград., 2011</w:t>
      </w:r>
      <w:r>
        <w:rPr>
          <w:rFonts w:ascii="Times New Roman" w:hAnsi="Times New Roman" w:cs="Times New Roman"/>
          <w:i/>
          <w:lang w:val="bg-BG"/>
        </w:rPr>
        <w:t xml:space="preserve"> </w:t>
      </w:r>
      <w:r w:rsidRPr="00572C32">
        <w:rPr>
          <w:rFonts w:ascii="Times New Roman" w:hAnsi="Times New Roman" w:cs="Times New Roman"/>
          <w:i/>
        </w:rPr>
        <w:t>г.</w:t>
      </w:r>
    </w:p>
  </w:footnote>
  <w:footnote w:id="450">
    <w:p w:rsidR="00301166" w:rsidRPr="00572C32" w:rsidRDefault="00301166" w:rsidP="00572C32">
      <w:pPr>
        <w:pStyle w:val="a3"/>
        <w:jc w:val="both"/>
        <w:rPr>
          <w:rFonts w:ascii="Times New Roman" w:hAnsi="Times New Roman" w:cs="Times New Roman"/>
          <w:i/>
        </w:rPr>
      </w:pPr>
      <w:r w:rsidRPr="00572C32">
        <w:rPr>
          <w:rStyle w:val="a5"/>
          <w:rFonts w:ascii="Times New Roman" w:hAnsi="Times New Roman" w:cs="Times New Roman"/>
          <w:i/>
        </w:rPr>
        <w:footnoteRef/>
      </w:r>
      <w:r w:rsidRPr="00572C32">
        <w:rPr>
          <w:rFonts w:ascii="Times New Roman" w:hAnsi="Times New Roman" w:cs="Times New Roman"/>
          <w:i/>
        </w:rPr>
        <w:t xml:space="preserve"> Чл. 2 от Закон за Министерство на вътрешните р</w:t>
      </w:r>
      <w:r>
        <w:rPr>
          <w:rFonts w:ascii="Times New Roman" w:hAnsi="Times New Roman" w:cs="Times New Roman"/>
          <w:i/>
        </w:rPr>
        <w:t>аботи., обн. ДВ., бр. 53 от 27 ю</w:t>
      </w:r>
      <w:r w:rsidRPr="00572C32">
        <w:rPr>
          <w:rFonts w:ascii="Times New Roman" w:hAnsi="Times New Roman" w:cs="Times New Roman"/>
          <w:i/>
        </w:rPr>
        <w:t>ни 2014</w:t>
      </w:r>
      <w:r>
        <w:rPr>
          <w:rFonts w:ascii="Times New Roman" w:hAnsi="Times New Roman" w:cs="Times New Roman"/>
          <w:i/>
          <w:lang w:val="bg-BG"/>
        </w:rPr>
        <w:t xml:space="preserve"> </w:t>
      </w:r>
      <w:r w:rsidRPr="00572C32">
        <w:rPr>
          <w:rFonts w:ascii="Times New Roman" w:hAnsi="Times New Roman" w:cs="Times New Roman"/>
          <w:i/>
        </w:rPr>
        <w:t>г., с последни</w:t>
      </w:r>
      <w:r>
        <w:rPr>
          <w:rFonts w:ascii="Times New Roman" w:hAnsi="Times New Roman" w:cs="Times New Roman"/>
          <w:i/>
        </w:rPr>
        <w:t xml:space="preserve"> изм. и доп. ДВ., бр. 56 от 24 ю</w:t>
      </w:r>
      <w:r w:rsidRPr="00572C32">
        <w:rPr>
          <w:rFonts w:ascii="Times New Roman" w:hAnsi="Times New Roman" w:cs="Times New Roman"/>
          <w:i/>
        </w:rPr>
        <w:t>ли 2015</w:t>
      </w:r>
      <w:r>
        <w:rPr>
          <w:rFonts w:ascii="Times New Roman" w:hAnsi="Times New Roman" w:cs="Times New Roman"/>
          <w:i/>
          <w:lang w:val="bg-BG"/>
        </w:rPr>
        <w:t xml:space="preserve"> </w:t>
      </w:r>
      <w:r w:rsidRPr="00572C32">
        <w:rPr>
          <w:rFonts w:ascii="Times New Roman" w:hAnsi="Times New Roman" w:cs="Times New Roman"/>
          <w:i/>
        </w:rPr>
        <w:t>г.</w:t>
      </w:r>
    </w:p>
  </w:footnote>
  <w:footnote w:id="451">
    <w:p w:rsidR="00301166" w:rsidRPr="00572C32" w:rsidRDefault="00301166"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Учебник „Полицейско право“, Издателство ВИПОНД МВР, Факултет „Полиция“, С., 2001г., стр. 49-50</w:t>
      </w:r>
    </w:p>
  </w:footnote>
  <w:footnote w:id="452">
    <w:p w:rsidR="00301166" w:rsidRPr="002337BE" w:rsidRDefault="00301166" w:rsidP="00F01E59">
      <w:pPr>
        <w:pStyle w:val="a3"/>
        <w:rPr>
          <w:rFonts w:ascii="Times New Roman" w:hAnsi="Times New Roman"/>
          <w:i/>
        </w:rPr>
      </w:pPr>
      <w:r w:rsidRPr="00F01E59">
        <w:rPr>
          <w:rStyle w:val="a5"/>
          <w:rFonts w:ascii="Times New Roman" w:hAnsi="Times New Roman"/>
          <w:i/>
        </w:rPr>
        <w:footnoteRef/>
      </w:r>
      <w:r w:rsidRPr="002337BE">
        <w:rPr>
          <w:rFonts w:ascii="Times New Roman" w:hAnsi="Times New Roman"/>
          <w:i/>
        </w:rPr>
        <w:t xml:space="preserve"> Данните са взети от сайта на ДОККБДП</w:t>
      </w:r>
    </w:p>
  </w:footnote>
  <w:footnote w:id="453">
    <w:p w:rsidR="00301166" w:rsidRPr="00D02363" w:rsidRDefault="00301166" w:rsidP="00F01E59">
      <w:pPr>
        <w:pStyle w:val="a3"/>
        <w:rPr>
          <w:rFonts w:ascii="Times New Roman" w:hAnsi="Times New Roman"/>
          <w:i/>
          <w:lang w:val="bg-BG"/>
        </w:rPr>
      </w:pPr>
      <w:r w:rsidRPr="00F01E59">
        <w:rPr>
          <w:rStyle w:val="a5"/>
          <w:rFonts w:ascii="Times New Roman" w:hAnsi="Times New Roman"/>
          <w:i/>
        </w:rPr>
        <w:footnoteRef/>
      </w:r>
      <w:r w:rsidRPr="002337BE">
        <w:rPr>
          <w:rFonts w:ascii="Times New Roman" w:hAnsi="Times New Roman"/>
          <w:i/>
        </w:rPr>
        <w:t xml:space="preserve"> </w:t>
      </w:r>
      <w:r>
        <w:rPr>
          <w:rFonts w:ascii="Times New Roman" w:hAnsi="Times New Roman"/>
          <w:i/>
          <w:lang w:val="bg-BG"/>
        </w:rPr>
        <w:t>Пак там.</w:t>
      </w:r>
    </w:p>
  </w:footnote>
  <w:footnote w:id="454">
    <w:p w:rsidR="00301166" w:rsidRPr="00F25763" w:rsidRDefault="00301166" w:rsidP="00F01E59">
      <w:pPr>
        <w:pStyle w:val="a3"/>
        <w:rPr>
          <w:rFonts w:ascii="Times New Roman" w:hAnsi="Times New Roman" w:cs="Times New Roman"/>
          <w:i/>
          <w:color w:val="0D0D0D" w:themeColor="text1" w:themeTint="F2"/>
          <w:lang w:val="bg-BG"/>
        </w:rPr>
      </w:pPr>
      <w:r w:rsidRPr="00E813B5">
        <w:rPr>
          <w:rStyle w:val="a5"/>
          <w:rFonts w:ascii="Times New Roman" w:hAnsi="Times New Roman" w:cs="Times New Roman"/>
          <w:i/>
          <w:color w:val="0D0D0D" w:themeColor="text1" w:themeTint="F2"/>
        </w:rPr>
        <w:footnoteRef/>
      </w:r>
      <w:r w:rsidRPr="00E813B5">
        <w:rPr>
          <w:rFonts w:ascii="Times New Roman" w:hAnsi="Times New Roman" w:cs="Times New Roman"/>
          <w:i/>
          <w:color w:val="0D0D0D" w:themeColor="text1" w:themeTint="F2"/>
        </w:rPr>
        <w:t xml:space="preserve"> </w:t>
      </w:r>
      <w:r w:rsidRPr="00F25763">
        <w:rPr>
          <w:rFonts w:ascii="Times New Roman" w:hAnsi="Times New Roman" w:cs="Times New Roman"/>
          <w:i/>
          <w:color w:val="0D0D0D" w:themeColor="text1" w:themeTint="F2"/>
          <w:lang w:val="bg-BG"/>
        </w:rPr>
        <w:t>ЦОР/БАБХ</w:t>
      </w:r>
    </w:p>
  </w:footnote>
  <w:footnote w:id="455">
    <w:p w:rsidR="00301166" w:rsidRPr="00F25763" w:rsidRDefault="00301166"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Научно становище на EFSA, (http://focalpointbg.com/index.php?option=com_content&amp;view=article&amp;id=59&amp;Itemid= 78</w:t>
      </w:r>
      <w:r w:rsidRPr="00F25763">
        <w:rPr>
          <w:rFonts w:ascii="Cambria Math" w:hAnsi="Cambria Math" w:cs="Cambria Math"/>
          <w:i/>
          <w:color w:val="0D0D0D" w:themeColor="text1" w:themeTint="F2"/>
          <w:lang w:val="bg-BG"/>
        </w:rPr>
        <w:t>〈</w:t>
      </w:r>
      <w:r w:rsidRPr="00F25763">
        <w:rPr>
          <w:rFonts w:ascii="Times New Roman" w:hAnsi="Times New Roman" w:cs="Times New Roman"/>
          <w:i/>
          <w:color w:val="0D0D0D" w:themeColor="text1" w:themeTint="F2"/>
          <w:lang w:val="bg-BG"/>
        </w:rPr>
        <w:t>=bg)</w:t>
      </w:r>
    </w:p>
  </w:footnote>
  <w:footnote w:id="456">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К</w:t>
      </w:r>
      <w:r w:rsidRPr="00F25763">
        <w:rPr>
          <w:rFonts w:ascii="Times New Roman" w:hAnsi="Times New Roman" w:cs="Times New Roman"/>
          <w:i/>
          <w:color w:val="0D0D0D" w:themeColor="text1" w:themeTint="F2"/>
          <w:shd w:val="clear" w:color="auto" w:fill="FFFFFF"/>
          <w:lang w:val="bg-BG"/>
        </w:rPr>
        <w:t>огато нови случаи на определено заболяване, при определена популация и през определен период, значително надхвърлят обичайното и очакваното, и е налице масово разпространение на заболяването</w:t>
      </w:r>
    </w:p>
  </w:footnote>
  <w:footnote w:id="457">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П</w:t>
      </w:r>
      <w:r w:rsidRPr="00F25763">
        <w:rPr>
          <w:rFonts w:ascii="Times New Roman" w:hAnsi="Times New Roman" w:cs="Times New Roman"/>
          <w:i/>
          <w:color w:val="0D0D0D" w:themeColor="text1" w:themeTint="F2"/>
          <w:shd w:val="clear" w:color="auto" w:fill="FFFFFF"/>
          <w:lang w:val="bg-BG"/>
        </w:rPr>
        <w:t>роява на инфекциозно заболяване, което се разпространява сред населението на определен обширен географски регион, континент или по целия свят като се заразяват много хора.</w:t>
      </w:r>
    </w:p>
  </w:footnote>
  <w:footnote w:id="458">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Медицинска наука, която изучава причините за възникване на болестите</w:t>
      </w:r>
    </w:p>
  </w:footnote>
  <w:footnote w:id="459">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Заразна болест по животните, която е свързана с определена местност.</w:t>
      </w:r>
    </w:p>
  </w:footnote>
  <w:footnote w:id="460">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Style w:val="apple-converted-space"/>
          <w:rFonts w:ascii="Times New Roman" w:hAnsi="Times New Roman" w:cs="Times New Roman"/>
          <w:i/>
          <w:color w:val="0D0D0D" w:themeColor="text1" w:themeTint="F2"/>
          <w:sz w:val="17"/>
          <w:szCs w:val="17"/>
          <w:shd w:val="clear" w:color="auto" w:fill="FFFFFF"/>
          <w:lang w:val="bg-BG"/>
        </w:rPr>
        <w:t> </w:t>
      </w:r>
      <w:r w:rsidRPr="00F25763">
        <w:rPr>
          <w:rFonts w:ascii="Times New Roman" w:hAnsi="Times New Roman" w:cs="Times New Roman"/>
          <w:i/>
          <w:color w:val="0D0D0D" w:themeColor="text1" w:themeTint="F2"/>
          <w:shd w:val="clear" w:color="auto" w:fill="FFFFFF"/>
          <w:lang w:val="bg-BG"/>
        </w:rPr>
        <w:t>Широкомащабно разпространение на инфекциозно заболяване при един или повече животински видове на определена територия.</w:t>
      </w:r>
      <w:r w:rsidRPr="00F25763">
        <w:rPr>
          <w:rStyle w:val="apple-converted-space"/>
          <w:rFonts w:ascii="Times New Roman" w:hAnsi="Times New Roman" w:cs="Times New Roman"/>
          <w:i/>
          <w:color w:val="0D0D0D" w:themeColor="text1" w:themeTint="F2"/>
          <w:sz w:val="17"/>
          <w:szCs w:val="17"/>
          <w:shd w:val="clear" w:color="auto" w:fill="FFFFFF"/>
          <w:lang w:val="bg-BG"/>
        </w:rPr>
        <w:t> </w:t>
      </w:r>
    </w:p>
  </w:footnote>
  <w:footnote w:id="461">
    <w:p w:rsidR="00301166" w:rsidRPr="00F25763" w:rsidRDefault="00301166" w:rsidP="00F01E59">
      <w:pPr>
        <w:pStyle w:val="a3"/>
        <w:rPr>
          <w:rFonts w:ascii="Times New Roman" w:hAnsi="Times New Roman" w:cs="Times New Roman"/>
          <w:i/>
          <w:color w:val="0D0D0D" w:themeColor="text1" w:themeTint="F2"/>
          <w:lang w:val="bg-BG"/>
        </w:rPr>
      </w:pPr>
      <w:r w:rsidRPr="006B13FD">
        <w:rPr>
          <w:rStyle w:val="a5"/>
          <w:rFonts w:ascii="Times New Roman" w:hAnsi="Times New Roman" w:cs="Times New Roman"/>
          <w:i/>
          <w:color w:val="0D0D0D" w:themeColor="text1" w:themeTint="F2"/>
        </w:rPr>
        <w:footnoteRef/>
      </w:r>
      <w:r w:rsidRPr="006B13FD">
        <w:rPr>
          <w:rFonts w:ascii="Times New Roman" w:hAnsi="Times New Roman" w:cs="Times New Roman"/>
          <w:i/>
          <w:color w:val="0D0D0D" w:themeColor="text1" w:themeTint="F2"/>
          <w:lang w:val="ru-RU"/>
        </w:rPr>
        <w:t xml:space="preserve"> </w:t>
      </w:r>
      <w:r w:rsidRPr="00F25763">
        <w:rPr>
          <w:rFonts w:ascii="Times New Roman" w:hAnsi="Times New Roman" w:cs="Times New Roman"/>
          <w:i/>
          <w:color w:val="0D0D0D" w:themeColor="text1" w:themeTint="F2"/>
          <w:shd w:val="clear" w:color="auto" w:fill="FFFFFF"/>
          <w:lang w:val="bg-BG"/>
        </w:rPr>
        <w:t>Необичайно широко разпространение на</w:t>
      </w:r>
      <w:r w:rsidRPr="00F25763">
        <w:rPr>
          <w:rStyle w:val="apple-converted-space"/>
          <w:rFonts w:ascii="Times New Roman" w:hAnsi="Times New Roman" w:cs="Times New Roman"/>
          <w:i/>
          <w:color w:val="0D0D0D" w:themeColor="text1" w:themeTint="F2"/>
          <w:shd w:val="clear" w:color="auto" w:fill="FFFFFF"/>
          <w:lang w:val="bg-BG"/>
        </w:rPr>
        <w:t> инфекциозно заболяване сред</w:t>
      </w:r>
      <w:r w:rsidRPr="00F25763">
        <w:rPr>
          <w:rFonts w:ascii="Times New Roman" w:hAnsi="Times New Roman" w:cs="Times New Roman"/>
          <w:i/>
          <w:color w:val="0D0D0D" w:themeColor="text1" w:themeTint="F2"/>
          <w:shd w:val="clear" w:color="auto" w:fill="FFFFFF"/>
          <w:lang w:val="bg-BG"/>
        </w:rPr>
        <w:t xml:space="preserve"> животните, което обхваща територията на цяла страна, няколко страни и дори цял или няколко континента. Явява се висша степен на</w:t>
      </w:r>
      <w:r w:rsidRPr="00F25763">
        <w:rPr>
          <w:rStyle w:val="apple-converted-space"/>
          <w:rFonts w:ascii="Times New Roman" w:hAnsi="Times New Roman" w:cs="Times New Roman"/>
          <w:i/>
          <w:color w:val="0D0D0D" w:themeColor="text1" w:themeTint="F2"/>
          <w:shd w:val="clear" w:color="auto" w:fill="FFFFFF"/>
          <w:lang w:val="bg-BG"/>
        </w:rPr>
        <w:t> епизоотия.</w:t>
      </w:r>
    </w:p>
  </w:footnote>
  <w:footnote w:id="462">
    <w:p w:rsidR="00301166" w:rsidRPr="00F25763" w:rsidRDefault="00301166"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Fonts w:ascii="Times New Roman" w:hAnsi="Times New Roman" w:cs="Times New Roman"/>
          <w:i/>
          <w:color w:val="0D0D0D" w:themeColor="text1" w:themeTint="F2"/>
          <w:shd w:val="clear" w:color="auto" w:fill="FFFFFF"/>
          <w:lang w:val="bg-BG"/>
        </w:rPr>
        <w:t>Масовото развитие на инфекциозни заболявания на растения в определена област, в определен период от време. Когато епифитотията обхваща много стра</w:t>
      </w:r>
      <w:hyperlink r:id="rId112" w:history="1"/>
      <w:r w:rsidRPr="00F25763">
        <w:rPr>
          <w:rFonts w:ascii="Times New Roman" w:hAnsi="Times New Roman" w:cs="Times New Roman"/>
          <w:i/>
          <w:color w:val="0D0D0D" w:themeColor="text1" w:themeTint="F2"/>
          <w:shd w:val="clear" w:color="auto" w:fill="FFFFFF"/>
          <w:lang w:val="bg-BG"/>
        </w:rPr>
        <w:t>ни и континенти, е панфитотия.</w:t>
      </w:r>
    </w:p>
  </w:footnote>
  <w:footnote w:id="463">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www. stra.teg.ru.</w:t>
      </w:r>
    </w:p>
  </w:footnote>
  <w:footnote w:id="464">
    <w:p w:rsidR="00301166" w:rsidRPr="00560120" w:rsidRDefault="00301166" w:rsidP="00F01E59">
      <w:pPr>
        <w:pStyle w:val="ATABody"/>
        <w:spacing w:line="276" w:lineRule="auto"/>
        <w:jc w:val="both"/>
        <w:rPr>
          <w:sz w:val="20"/>
          <w:szCs w:val="20"/>
        </w:rPr>
      </w:pPr>
      <w:r w:rsidRPr="00560120">
        <w:rPr>
          <w:rStyle w:val="FootnoteCharacters"/>
          <w:i/>
          <w:sz w:val="20"/>
          <w:szCs w:val="20"/>
        </w:rPr>
        <w:footnoteRef/>
      </w:r>
      <w:r w:rsidRPr="00560120">
        <w:rPr>
          <w:i/>
          <w:spacing w:val="-2"/>
          <w:sz w:val="20"/>
          <w:szCs w:val="20"/>
        </w:rPr>
        <w:tab/>
        <w:t xml:space="preserve">В редица държави </w:t>
      </w:r>
      <w:r w:rsidRPr="00560120">
        <w:rPr>
          <w:i/>
          <w:spacing w:val="-2"/>
          <w:sz w:val="20"/>
          <w:szCs w:val="20"/>
          <w:lang w:val="en-US"/>
        </w:rPr>
        <w:t>(</w:t>
      </w:r>
      <w:r w:rsidRPr="00560120">
        <w:rPr>
          <w:i/>
          <w:spacing w:val="-2"/>
          <w:sz w:val="20"/>
          <w:szCs w:val="20"/>
        </w:rPr>
        <w:t xml:space="preserve">САЩ, Франция, Испания, </w:t>
      </w:r>
      <w:r w:rsidRPr="00560120">
        <w:rPr>
          <w:i/>
          <w:sz w:val="20"/>
          <w:szCs w:val="20"/>
        </w:rPr>
        <w:t>Норвегия</w:t>
      </w:r>
      <w:r w:rsidRPr="00560120">
        <w:rPr>
          <w:i/>
          <w:spacing w:val="-2"/>
          <w:sz w:val="20"/>
          <w:szCs w:val="20"/>
          <w:lang w:val="en-US"/>
        </w:rPr>
        <w:t>)</w:t>
      </w:r>
      <w:r w:rsidRPr="00560120">
        <w:rPr>
          <w:i/>
          <w:spacing w:val="-2"/>
          <w:sz w:val="20"/>
          <w:szCs w:val="20"/>
        </w:rPr>
        <w:t xml:space="preserve"> в отделни години от </w:t>
      </w:r>
      <w:r w:rsidRPr="00560120">
        <w:rPr>
          <w:i/>
          <w:sz w:val="20"/>
          <w:szCs w:val="20"/>
        </w:rPr>
        <w:t>правоохранителните и разузнавателните служби, са били създавани специални смесени</w:t>
      </w:r>
      <w:r w:rsidRPr="00560120">
        <w:rPr>
          <w:sz w:val="20"/>
          <w:szCs w:val="20"/>
        </w:rPr>
        <w:t xml:space="preserve"> </w:t>
      </w:r>
      <w:r w:rsidRPr="00560120">
        <w:rPr>
          <w:i/>
          <w:sz w:val="20"/>
          <w:szCs w:val="20"/>
        </w:rPr>
        <w:t>екипи, работещи по откриването, предотвратяването и възпирането на терористични дейности, които екипи са определяни като "звено за възпиране на терористи".</w:t>
      </w:r>
    </w:p>
    <w:p w:rsidR="00301166" w:rsidRPr="00D55806" w:rsidRDefault="00301166" w:rsidP="00F01E59">
      <w:pPr>
        <w:widowControl w:val="0"/>
        <w:jc w:val="both"/>
        <w:rPr>
          <w:spacing w:val="-2"/>
        </w:rPr>
      </w:pPr>
    </w:p>
  </w:footnote>
  <w:footnote w:id="465">
    <w:p w:rsidR="00301166" w:rsidRPr="00174193" w:rsidRDefault="00301166" w:rsidP="00F01E59">
      <w:pPr>
        <w:pStyle w:val="a3"/>
        <w:rPr>
          <w:rFonts w:ascii="Times New Roman" w:hAnsi="Times New Roman"/>
          <w:i/>
          <w:lang w:val="bg-BG"/>
        </w:rPr>
      </w:pPr>
      <w:r w:rsidRPr="00F01E59">
        <w:rPr>
          <w:rStyle w:val="a5"/>
          <w:rFonts w:ascii="Times New Roman" w:hAnsi="Times New Roman"/>
          <w:i/>
        </w:rPr>
        <w:footnoteRef/>
      </w:r>
      <w:r w:rsidRPr="003D07AD">
        <w:rPr>
          <w:rFonts w:ascii="Times New Roman" w:hAnsi="Times New Roman"/>
          <w:i/>
        </w:rPr>
        <w:t xml:space="preserve"> Вж. Матова, Н. Приемането на Република България в НАТО и ЕС и актуални проблеми на националната сигурност. Сборник доклади, С., 2004.</w:t>
      </w:r>
    </w:p>
  </w:footnote>
  <w:footnote w:id="466">
    <w:p w:rsidR="00301166" w:rsidRPr="003D07AD" w:rsidRDefault="00301166" w:rsidP="00174193">
      <w:pPr>
        <w:rPr>
          <w:rFonts w:ascii="Times New Roman" w:hAnsi="Times New Roman" w:cs="Times New Roman"/>
          <w:i/>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w:t>
      </w:r>
      <w:r w:rsidRPr="003D07AD">
        <w:rPr>
          <w:rFonts w:ascii="Times New Roman" w:hAnsi="Times New Roman" w:cs="Times New Roman"/>
          <w:i/>
        </w:rPr>
        <w:t xml:space="preserve"> </w:t>
      </w:r>
      <w:r w:rsidRPr="003D07AD">
        <w:rPr>
          <w:rFonts w:ascii="Times New Roman" w:hAnsi="Times New Roman" w:cs="Times New Roman"/>
          <w:i/>
          <w:sz w:val="20"/>
        </w:rPr>
        <w:t>Стратегия за национална сигурност на Република България.</w:t>
      </w:r>
      <w:r w:rsidRPr="003D07AD">
        <w:rPr>
          <w:rFonts w:ascii="Times New Roman" w:hAnsi="Times New Roman" w:cs="Times New Roman"/>
          <w:i/>
        </w:rPr>
        <w:t xml:space="preserve"> </w:t>
      </w:r>
      <w:r w:rsidRPr="003D07AD">
        <w:rPr>
          <w:rFonts w:ascii="Times New Roman" w:hAnsi="Times New Roman" w:cs="Times New Roman"/>
          <w:i/>
          <w:sz w:val="20"/>
        </w:rPr>
        <w:t>Приета с решение на НК от 08.03.2011 г., обн., ДВ, бр. 19/08. 03. 2011 г.</w:t>
      </w:r>
    </w:p>
  </w:footnote>
  <w:footnote w:id="467">
    <w:p w:rsidR="00301166" w:rsidRPr="003E462D" w:rsidRDefault="00301166" w:rsidP="00174193">
      <w:pPr>
        <w:rPr>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 Бозуков, Г. и кол. Методи за психологически и психо-физически изследвания на служителите от противопожарната охрана. С., ВИ „Г. Димитров - МВР“, 1989.</w:t>
      </w:r>
    </w:p>
  </w:footnote>
  <w:footnote w:id="468">
    <w:p w:rsidR="00301166" w:rsidRPr="00360434" w:rsidRDefault="00301166" w:rsidP="00F01E59">
      <w:pPr>
        <w:pStyle w:val="a3"/>
        <w:rPr>
          <w:rFonts w:ascii="Times New Roman" w:hAnsi="Times New Roman"/>
          <w:i/>
        </w:rPr>
      </w:pPr>
      <w:r w:rsidRPr="00F01E59">
        <w:rPr>
          <w:rStyle w:val="a5"/>
          <w:rFonts w:ascii="Times New Roman" w:hAnsi="Times New Roman"/>
          <w:i/>
        </w:rPr>
        <w:footnoteRef/>
      </w:r>
      <w:r w:rsidRPr="00360434">
        <w:rPr>
          <w:rFonts w:ascii="Times New Roman" w:hAnsi="Times New Roman"/>
          <w:i/>
        </w:rPr>
        <w:t xml:space="preserve"> </w:t>
      </w:r>
      <w:hyperlink r:id="rId113" w:history="1">
        <w:r w:rsidRPr="00360434">
          <w:rPr>
            <w:rStyle w:val="ac"/>
            <w:rFonts w:ascii="Times New Roman" w:hAnsi="Times New Roman"/>
            <w:i/>
            <w:lang w:val="en-US"/>
          </w:rPr>
          <w:t>www.dans.bg</w:t>
        </w:r>
      </w:hyperlink>
      <w:r w:rsidRPr="00360434">
        <w:rPr>
          <w:rFonts w:ascii="Times New Roman" w:hAnsi="Times New Roman"/>
          <w:i/>
          <w:lang w:val="en-US"/>
        </w:rPr>
        <w:t xml:space="preserve"> </w:t>
      </w:r>
      <w:r w:rsidRPr="00360434">
        <w:rPr>
          <w:rFonts w:ascii="Times New Roman" w:hAnsi="Times New Roman"/>
          <w:i/>
        </w:rPr>
        <w:t>Годишен доклад за дейността на САД „Финансово разузнаване“ – ДАНС за 2014 г.</w:t>
      </w:r>
    </w:p>
  </w:footnote>
  <w:footnote w:id="469">
    <w:p w:rsidR="00301166" w:rsidRPr="00597D03" w:rsidRDefault="00301166" w:rsidP="00F01E59">
      <w:pPr>
        <w:pStyle w:val="a3"/>
        <w:rPr>
          <w:rFonts w:ascii="Times New Roman" w:hAnsi="Times New Roman"/>
          <w:i/>
        </w:rPr>
      </w:pPr>
      <w:r w:rsidRPr="00F01E59">
        <w:rPr>
          <w:rStyle w:val="a5"/>
          <w:rFonts w:ascii="Times New Roman" w:hAnsi="Times New Roman"/>
          <w:i/>
        </w:rPr>
        <w:footnoteRef/>
      </w:r>
      <w:r w:rsidRPr="00597D03">
        <w:rPr>
          <w:rFonts w:ascii="Times New Roman" w:hAnsi="Times New Roman"/>
          <w:i/>
        </w:rPr>
        <w:t xml:space="preserve"> Гайдаров, П. Данъчни престъпления. София, 2016, с. 26-85</w:t>
      </w:r>
    </w:p>
  </w:footnote>
  <w:footnote w:id="470">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r w:rsidRPr="00687C40">
        <w:rPr>
          <w:rFonts w:ascii="Times New Roman" w:hAnsi="Times New Roman" w:cs="Times New Roman"/>
          <w:i/>
          <w:lang w:val="en-US"/>
        </w:rPr>
        <w:t xml:space="preserve">www.nsi.bg </w:t>
      </w:r>
      <w:r w:rsidRPr="00687C40">
        <w:rPr>
          <w:rFonts w:ascii="Times New Roman" w:hAnsi="Times New Roman" w:cs="Times New Roman"/>
          <w:i/>
        </w:rPr>
        <w:t>НСИ. Осъдени лица за 2014 г.по глави от НК, пол и образование.</w:t>
      </w:r>
    </w:p>
  </w:footnote>
  <w:footnote w:id="471">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4" w:history="1">
        <w:r w:rsidRPr="00687C40">
          <w:rPr>
            <w:rStyle w:val="ac"/>
            <w:rFonts w:ascii="Times New Roman" w:hAnsi="Times New Roman" w:cs="Times New Roman"/>
            <w:i/>
            <w:lang w:val="en-US"/>
          </w:rPr>
          <w:t>www.nsi.bg</w:t>
        </w:r>
      </w:hyperlink>
      <w:r w:rsidRPr="00687C40">
        <w:rPr>
          <w:rFonts w:ascii="Times New Roman" w:hAnsi="Times New Roman" w:cs="Times New Roman"/>
          <w:i/>
          <w:lang w:val="en-US"/>
        </w:rPr>
        <w:t xml:space="preserve"> </w:t>
      </w:r>
      <w:r w:rsidRPr="00687C40">
        <w:rPr>
          <w:rFonts w:ascii="Times New Roman" w:hAnsi="Times New Roman" w:cs="Times New Roman"/>
          <w:i/>
        </w:rPr>
        <w:t>НСИ. Осъдени лица за 2014 г. по глави от НК и икономическа активност.</w:t>
      </w:r>
    </w:p>
  </w:footnote>
  <w:footnote w:id="472">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5" w:history="1">
        <w:r w:rsidRPr="00687C40">
          <w:rPr>
            <w:rStyle w:val="ac"/>
            <w:rFonts w:ascii="Times New Roman" w:hAnsi="Times New Roman" w:cs="Times New Roman"/>
            <w:i/>
            <w:lang w:val="en-US"/>
          </w:rPr>
          <w:t>www.nsi.bg</w:t>
        </w:r>
      </w:hyperlink>
      <w:r w:rsidRPr="00687C40">
        <w:rPr>
          <w:rFonts w:ascii="Times New Roman" w:hAnsi="Times New Roman" w:cs="Times New Roman"/>
          <w:i/>
          <w:lang w:val="en-US"/>
        </w:rPr>
        <w:t xml:space="preserve"> </w:t>
      </w:r>
      <w:r w:rsidRPr="00687C40">
        <w:rPr>
          <w:rFonts w:ascii="Times New Roman" w:hAnsi="Times New Roman" w:cs="Times New Roman"/>
          <w:i/>
        </w:rPr>
        <w:t xml:space="preserve">НСИ. Осъдени лица за 2014 г. по глави от НК и някои видове престъпления и по поли и възраст. </w:t>
      </w:r>
    </w:p>
  </w:footnote>
  <w:footnote w:id="473">
    <w:p w:rsidR="00301166" w:rsidRPr="00687C40" w:rsidRDefault="00301166"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6" w:history="1">
        <w:r w:rsidRPr="00687C40">
          <w:rPr>
            <w:rStyle w:val="ac"/>
            <w:rFonts w:ascii="Times New Roman" w:hAnsi="Times New Roman" w:cs="Times New Roman"/>
            <w:i/>
            <w:lang w:val="en-US"/>
          </w:rPr>
          <w:t>www.mvr.bg</w:t>
        </w:r>
      </w:hyperlink>
      <w:r w:rsidRPr="00687C40">
        <w:rPr>
          <w:rFonts w:ascii="Times New Roman" w:hAnsi="Times New Roman" w:cs="Times New Roman"/>
          <w:i/>
          <w:lang w:val="en-US"/>
        </w:rPr>
        <w:t xml:space="preserve"> </w:t>
      </w:r>
      <w:r w:rsidRPr="00687C40">
        <w:rPr>
          <w:rFonts w:ascii="Times New Roman" w:hAnsi="Times New Roman" w:cs="Times New Roman"/>
          <w:i/>
        </w:rPr>
        <w:t>Полицейска статистика 2014 г.</w:t>
      </w:r>
    </w:p>
  </w:footnote>
  <w:footnote w:id="474">
    <w:p w:rsidR="00301166" w:rsidRPr="00687C40" w:rsidRDefault="00301166"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ЗМВР </w:t>
      </w:r>
    </w:p>
  </w:footnote>
  <w:footnote w:id="475">
    <w:p w:rsidR="00301166" w:rsidRPr="00687C40" w:rsidRDefault="00301166"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ЗДАНС</w:t>
      </w:r>
    </w:p>
  </w:footnote>
  <w:footnote w:id="476">
    <w:p w:rsidR="00301166" w:rsidRPr="00687C40" w:rsidRDefault="00301166"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Стоянов, И. Данъчно право, София, 2014, с. 41.</w:t>
      </w:r>
    </w:p>
  </w:footnote>
  <w:footnote w:id="477">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 xml:space="preserve">Council of the European Union </w:t>
      </w:r>
      <w:r w:rsidRPr="00ED42B2">
        <w:rPr>
          <w:rFonts w:ascii="Times New Roman" w:hAnsi="Times New Roman"/>
          <w:i/>
        </w:rPr>
        <w:t>(</w:t>
      </w:r>
      <w:r w:rsidRPr="00ED42B2">
        <w:rPr>
          <w:rFonts w:ascii="Times New Roman" w:hAnsi="Times New Roman"/>
          <w:i/>
          <w:lang w:val="en-US"/>
        </w:rPr>
        <w:t>2014</w:t>
      </w:r>
      <w:r w:rsidRPr="00ED42B2">
        <w:rPr>
          <w:rFonts w:ascii="Times New Roman" w:hAnsi="Times New Roman"/>
          <w:i/>
        </w:rPr>
        <w:t>) ,,Revised EU Strategy for Combating Radicalisation and Recruitment to Terrorism“</w:t>
      </w:r>
      <w:r w:rsidRPr="00ED42B2">
        <w:rPr>
          <w:rFonts w:ascii="Times New Roman" w:hAnsi="Times New Roman"/>
          <w:i/>
          <w:lang w:val="en-US"/>
        </w:rPr>
        <w:t xml:space="preserve">, </w:t>
      </w:r>
      <w:hyperlink r:id="rId117" w:history="1">
        <w:r w:rsidRPr="00ED42B2">
          <w:rPr>
            <w:rStyle w:val="ac"/>
            <w:rFonts w:ascii="Times New Roman" w:hAnsi="Times New Roman"/>
            <w:i/>
            <w:lang w:val="en-US"/>
          </w:rPr>
          <w:t>http://register.consilium.europa.eu/doc/srv?l=EN&amp;f=ST%209956%202014%20INIT</w:t>
        </w:r>
      </w:hyperlink>
      <w:r w:rsidRPr="00ED42B2">
        <w:rPr>
          <w:rFonts w:ascii="Times New Roman" w:hAnsi="Times New Roman"/>
          <w:i/>
        </w:rPr>
        <w:t>, посетена на 07.05.2016</w:t>
      </w:r>
    </w:p>
  </w:footnote>
  <w:footnote w:id="478">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Vidino, L. (2011), ,,</w:t>
      </w:r>
      <w:r w:rsidRPr="00ED42B2">
        <w:rPr>
          <w:rFonts w:ascii="Times New Roman" w:hAnsi="Times New Roman"/>
          <w:i/>
        </w:rPr>
        <w:t>Radicalization, Linkage and Diversity</w:t>
      </w:r>
      <w:r w:rsidRPr="00ED42B2">
        <w:rPr>
          <w:rFonts w:ascii="Times New Roman" w:hAnsi="Times New Roman"/>
          <w:i/>
          <w:lang w:val="en-US"/>
        </w:rPr>
        <w:t>.</w:t>
      </w:r>
      <w:r w:rsidRPr="00ED42B2">
        <w:rPr>
          <w:rFonts w:ascii="Times New Roman" w:hAnsi="Times New Roman"/>
          <w:i/>
        </w:rPr>
        <w:t xml:space="preserve"> Current Trends in Terrorism in Europe“</w:t>
      </w:r>
      <w:r w:rsidRPr="00ED42B2">
        <w:rPr>
          <w:rFonts w:ascii="Times New Roman" w:hAnsi="Times New Roman"/>
          <w:i/>
          <w:lang w:val="en-US"/>
        </w:rPr>
        <w:t xml:space="preserve">, </w:t>
      </w:r>
      <w:r w:rsidRPr="00ED42B2">
        <w:rPr>
          <w:rFonts w:ascii="Times New Roman" w:hAnsi="Times New Roman"/>
          <w:i/>
        </w:rPr>
        <w:t>RAND National Defense Research Institute</w:t>
      </w:r>
      <w:r w:rsidRPr="00ED42B2">
        <w:rPr>
          <w:rFonts w:ascii="Times New Roman" w:hAnsi="Times New Roman"/>
          <w:i/>
          <w:lang w:val="en-US"/>
        </w:rPr>
        <w:t xml:space="preserve">, </w:t>
      </w:r>
      <w:hyperlink r:id="rId118" w:history="1">
        <w:r w:rsidRPr="00ED42B2">
          <w:rPr>
            <w:rStyle w:val="ac"/>
            <w:rFonts w:ascii="Times New Roman" w:hAnsi="Times New Roman"/>
            <w:i/>
            <w:lang w:val="en-US"/>
          </w:rPr>
          <w:t>http://www.rand.org/content/dam/rand/pubs/occasional_papers/2011/</w:t>
        </w:r>
        <w:r w:rsidRPr="00ED42B2">
          <w:rPr>
            <w:rStyle w:val="ac"/>
            <w:rFonts w:ascii="Times New Roman" w:hAnsi="Times New Roman"/>
            <w:i/>
          </w:rPr>
          <w:t xml:space="preserve"> </w:t>
        </w:r>
        <w:r w:rsidRPr="00ED42B2">
          <w:rPr>
            <w:rStyle w:val="ac"/>
            <w:rFonts w:ascii="Times New Roman" w:hAnsi="Times New Roman"/>
            <w:i/>
            <w:lang w:val="en-US"/>
          </w:rPr>
          <w:t>RAND_OP333.pdf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79">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Ashour, O.</w:t>
      </w:r>
      <w:r w:rsidRPr="00ED42B2">
        <w:rPr>
          <w:rFonts w:ascii="Times New Roman" w:hAnsi="Times New Roman"/>
          <w:b/>
          <w:bCs/>
          <w:i/>
          <w:color w:val="222222"/>
        </w:rPr>
        <w:t xml:space="preserve"> </w:t>
      </w:r>
      <w:r w:rsidRPr="00ED42B2">
        <w:rPr>
          <w:rFonts w:ascii="Times New Roman" w:hAnsi="Times New Roman"/>
          <w:bCs/>
          <w:i/>
          <w:color w:val="222222"/>
          <w:lang w:val="en-US"/>
        </w:rPr>
        <w:t>(2009)</w:t>
      </w:r>
      <w:r w:rsidRPr="00ED42B2">
        <w:rPr>
          <w:rFonts w:ascii="Times New Roman" w:hAnsi="Times New Roman"/>
          <w:b/>
          <w:bCs/>
          <w:i/>
          <w:color w:val="222222"/>
        </w:rPr>
        <w:t xml:space="preserve"> </w:t>
      </w:r>
      <w:r w:rsidRPr="00ED42B2">
        <w:rPr>
          <w:rFonts w:ascii="Times New Roman" w:hAnsi="Times New Roman"/>
          <w:bCs/>
          <w:i/>
          <w:color w:val="222222"/>
        </w:rPr>
        <w:t>,,</w:t>
      </w:r>
      <w:r w:rsidRPr="00ED42B2">
        <w:rPr>
          <w:rFonts w:ascii="Times New Roman" w:hAnsi="Times New Roman"/>
          <w:i/>
        </w:rPr>
        <w:t>The De-Radicalization of Jihadists: Transforming armed Islamist movements’’</w:t>
      </w:r>
    </w:p>
    <w:p w:rsidR="00301166" w:rsidRPr="00ED42B2" w:rsidRDefault="00301166" w:rsidP="00F01E59">
      <w:pPr>
        <w:pStyle w:val="a3"/>
        <w:rPr>
          <w:rFonts w:ascii="Times New Roman" w:hAnsi="Times New Roman"/>
          <w:i/>
        </w:rPr>
      </w:pPr>
      <w:r w:rsidRPr="00ED42B2">
        <w:rPr>
          <w:rFonts w:ascii="Times New Roman" w:hAnsi="Times New Roman"/>
          <w:i/>
        </w:rPr>
        <w:t xml:space="preserve"> </w:t>
      </w:r>
      <w:hyperlink r:id="rId119" w:history="1">
        <w:r w:rsidRPr="00ED42B2">
          <w:rPr>
            <w:rStyle w:val="ac"/>
            <w:rFonts w:ascii="Times New Roman" w:hAnsi="Times New Roman"/>
            <w:i/>
            <w:lang w:val="en-US"/>
          </w:rPr>
          <w:t>http</w:t>
        </w:r>
        <w:r w:rsidRPr="00ED42B2">
          <w:rPr>
            <w:rStyle w:val="ac"/>
            <w:rFonts w:ascii="Times New Roman" w:hAnsi="Times New Roman"/>
            <w:i/>
          </w:rPr>
          <w:t>://</w:t>
        </w:r>
        <w:r w:rsidRPr="00ED42B2">
          <w:rPr>
            <w:rStyle w:val="ac"/>
            <w:rFonts w:ascii="Times New Roman" w:hAnsi="Times New Roman"/>
            <w:i/>
            <w:lang w:val="en-US"/>
          </w:rPr>
          <w:t>samples</w:t>
        </w:r>
        <w:r w:rsidRPr="00ED42B2">
          <w:rPr>
            <w:rStyle w:val="ac"/>
            <w:rFonts w:ascii="Times New Roman" w:hAnsi="Times New Roman"/>
            <w:i/>
          </w:rPr>
          <w:t>.</w:t>
        </w:r>
        <w:r w:rsidRPr="00ED42B2">
          <w:rPr>
            <w:rStyle w:val="ac"/>
            <w:rFonts w:ascii="Times New Roman" w:hAnsi="Times New Roman"/>
            <w:i/>
            <w:lang w:val="en-US"/>
          </w:rPr>
          <w:t>sainsburysebooks</w:t>
        </w:r>
        <w:r w:rsidRPr="00ED42B2">
          <w:rPr>
            <w:rStyle w:val="ac"/>
            <w:rFonts w:ascii="Times New Roman" w:hAnsi="Times New Roman"/>
            <w:i/>
          </w:rPr>
          <w:t>.</w:t>
        </w:r>
        <w:r w:rsidRPr="00ED42B2">
          <w:rPr>
            <w:rStyle w:val="ac"/>
            <w:rFonts w:ascii="Times New Roman" w:hAnsi="Times New Roman"/>
            <w:i/>
            <w:lang w:val="en-US"/>
          </w:rPr>
          <w:t>co</w:t>
        </w:r>
        <w:r w:rsidRPr="00ED42B2">
          <w:rPr>
            <w:rStyle w:val="ac"/>
            <w:rFonts w:ascii="Times New Roman" w:hAnsi="Times New Roman"/>
            <w:i/>
          </w:rPr>
          <w:t>.</w:t>
        </w:r>
        <w:r w:rsidRPr="00ED42B2">
          <w:rPr>
            <w:rStyle w:val="ac"/>
            <w:rFonts w:ascii="Times New Roman" w:hAnsi="Times New Roman"/>
            <w:i/>
            <w:lang w:val="en-US"/>
          </w:rPr>
          <w:t>uk</w:t>
        </w:r>
        <w:r w:rsidRPr="00ED42B2">
          <w:rPr>
            <w:rStyle w:val="ac"/>
            <w:rFonts w:ascii="Times New Roman" w:hAnsi="Times New Roman"/>
            <w:i/>
          </w:rPr>
          <w:t>/9781134012299_</w:t>
        </w:r>
        <w:r w:rsidRPr="00ED42B2">
          <w:rPr>
            <w:rStyle w:val="ac"/>
            <w:rFonts w:ascii="Times New Roman" w:hAnsi="Times New Roman"/>
            <w:i/>
            <w:lang w:val="en-US"/>
          </w:rPr>
          <w:t>sample</w:t>
        </w:r>
        <w:r w:rsidRPr="00ED42B2">
          <w:rPr>
            <w:rStyle w:val="ac"/>
            <w:rFonts w:ascii="Times New Roman" w:hAnsi="Times New Roman"/>
            <w:i/>
          </w:rPr>
          <w:t>_524982.</w:t>
        </w:r>
        <w:r w:rsidRPr="00ED42B2">
          <w:rPr>
            <w:rStyle w:val="ac"/>
            <w:rFonts w:ascii="Times New Roman" w:hAnsi="Times New Roman"/>
            <w:i/>
            <w:lang w:val="en-US"/>
          </w:rPr>
          <w:t>pdf</w:t>
        </w:r>
      </w:hyperlink>
      <w:r w:rsidRPr="00ED42B2">
        <w:rPr>
          <w:rFonts w:ascii="Times New Roman" w:hAnsi="Times New Roman"/>
          <w:i/>
        </w:rPr>
        <w:t>, посетена на 03.05.2016</w:t>
      </w:r>
    </w:p>
  </w:footnote>
  <w:footnote w:id="480">
    <w:p w:rsidR="00301166" w:rsidRPr="00DA0ED9" w:rsidRDefault="00301166" w:rsidP="00F01E59">
      <w:pPr>
        <w:pStyle w:val="a3"/>
        <w:rPr>
          <w:i/>
        </w:rPr>
      </w:pPr>
      <w:r w:rsidRPr="00F01E59">
        <w:rPr>
          <w:rStyle w:val="a5"/>
          <w:rFonts w:ascii="Times New Roman" w:hAnsi="Times New Roman"/>
          <w:i/>
        </w:rPr>
        <w:footnoteRef/>
      </w:r>
      <w:r w:rsidRPr="00ED42B2">
        <w:rPr>
          <w:rFonts w:ascii="Times New Roman" w:hAnsi="Times New Roman"/>
          <w:i/>
        </w:rPr>
        <w:t xml:space="preserve"> Allen, Ch. (2007) ‘‘Threat of Islamic Radicalization to the Homeland,’’ Testimony before the U.S. Senate Committee on Homeland Security and Government Affairs, </w:t>
      </w:r>
      <w:hyperlink w:history="1">
        <w:r w:rsidRPr="00ED42B2">
          <w:rPr>
            <w:rStyle w:val="ac"/>
            <w:rFonts w:ascii="Times New Roman" w:hAnsi="Times New Roman"/>
            <w:i/>
          </w:rPr>
          <w:t>http://www.investigativeproject.org /documents/testimony/270.pdf</w:t>
        </w:r>
      </w:hyperlink>
      <w:r w:rsidRPr="00ED42B2">
        <w:rPr>
          <w:rFonts w:ascii="Times New Roman" w:hAnsi="Times New Roman"/>
          <w:i/>
        </w:rPr>
        <w:t>, посетена на 03.05.2016</w:t>
      </w:r>
    </w:p>
  </w:footnote>
  <w:footnote w:id="481">
    <w:p w:rsidR="00301166" w:rsidRPr="00ED42B2" w:rsidRDefault="00301166"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Vidino L. </w:t>
      </w:r>
      <w:r w:rsidRPr="00ED42B2">
        <w:rPr>
          <w:rFonts w:ascii="Times New Roman" w:hAnsi="Times New Roman"/>
          <w:i/>
          <w:lang w:val="en-US"/>
        </w:rPr>
        <w:t xml:space="preserve">and </w:t>
      </w:r>
      <w:r w:rsidRPr="00ED42B2">
        <w:rPr>
          <w:rFonts w:ascii="Times New Roman" w:hAnsi="Times New Roman"/>
          <w:i/>
        </w:rPr>
        <w:t>Brandon</w:t>
      </w:r>
      <w:r w:rsidRPr="00ED42B2">
        <w:rPr>
          <w:rFonts w:ascii="Times New Roman" w:hAnsi="Times New Roman"/>
          <w:i/>
          <w:lang w:val="en-US"/>
        </w:rPr>
        <w:t xml:space="preserve">, </w:t>
      </w:r>
      <w:r w:rsidRPr="00ED42B2">
        <w:rPr>
          <w:rFonts w:ascii="Times New Roman" w:hAnsi="Times New Roman"/>
          <w:i/>
        </w:rPr>
        <w:t xml:space="preserve">J. </w:t>
      </w:r>
      <w:r w:rsidRPr="00ED42B2">
        <w:rPr>
          <w:rFonts w:ascii="Times New Roman" w:hAnsi="Times New Roman"/>
          <w:i/>
          <w:lang w:val="en-US"/>
        </w:rPr>
        <w:t>(2012) ,,Countering Radicalization  in Europe</w:t>
      </w:r>
      <w:r w:rsidRPr="00ED42B2">
        <w:rPr>
          <w:rFonts w:ascii="Times New Roman" w:hAnsi="Times New Roman"/>
          <w:i/>
        </w:rPr>
        <w:t>’’</w:t>
      </w:r>
      <w:r w:rsidRPr="00ED42B2">
        <w:rPr>
          <w:rFonts w:ascii="Times New Roman" w:hAnsi="Times New Roman"/>
          <w:i/>
          <w:lang w:val="en-US"/>
        </w:rPr>
        <w:t xml:space="preserve">, ICSR, </w:t>
      </w:r>
      <w:hyperlink r:id="rId120" w:history="1">
        <w:r w:rsidRPr="00ED42B2">
          <w:rPr>
            <w:rStyle w:val="ac"/>
            <w:rFonts w:ascii="Times New Roman" w:hAnsi="Times New Roman"/>
            <w:i/>
            <w:lang w:val="en-US"/>
          </w:rPr>
          <w:t>http://icsr.info/wp-content/uploads/2012/12/ICSR-Report-Countering-Radicalization-in-Europe.pdf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82">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Стратегия за противодействие на радикализацията и тероризма (2015 – 2020 г.), приета с Решение №1039 на министерски съвет от 30.12.2015 г., с. 3, </w:t>
      </w:r>
      <w:hyperlink r:id="rId121" w:history="1">
        <w:r w:rsidRPr="00ED42B2">
          <w:rPr>
            <w:rStyle w:val="ac"/>
            <w:rFonts w:ascii="Times New Roman" w:hAnsi="Times New Roman"/>
            <w:i/>
          </w:rPr>
          <w:t>http://www.strategy.bg/PublicConsultations/ View.aspx?lang=bg-BG&amp;Id=1877</w:t>
        </w:r>
      </w:hyperlink>
      <w:r w:rsidRPr="00ED42B2">
        <w:rPr>
          <w:rFonts w:ascii="Times New Roman" w:hAnsi="Times New Roman"/>
          <w:i/>
        </w:rPr>
        <w:t xml:space="preserve">, посетена на 05.05.2016 </w:t>
      </w:r>
    </w:p>
  </w:footnote>
  <w:footnote w:id="483">
    <w:p w:rsidR="00301166" w:rsidRPr="00ED42B2" w:rsidRDefault="00301166" w:rsidP="00F01E59">
      <w:pPr>
        <w:pStyle w:val="a3"/>
        <w:rPr>
          <w:rFonts w:ascii="Times New Roman" w:hAnsi="Times New Roman"/>
          <w:i/>
          <w:lang w:val="en-US"/>
        </w:rPr>
      </w:pPr>
      <w:r w:rsidRPr="00F01E59">
        <w:rPr>
          <w:rStyle w:val="a5"/>
          <w:rFonts w:ascii="Times New Roman" w:hAnsi="Times New Roman"/>
          <w:i/>
        </w:rPr>
        <w:footnoteRef/>
      </w:r>
      <w:r w:rsidRPr="00ED42B2">
        <w:rPr>
          <w:rFonts w:ascii="Times New Roman" w:hAnsi="Times New Roman"/>
          <w:i/>
        </w:rPr>
        <w:t xml:space="preserve"> Pliner</w:t>
      </w:r>
      <w:r w:rsidRPr="00ED42B2">
        <w:rPr>
          <w:rFonts w:ascii="Times New Roman" w:hAnsi="Times New Roman"/>
          <w:i/>
          <w:lang w:val="en-US"/>
        </w:rPr>
        <w:t>,</w:t>
      </w:r>
      <w:r w:rsidRPr="00ED42B2">
        <w:rPr>
          <w:rFonts w:ascii="Times New Roman" w:hAnsi="Times New Roman"/>
          <w:i/>
        </w:rPr>
        <w:t xml:space="preserve"> </w:t>
      </w:r>
      <w:r w:rsidRPr="00ED42B2">
        <w:rPr>
          <w:rFonts w:ascii="Times New Roman" w:hAnsi="Times New Roman"/>
          <w:i/>
          <w:lang w:val="en-US"/>
        </w:rPr>
        <w:t xml:space="preserve">J. </w:t>
      </w:r>
      <w:r w:rsidRPr="00ED42B2">
        <w:rPr>
          <w:rFonts w:ascii="Times New Roman" w:hAnsi="Times New Roman"/>
          <w:i/>
        </w:rPr>
        <w:t>(</w:t>
      </w:r>
      <w:r w:rsidRPr="00ED42B2">
        <w:rPr>
          <w:rFonts w:ascii="Times New Roman" w:hAnsi="Times New Roman"/>
          <w:i/>
          <w:lang w:val="en-US"/>
        </w:rPr>
        <w:t xml:space="preserve">2014) </w:t>
      </w:r>
      <w:r w:rsidRPr="00ED42B2">
        <w:rPr>
          <w:rFonts w:ascii="Times New Roman" w:hAnsi="Times New Roman"/>
          <w:i/>
        </w:rPr>
        <w:t>,,</w:t>
      </w:r>
      <w:r w:rsidRPr="00ED42B2">
        <w:rPr>
          <w:rFonts w:ascii="Times New Roman" w:hAnsi="Times New Roman"/>
          <w:i/>
          <w:lang w:val="en-US"/>
        </w:rPr>
        <w:t>A Comparative Look at European and American Approaches to Countering Radicalization Toward Violence</w:t>
      </w:r>
      <w:r w:rsidRPr="00ED42B2">
        <w:rPr>
          <w:rFonts w:ascii="Times New Roman" w:hAnsi="Times New Roman"/>
          <w:i/>
        </w:rPr>
        <w:t xml:space="preserve">“, </w:t>
      </w:r>
      <w:hyperlink r:id="rId122" w:history="1">
        <w:r w:rsidRPr="00ED42B2">
          <w:rPr>
            <w:rStyle w:val="ac"/>
            <w:rFonts w:ascii="Times New Roman" w:hAnsi="Times New Roman"/>
            <w:i/>
          </w:rPr>
          <w:t>http://www.mei.edu/sites/default/files/Pliner.pdf</w:t>
        </w:r>
      </w:hyperlink>
      <w:r w:rsidRPr="00ED42B2">
        <w:rPr>
          <w:rFonts w:ascii="Times New Roman" w:hAnsi="Times New Roman"/>
          <w:i/>
          <w:lang w:val="en-US"/>
        </w:rPr>
        <w:t xml:space="preserve">, </w:t>
      </w:r>
      <w:r w:rsidRPr="00ED42B2">
        <w:rPr>
          <w:rFonts w:ascii="Times New Roman" w:hAnsi="Times New Roman"/>
          <w:i/>
        </w:rPr>
        <w:t>посетена на 04.05.2016</w:t>
      </w:r>
    </w:p>
  </w:footnote>
  <w:footnote w:id="484">
    <w:p w:rsidR="00301166" w:rsidRPr="00140FCF" w:rsidRDefault="00301166" w:rsidP="00F01E59">
      <w:pPr>
        <w:pStyle w:val="a3"/>
        <w:rPr>
          <w:rFonts w:ascii="Times New Roman" w:hAnsi="Times New Roman" w:cs="Times New Roman"/>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Wojtowicz</w:t>
      </w:r>
      <w:r w:rsidRPr="00140FCF">
        <w:rPr>
          <w:rFonts w:ascii="Times New Roman" w:hAnsi="Times New Roman" w:cs="Times New Roman"/>
          <w:i/>
          <w:lang w:val="en-US"/>
        </w:rPr>
        <w:t xml:space="preserve">, </w:t>
      </w:r>
      <w:r w:rsidRPr="00140FCF">
        <w:rPr>
          <w:rFonts w:ascii="Times New Roman" w:hAnsi="Times New Roman" w:cs="Times New Roman"/>
          <w:i/>
        </w:rPr>
        <w:t>A. (</w:t>
      </w:r>
      <w:r w:rsidRPr="00140FCF">
        <w:rPr>
          <w:rFonts w:ascii="Times New Roman" w:hAnsi="Times New Roman" w:cs="Times New Roman"/>
          <w:i/>
          <w:lang w:val="en-US"/>
        </w:rPr>
        <w:t xml:space="preserve">2014) </w:t>
      </w:r>
      <w:r w:rsidRPr="00140FCF">
        <w:rPr>
          <w:rFonts w:ascii="Times New Roman" w:hAnsi="Times New Roman" w:cs="Times New Roman"/>
          <w:i/>
        </w:rPr>
        <w:t xml:space="preserve"> </w:t>
      </w:r>
      <w:r w:rsidRPr="00140FCF">
        <w:rPr>
          <w:rFonts w:ascii="Times New Roman" w:hAnsi="Times New Roman" w:cs="Times New Roman"/>
          <w:i/>
          <w:lang w:val="en-US"/>
        </w:rPr>
        <w:t>,,</w:t>
      </w:r>
      <w:r w:rsidRPr="00140FCF">
        <w:rPr>
          <w:rFonts w:ascii="Times New Roman" w:hAnsi="Times New Roman" w:cs="Times New Roman"/>
          <w:i/>
        </w:rPr>
        <w:t>I</w:t>
      </w:r>
      <w:r w:rsidRPr="00140FCF">
        <w:rPr>
          <w:rFonts w:ascii="Times New Roman" w:hAnsi="Times New Roman" w:cs="Times New Roman"/>
          <w:i/>
          <w:lang w:val="en-US"/>
        </w:rPr>
        <w:t>slamic radicalization in the</w:t>
      </w:r>
      <w:r w:rsidRPr="00140FCF">
        <w:rPr>
          <w:rFonts w:ascii="Times New Roman" w:hAnsi="Times New Roman" w:cs="Times New Roman"/>
          <w:i/>
        </w:rPr>
        <w:t xml:space="preserve"> UK: Index of </w:t>
      </w:r>
      <w:r w:rsidRPr="00140FCF">
        <w:rPr>
          <w:rFonts w:ascii="Times New Roman" w:hAnsi="Times New Roman" w:cs="Times New Roman"/>
          <w:i/>
          <w:lang w:val="en-US"/>
        </w:rPr>
        <w:t>radicalization</w:t>
      </w:r>
      <w:r w:rsidRPr="00140FCF">
        <w:rPr>
          <w:rFonts w:ascii="Times New Roman" w:hAnsi="Times New Roman" w:cs="Times New Roman"/>
          <w:i/>
        </w:rPr>
        <w:t>“</w:t>
      </w:r>
      <w:r w:rsidRPr="00140FCF">
        <w:rPr>
          <w:rFonts w:ascii="Times New Roman" w:hAnsi="Times New Roman" w:cs="Times New Roman"/>
          <w:i/>
          <w:lang w:val="en-US"/>
        </w:rPr>
        <w:t xml:space="preserve">, </w:t>
      </w:r>
      <w:hyperlink r:id="rId123" w:history="1">
        <w:r w:rsidRPr="00140FCF">
          <w:rPr>
            <w:rStyle w:val="ac"/>
            <w:rFonts w:ascii="Times New Roman" w:hAnsi="Times New Roman" w:cs="Times New Roman"/>
            <w:i/>
            <w:lang w:val="en-US"/>
          </w:rPr>
          <w:t>https://www.ict.org.il/UserFiles/Islamic%20Radicalization%20in%20UK.pdf</w:t>
        </w:r>
      </w:hyperlink>
      <w:r w:rsidRPr="00140FCF">
        <w:rPr>
          <w:rFonts w:ascii="Times New Roman" w:hAnsi="Times New Roman" w:cs="Times New Roman"/>
          <w:i/>
          <w:lang w:val="en-US"/>
        </w:rPr>
        <w:t xml:space="preserve">, </w:t>
      </w:r>
      <w:r w:rsidRPr="00140FCF">
        <w:rPr>
          <w:rFonts w:ascii="Times New Roman" w:hAnsi="Times New Roman" w:cs="Times New Roman"/>
          <w:i/>
        </w:rPr>
        <w:t>посетена на 04.05.2016</w:t>
      </w:r>
    </w:p>
  </w:footnote>
  <w:footnote w:id="485">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6">
    <w:p w:rsidR="00301166" w:rsidRPr="00140FCF" w:rsidRDefault="00301166" w:rsidP="00F01E59">
      <w:pPr>
        <w:pStyle w:val="a3"/>
        <w:rPr>
          <w:rFonts w:ascii="Times New Roman" w:hAnsi="Times New Roman" w:cs="Times New Roman"/>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7">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46</w:t>
      </w:r>
    </w:p>
  </w:footnote>
  <w:footnote w:id="488">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24"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89">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5" w:tooltip="Всички статии от Мохамед Халаф" w:history="1">
        <w:r w:rsidRPr="00140FCF">
          <w:rPr>
            <w:rStyle w:val="ac"/>
            <w:rFonts w:ascii="Times New Roman" w:hAnsi="Times New Roman" w:cs="Times New Roman"/>
            <w:bCs/>
            <w:i/>
          </w:rPr>
          <w:t>Халаф</w:t>
        </w:r>
      </w:hyperlink>
      <w:r w:rsidRPr="00140FCF">
        <w:rPr>
          <w:rFonts w:ascii="Times New Roman" w:hAnsi="Times New Roman" w:cs="Times New Roman"/>
          <w:i/>
        </w:rPr>
        <w:t xml:space="preserve">, М. (2015) ,,Ислямизира ли се Европа“,  </w:t>
      </w:r>
      <w:hyperlink r:id="rId126" w:history="1">
        <w:r w:rsidRPr="00140FCF">
          <w:rPr>
            <w:rStyle w:val="ac"/>
            <w:rFonts w:ascii="Times New Roman" w:hAnsi="Times New Roman" w:cs="Times New Roman"/>
            <w:i/>
            <w:iCs/>
          </w:rPr>
          <w:t>http://www.capital.bg/politika_i_ikonomika/sviat/2015</w:t>
        </w:r>
      </w:hyperlink>
      <w:r w:rsidRPr="00140FCF">
        <w:rPr>
          <w:rFonts w:ascii="Times New Roman" w:hAnsi="Times New Roman" w:cs="Times New Roman"/>
          <w:i/>
          <w:iCs/>
        </w:rPr>
        <w:t xml:space="preserve"> /02/18/2474436_isliamizira_li_se_evropa/?sp=1#storystart, посетена на 04.05.2016</w:t>
      </w:r>
    </w:p>
  </w:footnote>
  <w:footnote w:id="490">
    <w:p w:rsidR="00301166" w:rsidRPr="00140FCF" w:rsidRDefault="00301166" w:rsidP="00F01E59">
      <w:pPr>
        <w:pStyle w:val="a3"/>
        <w:rPr>
          <w:rFonts w:ascii="Times New Roman" w:hAnsi="Times New Roman" w:cs="Times New Roman"/>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7" w:history="1">
        <w:r w:rsidRPr="00140FCF">
          <w:rPr>
            <w:rStyle w:val="ac"/>
            <w:rFonts w:ascii="Times New Roman" w:hAnsi="Times New Roman" w:cs="Times New Roman"/>
            <w:bCs/>
            <w:i/>
          </w:rPr>
          <w:t>Kern</w:t>
        </w:r>
      </w:hyperlink>
      <w:r w:rsidRPr="00140FCF">
        <w:rPr>
          <w:rFonts w:ascii="Times New Roman" w:hAnsi="Times New Roman" w:cs="Times New Roman"/>
          <w:i/>
        </w:rPr>
        <w:t xml:space="preserve">, </w:t>
      </w:r>
      <w:r w:rsidRPr="00140FCF">
        <w:rPr>
          <w:rFonts w:ascii="Times New Roman" w:hAnsi="Times New Roman" w:cs="Times New Roman"/>
          <w:i/>
          <w:lang w:val="en-US"/>
        </w:rPr>
        <w:t>S.</w:t>
      </w:r>
      <w:r w:rsidRPr="00140FCF">
        <w:rPr>
          <w:rFonts w:ascii="Times New Roman" w:hAnsi="Times New Roman" w:cs="Times New Roman"/>
          <w:bCs/>
          <w:i/>
        </w:rPr>
        <w:t xml:space="preserve"> (2015)</w:t>
      </w:r>
      <w:r w:rsidRPr="00140FCF">
        <w:rPr>
          <w:rFonts w:ascii="Times New Roman" w:hAnsi="Times New Roman" w:cs="Times New Roman"/>
          <w:i/>
        </w:rPr>
        <w:t>, ,,</w:t>
      </w:r>
      <w:r w:rsidRPr="00140FCF">
        <w:rPr>
          <w:rFonts w:ascii="Times New Roman" w:hAnsi="Times New Roman" w:cs="Times New Roman"/>
          <w:bCs/>
          <w:i/>
        </w:rPr>
        <w:t>European 'No-Go' Zones: Fact or Fiction? Part 1: France“</w:t>
      </w:r>
    </w:p>
    <w:p w:rsidR="00301166" w:rsidRPr="00140FCF" w:rsidRDefault="00EA0F32" w:rsidP="00F01E59">
      <w:pPr>
        <w:pStyle w:val="a3"/>
        <w:rPr>
          <w:rFonts w:ascii="Times New Roman" w:hAnsi="Times New Roman" w:cs="Times New Roman"/>
          <w:i/>
        </w:rPr>
      </w:pPr>
      <w:hyperlink r:id="rId128" w:history="1">
        <w:r w:rsidR="00301166" w:rsidRPr="00140FCF">
          <w:rPr>
            <w:rStyle w:val="ac"/>
            <w:rFonts w:ascii="Times New Roman" w:hAnsi="Times New Roman" w:cs="Times New Roman"/>
            <w:bCs/>
            <w:i/>
          </w:rPr>
          <w:t>http://www.gatestoneinstitute.org/5128/france-no-go-zones</w:t>
        </w:r>
      </w:hyperlink>
      <w:r w:rsidR="00301166" w:rsidRPr="00140FCF">
        <w:rPr>
          <w:rFonts w:ascii="Times New Roman" w:hAnsi="Times New Roman" w:cs="Times New Roman"/>
          <w:i/>
        </w:rPr>
        <w:t>, посетена на 04.05.2016</w:t>
      </w:r>
    </w:p>
  </w:footnote>
  <w:footnote w:id="491">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54</w:t>
      </w:r>
    </w:p>
  </w:footnote>
  <w:footnote w:id="492">
    <w:p w:rsidR="00301166" w:rsidRPr="00140FCF" w:rsidRDefault="00301166" w:rsidP="00F01E59">
      <w:pPr>
        <w:pStyle w:val="a3"/>
        <w:rPr>
          <w:rFonts w:ascii="Times New Roman" w:hAnsi="Times New Roman" w:cs="Times New Roman"/>
          <w:b/>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9" w:history="1">
        <w:r w:rsidRPr="00140FCF">
          <w:rPr>
            <w:rStyle w:val="ac"/>
            <w:rFonts w:ascii="Times New Roman" w:hAnsi="Times New Roman" w:cs="Times New Roman"/>
            <w:bCs/>
            <w:i/>
          </w:rPr>
          <w:t>Алексиев, А. (2016) ,,Единствено мюсюлманската общност може да се справи с радикалния ислям</w:t>
        </w:r>
      </w:hyperlink>
      <w:r w:rsidRPr="00140FCF">
        <w:rPr>
          <w:rFonts w:ascii="Times New Roman" w:hAnsi="Times New Roman" w:cs="Times New Roman"/>
          <w:i/>
        </w:rPr>
        <w:t xml:space="preserve">“, </w:t>
      </w:r>
      <w:hyperlink r:id="rId130" w:history="1">
        <w:r w:rsidRPr="00140FCF">
          <w:rPr>
            <w:rStyle w:val="ac"/>
            <w:rFonts w:ascii="Times New Roman" w:hAnsi="Times New Roman" w:cs="Times New Roman"/>
            <w:i/>
          </w:rPr>
          <w:t>http://www.vecherni-novini.bg/</w:t>
        </w:r>
      </w:hyperlink>
      <w:r w:rsidRPr="00140FCF">
        <w:rPr>
          <w:rFonts w:ascii="Times New Roman" w:hAnsi="Times New Roman" w:cs="Times New Roman"/>
          <w:i/>
        </w:rPr>
        <w:t>, посетена на 05.05.2016</w:t>
      </w:r>
    </w:p>
  </w:footnote>
  <w:footnote w:id="493">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1"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4">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Е</w:t>
      </w:r>
      <w:r w:rsidRPr="00140FCF">
        <w:rPr>
          <w:rFonts w:ascii="Times New Roman" w:hAnsi="Times New Roman" w:cs="Times New Roman"/>
          <w:i/>
          <w:lang w:val="en-US"/>
        </w:rPr>
        <w:t xml:space="preserve">uropol </w:t>
      </w:r>
      <w:r w:rsidRPr="00140FCF">
        <w:rPr>
          <w:rFonts w:ascii="Times New Roman" w:hAnsi="Times New Roman" w:cs="Times New Roman"/>
          <w:i/>
        </w:rPr>
        <w:t>(</w:t>
      </w:r>
      <w:r w:rsidRPr="00140FCF">
        <w:rPr>
          <w:rFonts w:ascii="Times New Roman" w:hAnsi="Times New Roman" w:cs="Times New Roman"/>
          <w:i/>
          <w:lang w:val="en-US"/>
        </w:rPr>
        <w:t>2013</w:t>
      </w:r>
      <w:r w:rsidRPr="00140FCF">
        <w:rPr>
          <w:rFonts w:ascii="Times New Roman" w:hAnsi="Times New Roman" w:cs="Times New Roman"/>
          <w:i/>
        </w:rPr>
        <w:t>) ,, TE-SAT 2013. EU Terrorism Situation and Trend Report“</w:t>
      </w:r>
      <w:r w:rsidRPr="00140FCF">
        <w:rPr>
          <w:rFonts w:ascii="Times New Roman" w:hAnsi="Times New Roman" w:cs="Times New Roman"/>
          <w:i/>
          <w:lang w:val="en-US"/>
        </w:rPr>
        <w:t xml:space="preserve"> ,</w:t>
      </w:r>
      <w:r w:rsidRPr="00140FCF">
        <w:rPr>
          <w:rFonts w:ascii="Times New Roman" w:hAnsi="Times New Roman" w:cs="Times New Roman"/>
          <w:i/>
        </w:rPr>
        <w:t xml:space="preserve"> </w:t>
      </w:r>
      <w:hyperlink w:history="1">
        <w:r w:rsidRPr="00140FCF">
          <w:rPr>
            <w:rStyle w:val="ac"/>
            <w:rFonts w:ascii="Times New Roman" w:hAnsi="Times New Roman" w:cs="Times New Roman"/>
            <w:i/>
          </w:rPr>
          <w:t>https://www.europol.europa.eu /content/te-sat-2013-eu-terrorism-situation-and-trend-report</w:t>
        </w:r>
      </w:hyperlink>
      <w:r w:rsidRPr="00140FCF">
        <w:rPr>
          <w:rFonts w:ascii="Times New Roman" w:hAnsi="Times New Roman" w:cs="Times New Roman"/>
          <w:i/>
          <w:lang w:val="en-US"/>
        </w:rPr>
        <w:t xml:space="preserve">, </w:t>
      </w:r>
      <w:r w:rsidRPr="00140FCF">
        <w:rPr>
          <w:rFonts w:ascii="Times New Roman" w:hAnsi="Times New Roman" w:cs="Times New Roman"/>
          <w:i/>
        </w:rPr>
        <w:t>посетена на 04.05.2016 г.</w:t>
      </w:r>
    </w:p>
  </w:footnote>
  <w:footnote w:id="495">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Radicalisation Awareness Network (RAN) (2016) ,,Collection Preventing Radicalisation to Terrorism and Violent Extremism </w:t>
      </w:r>
      <w:r w:rsidRPr="00140FCF">
        <w:rPr>
          <w:rFonts w:ascii="Times New Roman" w:hAnsi="Times New Roman" w:cs="Times New Roman"/>
          <w:i/>
          <w:lang w:val="en-US"/>
        </w:rPr>
        <w:t>2016</w:t>
      </w:r>
      <w:r w:rsidRPr="00140FCF">
        <w:rPr>
          <w:rFonts w:ascii="Times New Roman" w:hAnsi="Times New Roman" w:cs="Times New Roman"/>
          <w:i/>
        </w:rPr>
        <w:t xml:space="preserve">“, </w:t>
      </w:r>
      <w:hyperlink r:id="rId132" w:history="1">
        <w:r w:rsidRPr="00140FCF">
          <w:rPr>
            <w:rStyle w:val="ac"/>
            <w:rFonts w:ascii="Times New Roman" w:hAnsi="Times New Roman" w:cs="Times New Roman"/>
            <w:i/>
          </w:rPr>
          <w:t>http://ec.europa.eu/dgs/home-affairs/what-we-do/networks/ radicalisation_awareness _network/ran-best-practices/docs/ran_collection-approaches_and_practices_en.pdf</w:t>
        </w:r>
      </w:hyperlink>
      <w:r w:rsidRPr="00140FCF">
        <w:rPr>
          <w:rFonts w:ascii="Times New Roman" w:hAnsi="Times New Roman" w:cs="Times New Roman"/>
          <w:i/>
        </w:rPr>
        <w:t>, посетена на 05.05.2016</w:t>
      </w:r>
      <w:r w:rsidRPr="00140FCF">
        <w:rPr>
          <w:rFonts w:ascii="Times New Roman" w:hAnsi="Times New Roman" w:cs="Times New Roman"/>
        </w:rPr>
        <w:t xml:space="preserve"> </w:t>
      </w:r>
    </w:p>
  </w:footnote>
  <w:footnote w:id="496">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3"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7">
    <w:p w:rsidR="00301166" w:rsidRPr="00140FCF" w:rsidRDefault="00301166" w:rsidP="00F01E59">
      <w:pPr>
        <w:pStyle w:val="a3"/>
        <w:rPr>
          <w:rFonts w:ascii="Times New Roman" w:hAnsi="Times New Roman" w:cs="Times New Roman"/>
          <w:i/>
          <w:lang w:val="bg-BG"/>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r>
        <w:rPr>
          <w:rFonts w:ascii="Times New Roman" w:hAnsi="Times New Roman" w:cs="Times New Roman"/>
          <w:i/>
          <w:lang w:val="bg-BG"/>
        </w:rPr>
        <w:t>.</w:t>
      </w:r>
    </w:p>
  </w:footnote>
  <w:footnote w:id="498">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Стратегия за противодействие на радикализацията и тероризма (2015 – 2020 г.), приета с Решение №1039 на Министерски съвет от 30.12.2015 г., с. 6, </w:t>
      </w:r>
      <w:hyperlink r:id="rId134" w:history="1">
        <w:r w:rsidRPr="00140FCF">
          <w:rPr>
            <w:rStyle w:val="ac"/>
            <w:rFonts w:ascii="Times New Roman" w:hAnsi="Times New Roman" w:cs="Times New Roman"/>
            <w:i/>
          </w:rPr>
          <w:t>http://www.strategy.bg/PublicConsultations/ View.aspx?lang=bg-BG&amp;Id=1877</w:t>
        </w:r>
      </w:hyperlink>
      <w:r w:rsidRPr="00140FCF">
        <w:rPr>
          <w:rFonts w:ascii="Times New Roman" w:hAnsi="Times New Roman" w:cs="Times New Roman"/>
          <w:i/>
        </w:rPr>
        <w:t>, посетена на 05.05.2016</w:t>
      </w:r>
    </w:p>
  </w:footnote>
  <w:footnote w:id="499">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C</w:t>
      </w:r>
      <w:r w:rsidRPr="00140FCF">
        <w:rPr>
          <w:rFonts w:ascii="Times New Roman" w:hAnsi="Times New Roman" w:cs="Times New Roman"/>
          <w:i/>
          <w:lang w:val="en-US"/>
        </w:rPr>
        <w:t>ouncil of the European union</w:t>
      </w:r>
      <w:r w:rsidRPr="00140FCF">
        <w:rPr>
          <w:rFonts w:ascii="Times New Roman" w:hAnsi="Times New Roman" w:cs="Times New Roman"/>
          <w:i/>
        </w:rPr>
        <w:t xml:space="preserve"> (2005) ,,The European Union Counter-Terrorism Strategy“, </w:t>
      </w:r>
      <w:hyperlink w:history="1">
        <w:r w:rsidRPr="00140FCF">
          <w:rPr>
            <w:rStyle w:val="ac"/>
            <w:rFonts w:ascii="Times New Roman" w:hAnsi="Times New Roman" w:cs="Times New Roman"/>
            <w:i/>
          </w:rPr>
          <w:t>http://register. consilium.europa.eu/doc/srv?l=EN&amp;f=ST%2014469%202005%20REV%204</w:t>
        </w:r>
      </w:hyperlink>
      <w:r w:rsidRPr="00140FCF">
        <w:rPr>
          <w:rFonts w:ascii="Times New Roman" w:hAnsi="Times New Roman" w:cs="Times New Roman"/>
          <w:i/>
        </w:rPr>
        <w:t xml:space="preserve">, посетена на 07.05.2016 </w:t>
      </w:r>
    </w:p>
  </w:footnote>
  <w:footnote w:id="500">
    <w:p w:rsidR="00301166" w:rsidRPr="00140FCF" w:rsidRDefault="00301166" w:rsidP="00F01E59">
      <w:pPr>
        <w:pStyle w:val="a3"/>
        <w:rPr>
          <w:rFonts w:ascii="Times New Roman" w:hAnsi="Times New Roman" w:cs="Times New Roman"/>
          <w:i/>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Council of the European Union </w:t>
      </w:r>
      <w:r w:rsidRPr="00140FCF">
        <w:rPr>
          <w:rFonts w:ascii="Times New Roman" w:hAnsi="Times New Roman" w:cs="Times New Roman"/>
          <w:i/>
        </w:rPr>
        <w:t>(</w:t>
      </w:r>
      <w:r w:rsidRPr="00140FCF">
        <w:rPr>
          <w:rFonts w:ascii="Times New Roman" w:hAnsi="Times New Roman" w:cs="Times New Roman"/>
          <w:i/>
          <w:lang w:val="en-US"/>
        </w:rPr>
        <w:t>2014</w:t>
      </w:r>
      <w:r w:rsidRPr="00140FCF">
        <w:rPr>
          <w:rFonts w:ascii="Times New Roman" w:hAnsi="Times New Roman" w:cs="Times New Roman"/>
          <w:i/>
        </w:rPr>
        <w:t>) ,,Revised EU Strategy for Combating Radicalisation and Recruitment to Terrorism“</w:t>
      </w:r>
      <w:r w:rsidRPr="00140FCF">
        <w:rPr>
          <w:rFonts w:ascii="Times New Roman" w:hAnsi="Times New Roman" w:cs="Times New Roman"/>
          <w:i/>
          <w:lang w:val="en-US"/>
        </w:rPr>
        <w:t xml:space="preserve">, </w:t>
      </w:r>
      <w:hyperlink r:id="rId135" w:history="1">
        <w:r w:rsidRPr="00140FCF">
          <w:rPr>
            <w:rStyle w:val="ac"/>
            <w:rFonts w:ascii="Times New Roman" w:hAnsi="Times New Roman" w:cs="Times New Roman"/>
            <w:i/>
            <w:lang w:val="en-US"/>
          </w:rPr>
          <w:t>http://register.consilium.europa.eu/doc/srv?l=EN&amp;f=ST%209956%202014%20INIT</w:t>
        </w:r>
      </w:hyperlink>
      <w:r w:rsidRPr="00140FCF">
        <w:rPr>
          <w:rFonts w:ascii="Times New Roman" w:hAnsi="Times New Roman" w:cs="Times New Roman"/>
          <w:i/>
        </w:rPr>
        <w:t>, посетена на 07.05.2016</w:t>
      </w:r>
    </w:p>
  </w:footnote>
  <w:footnote w:id="501">
    <w:p w:rsidR="00301166" w:rsidRPr="00140FCF" w:rsidRDefault="00301166" w:rsidP="00F01E59">
      <w:pPr>
        <w:pStyle w:val="a3"/>
        <w:rPr>
          <w:rFonts w:ascii="Times New Roman" w:hAnsi="Times New Roman" w:cs="Times New Roman"/>
          <w:bC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bCs/>
          <w:i/>
        </w:rPr>
        <w:t xml:space="preserve">Radicalisation Awareness Network (2016) ,,Collection Preventing Radicalisation to Terrorism and Violent Extremism </w:t>
      </w:r>
      <w:r w:rsidRPr="00140FCF">
        <w:rPr>
          <w:rFonts w:ascii="Times New Roman" w:hAnsi="Times New Roman" w:cs="Times New Roman"/>
          <w:bCs/>
          <w:i/>
          <w:lang w:val="en-US"/>
        </w:rPr>
        <w:t>2016</w:t>
      </w:r>
      <w:r w:rsidRPr="00140FCF">
        <w:rPr>
          <w:rFonts w:ascii="Times New Roman" w:hAnsi="Times New Roman" w:cs="Times New Roman"/>
          <w:bCs/>
          <w:i/>
        </w:rPr>
        <w:t xml:space="preserve">“, </w:t>
      </w:r>
      <w:hyperlink r:id="rId136" w:history="1">
        <w:r w:rsidRPr="00140FCF">
          <w:rPr>
            <w:rStyle w:val="ac"/>
            <w:rFonts w:ascii="Times New Roman" w:hAnsi="Times New Roman" w:cs="Times New Roman"/>
            <w:bCs/>
            <w:i/>
          </w:rPr>
          <w:t>http://ec.europa.eu/dgs/home-affairs/what-we-do/networks</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/radicalisation_</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awareness_ network/ran-best-practices/docs/ran_collection-approaches_and_practices_en.pdf</w:t>
        </w:r>
      </w:hyperlink>
      <w:r w:rsidRPr="00140FCF">
        <w:rPr>
          <w:rFonts w:ascii="Times New Roman" w:hAnsi="Times New Roman" w:cs="Times New Roman"/>
          <w:bCs/>
          <w:i/>
        </w:rPr>
        <w:t>, посетена 05.05.2016</w:t>
      </w:r>
    </w:p>
  </w:footnote>
  <w:footnote w:id="502">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European Commission </w:t>
      </w:r>
      <w:r w:rsidRPr="00140FCF">
        <w:rPr>
          <w:rFonts w:ascii="Times New Roman" w:hAnsi="Times New Roman" w:cs="Times New Roman"/>
          <w:i/>
        </w:rPr>
        <w:t>(2016)</w:t>
      </w:r>
      <w:r w:rsidRPr="00140FCF">
        <w:rPr>
          <w:rFonts w:ascii="Times New Roman" w:hAnsi="Times New Roman" w:cs="Times New Roman"/>
          <w:i/>
          <w:lang w:val="en-US"/>
        </w:rPr>
        <w:t xml:space="preserve"> </w:t>
      </w:r>
      <w:r w:rsidRPr="00140FCF">
        <w:rPr>
          <w:rFonts w:ascii="Times New Roman" w:hAnsi="Times New Roman" w:cs="Times New Roman"/>
          <w:i/>
        </w:rPr>
        <w:t>,,European Agenda on Security to fight against terrorism and pave the way towards an effective and genuine Security Union“</w:t>
      </w:r>
      <w:r w:rsidRPr="00140FCF">
        <w:rPr>
          <w:rFonts w:ascii="Times New Roman" w:hAnsi="Times New Roman" w:cs="Times New Roman"/>
          <w:i/>
          <w:lang w:val="en-US"/>
        </w:rPr>
        <w:t xml:space="preserve">, </w:t>
      </w:r>
      <w:hyperlink r:id="rId137" w:history="1">
        <w:r w:rsidRPr="00140FCF">
          <w:rPr>
            <w:rStyle w:val="ac"/>
            <w:rFonts w:ascii="Times New Roman" w:hAnsi="Times New Roman" w:cs="Times New Roman"/>
            <w:i/>
            <w:lang w:val="en-US"/>
          </w:rPr>
          <w:t>http://ec.europa.eu/dgs/home-affairs/what-we-do/policies/</w:t>
        </w:r>
      </w:hyperlink>
      <w:r w:rsidRPr="00140FCF">
        <w:rPr>
          <w:rFonts w:ascii="Times New Roman" w:hAnsi="Times New Roman" w:cs="Times New Roman"/>
          <w:i/>
          <w:lang w:val="en-US"/>
        </w:rPr>
        <w:t xml:space="preserve"> european-agenda-security/legislative-documents/docs/20160420/communication_eas_progress_since_april _2015_en.pdf, </w:t>
      </w:r>
      <w:r w:rsidRPr="00140FCF">
        <w:rPr>
          <w:rFonts w:ascii="Times New Roman" w:hAnsi="Times New Roman" w:cs="Times New Roman"/>
          <w:i/>
        </w:rPr>
        <w:t>посетена на 09.05.2016</w:t>
      </w:r>
    </w:p>
  </w:footnote>
  <w:footnote w:id="503">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Център за изследване на демокрацията (2016) ,,Радикализация в България: заплахи и тенденции“, с. 47</w:t>
      </w:r>
    </w:p>
  </w:footnote>
  <w:footnote w:id="504">
    <w:p w:rsidR="00301166" w:rsidRPr="00ED42B2" w:rsidRDefault="00301166"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Пак там</w:t>
      </w:r>
      <w:r w:rsidRPr="00ED42B2">
        <w:rPr>
          <w:rFonts w:ascii="Times New Roman" w:hAnsi="Times New Roman"/>
        </w:rPr>
        <w:t xml:space="preserve"> </w:t>
      </w:r>
    </w:p>
  </w:footnote>
  <w:footnote w:id="505">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International Centre for Counter-Terrorism – The Hague (ICCT),  (</w:t>
      </w:r>
      <w:r w:rsidRPr="00ED42B2">
        <w:rPr>
          <w:rFonts w:ascii="Times New Roman" w:hAnsi="Times New Roman"/>
          <w:i/>
          <w:lang w:val="en-US"/>
        </w:rPr>
        <w:t>2016</w:t>
      </w:r>
      <w:r w:rsidRPr="00ED42B2">
        <w:rPr>
          <w:rFonts w:ascii="Times New Roman" w:hAnsi="Times New Roman"/>
          <w:i/>
        </w:rPr>
        <w:t>) ,,</w:t>
      </w:r>
      <w:r w:rsidRPr="00ED42B2">
        <w:rPr>
          <w:rFonts w:ascii="Times New Roman" w:hAnsi="Times New Roman"/>
          <w:i/>
          <w:lang w:val="en-US"/>
        </w:rPr>
        <w:t>The Foreign Fighters Phenomenon in the EU</w:t>
      </w:r>
      <w:r w:rsidRPr="00ED42B2">
        <w:rPr>
          <w:rFonts w:ascii="Times New Roman" w:hAnsi="Times New Roman"/>
          <w:i/>
        </w:rPr>
        <w:t>: Profiles, Threats &amp; Policies“</w:t>
      </w:r>
      <w:r w:rsidRPr="00ED42B2">
        <w:rPr>
          <w:rFonts w:ascii="Times New Roman" w:hAnsi="Times New Roman"/>
          <w:i/>
          <w:lang w:val="en-US"/>
        </w:rPr>
        <w:t xml:space="preserve">, </w:t>
      </w:r>
      <w:hyperlink r:id="rId138" w:history="1">
        <w:r w:rsidRPr="00ED42B2">
          <w:rPr>
            <w:rStyle w:val="ac"/>
            <w:rFonts w:ascii="Times New Roman" w:hAnsi="Times New Roman"/>
            <w:i/>
            <w:lang w:val="en-US"/>
          </w:rPr>
          <w:t>http://icct.nl/wp-content/uploads/2016/03/ICCT-Report_Foreign-Fighters-Phenomenon-in-the-EU_1-April-2016_including-AnnexesLinks.pdf</w:t>
        </w:r>
      </w:hyperlink>
      <w:r w:rsidRPr="00ED42B2">
        <w:rPr>
          <w:rFonts w:ascii="Times New Roman" w:hAnsi="Times New Roman"/>
          <w:i/>
        </w:rPr>
        <w:t>, посетена на 04.05.2016</w:t>
      </w:r>
    </w:p>
  </w:footnote>
  <w:footnote w:id="506">
    <w:p w:rsidR="00301166" w:rsidRDefault="00301166" w:rsidP="00F01E59">
      <w:pPr>
        <w:pStyle w:val="a3"/>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iCs/>
        </w:rPr>
        <w:t xml:space="preserve">Стратегия за противодействие на радикализацията и тероризма (2015 – 2020 г.), приета с Решение №1039 на Министерски съвет от 30.12.2015 г., с. 2, </w:t>
      </w:r>
      <w:hyperlink r:id="rId139" w:history="1">
        <w:r w:rsidRPr="00ED42B2">
          <w:rPr>
            <w:rStyle w:val="ac"/>
            <w:rFonts w:ascii="Times New Roman" w:hAnsi="Times New Roman"/>
            <w:bCs/>
            <w:i/>
            <w:iCs/>
          </w:rPr>
          <w:t>http://www.strategy.bg/PublicConsultations/ View.aspx?lang=bg-BG&amp;Id=1877</w:t>
        </w:r>
      </w:hyperlink>
      <w:r w:rsidRPr="00ED42B2">
        <w:rPr>
          <w:rFonts w:ascii="Times New Roman" w:hAnsi="Times New Roman"/>
          <w:bCs/>
          <w:i/>
          <w:iCs/>
        </w:rPr>
        <w:t>, [Посетена 05/05/16]</w:t>
      </w:r>
    </w:p>
  </w:footnote>
  <w:footnote w:id="507">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„Ислямска държава в Ирак и Леванта“</w:t>
      </w:r>
    </w:p>
  </w:footnote>
  <w:footnote w:id="508">
    <w:p w:rsidR="00301166" w:rsidRPr="00DA0ED9" w:rsidRDefault="00301166" w:rsidP="00F01E59">
      <w:pPr>
        <w:pStyle w:val="a3"/>
        <w:jc w:val="both"/>
        <w:rPr>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rPr>
        <w:t>Александър Рар е член на Съвета за външна политика на Германия.</w:t>
      </w:r>
    </w:p>
  </w:footnote>
  <w:footnote w:id="509">
    <w:p w:rsidR="00301166" w:rsidRPr="00ED42B2" w:rsidRDefault="00301166" w:rsidP="00C15E8A">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Наше тълкуване е, че вероятно А. Рар под „континентална Европа“има в предвид „континетален съюз Русия-Германия“, което е отбелязано като основна опасност за англосаксонския свят в трудовете на геополитиците Халфорд Макиндер/англичанин/ и адмирал Алфред Махеан/американец/. </w:t>
      </w:r>
    </w:p>
  </w:footnote>
  <w:footnote w:id="510">
    <w:p w:rsidR="00301166" w:rsidRPr="00DA0ED9" w:rsidRDefault="00301166" w:rsidP="00020598">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ПМС №291/29.10.2015г., обн. ДВ, бр85 от 3.11.2015г. за приемане на Наредбата за реда за получаване на съдействие и организиране на прикритието на служители от МВР в държавни органи, организации и ЮЛ</w:t>
      </w:r>
    </w:p>
  </w:footnote>
  <w:footnote w:id="511">
    <w:p w:rsidR="00301166" w:rsidRPr="00020598" w:rsidRDefault="00301166" w:rsidP="00020598">
      <w:pPr>
        <w:rPr>
          <w:rFonts w:ascii="Times New Roman" w:hAnsi="Times New Roman" w:cs="Times New Roman"/>
          <w:i/>
          <w:sz w:val="20"/>
          <w:szCs w:val="20"/>
        </w:rPr>
      </w:pPr>
      <w:r w:rsidRPr="00DA0ED9">
        <w:rPr>
          <w:rStyle w:val="a5"/>
          <w:rFonts w:ascii="Times New Roman" w:hAnsi="Times New Roman" w:cs="Times New Roman"/>
          <w:i/>
          <w:sz w:val="20"/>
          <w:szCs w:val="20"/>
        </w:rPr>
        <w:footnoteRef/>
      </w:r>
      <w:r w:rsidRPr="00DA0ED9">
        <w:rPr>
          <w:rFonts w:ascii="Times New Roman" w:hAnsi="Times New Roman" w:cs="Times New Roman"/>
          <w:i/>
          <w:sz w:val="20"/>
          <w:szCs w:val="20"/>
        </w:rPr>
        <w:t xml:space="preserve"> Закон за МВР, обн.ДВ, бр.53/27.06.2014, изм. и доп. ДВ, бр.61/11.08.20</w:t>
      </w:r>
      <w:r>
        <w:rPr>
          <w:rFonts w:ascii="Times New Roman" w:hAnsi="Times New Roman" w:cs="Times New Roman"/>
          <w:i/>
          <w:sz w:val="20"/>
          <w:szCs w:val="20"/>
        </w:rPr>
        <w:t>15.</w:t>
      </w:r>
    </w:p>
  </w:footnote>
  <w:footnote w:id="512">
    <w:p w:rsidR="00301166" w:rsidRDefault="00301166" w:rsidP="00F01E59">
      <w:pPr>
        <w:pStyle w:val="a3"/>
      </w:pPr>
      <w:r w:rsidRPr="00F01E59">
        <w:rPr>
          <w:rStyle w:val="a5"/>
          <w:rFonts w:ascii="Times New Roman" w:hAnsi="Times New Roman"/>
          <w:i/>
        </w:rPr>
        <w:footnoteRef/>
      </w:r>
      <w:r w:rsidRPr="00DA0ED9">
        <w:rPr>
          <w:rFonts w:ascii="Times New Roman" w:hAnsi="Times New Roman"/>
          <w:i/>
        </w:rPr>
        <w:t xml:space="preserve"> ЗМВР, обн. ДВ, бр.53/27.06.2014г., изм. и доп. в ДВ, бр. 61/ 1.08.2015г</w:t>
      </w:r>
      <w:r>
        <w:t>.</w:t>
      </w:r>
    </w:p>
  </w:footnote>
  <w:footnote w:id="513">
    <w:p w:rsidR="00301166" w:rsidRPr="00E17FE4" w:rsidRDefault="00301166" w:rsidP="00F01E59">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ЗМВР, обн. ДВ, бр.53/27.06.2014г., изм. и</w:t>
      </w:r>
      <w:r>
        <w:rPr>
          <w:rFonts w:ascii="Times New Roman" w:hAnsi="Times New Roman"/>
          <w:i/>
        </w:rPr>
        <w:t xml:space="preserve"> доп. в ДВ, бр. 61/ 1.08.2015г.</w:t>
      </w:r>
    </w:p>
  </w:footnote>
  <w:footnote w:id="514">
    <w:p w:rsidR="00301166" w:rsidRPr="006216E6" w:rsidRDefault="00301166" w:rsidP="00F01E59">
      <w:pPr>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Диаз, Херман Кореа  „Основни термини и понятия в областта на децентрализацията”</w:t>
      </w:r>
    </w:p>
    <w:p w:rsidR="00301166" w:rsidRPr="00773A87" w:rsidRDefault="00EA0F32" w:rsidP="00773A87">
      <w:pPr>
        <w:jc w:val="both"/>
        <w:rPr>
          <w:rFonts w:ascii="Times New Roman" w:hAnsi="Times New Roman" w:cs="Times New Roman"/>
          <w:i/>
          <w:sz w:val="20"/>
          <w:szCs w:val="20"/>
          <w:shd w:val="clear" w:color="auto" w:fill="FFFFFF"/>
        </w:rPr>
      </w:pPr>
      <w:hyperlink r:id="rId140" w:history="1">
        <w:r w:rsidR="00301166" w:rsidRPr="006216E6">
          <w:rPr>
            <w:rStyle w:val="ac"/>
            <w:rFonts w:ascii="Times New Roman" w:hAnsi="Times New Roman" w:cs="Times New Roman"/>
            <w:i/>
            <w:sz w:val="20"/>
            <w:szCs w:val="20"/>
            <w:shd w:val="clear" w:color="auto" w:fill="FFFFFF"/>
          </w:rPr>
          <w:t>www.mrrb.government.bg/</w:t>
        </w:r>
      </w:hyperlink>
    </w:p>
  </w:footnote>
  <w:footnote w:id="515">
    <w:p w:rsidR="00301166" w:rsidRPr="00773A87" w:rsidRDefault="00301166" w:rsidP="00773A87">
      <w:pPr>
        <w:rPr>
          <w:rFonts w:ascii="Times New Roman" w:hAnsi="Times New Roman" w:cs="Times New Roman"/>
          <w:bCs/>
          <w:i/>
          <w:color w:val="000000"/>
          <w:sz w:val="20"/>
          <w:szCs w:val="20"/>
          <w:shd w:val="clear" w:color="auto" w:fill="FFFFFF"/>
        </w:rPr>
      </w:pPr>
      <w:r w:rsidRPr="00773A87">
        <w:rPr>
          <w:rStyle w:val="a5"/>
          <w:rFonts w:ascii="Times New Roman" w:hAnsi="Times New Roman" w:cs="Times New Roman"/>
          <w:i/>
          <w:sz w:val="20"/>
          <w:szCs w:val="20"/>
        </w:rPr>
        <w:footnoteRef/>
      </w:r>
      <w:r w:rsidRPr="00773A87">
        <w:rPr>
          <w:rFonts w:ascii="Times New Roman" w:hAnsi="Times New Roman" w:cs="Times New Roman"/>
          <w:i/>
          <w:sz w:val="20"/>
          <w:szCs w:val="20"/>
        </w:rPr>
        <w:t xml:space="preserve"> </w:t>
      </w:r>
      <w:r w:rsidRPr="00773A87">
        <w:rPr>
          <w:rFonts w:ascii="Times New Roman" w:hAnsi="Times New Roman" w:cs="Times New Roman"/>
          <w:bCs/>
          <w:i/>
          <w:color w:val="000000"/>
          <w:sz w:val="20"/>
          <w:szCs w:val="20"/>
          <w:shd w:val="clear" w:color="auto" w:fill="FFFFFF"/>
        </w:rPr>
        <w:t>Follow-up by the Congress</w:t>
      </w:r>
      <w:r>
        <w:rPr>
          <w:rFonts w:ascii="Times New Roman" w:hAnsi="Times New Roman" w:cs="Times New Roman"/>
          <w:bCs/>
          <w:i/>
          <w:color w:val="000000"/>
          <w:sz w:val="20"/>
          <w:szCs w:val="20"/>
          <w:shd w:val="clear" w:color="auto" w:fill="FFFFFF"/>
        </w:rPr>
        <w:t xml:space="preserve"> of the Conference of Ministers </w:t>
      </w:r>
      <w:r w:rsidRPr="00773A87">
        <w:rPr>
          <w:rFonts w:ascii="Times New Roman" w:hAnsi="Times New Roman" w:cs="Times New Roman"/>
          <w:bCs/>
          <w:i/>
          <w:color w:val="000000"/>
          <w:sz w:val="20"/>
          <w:szCs w:val="20"/>
          <w:shd w:val="clear" w:color="auto" w:fill="FFFFFF"/>
        </w:rPr>
        <w:t>responsible for Local and Regional Government</w:t>
      </w:r>
      <w:r>
        <w:rPr>
          <w:rStyle w:val="apple-converted-space"/>
          <w:rFonts w:ascii="Times New Roman" w:hAnsi="Times New Roman" w:cs="Times New Roman"/>
          <w:i/>
          <w:color w:val="000000"/>
          <w:sz w:val="20"/>
          <w:szCs w:val="20"/>
          <w:shd w:val="clear" w:color="auto" w:fill="FFFFFF"/>
        </w:rPr>
        <w:t xml:space="preserve"> </w:t>
      </w:r>
      <w:r w:rsidRPr="00773A87">
        <w:rPr>
          <w:rFonts w:ascii="Times New Roman" w:hAnsi="Times New Roman" w:cs="Times New Roman"/>
          <w:bCs/>
          <w:i/>
          <w:color w:val="000000"/>
          <w:sz w:val="20"/>
          <w:szCs w:val="20"/>
          <w:shd w:val="clear" w:color="auto" w:fill="FFFFFF"/>
        </w:rPr>
        <w:t>(Utrecht, Netherlands, 16-17 November 2009),</w:t>
      </w:r>
      <w:r>
        <w:rPr>
          <w:rFonts w:ascii="Times New Roman" w:hAnsi="Times New Roman" w:cs="Times New Roman"/>
          <w:bCs/>
          <w:i/>
          <w:color w:val="000000"/>
          <w:sz w:val="20"/>
          <w:szCs w:val="20"/>
          <w:shd w:val="clear" w:color="auto" w:fill="FFFFFF"/>
        </w:rPr>
        <w:t xml:space="preserve"> </w:t>
      </w:r>
      <w:hyperlink r:id="rId141" w:history="1">
        <w:r w:rsidRPr="00773A87">
          <w:rPr>
            <w:rStyle w:val="ac"/>
            <w:rFonts w:ascii="Times New Roman" w:hAnsi="Times New Roman" w:cs="Times New Roman"/>
            <w:i/>
            <w:sz w:val="20"/>
            <w:szCs w:val="20"/>
          </w:rPr>
          <w:t>https://wcd.coe.int/ViewDoc.jsp?p=&amp;id=1593207&amp;Site=COE&amp;direct=true</w:t>
        </w:r>
      </w:hyperlink>
    </w:p>
  </w:footnote>
  <w:footnote w:id="516">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Актуализирана стратегия за децентрализация </w:t>
      </w:r>
      <w:r w:rsidRPr="006216E6">
        <w:rPr>
          <w:rFonts w:ascii="Times New Roman" w:hAnsi="Times New Roman"/>
          <w:i/>
          <w:lang w:val="ru-RU"/>
        </w:rPr>
        <w:t>(</w:t>
      </w:r>
      <w:r w:rsidRPr="006216E6">
        <w:rPr>
          <w:rFonts w:ascii="Times New Roman" w:hAnsi="Times New Roman"/>
          <w:i/>
        </w:rPr>
        <w:t>2006-2015 г.</w:t>
      </w:r>
      <w:r w:rsidRPr="006216E6">
        <w:rPr>
          <w:rFonts w:ascii="Times New Roman" w:hAnsi="Times New Roman"/>
          <w:i/>
          <w:lang w:val="ru-RU"/>
        </w:rPr>
        <w:t>)</w:t>
      </w:r>
      <w:r w:rsidRPr="006216E6">
        <w:rPr>
          <w:rFonts w:ascii="Times New Roman" w:hAnsi="Times New Roman"/>
          <w:i/>
        </w:rPr>
        <w:t xml:space="preserve"> , </w:t>
      </w:r>
      <w:hyperlink r:id="rId142" w:history="1">
        <w:r w:rsidRPr="006216E6">
          <w:rPr>
            <w:rStyle w:val="ac"/>
            <w:rFonts w:ascii="Times New Roman" w:hAnsi="Times New Roman"/>
            <w:i/>
          </w:rPr>
          <w:t>http://www.strategy.bg/StrategicDocuments/View.aspx?lang=bg-BG&amp;Id=616</w:t>
        </w:r>
      </w:hyperlink>
    </w:p>
  </w:footnote>
  <w:footnote w:id="517">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Проект на Стратегия за децентрализация </w:t>
      </w:r>
      <w:r w:rsidRPr="006216E6">
        <w:rPr>
          <w:rFonts w:ascii="Times New Roman" w:hAnsi="Times New Roman"/>
          <w:i/>
          <w:lang w:val="ru-RU"/>
        </w:rPr>
        <w:t>(</w:t>
      </w:r>
      <w:r w:rsidRPr="006216E6">
        <w:rPr>
          <w:rFonts w:ascii="Times New Roman" w:hAnsi="Times New Roman"/>
          <w:i/>
        </w:rPr>
        <w:t>2016-2025</w:t>
      </w:r>
      <w:r>
        <w:rPr>
          <w:rFonts w:ascii="Times New Roman" w:hAnsi="Times New Roman"/>
          <w:i/>
          <w:lang w:val="bg-BG"/>
        </w:rPr>
        <w:t xml:space="preserve"> </w:t>
      </w:r>
      <w:r w:rsidRPr="006216E6">
        <w:rPr>
          <w:rFonts w:ascii="Times New Roman" w:hAnsi="Times New Roman"/>
          <w:i/>
        </w:rPr>
        <w:t>г.</w:t>
      </w:r>
      <w:r w:rsidRPr="006216E6">
        <w:rPr>
          <w:rFonts w:ascii="Times New Roman" w:hAnsi="Times New Roman"/>
          <w:i/>
          <w:lang w:val="ru-RU"/>
        </w:rPr>
        <w:t>)</w:t>
      </w:r>
      <w:r>
        <w:rPr>
          <w:rFonts w:ascii="Times New Roman" w:hAnsi="Times New Roman"/>
          <w:i/>
        </w:rPr>
        <w:t xml:space="preserve">, </w:t>
      </w:r>
      <w:r w:rsidRPr="006216E6">
        <w:rPr>
          <w:rFonts w:ascii="Times New Roman" w:hAnsi="Times New Roman"/>
          <w:i/>
        </w:rPr>
        <w:t xml:space="preserve">стр. </w:t>
      </w:r>
      <w:r w:rsidRPr="006216E6">
        <w:rPr>
          <w:rFonts w:ascii="Times New Roman" w:hAnsi="Times New Roman"/>
          <w:i/>
          <w:lang w:val="ru-RU"/>
        </w:rPr>
        <w:t xml:space="preserve">27 </w:t>
      </w:r>
      <w:hyperlink r:id="rId143" w:history="1">
        <w:r w:rsidRPr="006216E6">
          <w:rPr>
            <w:rStyle w:val="ac"/>
            <w:rFonts w:ascii="Times New Roman" w:hAnsi="Times New Roman"/>
            <w:i/>
          </w:rPr>
          <w:t>http://www.strategy.bg/PublicConsultations/View.aspx?lang=bg-BG&amp;Id=2006</w:t>
        </w:r>
      </w:hyperlink>
    </w:p>
  </w:footnote>
  <w:footnote w:id="518">
    <w:p w:rsidR="00301166" w:rsidRPr="006216E6" w:rsidRDefault="00301166" w:rsidP="00F01E59">
      <w:pPr>
        <w:pStyle w:val="a3"/>
        <w:rPr>
          <w:rFonts w:ascii="Times New Roman" w:hAnsi="Times New Roman"/>
          <w:i/>
          <w:lang w:val="ru-RU"/>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sidRPr="006216E6">
        <w:rPr>
          <w:rFonts w:ascii="Times New Roman" w:hAnsi="Times New Roman"/>
          <w:i/>
          <w:lang w:val="ru-RU"/>
        </w:rPr>
        <w:t xml:space="preserve"> </w:t>
      </w:r>
    </w:p>
  </w:footnote>
  <w:footnote w:id="519">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Pr>
          <w:rFonts w:ascii="Times New Roman" w:hAnsi="Times New Roman"/>
          <w:i/>
        </w:rPr>
        <w:t>, стр.26</w:t>
      </w:r>
      <w:hyperlink r:id="rId144" w:history="1"/>
    </w:p>
  </w:footnote>
  <w:footnote w:id="520">
    <w:p w:rsidR="00301166" w:rsidRDefault="00301166" w:rsidP="00F01E59">
      <w:pPr>
        <w:pStyle w:val="a3"/>
      </w:pPr>
      <w:r w:rsidRPr="00F01E59">
        <w:rPr>
          <w:rStyle w:val="a5"/>
          <w:rFonts w:ascii="Times New Roman" w:hAnsi="Times New Roman"/>
          <w:i/>
        </w:rPr>
        <w:footnoteRef/>
      </w:r>
      <w:r>
        <w:rPr>
          <w:rFonts w:ascii="Times New Roman" w:hAnsi="Times New Roman"/>
          <w:i/>
        </w:rPr>
        <w:t xml:space="preserve"> Пак там, стр.102-105</w:t>
      </w:r>
    </w:p>
  </w:footnote>
  <w:footnote w:id="521">
    <w:p w:rsidR="00301166" w:rsidRPr="006216E6" w:rsidRDefault="00301166" w:rsidP="00F01E59">
      <w:pPr>
        <w:spacing w:line="360" w:lineRule="auto"/>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Наредба № 8121</w:t>
      </w:r>
      <w:r w:rsidRPr="006216E6">
        <w:rPr>
          <w:rFonts w:ascii="Times New Roman" w:hAnsi="Times New Roman" w:cs="Times New Roman"/>
          <w:b/>
          <w:i/>
          <w:sz w:val="20"/>
          <w:szCs w:val="20"/>
        </w:rPr>
        <w:t xml:space="preserve"> </w:t>
      </w:r>
      <w:r w:rsidRPr="006216E6">
        <w:rPr>
          <w:rFonts w:ascii="Times New Roman" w:hAnsi="Times New Roman" w:cs="Times New Roman"/>
          <w:i/>
          <w:sz w:val="20"/>
          <w:szCs w:val="20"/>
        </w:rPr>
        <w:t>з-422 на МВР от 16 април 2015г. , чл.8</w:t>
      </w:r>
    </w:p>
  </w:footnote>
  <w:footnote w:id="522">
    <w:p w:rsidR="00301166" w:rsidRPr="002A5DA9" w:rsidRDefault="00301166" w:rsidP="002A5DA9">
      <w:pPr>
        <w:jc w:val="both"/>
        <w:rPr>
          <w:rFonts w:ascii="Times New Roman" w:hAnsi="Times New Roman" w:cs="Times New Roman"/>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Арабаджийски, Николай – „Актуални проблеми на областните и общинските администрации при осигуряване на обществения ред”, стр.14</w:t>
      </w:r>
    </w:p>
  </w:footnote>
  <w:footnote w:id="523">
    <w:p w:rsidR="00301166" w:rsidRPr="002A5DA9" w:rsidRDefault="00301166"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5" w:history="1">
        <w:r w:rsidRPr="002A5DA9">
          <w:rPr>
            <w:rStyle w:val="ac"/>
            <w:rFonts w:ascii="Times New Roman" w:hAnsi="Times New Roman" w:cs="Times New Roman"/>
            <w:i/>
            <w:sz w:val="20"/>
            <w:szCs w:val="20"/>
          </w:rPr>
          <w:t>https://www.senat.fr/lc/lc38/lc38_mono.html</w:t>
        </w:r>
      </w:hyperlink>
    </w:p>
  </w:footnote>
  <w:footnote w:id="524">
    <w:p w:rsidR="00301166" w:rsidRPr="002A5DA9" w:rsidRDefault="00301166" w:rsidP="002A5DA9">
      <w:pPr>
        <w:rPr>
          <w:rFonts w:ascii="Times New Roman" w:hAnsi="Times New Roman" w:cs="Times New Roman"/>
          <w:i/>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hyperlink r:id="rId146" w:history="1">
        <w:r w:rsidRPr="002A5DA9">
          <w:rPr>
            <w:rStyle w:val="ac"/>
            <w:rFonts w:ascii="Times New Roman" w:hAnsi="Times New Roman" w:cs="Times New Roman"/>
            <w:i/>
            <w:sz w:val="20"/>
            <w:szCs w:val="20"/>
          </w:rPr>
          <w:t>https://en.wikipedia.org/wiki/Municipal_police</w:t>
        </w:r>
      </w:hyperlink>
    </w:p>
  </w:footnote>
  <w:footnote w:id="525">
    <w:p w:rsidR="00301166" w:rsidRPr="002A5DA9" w:rsidRDefault="00301166"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7" w:history="1">
        <w:r w:rsidRPr="002A5DA9">
          <w:rPr>
            <w:rStyle w:val="ac"/>
            <w:rFonts w:ascii="Times New Roman" w:hAnsi="Times New Roman" w:cs="Times New Roman"/>
            <w:i/>
            <w:sz w:val="20"/>
            <w:szCs w:val="20"/>
          </w:rPr>
          <w:t>https://www.senat.fr/lc/lc38/lc38_mono.html</w:t>
        </w:r>
      </w:hyperlink>
    </w:p>
  </w:footnote>
  <w:footnote w:id="526">
    <w:p w:rsidR="00301166" w:rsidRPr="00B64F4F" w:rsidRDefault="00301166" w:rsidP="00F01E59">
      <w:pPr>
        <w:pStyle w:val="a3"/>
        <w:rPr>
          <w:rFonts w:ascii="Times New Roman" w:hAnsi="Times New Roman"/>
          <w:i/>
          <w:lang w:val="bg-BG"/>
        </w:rPr>
      </w:pPr>
      <w:r w:rsidRPr="00F01E59">
        <w:rPr>
          <w:rStyle w:val="a5"/>
          <w:rFonts w:ascii="Times New Roman" w:hAnsi="Times New Roman"/>
          <w:i/>
        </w:rPr>
        <w:footnoteRef/>
      </w:r>
      <w:r w:rsidRPr="005D239B">
        <w:rPr>
          <w:rFonts w:ascii="Times New Roman" w:hAnsi="Times New Roman"/>
          <w:i/>
        </w:rPr>
        <w:t xml:space="preserve"> </w:t>
      </w:r>
      <w:hyperlink r:id="rId148" w:history="1">
        <w:r w:rsidRPr="00E153B3">
          <w:rPr>
            <w:rStyle w:val="ac"/>
            <w:rFonts w:ascii="Times New Roman" w:hAnsi="Times New Roman"/>
            <w:i/>
            <w:lang w:val="en-US"/>
          </w:rPr>
          <w:t>www.lex.bg</w:t>
        </w:r>
      </w:hyperlink>
      <w:r>
        <w:rPr>
          <w:rFonts w:ascii="Times New Roman" w:hAnsi="Times New Roman"/>
          <w:i/>
          <w:lang w:val="en-US"/>
        </w:rPr>
        <w:t xml:space="preserve"> </w:t>
      </w:r>
      <w:r>
        <w:rPr>
          <w:rFonts w:ascii="Times New Roman" w:hAnsi="Times New Roman"/>
          <w:i/>
          <w:lang w:val="bg-BG"/>
        </w:rPr>
        <w:t xml:space="preserve"> </w:t>
      </w:r>
    </w:p>
  </w:footnote>
  <w:footnote w:id="527">
    <w:p w:rsidR="00301166" w:rsidRPr="00B64F4F" w:rsidRDefault="00301166" w:rsidP="00F01E59">
      <w:pPr>
        <w:pStyle w:val="a3"/>
        <w:rPr>
          <w:lang w:val="bg-BG"/>
        </w:rPr>
      </w:pPr>
      <w:r w:rsidRPr="00F01E59">
        <w:rPr>
          <w:rStyle w:val="a5"/>
          <w:rFonts w:ascii="Times New Roman" w:hAnsi="Times New Roman"/>
          <w:i/>
        </w:rPr>
        <w:footnoteRef/>
      </w:r>
      <w:r w:rsidRPr="005D239B">
        <w:rPr>
          <w:rFonts w:ascii="Times New Roman" w:hAnsi="Times New Roman"/>
          <w:i/>
        </w:rPr>
        <w:t xml:space="preserve"> </w:t>
      </w:r>
      <w:r>
        <w:rPr>
          <w:rFonts w:ascii="Times New Roman" w:hAnsi="Times New Roman"/>
          <w:i/>
          <w:lang w:val="bg-BG"/>
        </w:rPr>
        <w:t>Пак там.</w:t>
      </w:r>
    </w:p>
  </w:footnote>
  <w:footnote w:id="528">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w:t>
      </w:r>
      <w:r w:rsidRPr="004A4863">
        <w:rPr>
          <w:rFonts w:ascii="Times New Roman" w:hAnsi="Times New Roman"/>
          <w:i/>
          <w:lang w:val="ru-RU"/>
        </w:rPr>
        <w:t xml:space="preserve">Димитров, Н., </w:t>
      </w:r>
      <w:r w:rsidRPr="004A4863">
        <w:rPr>
          <w:rFonts w:ascii="Times New Roman" w:hAnsi="Times New Roman"/>
          <w:i/>
        </w:rPr>
        <w:t>Соларният</w:t>
      </w:r>
      <w:r w:rsidRPr="004A4863">
        <w:rPr>
          <w:rFonts w:ascii="Times New Roman" w:hAnsi="Times New Roman"/>
          <w:i/>
          <w:lang w:val="ru-RU"/>
        </w:rPr>
        <w:t xml:space="preserve"> бизнес в </w:t>
      </w:r>
      <w:r w:rsidRPr="004A4863">
        <w:rPr>
          <w:rFonts w:ascii="Times New Roman" w:hAnsi="Times New Roman"/>
          <w:i/>
        </w:rPr>
        <w:t>България</w:t>
      </w:r>
      <w:r w:rsidRPr="004A4863">
        <w:rPr>
          <w:rFonts w:ascii="Times New Roman" w:hAnsi="Times New Roman"/>
          <w:i/>
          <w:lang w:val="ru-RU"/>
        </w:rPr>
        <w:t xml:space="preserve">, </w:t>
      </w:r>
      <w:r w:rsidRPr="004A4863">
        <w:rPr>
          <w:rFonts w:ascii="Times New Roman" w:hAnsi="Times New Roman"/>
          <w:i/>
        </w:rPr>
        <w:t>Издателски комплекс на УНСС, София, 2016г.</w:t>
      </w:r>
    </w:p>
  </w:footnote>
  <w:footnote w:id="529">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Института за енергетика на 21-ви век - Американската търговска камара, (2012), Международен индекс на риска за енергийната сигурност – оценка на риска на световния енергиен пазар.</w:t>
      </w:r>
    </w:p>
  </w:footnote>
  <w:footnote w:id="530">
    <w:p w:rsidR="00301166" w:rsidRPr="00F707C7" w:rsidRDefault="00301166" w:rsidP="00F01E59">
      <w:pPr>
        <w:jc w:val="both"/>
        <w:rPr>
          <w:rFonts w:ascii="Times New Roman" w:hAnsi="Times New Roman" w:cs="Times New Roman"/>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49" w:history="1">
        <w:r w:rsidRPr="004A4863">
          <w:rPr>
            <w:rStyle w:val="ac"/>
            <w:rFonts w:ascii="Times New Roman" w:hAnsi="Times New Roman" w:cs="Times New Roman"/>
            <w:i/>
            <w:sz w:val="20"/>
            <w:szCs w:val="20"/>
          </w:rPr>
          <w:t>http://www.csd.bg/artShowbg.php?id=16635–ЦИД–„Индекс</w:t>
        </w:r>
      </w:hyperlink>
      <w:r w:rsidRPr="004A4863">
        <w:rPr>
          <w:rFonts w:ascii="Times New Roman" w:hAnsi="Times New Roman" w:cs="Times New Roman"/>
          <w:i/>
          <w:sz w:val="20"/>
          <w:szCs w:val="20"/>
        </w:rPr>
        <w:t xml:space="preserve"> на рисковете за енергийната сигурност на България.</w:t>
      </w:r>
    </w:p>
  </w:footnote>
  <w:footnote w:id="531">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footnote>
  <w:footnote w:id="532">
    <w:p w:rsidR="00301166" w:rsidRPr="00D3389B" w:rsidRDefault="00301166" w:rsidP="00D3389B">
      <w:pPr>
        <w:autoSpaceDE w:val="0"/>
        <w:autoSpaceDN w:val="0"/>
        <w:adjustRightInd w:val="0"/>
        <w:rPr>
          <w:rFonts w:ascii="Times New Roman" w:hAnsi="Times New Roman" w:cs="Times New Roman"/>
          <w:i/>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Грейсон Хефнър, Нина Кембъл, Оценка на ползите от енергийно ефективни програми за домакинства с ниски доходи, Международна Енергийна Агенция, Юни 2011.</w:t>
      </w:r>
    </w:p>
  </w:footnote>
  <w:footnote w:id="533">
    <w:p w:rsidR="00301166" w:rsidRPr="004A4863" w:rsidRDefault="00301166" w:rsidP="00F01E59">
      <w:pPr>
        <w:spacing w:before="68"/>
        <w:ind w:right="136"/>
        <w:contextualSpacing/>
        <w:outlineLvl w:val="1"/>
        <w:rPr>
          <w:rFonts w:ascii="Times New Roman" w:eastAsia="Times New Roman" w:hAnsi="Times New Roman" w:cs="Times New Roman"/>
          <w:i/>
          <w:caps/>
          <w:color w:val="8D0807"/>
          <w:kern w:val="36"/>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0" w:history="1">
        <w:r w:rsidRPr="004A4863">
          <w:rPr>
            <w:rStyle w:val="ac"/>
            <w:rFonts w:ascii="Times New Roman" w:hAnsi="Times New Roman" w:cs="Times New Roman"/>
            <w:i/>
            <w:sz w:val="20"/>
            <w:szCs w:val="20"/>
          </w:rPr>
          <w:t>http://dartsnews.bg/News/41281-</w:t>
        </w:r>
      </w:hyperlink>
      <w:r w:rsidRPr="004A4863">
        <w:rPr>
          <w:rFonts w:ascii="Times New Roman" w:hAnsi="Times New Roman" w:cs="Times New Roman"/>
          <w:i/>
          <w:sz w:val="20"/>
          <w:szCs w:val="20"/>
        </w:rPr>
        <w:t xml:space="preserve"> Плаща се двойно на ЕРП-тата</w:t>
      </w:r>
    </w:p>
  </w:footnote>
  <w:footnote w:id="534">
    <w:p w:rsidR="00301166" w:rsidRPr="004A4863" w:rsidRDefault="00301166" w:rsidP="00F01E59">
      <w:pPr>
        <w:pStyle w:val="Default"/>
        <w:contextualSpacing/>
        <w:rPr>
          <w:i/>
          <w:color w:val="auto"/>
          <w:sz w:val="20"/>
          <w:szCs w:val="20"/>
        </w:rPr>
      </w:pPr>
      <w:r w:rsidRPr="00F01E59">
        <w:rPr>
          <w:rStyle w:val="a5"/>
          <w:i/>
          <w:sz w:val="20"/>
          <w:szCs w:val="20"/>
        </w:rPr>
        <w:footnoteRef/>
      </w:r>
      <w:r w:rsidRPr="004A4863">
        <w:rPr>
          <w:i/>
          <w:sz w:val="20"/>
          <w:szCs w:val="20"/>
        </w:rPr>
        <w:t xml:space="preserve"> </w:t>
      </w:r>
      <w:hyperlink r:id="rId151" w:history="1">
        <w:r w:rsidRPr="004A4863">
          <w:rPr>
            <w:rStyle w:val="ac"/>
            <w:i/>
            <w:color w:val="auto"/>
            <w:sz w:val="20"/>
            <w:szCs w:val="20"/>
            <w:lang w:val="en-US"/>
          </w:rPr>
          <w:t>http://www.csd.bg/artShowbg.php?id=16517</w:t>
        </w:r>
        <w:r w:rsidRPr="004A4863">
          <w:rPr>
            <w:rStyle w:val="ac"/>
            <w:i/>
            <w:color w:val="auto"/>
            <w:sz w:val="20"/>
            <w:szCs w:val="20"/>
          </w:rPr>
          <w:t>–ЦИД–</w:t>
        </w:r>
      </w:hyperlink>
      <w:r w:rsidRPr="004A4863">
        <w:rPr>
          <w:i/>
          <w:color w:val="auto"/>
          <w:sz w:val="20"/>
          <w:szCs w:val="20"/>
        </w:rPr>
        <w:t xml:space="preserve"> Българската икономика: Конкурентоспособност </w:t>
      </w:r>
    </w:p>
    <w:p w:rsidR="00301166" w:rsidRPr="00D3389B" w:rsidRDefault="00301166" w:rsidP="00D3389B">
      <w:pPr>
        <w:pStyle w:val="Default"/>
        <w:contextualSpacing/>
        <w:rPr>
          <w:i/>
          <w:color w:val="auto"/>
          <w:sz w:val="20"/>
          <w:szCs w:val="20"/>
        </w:rPr>
      </w:pPr>
      <w:r w:rsidRPr="004A4863">
        <w:rPr>
          <w:bCs/>
          <w:i/>
          <w:color w:val="auto"/>
          <w:sz w:val="20"/>
          <w:szCs w:val="20"/>
        </w:rPr>
        <w:t xml:space="preserve">Policy Brief No. 39, юни 2013 г. </w:t>
      </w:r>
    </w:p>
  </w:footnote>
  <w:footnote w:id="535">
    <w:p w:rsidR="00301166" w:rsidRPr="00D50DB6" w:rsidRDefault="00301166" w:rsidP="00D50DB6">
      <w:pPr>
        <w:autoSpaceDE w:val="0"/>
        <w:autoSpaceDN w:val="0"/>
        <w:adjustRightInd w:val="0"/>
        <w:rPr>
          <w:rFonts w:ascii="Times New Roman"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hAnsi="Times New Roman" w:cs="Times New Roman"/>
          <w:i/>
          <w:sz w:val="20"/>
          <w:szCs w:val="20"/>
        </w:rPr>
        <w:t xml:space="preserve"> http://www.csd.bg/artShowbg.php?id=15500-</w:t>
      </w:r>
      <w:r w:rsidRPr="00D50DB6">
        <w:rPr>
          <w:rFonts w:ascii="Times New Roman" w:hAnsi="Times New Roman" w:cs="Times New Roman"/>
          <w:bCs/>
          <w:i/>
          <w:sz w:val="20"/>
          <w:szCs w:val="20"/>
        </w:rPr>
        <w:t>Енергетика и добро управление. Тенденции и политики.  Центъра за изследване на демокрацията.</w:t>
      </w:r>
    </w:p>
  </w:footnote>
  <w:footnote w:id="536">
    <w:p w:rsidR="00301166" w:rsidRPr="00D50DB6" w:rsidRDefault="00301166" w:rsidP="00D50DB6">
      <w:pPr>
        <w:pStyle w:val="Default"/>
        <w:rPr>
          <w:sz w:val="20"/>
          <w:szCs w:val="20"/>
        </w:rPr>
      </w:pPr>
      <w:r w:rsidRPr="00D50DB6">
        <w:rPr>
          <w:rStyle w:val="a5"/>
          <w:i/>
          <w:sz w:val="20"/>
          <w:szCs w:val="20"/>
        </w:rPr>
        <w:footnoteRef/>
      </w:r>
      <w:r w:rsidRPr="00D50DB6">
        <w:rPr>
          <w:i/>
          <w:sz w:val="20"/>
          <w:szCs w:val="20"/>
        </w:rPr>
        <w:t xml:space="preserve"> </w:t>
      </w:r>
      <w:hyperlink r:id="rId152" w:history="1">
        <w:r w:rsidRPr="00D50DB6">
          <w:rPr>
            <w:rStyle w:val="ac"/>
            <w:i/>
            <w:color w:val="auto"/>
            <w:sz w:val="20"/>
            <w:szCs w:val="20"/>
          </w:rPr>
          <w:t>http://www.csd.bg/artShowbg.php?id=16358–ЦИД</w:t>
        </w:r>
      </w:hyperlink>
      <w:r w:rsidRPr="00D50DB6">
        <w:rPr>
          <w:i/>
          <w:sz w:val="20"/>
          <w:szCs w:val="20"/>
        </w:rPr>
        <w:t xml:space="preserve"> „</w:t>
      </w:r>
      <w:r w:rsidRPr="00D50DB6">
        <w:rPr>
          <w:bCs/>
          <w:i/>
          <w:sz w:val="20"/>
          <w:szCs w:val="20"/>
        </w:rPr>
        <w:t>Защо се увеличават сметките за електроенергия в България</w:t>
      </w:r>
      <w:r w:rsidRPr="00D50DB6">
        <w:rPr>
          <w:bCs/>
          <w:sz w:val="20"/>
          <w:szCs w:val="20"/>
        </w:rPr>
        <w:t xml:space="preserve">” </w:t>
      </w:r>
    </w:p>
  </w:footnote>
  <w:footnote w:id="537">
    <w:p w:rsidR="00301166" w:rsidRPr="00D50DB6" w:rsidRDefault="00301166" w:rsidP="00D50DB6">
      <w:pPr>
        <w:spacing w:after="136"/>
        <w:outlineLvl w:val="2"/>
        <w:rPr>
          <w:rFonts w:ascii="Times New Roman" w:eastAsia="Times New Roman" w:hAnsi="Times New Roman" w:cs="Times New Roman"/>
          <w:bCs/>
          <w:i/>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3" w:history="1">
        <w:r w:rsidRPr="004A4863">
          <w:rPr>
            <w:rStyle w:val="ac"/>
            <w:rFonts w:ascii="Times New Roman" w:eastAsia="Times New Roman" w:hAnsi="Times New Roman" w:cs="Times New Roman"/>
            <w:bCs/>
            <w:i/>
            <w:sz w:val="20"/>
            <w:szCs w:val="20"/>
            <w:lang w:val="en-US" w:eastAsia="bg-BG"/>
          </w:rPr>
          <w:t>http://www.segabg.com/article.php?id=690983</w:t>
        </w:r>
      </w:hyperlink>
      <w:r w:rsidRPr="004A4863">
        <w:rPr>
          <w:rFonts w:ascii="Times New Roman" w:eastAsia="Times New Roman" w:hAnsi="Times New Roman" w:cs="Times New Roman"/>
          <w:bCs/>
          <w:i/>
          <w:sz w:val="20"/>
          <w:szCs w:val="20"/>
          <w:lang w:eastAsia="bg-BG"/>
        </w:rPr>
        <w:t>_20 март 2014_</w:t>
      </w:r>
      <w:r w:rsidRPr="004A4863">
        <w:rPr>
          <w:rFonts w:ascii="Times New Roman" w:eastAsia="Times New Roman" w:hAnsi="Times New Roman" w:cs="Times New Roman"/>
          <w:bCs/>
          <w:i/>
          <w:sz w:val="20"/>
          <w:szCs w:val="20"/>
          <w:lang w:val="en-US" w:eastAsia="bg-BG"/>
        </w:rPr>
        <w:t xml:space="preserve"> Димитър Цигуларев</w:t>
      </w:r>
      <w:r w:rsidRPr="004A4863">
        <w:rPr>
          <w:rFonts w:ascii="Times New Roman" w:eastAsia="Times New Roman" w:hAnsi="Times New Roman" w:cs="Times New Roman"/>
          <w:bCs/>
          <w:i/>
          <w:sz w:val="20"/>
          <w:szCs w:val="20"/>
          <w:lang w:eastAsia="bg-BG"/>
        </w:rPr>
        <w:t xml:space="preserve"> „Държавата е истинската заплаха за национ</w:t>
      </w:r>
      <w:r>
        <w:rPr>
          <w:rFonts w:ascii="Times New Roman" w:eastAsia="Times New Roman" w:hAnsi="Times New Roman" w:cs="Times New Roman"/>
          <w:bCs/>
          <w:i/>
          <w:sz w:val="20"/>
          <w:szCs w:val="20"/>
          <w:lang w:eastAsia="bg-BG"/>
        </w:rPr>
        <w:t>алната и енергийната сигурност”</w:t>
      </w:r>
    </w:p>
  </w:footnote>
  <w:footnote w:id="538">
    <w:p w:rsidR="00301166" w:rsidRDefault="00301166" w:rsidP="00D50DB6">
      <w:pPr>
        <w:pStyle w:val="a3"/>
        <w:rPr>
          <w:i/>
        </w:rPr>
      </w:pPr>
      <w:r w:rsidRPr="00F01E59">
        <w:rPr>
          <w:rStyle w:val="a5"/>
          <w:i/>
        </w:rPr>
        <w:footnoteRef/>
      </w:r>
      <w:r>
        <w:rPr>
          <w:rFonts w:ascii="Times New Roman" w:hAnsi="Times New Roman"/>
          <w:i/>
        </w:rPr>
        <w:t>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 през 2012 г</w:t>
      </w:r>
      <w:r>
        <w:rPr>
          <w:rFonts w:ascii="Times New Roman" w:hAnsi="Times New Roman"/>
          <w:i/>
          <w:sz w:val="18"/>
          <w:szCs w:val="18"/>
        </w:rPr>
        <w:t>.</w:t>
      </w:r>
    </w:p>
  </w:footnote>
  <w:footnote w:id="539">
    <w:p w:rsidR="00301166" w:rsidRPr="00D50DB6" w:rsidRDefault="00301166" w:rsidP="00D50DB6">
      <w:pPr>
        <w:jc w:val="both"/>
        <w:rPr>
          <w:rFonts w:ascii="Times New Roman" w:eastAsia="TimesNewRomanPSMT"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eastAsia="TimesNewRomanPSMT" w:hAnsi="Times New Roman" w:cs="Times New Roman"/>
          <w:i/>
          <w:sz w:val="20"/>
          <w:szCs w:val="20"/>
        </w:rPr>
        <w:t>Според проучване на „Алфа Рисърч“ от 2014 г.</w:t>
      </w:r>
    </w:p>
  </w:footnote>
  <w:footnote w:id="540">
    <w:p w:rsidR="00301166" w:rsidRDefault="00301166" w:rsidP="00F01E59">
      <w:pPr>
        <w:pStyle w:val="a3"/>
        <w:rPr>
          <w:i/>
        </w:rPr>
      </w:pPr>
      <w:r w:rsidRPr="00F01E59">
        <w:rPr>
          <w:rStyle w:val="a5"/>
          <w:i/>
        </w:rPr>
        <w:footnoteRef/>
      </w:r>
      <w:r>
        <w:rPr>
          <w:i/>
        </w:rPr>
        <w:t xml:space="preserve"> </w:t>
      </w:r>
      <w:r>
        <w:rPr>
          <w:rFonts w:ascii="Times New Roman" w:hAnsi="Times New Roman"/>
          <w:i/>
        </w:rPr>
        <w:t>Петя Биолчева - Проекти за повишаване на  физическата сигурност на в търговските банки.</w:t>
      </w:r>
    </w:p>
  </w:footnote>
  <w:footnote w:id="541">
    <w:p w:rsidR="00301166" w:rsidRPr="00786A71" w:rsidRDefault="00301166" w:rsidP="00366A4A">
      <w:pPr>
        <w:shd w:val="clear" w:color="auto" w:fill="FFFFFF"/>
        <w:rPr>
          <w:rFonts w:ascii="Times New Roman" w:hAnsi="Times New Roman" w:cs="Times New Roman"/>
          <w:i/>
          <w:sz w:val="20"/>
          <w:szCs w:val="20"/>
        </w:rPr>
      </w:pPr>
      <w:r w:rsidRPr="00786A71">
        <w:rPr>
          <w:rStyle w:val="a5"/>
          <w:rFonts w:ascii="Times New Roman" w:hAnsi="Times New Roman" w:cs="Times New Roman"/>
          <w:i/>
          <w:sz w:val="20"/>
          <w:szCs w:val="20"/>
        </w:rPr>
        <w:footnoteRef/>
      </w:r>
      <w:r w:rsidRPr="00786A71">
        <w:rPr>
          <w:rFonts w:ascii="Times New Roman" w:hAnsi="Times New Roman" w:cs="Times New Roman"/>
          <w:i/>
          <w:sz w:val="20"/>
          <w:szCs w:val="20"/>
        </w:rPr>
        <w:t xml:space="preserve"> </w:t>
      </w:r>
      <w:hyperlink r:id="rId154" w:history="1">
        <w:r w:rsidRPr="00786A71">
          <w:rPr>
            <w:rStyle w:val="ac"/>
            <w:rFonts w:ascii="Times New Roman" w:eastAsia="Times New Roman" w:hAnsi="Times New Roman" w:cs="Times New Roman"/>
            <w:i/>
            <w:sz w:val="20"/>
            <w:szCs w:val="20"/>
            <w:lang w:eastAsia="bg-BG"/>
          </w:rPr>
          <w:t>http://www.sipri.org/research/armaments/milex/milex_database/definitions</w:t>
        </w:r>
      </w:hyperlink>
    </w:p>
  </w:footnote>
  <w:footnote w:id="542">
    <w:p w:rsidR="00301166" w:rsidRPr="00786A71" w:rsidRDefault="00301166" w:rsidP="00366A4A">
      <w:pPr>
        <w:pStyle w:val="a3"/>
        <w:rPr>
          <w:rFonts w:ascii="Times New Roman" w:hAnsi="Times New Roman" w:cs="Times New Roman"/>
        </w:rPr>
      </w:pPr>
      <w:r w:rsidRPr="00786A71">
        <w:rPr>
          <w:rStyle w:val="a5"/>
          <w:rFonts w:ascii="Times New Roman" w:hAnsi="Times New Roman" w:cs="Times New Roman"/>
          <w:i/>
        </w:rPr>
        <w:footnoteRef/>
      </w:r>
      <w:r w:rsidRPr="00786A71">
        <w:rPr>
          <w:rFonts w:ascii="Times New Roman" w:hAnsi="Times New Roman" w:cs="Times New Roman"/>
          <w:i/>
        </w:rPr>
        <w:t xml:space="preserve"> ЗАКОН за отбраната и въоръжените сили на Република България, изм. и доп., бр. 1 от 3.01.2014 г.- http://www.mod.bg/bg/doc/zakoni/20140225_ZOVSRB.pdf</w:t>
      </w:r>
    </w:p>
  </w:footnote>
  <w:footnote w:id="543">
    <w:p w:rsidR="00301166" w:rsidRPr="00786A71" w:rsidRDefault="00301166" w:rsidP="00786A71">
      <w:pPr>
        <w:pStyle w:val="a3"/>
        <w:rPr>
          <w:rFonts w:ascii="Times New Roman" w:hAnsi="Times New Roman" w:cs="Times New Roman"/>
          <w:i/>
        </w:rPr>
      </w:pPr>
      <w:r w:rsidRPr="00F01E59">
        <w:rPr>
          <w:rStyle w:val="a5"/>
          <w:rFonts w:ascii="Times New Roman" w:hAnsi="Times New Roman"/>
          <w:i/>
        </w:rPr>
        <w:footnoteRef/>
      </w:r>
      <w:r w:rsidRPr="00786A71">
        <w:rPr>
          <w:rFonts w:ascii="Times New Roman" w:hAnsi="Times New Roman" w:cs="Times New Roman"/>
          <w:i/>
        </w:rPr>
        <w:t xml:space="preserve">ДОКЛАД ЗА СЪСТОЯНИЕТО НА ОТБРАНАТА И ВЪОРЪЖЕНИТЕ СИЛИ НА РЕПУБЛИКА БЪЛГАРИЯ, 2014, 2015 - </w:t>
      </w:r>
      <w:hyperlink r:id="rId155" w:history="1">
        <w:r w:rsidRPr="00786A71">
          <w:rPr>
            <w:rStyle w:val="ac"/>
            <w:rFonts w:ascii="Times New Roman" w:hAnsi="Times New Roman" w:cs="Times New Roman"/>
            <w:i/>
          </w:rPr>
          <w:t>http://www.md.government.bg/bg/doc/drugi/20150327_Doklad_MO_2014.pdf</w:t>
        </w:r>
      </w:hyperlink>
      <w:r w:rsidRPr="00786A71">
        <w:rPr>
          <w:rFonts w:ascii="Times New Roman" w:hAnsi="Times New Roman" w:cs="Times New Roman"/>
          <w:i/>
        </w:rPr>
        <w:t>, 20160330_Doklad_Systoqnie_2015.pdf</w:t>
      </w:r>
    </w:p>
  </w:footnote>
  <w:footnote w:id="544">
    <w:p w:rsidR="00301166" w:rsidRDefault="00301166" w:rsidP="00C73F0E">
      <w:pPr>
        <w:pStyle w:val="a3"/>
        <w:rPr>
          <w:rFonts w:ascii="Times New Roman" w:hAnsi="Times New Roman"/>
          <w:i/>
        </w:rPr>
      </w:pPr>
      <w:r w:rsidRPr="00F01E59">
        <w:rPr>
          <w:rStyle w:val="a5"/>
          <w:rFonts w:ascii="Times New Roman" w:hAnsi="Times New Roman"/>
          <w:i/>
        </w:rPr>
        <w:footnoteRef/>
      </w:r>
      <w:r>
        <w:rPr>
          <w:i/>
        </w:rPr>
        <w:t xml:space="preserve"> </w:t>
      </w:r>
      <w:r>
        <w:rPr>
          <w:rFonts w:ascii="Times New Roman" w:hAnsi="Times New Roman"/>
          <w:i/>
        </w:rPr>
        <w:t>Мариновски., К.Организация и управление на дейността на Районния инспектор от полицията, С., 1999г., стр. 9.</w:t>
      </w:r>
    </w:p>
  </w:footnote>
  <w:footnote w:id="545">
    <w:p w:rsidR="00301166" w:rsidRDefault="00301166" w:rsidP="00C73F0E">
      <w:pPr>
        <w:pStyle w:val="a3"/>
        <w:rPr>
          <w:rFonts w:ascii="Times New Roman" w:hAnsi="Times New Roman"/>
        </w:rPr>
      </w:pPr>
      <w:r w:rsidRPr="00F01E59">
        <w:rPr>
          <w:rStyle w:val="a5"/>
          <w:rFonts w:ascii="Times New Roman" w:hAnsi="Times New Roman"/>
          <w:i/>
        </w:rPr>
        <w:footnoteRef/>
      </w:r>
      <w:r>
        <w:rPr>
          <w:rFonts w:ascii="Times New Roman" w:hAnsi="Times New Roman"/>
          <w:i/>
        </w:rPr>
        <w:t>Административна дейност на Народната милиция, ВСШ „Георги Димитров“ – МВР, Катедра „Административна дейност на НМ“, 1975г., стр. 142-147.</w:t>
      </w:r>
    </w:p>
  </w:footnote>
  <w:footnote w:id="546">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w:t>
      </w:r>
      <w:r>
        <w:rPr>
          <w:rFonts w:ascii="Times New Roman" w:eastAsia="TimesNewRomanPSMT" w:hAnsi="Times New Roman"/>
          <w:i/>
          <w:sz w:val="20"/>
          <w:szCs w:val="20"/>
        </w:rPr>
        <w:t>. Доклад за състоянието на работата на кварталните отговорници и необходимите мерки за подобряването й. ф.25.,оп.1., а.е. 424</w:t>
      </w:r>
    </w:p>
  </w:footnote>
  <w:footnote w:id="547">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r>
        <w:rPr>
          <w:rFonts w:ascii="Times New Roman" w:hAnsi="Times New Roman"/>
          <w:i/>
          <w:sz w:val="20"/>
          <w:szCs w:val="20"/>
        </w:rPr>
        <w:t xml:space="preserve"> Печата се от архив на Дирекция „Информация и архив“ на МВР. Материала е заведен под вх.№ 858/9.ІІ.1956г.</w:t>
      </w:r>
    </w:p>
  </w:footnote>
  <w:footnote w:id="548">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footnote>
  <w:footnote w:id="549">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footnote>
  <w:footnote w:id="550">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footnote>
  <w:footnote w:id="551">
    <w:p w:rsidR="00301166" w:rsidRDefault="00301166" w:rsidP="00D51EBE">
      <w:pPr>
        <w:autoSpaceDE w:val="0"/>
        <w:autoSpaceDN w:val="0"/>
        <w:adjustRightInd w:val="0"/>
        <w:rPr>
          <w:rFonts w:ascii="Times New Roman" w:eastAsia="Calibri"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w:t>
      </w:r>
      <w:r>
        <w:rPr>
          <w:rFonts w:ascii="Times New Roman" w:eastAsia="TimesNewRomanPSMT" w:hAnsi="Times New Roman"/>
          <w:i/>
          <w:sz w:val="20"/>
          <w:szCs w:val="20"/>
        </w:rPr>
        <w:t>Обзор за съвместната работа между оперативните работници и кварталните отговорници в Народната милиция.</w:t>
      </w:r>
    </w:p>
  </w:footnote>
  <w:footnote w:id="552">
    <w:p w:rsidR="00301166" w:rsidRDefault="00301166" w:rsidP="00D51EBE">
      <w:pPr>
        <w:autoSpaceDE w:val="0"/>
        <w:autoSpaceDN w:val="0"/>
        <w:adjustRightInd w:val="0"/>
        <w:rPr>
          <w:rFonts w:ascii="Times New Roman" w:eastAsia="TimesNewRomanPSMT" w:hAnsi="Times New Roman"/>
          <w:sz w:val="20"/>
          <w:szCs w:val="20"/>
        </w:rPr>
      </w:pPr>
      <w:r>
        <w:rPr>
          <w:rStyle w:val="a5"/>
          <w:rFonts w:ascii="Times New Roman" w:hAnsi="Times New Roman"/>
          <w:i/>
          <w:sz w:val="20"/>
          <w:szCs w:val="20"/>
        </w:rPr>
        <w:footnoteRef/>
      </w:r>
      <w:r>
        <w:rPr>
          <w:rFonts w:ascii="Times New Roman" w:hAnsi="Times New Roman"/>
          <w:i/>
          <w:sz w:val="20"/>
          <w:szCs w:val="20"/>
        </w:rPr>
        <w:t xml:space="preserve"> Инструкция за службата на районните инспектори от НМ., Обявена с МЗ № І-635 от 9.07.1975г, изм. и допъл. с МЗ № І-435 от 16.12.1980г.</w:t>
      </w:r>
      <w:r>
        <w:rPr>
          <w:rFonts w:ascii="Times New Roman" w:hAnsi="Times New Roman"/>
        </w:rPr>
        <w:t xml:space="preserve">  </w:t>
      </w:r>
    </w:p>
  </w:footnote>
  <w:footnote w:id="553">
    <w:p w:rsidR="00301166" w:rsidRDefault="00301166" w:rsidP="00D51EBE">
      <w:pPr>
        <w:pStyle w:val="a3"/>
        <w:rPr>
          <w:rFonts w:ascii="Times New Roman" w:hAnsi="Times New Roman"/>
          <w:i/>
        </w:rPr>
      </w:pPr>
      <w:r w:rsidRPr="00F01E59">
        <w:rPr>
          <w:rStyle w:val="a5"/>
          <w:rFonts w:ascii="Times New Roman" w:hAnsi="Times New Roman"/>
          <w:i/>
        </w:rPr>
        <w:footnoteRef/>
      </w:r>
      <w:r>
        <w:rPr>
          <w:rFonts w:ascii="Times New Roman" w:hAnsi="Times New Roman"/>
          <w:i/>
        </w:rPr>
        <w:t xml:space="preserve"> Печата се по материали на Дирекция „Информация и архив“ при МВР. Материала е заведен по вх. № 571/10.02.1975г.</w:t>
      </w:r>
    </w:p>
  </w:footnote>
  <w:footnote w:id="554">
    <w:p w:rsidR="00301166" w:rsidRPr="00D51EBE" w:rsidRDefault="00301166" w:rsidP="00D51EBE">
      <w:pPr>
        <w:autoSpaceDE w:val="0"/>
        <w:autoSpaceDN w:val="0"/>
        <w:adjustRightInd w:val="0"/>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691/28.02.1978</w:t>
      </w:r>
      <w:r>
        <w:rPr>
          <w:rFonts w:ascii="Times New Roman" w:hAnsi="Times New Roman" w:cs="Times New Roman"/>
          <w:i/>
          <w:sz w:val="20"/>
          <w:szCs w:val="20"/>
        </w:rPr>
        <w:t xml:space="preserve"> </w:t>
      </w:r>
      <w:r w:rsidRPr="00D51EBE">
        <w:rPr>
          <w:rFonts w:ascii="Times New Roman" w:hAnsi="Times New Roman" w:cs="Times New Roman"/>
          <w:i/>
          <w:sz w:val="20"/>
          <w:szCs w:val="20"/>
        </w:rPr>
        <w:t>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footnote>
  <w:footnote w:id="555">
    <w:p w:rsidR="00301166" w:rsidRPr="00D51EBE" w:rsidRDefault="00301166" w:rsidP="00D51EBE">
      <w:pPr>
        <w:rPr>
          <w:rFonts w:ascii="Times New Roman" w:eastAsia="Times New Roman" w:hAnsi="Times New Roman" w:cs="Times New Roman"/>
          <w:i/>
          <w:sz w:val="20"/>
          <w:szCs w:val="20"/>
          <w:lang w:eastAsia="bg-BG"/>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w:t>
      </w:r>
      <w:r w:rsidRPr="00D51EBE">
        <w:rPr>
          <w:rFonts w:ascii="Times New Roman" w:eastAsia="Times New Roman" w:hAnsi="Times New Roman" w:cs="Times New Roman"/>
          <w:i/>
          <w:sz w:val="20"/>
          <w:szCs w:val="20"/>
          <w:lang w:eastAsia="bg-BG"/>
        </w:rPr>
        <w:t>Печата се по архив на Дирекция „Информация и архив“ на МВР. Указания на МВР под рег. № І-1191 от 20.03.1981г. за преглед на движението „Образцово обслужван район“.</w:t>
      </w:r>
    </w:p>
  </w:footnote>
  <w:footnote w:id="556">
    <w:p w:rsidR="00301166" w:rsidRPr="00D51EBE" w:rsidRDefault="00301166"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hAnsi="Times New Roman" w:cs="Times New Roman"/>
          <w:i/>
          <w:sz w:val="20"/>
          <w:szCs w:val="20"/>
          <w:lang w:val="en-US"/>
        </w:rPr>
        <w:t>XII</w:t>
      </w:r>
      <w:r w:rsidRPr="00D51EBE">
        <w:rPr>
          <w:rFonts w:ascii="Times New Roman" w:hAnsi="Times New Roman" w:cs="Times New Roman"/>
          <w:i/>
          <w:sz w:val="20"/>
          <w:szCs w:val="20"/>
        </w:rPr>
        <w:t>.1978г., стр.29-59.</w:t>
      </w:r>
    </w:p>
  </w:footnote>
  <w:footnote w:id="557">
    <w:p w:rsidR="00301166" w:rsidRPr="00D51EBE" w:rsidRDefault="00301166" w:rsidP="00F01E59">
      <w:pPr>
        <w:autoSpaceDE w:val="0"/>
        <w:autoSpaceDN w:val="0"/>
        <w:adjustRightInd w:val="0"/>
        <w:jc w:val="both"/>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Щолеков., Н.А., Профилактиката – главно направление в борбата с престъпността, 1974г.</w:t>
      </w:r>
      <w:r w:rsidRPr="00D51EBE">
        <w:rPr>
          <w:rFonts w:ascii="Times New Roman" w:eastAsia="TimesNewRomanPSMT" w:hAnsi="Times New Roman" w:cs="Times New Roman"/>
          <w:sz w:val="20"/>
          <w:szCs w:val="20"/>
        </w:rPr>
        <w:t xml:space="preserve"> </w:t>
      </w:r>
    </w:p>
  </w:footnote>
  <w:footnote w:id="558">
    <w:p w:rsidR="00301166" w:rsidRPr="00D51EBE" w:rsidRDefault="00301166"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footnote>
  <w:footnote w:id="559">
    <w:p w:rsidR="00301166" w:rsidRPr="00D51EBE" w:rsidRDefault="00301166"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58 от 1977г.</w:t>
      </w:r>
    </w:p>
  </w:footnote>
  <w:footnote w:id="560">
    <w:p w:rsidR="00301166" w:rsidRPr="00D51EBE" w:rsidRDefault="00301166"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86 от 1977г.</w:t>
      </w:r>
    </w:p>
  </w:footnote>
  <w:footnote w:id="561">
    <w:p w:rsidR="00301166" w:rsidRPr="00D51EBE" w:rsidRDefault="00301166" w:rsidP="00F01E59">
      <w:pPr>
        <w:pStyle w:val="a3"/>
        <w:rPr>
          <w:rFonts w:ascii="Times New Roman" w:hAnsi="Times New Roman" w:cs="Times New Roman"/>
        </w:rPr>
      </w:pPr>
      <w:r w:rsidRPr="00D51EBE">
        <w:rPr>
          <w:rStyle w:val="a5"/>
          <w:rFonts w:ascii="Times New Roman" w:hAnsi="Times New Roman" w:cs="Times New Roman"/>
          <w:i/>
        </w:rPr>
        <w:footnoteRef/>
      </w:r>
      <w:r w:rsidRPr="00D51EBE">
        <w:rPr>
          <w:rFonts w:ascii="Times New Roman" w:hAnsi="Times New Roman" w:cs="Times New Roman"/>
          <w:i/>
        </w:rPr>
        <w:t xml:space="preserve"> Известия., бр. 50 от 1961г.</w:t>
      </w:r>
    </w:p>
  </w:footnote>
  <w:footnote w:id="562">
    <w:p w:rsidR="00301166" w:rsidRPr="00D51EBE" w:rsidRDefault="00301166">
      <w:pPr>
        <w:pStyle w:val="a3"/>
        <w:rPr>
          <w:rFonts w:ascii="Times New Roman" w:hAnsi="Times New Roman" w:cs="Times New Roman"/>
          <w:b/>
        </w:rPr>
      </w:pPr>
      <w:r w:rsidRPr="00D51EBE">
        <w:rPr>
          <w:rStyle w:val="a5"/>
          <w:rFonts w:ascii="Times New Roman" w:hAnsi="Times New Roman" w:cs="Times New Roman"/>
        </w:rPr>
        <w:footnoteRef/>
      </w:r>
      <w:r w:rsidRPr="00D51EBE">
        <w:rPr>
          <w:rFonts w:ascii="Times New Roman" w:hAnsi="Times New Roman" w:cs="Times New Roman"/>
        </w:rPr>
        <w:t xml:space="preserve"> </w:t>
      </w:r>
      <w:r w:rsidRPr="00D51EBE">
        <w:rPr>
          <w:rStyle w:val="gaqhnw3bfgc-com-sirma-client-composites-toppaneltoppaneluibinderimplgencssstyle-title1"/>
          <w:rFonts w:ascii="Times New Roman" w:eastAsia="Arial Unicode MS" w:hAnsi="Times New Roman" w:cs="Times New Roman"/>
          <w:b w:val="0"/>
          <w:noProof/>
          <w:color w:val="000000"/>
          <w:sz w:val="20"/>
          <w:szCs w:val="20"/>
          <w:specVanish w:val="0"/>
        </w:rPr>
        <w:t>Рейтингова система на висшите училища в България</w:t>
      </w:r>
      <w:r w:rsidRPr="00D51EBE">
        <w:rPr>
          <w:rStyle w:val="gaqhnw3bfgc-com-sirma-client-composites-toppaneltoppaneluibinderimplgencssstyle-title1"/>
          <w:rFonts w:ascii="Times New Roman" w:eastAsia="Arial Unicode MS" w:hAnsi="Times New Roman" w:cs="Times New Roman"/>
          <w:b w:val="0"/>
          <w:color w:val="000000"/>
          <w:sz w:val="20"/>
          <w:szCs w:val="20"/>
          <w:specVanish w:val="0"/>
        </w:rPr>
        <w:t xml:space="preserve">- </w:t>
      </w:r>
      <w:hyperlink r:id="rId156" w:history="1">
        <w:r w:rsidRPr="00D51EBE">
          <w:rPr>
            <w:rStyle w:val="ac"/>
            <w:rFonts w:ascii="Times New Roman" w:eastAsia="Arial Unicode MS" w:hAnsi="Times New Roman" w:cs="Times New Roman"/>
          </w:rPr>
          <w:t>http://rsvu.mon.bg/rsvu3/</w:t>
        </w:r>
      </w:hyperlink>
    </w:p>
  </w:footnote>
  <w:footnote w:id="563">
    <w:p w:rsidR="00301166" w:rsidRPr="00402B56" w:rsidRDefault="00301166" w:rsidP="00402B56">
      <w:pPr>
        <w:pStyle w:val="a3"/>
        <w:rPr>
          <w:rFonts w:ascii="Times New Roman" w:hAnsi="Times New Roman" w:cs="Times New Roman"/>
          <w:i/>
          <w:noProof/>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bCs/>
          <w:i/>
          <w:noProof/>
        </w:rPr>
        <w:t>Каква е разликата между „Европа 2020“ и предхождащата я Лисабонска стратегия?-</w:t>
      </w:r>
      <w:r w:rsidRPr="00402B56">
        <w:rPr>
          <w:rFonts w:ascii="Times New Roman" w:hAnsi="Times New Roman" w:cs="Times New Roman"/>
          <w:i/>
          <w:noProof/>
        </w:rPr>
        <w:t xml:space="preserve"> </w:t>
      </w:r>
      <w:hyperlink r:id="rId157" w:history="1">
        <w:r w:rsidRPr="00402B56">
          <w:rPr>
            <w:rStyle w:val="ac"/>
            <w:rFonts w:ascii="Times New Roman" w:hAnsi="Times New Roman" w:cs="Times New Roman"/>
            <w:bCs/>
            <w:i/>
            <w:noProof/>
          </w:rPr>
          <w:t>http://ec.europa.eu/europe2020/services/faqs/index_bg.htm</w:t>
        </w:r>
      </w:hyperlink>
      <w:r w:rsidRPr="00402B56">
        <w:rPr>
          <w:rFonts w:ascii="Times New Roman" w:hAnsi="Times New Roman" w:cs="Times New Roman"/>
          <w:bCs/>
          <w:i/>
          <w:noProof/>
        </w:rPr>
        <w:t xml:space="preserve"> </w:t>
      </w:r>
    </w:p>
  </w:footnote>
  <w:footnote w:id="564">
    <w:p w:rsidR="00301166" w:rsidRPr="00402B56" w:rsidRDefault="00301166" w:rsidP="00402B56">
      <w:pPr>
        <w:pStyle w:val="a3"/>
        <w:rPr>
          <w:rFonts w:ascii="Times New Roman" w:hAnsi="Times New Roman" w:cs="Times New Roman"/>
          <w:lang w:val="bg-BG"/>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noProof/>
        </w:rPr>
        <w:t xml:space="preserve">на английски език се употребяват съответно понятията: </w:t>
      </w:r>
      <w:r w:rsidRPr="00402B56">
        <w:rPr>
          <w:rFonts w:ascii="Times New Roman" w:hAnsi="Times New Roman" w:cs="Times New Roman"/>
          <w:i/>
          <w:lang w:val="en-US"/>
        </w:rPr>
        <w:t>formal</w:t>
      </w:r>
      <w:r w:rsidRPr="00402B56">
        <w:rPr>
          <w:rFonts w:ascii="Times New Roman" w:hAnsi="Times New Roman" w:cs="Times New Roman"/>
          <w:i/>
        </w:rPr>
        <w:t xml:space="preserve">, </w:t>
      </w:r>
      <w:r w:rsidRPr="00402B56">
        <w:rPr>
          <w:rFonts w:ascii="Times New Roman" w:hAnsi="Times New Roman" w:cs="Times New Roman"/>
          <w:i/>
          <w:lang w:val="en-US"/>
        </w:rPr>
        <w:t>non</w:t>
      </w:r>
      <w:r w:rsidRPr="00402B56">
        <w:rPr>
          <w:rFonts w:ascii="Times New Roman" w:hAnsi="Times New Roman" w:cs="Times New Roman"/>
          <w:i/>
        </w:rPr>
        <w:t>-</w:t>
      </w:r>
      <w:r w:rsidRPr="00402B56">
        <w:rPr>
          <w:rFonts w:ascii="Times New Roman" w:hAnsi="Times New Roman" w:cs="Times New Roman"/>
          <w:i/>
          <w:lang w:val="en-US"/>
        </w:rPr>
        <w:t>formal</w:t>
      </w:r>
      <w:r w:rsidRPr="00402B56">
        <w:rPr>
          <w:rFonts w:ascii="Times New Roman" w:hAnsi="Times New Roman" w:cs="Times New Roman"/>
          <w:i/>
        </w:rPr>
        <w:t xml:space="preserve">, </w:t>
      </w:r>
      <w:r w:rsidRPr="00402B56">
        <w:rPr>
          <w:rFonts w:ascii="Times New Roman" w:hAnsi="Times New Roman" w:cs="Times New Roman"/>
          <w:i/>
          <w:lang w:val="en-US"/>
        </w:rPr>
        <w:t>informal education</w:t>
      </w:r>
      <w:r w:rsidRPr="00402B56">
        <w:rPr>
          <w:rFonts w:ascii="Times New Roman" w:hAnsi="Times New Roman" w:cs="Times New Roman"/>
          <w:i/>
        </w:rPr>
        <w:t>.</w:t>
      </w:r>
    </w:p>
  </w:footnote>
  <w:footnote w:id="565">
    <w:p w:rsidR="00301166" w:rsidRPr="00402B56" w:rsidRDefault="00301166">
      <w:pPr>
        <w:pStyle w:val="a3"/>
        <w:rPr>
          <w:rFonts w:ascii="Times New Roman" w:hAnsi="Times New Roman" w:cs="Times New Roman"/>
          <w:i/>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rPr>
        <w:t xml:space="preserve">НАОА- </w:t>
      </w:r>
      <w:hyperlink r:id="rId158" w:history="1">
        <w:r w:rsidRPr="00402B56">
          <w:rPr>
            <w:rStyle w:val="ac"/>
            <w:rFonts w:ascii="Times New Roman" w:hAnsi="Times New Roman" w:cs="Times New Roman"/>
            <w:i/>
          </w:rPr>
          <w:t>http://www.neaa.government.bg/images/OA-PA-PN/Kriterialna-sistema-PA-PN-Dec-2011.pdf</w:t>
        </w:r>
      </w:hyperlink>
    </w:p>
  </w:footnote>
  <w:footnote w:id="566">
    <w:p w:rsidR="00301166" w:rsidRPr="00D95F3D" w:rsidRDefault="00301166" w:rsidP="00D95F3D">
      <w:pPr>
        <w:autoSpaceDE w:val="0"/>
        <w:autoSpaceDN w:val="0"/>
        <w:adjustRightInd w:val="0"/>
        <w:rPr>
          <w:rFonts w:ascii="Times New Roman" w:hAnsi="Times New Roman" w:cs="Times New Roman"/>
          <w:i/>
          <w:sz w:val="20"/>
          <w:szCs w:val="20"/>
        </w:rPr>
      </w:pPr>
      <w:r w:rsidRPr="00D95F3D">
        <w:rPr>
          <w:rStyle w:val="a5"/>
          <w:rFonts w:ascii="Times New Roman" w:hAnsi="Times New Roman" w:cs="Times New Roman"/>
          <w:sz w:val="20"/>
          <w:szCs w:val="20"/>
        </w:rPr>
        <w:footnoteRef/>
      </w:r>
      <w:r w:rsidRPr="00D95F3D">
        <w:rPr>
          <w:rFonts w:ascii="Times New Roman" w:hAnsi="Times New Roman" w:cs="Times New Roman"/>
          <w:sz w:val="20"/>
          <w:szCs w:val="20"/>
        </w:rPr>
        <w:t xml:space="preserve"> </w:t>
      </w:r>
      <w:r w:rsidRPr="00D95F3D">
        <w:rPr>
          <w:rFonts w:ascii="Times New Roman" w:hAnsi="Times New Roman" w:cs="Times New Roman"/>
          <w:i/>
          <w:sz w:val="20"/>
          <w:szCs w:val="20"/>
          <w:lang w:eastAsia="bg-BG"/>
        </w:rPr>
        <w:t>Beck, U. Risk Society: Towards a New Modernity (Published in association with Theory, Culture &amp; Society, Sage Publications Ltd, 1992, р.43</w:t>
      </w:r>
    </w:p>
  </w:footnote>
  <w:footnote w:id="567">
    <w:p w:rsidR="00301166" w:rsidRPr="008974D0" w:rsidRDefault="00301166">
      <w:pPr>
        <w:pStyle w:val="a3"/>
        <w:rPr>
          <w:rFonts w:ascii="Times New Roman" w:hAnsi="Times New Roman" w:cs="Times New Roman"/>
          <w:i/>
        </w:rPr>
      </w:pPr>
      <w:r w:rsidRPr="008974D0">
        <w:rPr>
          <w:rStyle w:val="a5"/>
          <w:rFonts w:ascii="Times New Roman" w:hAnsi="Times New Roman" w:cs="Times New Roman"/>
        </w:rPr>
        <w:footnoteRef/>
      </w:r>
      <w:r w:rsidRPr="008974D0">
        <w:rPr>
          <w:rFonts w:ascii="Times New Roman" w:hAnsi="Times New Roman" w:cs="Times New Roman"/>
        </w:rPr>
        <w:t xml:space="preserve"> </w:t>
      </w:r>
      <w:r w:rsidRPr="008974D0">
        <w:rPr>
          <w:rStyle w:val="HTML"/>
          <w:rFonts w:ascii="Times New Roman" w:hAnsi="Times New Roman" w:cs="Times New Roman"/>
          <w:noProof/>
        </w:rPr>
        <w:t>Cherchez la femme, pardieu ! cherchez la femme !-</w:t>
      </w:r>
      <w:r w:rsidRPr="008974D0">
        <w:rPr>
          <w:rStyle w:val="af5"/>
          <w:rFonts w:ascii="Times New Roman" w:eastAsia="Calibri" w:hAnsi="Times New Roman" w:cs="Times New Roman"/>
          <w:noProof/>
        </w:rPr>
        <w:t xml:space="preserve"> </w:t>
      </w:r>
      <w:hyperlink r:id="rId159" w:history="1">
        <w:r w:rsidRPr="008974D0">
          <w:rPr>
            <w:rStyle w:val="ac"/>
            <w:rFonts w:ascii="Times New Roman" w:hAnsi="Times New Roman" w:cs="Times New Roman"/>
            <w:i/>
            <w:iCs/>
            <w:noProof/>
          </w:rPr>
          <w:t>Les Mohicans de Paris</w:t>
        </w:r>
      </w:hyperlink>
      <w:r w:rsidRPr="008974D0">
        <w:rPr>
          <w:rStyle w:val="HTML"/>
          <w:rFonts w:ascii="Times New Roman" w:hAnsi="Times New Roman" w:cs="Times New Roman"/>
          <w:i w:val="0"/>
          <w:noProof/>
        </w:rPr>
        <w:t xml:space="preserve">. </w:t>
      </w:r>
      <w:hyperlink r:id="rId160" w:tooltip="Alexandre Dumas, père" w:history="1">
        <w:r w:rsidRPr="008974D0">
          <w:rPr>
            <w:rStyle w:val="ac"/>
            <w:rFonts w:ascii="Times New Roman" w:hAnsi="Times New Roman" w:cs="Times New Roman"/>
            <w:i/>
            <w:noProof/>
          </w:rPr>
          <w:t>Alexandre Dumas (père)</w:t>
        </w:r>
      </w:hyperlink>
      <w:r w:rsidRPr="008974D0">
        <w:rPr>
          <w:rFonts w:ascii="Times New Roman" w:hAnsi="Times New Roman" w:cs="Times New Roman"/>
          <w:i/>
          <w:noProof/>
        </w:rPr>
        <w:t>.</w:t>
      </w:r>
      <w:r w:rsidRPr="008974D0">
        <w:rPr>
          <w:rFonts w:ascii="Times New Roman" w:hAnsi="Times New Roman" w:cs="Times New Roman"/>
          <w:i/>
        </w:rPr>
        <w:t xml:space="preserve"> </w:t>
      </w:r>
    </w:p>
  </w:footnote>
  <w:footnote w:id="568">
    <w:p w:rsidR="00301166" w:rsidRPr="00EE79F3" w:rsidRDefault="00301166">
      <w:pPr>
        <w:pStyle w:val="a3"/>
        <w:rPr>
          <w:rFonts w:ascii="Times New Roman" w:hAnsi="Times New Roman" w:cs="Times New Roman"/>
          <w:i/>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noProof/>
        </w:rPr>
        <w:t>Реферирани български научни издания в световните наукометрични бази данни-</w:t>
      </w:r>
      <w:r w:rsidRPr="00EE79F3">
        <w:rPr>
          <w:rFonts w:ascii="Times New Roman" w:hAnsi="Times New Roman" w:cs="Times New Roman"/>
          <w:i/>
        </w:rPr>
        <w:t xml:space="preserve"> </w:t>
      </w:r>
      <w:hyperlink r:id="rId161" w:history="1">
        <w:r w:rsidRPr="00EE79F3">
          <w:rPr>
            <w:rStyle w:val="ac"/>
            <w:rFonts w:ascii="Times New Roman" w:hAnsi="Times New Roman" w:cs="Times New Roman"/>
            <w:i/>
          </w:rPr>
          <w:t>http://www.ue-varna.bg/en/article.aspx?id=15157</w:t>
        </w:r>
      </w:hyperlink>
    </w:p>
  </w:footnote>
  <w:footnote w:id="569">
    <w:p w:rsidR="00301166" w:rsidRPr="00EE79F3" w:rsidRDefault="00301166">
      <w:pPr>
        <w:pStyle w:val="a3"/>
        <w:rPr>
          <w:rFonts w:ascii="Times New Roman" w:hAnsi="Times New Roman" w:cs="Times New Roman"/>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rPr>
        <w:t xml:space="preserve">Програма за научни изследвания и иновации-„Хоризонт-2020”- </w:t>
      </w:r>
      <w:hyperlink r:id="rId162" w:history="1">
        <w:r w:rsidRPr="00EE79F3">
          <w:rPr>
            <w:rStyle w:val="ac"/>
            <w:rFonts w:ascii="Times New Roman" w:hAnsi="Times New Roman" w:cs="Times New Roman"/>
            <w:i/>
          </w:rPr>
          <w:t>http://horizon2020.mon.bg/</w:t>
        </w:r>
      </w:hyperlink>
    </w:p>
  </w:footnote>
  <w:footnote w:id="570">
    <w:p w:rsidR="00301166" w:rsidRPr="00270BB1" w:rsidRDefault="00301166">
      <w:pPr>
        <w:pStyle w:val="a3"/>
        <w:rPr>
          <w:rFonts w:ascii="Times New Roman" w:hAnsi="Times New Roman" w:cs="Times New Roman"/>
          <w:i/>
          <w:noProof/>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noProof/>
        </w:rPr>
        <w:t>доц. д-р Мими Корнажева</w:t>
      </w:r>
      <w:r w:rsidRPr="00270BB1">
        <w:rPr>
          <w:rFonts w:ascii="Times New Roman" w:hAnsi="Times New Roman" w:cs="Times New Roman"/>
          <w:i/>
        </w:rPr>
        <w:t xml:space="preserve">. </w:t>
      </w:r>
      <w:r w:rsidRPr="00270BB1">
        <w:rPr>
          <w:rFonts w:ascii="Times New Roman" w:hAnsi="Times New Roman" w:cs="Times New Roman"/>
          <w:i/>
          <w:noProof/>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footnote>
  <w:footnote w:id="571">
    <w:p w:rsidR="00301166" w:rsidRPr="00270BB1" w:rsidRDefault="00301166" w:rsidP="00270BB1">
      <w:pPr>
        <w:pStyle w:val="a3"/>
        <w:rPr>
          <w:rFonts w:ascii="Times New Roman" w:hAnsi="Times New Roman" w:cs="Times New Roman"/>
          <w:i/>
          <w:lang w:val="bg-BG"/>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rPr>
        <w:t>Доклад самооценка за разкриване обучение в П.Н. 9.1. „Национална сигурност” на Русенски университет „А. Кънчев”</w:t>
      </w:r>
      <w:r>
        <w:rPr>
          <w:rFonts w:ascii="Times New Roman" w:hAnsi="Times New Roman" w:cs="Times New Roman"/>
          <w:i/>
          <w:lang w:val="bg-BG"/>
        </w:rPr>
        <w:t>.</w:t>
      </w:r>
    </w:p>
  </w:footnote>
  <w:footnote w:id="572">
    <w:p w:rsidR="00301166" w:rsidRPr="000668BE" w:rsidRDefault="00301166" w:rsidP="00F01E59">
      <w:pPr>
        <w:pStyle w:val="a3"/>
        <w:rPr>
          <w:rFonts w:ascii="Times New Roman" w:hAnsi="Times New Roman"/>
          <w:i/>
          <w:lang w:val="en-US"/>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color w:val="000000"/>
        </w:rPr>
        <w:t>Чувин Б.Т. Человек в экстремальной ситуации</w:t>
      </w:r>
      <w:r w:rsidRPr="000668BE">
        <w:rPr>
          <w:rFonts w:ascii="Times New Roman" w:hAnsi="Times New Roman"/>
          <w:i/>
          <w:color w:val="000000"/>
          <w:lang w:val="en-US"/>
        </w:rPr>
        <w:t xml:space="preserve">- </w:t>
      </w:r>
      <w:r w:rsidRPr="000668BE">
        <w:rPr>
          <w:rFonts w:ascii="Times New Roman" w:hAnsi="Times New Roman"/>
          <w:i/>
          <w:color w:val="000000"/>
        </w:rPr>
        <w:t>М.: Владос, 2012. – 352 с. – (Серия: Безопасность жизнедеятельности). – ISBN 978-5-691-01750-6.</w:t>
      </w:r>
    </w:p>
  </w:footnote>
  <w:footnote w:id="573">
    <w:p w:rsidR="00301166" w:rsidRDefault="00301166" w:rsidP="00F01E59">
      <w:pPr>
        <w:pStyle w:val="a3"/>
        <w:rPr>
          <w:i/>
          <w:lang w:val="en-US"/>
        </w:rPr>
      </w:pPr>
      <w:r w:rsidRPr="00F01E59">
        <w:rPr>
          <w:rStyle w:val="a5"/>
          <w:rFonts w:ascii="Times New Roman" w:hAnsi="Times New Roman"/>
          <w:i/>
        </w:rPr>
        <w:footnoteRef/>
      </w:r>
      <w:r w:rsidRPr="000668BE">
        <w:rPr>
          <w:rFonts w:ascii="Times New Roman" w:hAnsi="Times New Roman"/>
          <w:i/>
        </w:rPr>
        <w:t xml:space="preserve"> Димка Иванова Гичева, В лабиринта на Платон и Аристотел: Философски науки. Психология 1994</w:t>
      </w:r>
    </w:p>
  </w:footnote>
  <w:footnote w:id="574">
    <w:p w:rsidR="00301166" w:rsidRPr="000668BE" w:rsidRDefault="00301166" w:rsidP="00F01E59">
      <w:pPr>
        <w:pStyle w:val="a3"/>
        <w:rPr>
          <w:rFonts w:ascii="Times New Roman" w:hAnsi="Times New Roman"/>
          <w:i/>
          <w:lang w:val="en-US"/>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noProof/>
        </w:rPr>
        <w:t>Джордано Бруно</w:t>
      </w:r>
      <w:r>
        <w:rPr>
          <w:rFonts w:ascii="Times New Roman" w:hAnsi="Times New Roman"/>
          <w:i/>
          <w:color w:val="333333"/>
        </w:rPr>
        <w:t>,</w:t>
      </w:r>
      <w:r w:rsidRPr="000668BE">
        <w:rPr>
          <w:rFonts w:ascii="Times New Roman" w:hAnsi="Times New Roman"/>
          <w:i/>
          <w:color w:val="333333"/>
          <w:lang w:val="en-US"/>
        </w:rPr>
        <w:t xml:space="preserve"> </w:t>
      </w:r>
      <w:r w:rsidRPr="000668BE">
        <w:rPr>
          <w:rFonts w:ascii="Times New Roman" w:hAnsi="Times New Roman"/>
          <w:bCs/>
          <w:i/>
        </w:rPr>
        <w:t>Един модел на Вселената от гледна точка на обща теория на системите</w:t>
      </w:r>
    </w:p>
  </w:footnote>
  <w:footnote w:id="575">
    <w:p w:rsidR="00301166" w:rsidRDefault="00301166" w:rsidP="00F01E59">
      <w:pPr>
        <w:pStyle w:val="a3"/>
        <w:rPr>
          <w:lang w:val="en-US"/>
        </w:rPr>
      </w:pPr>
      <w:r w:rsidRPr="00F01E59">
        <w:rPr>
          <w:rStyle w:val="a5"/>
          <w:rFonts w:ascii="Times New Roman" w:hAnsi="Times New Roman"/>
          <w:i/>
        </w:rPr>
        <w:footnoteRef/>
      </w:r>
      <w:r w:rsidRPr="000668BE">
        <w:rPr>
          <w:rFonts w:ascii="Times New Roman" w:hAnsi="Times New Roman"/>
          <w:i/>
        </w:rPr>
        <w:t xml:space="preserve"> </w:t>
      </w:r>
      <w:hyperlink r:id="rId163" w:history="1">
        <w:r w:rsidRPr="000668BE">
          <w:rPr>
            <w:rStyle w:val="ac"/>
            <w:rFonts w:ascii="Times New Roman" w:hAnsi="Times New Roman"/>
            <w:i/>
          </w:rPr>
          <w:t>Сергей Герджиков</w:t>
        </w:r>
      </w:hyperlink>
      <w:r w:rsidRPr="000668BE">
        <w:rPr>
          <w:rFonts w:ascii="Times New Roman" w:hAnsi="Times New Roman"/>
          <w:i/>
          <w:lang w:val="en-US"/>
        </w:rPr>
        <w:t>-</w:t>
      </w:r>
      <w:r w:rsidRPr="000668BE">
        <w:rPr>
          <w:rFonts w:ascii="Times New Roman" w:hAnsi="Times New Roman"/>
          <w:i/>
        </w:rPr>
        <w:t xml:space="preserve">Относителността на понятията във </w:t>
      </w:r>
      <w:r w:rsidRPr="000668BE">
        <w:rPr>
          <w:rStyle w:val="af7"/>
          <w:rFonts w:ascii="Times New Roman" w:hAnsi="Times New Roman"/>
        </w:rPr>
        <w:t xml:space="preserve">Феноменологията </w:t>
      </w:r>
      <w:r w:rsidRPr="000668BE">
        <w:rPr>
          <w:rFonts w:ascii="Times New Roman" w:hAnsi="Times New Roman"/>
          <w:i/>
        </w:rPr>
        <w:t>на Хегел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d"/>
    </w:pPr>
    <w:r>
      <w:rPr>
        <w:noProof/>
        <w:lang w:eastAsia="bg-BG"/>
      </w:rPr>
      <mc:AlternateContent>
        <mc:Choice Requires="wps">
          <w:drawing>
            <wp:anchor distT="0" distB="0" distL="114300" distR="114300" simplePos="0" relativeHeight="251659264" behindDoc="0" locked="0" layoutInCell="0" allowOverlap="1" wp14:anchorId="56BDCC20" wp14:editId="4A4CD88B">
              <wp:simplePos x="0" y="0"/>
              <wp:positionH relativeFrom="page">
                <wp:posOffset>200025</wp:posOffset>
              </wp:positionH>
              <wp:positionV relativeFrom="page">
                <wp:posOffset>4480560</wp:posOffset>
              </wp:positionV>
              <wp:extent cx="519430" cy="2183130"/>
              <wp:effectExtent l="0" t="3810" r="0" b="381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0641F6" w:rsidRDefault="00301166"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BDCC20" id="Rectangle 74" o:spid="_x0000_s1039" style="position:absolute;margin-left:15.75pt;margin-top:352.8pt;width:40.9pt;height:17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" o:allowincell="f" filled="f" stroked="f">
              <v:textbox style="layout-flow:vertical;mso-fit-shape-to-text:t">
                <w:txbxContent>
                  <w:p w:rsidR="00301166" w:rsidRPr="000641F6" w:rsidRDefault="00301166" w:rsidP="00EC27AD">
                    <w:pPr>
                      <w:pStyle w:val="af"/>
                      <w:jc w:val="right"/>
                      <w:rPr>
                        <w:rFonts w:ascii="Cambria" w:hAnsi="Cambria"/>
                        <w:sz w:val="44"/>
                        <w:szCs w:val="44"/>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d"/>
    </w:pPr>
    <w:r>
      <w:rPr>
        <w:noProof/>
        <w:lang w:eastAsia="bg-BG"/>
      </w:rPr>
      <mc:AlternateContent>
        <mc:Choice Requires="wps">
          <w:drawing>
            <wp:anchor distT="0" distB="0" distL="114300" distR="114300" simplePos="0" relativeHeight="251660288" behindDoc="0" locked="0" layoutInCell="0" allowOverlap="1">
              <wp:simplePos x="0" y="0"/>
              <wp:positionH relativeFrom="page">
                <wp:posOffset>200025</wp:posOffset>
              </wp:positionH>
              <wp:positionV relativeFrom="page">
                <wp:posOffset>4480560</wp:posOffset>
              </wp:positionV>
              <wp:extent cx="697230" cy="2183130"/>
              <wp:effectExtent l="0" t="3810"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0641F6" w:rsidRDefault="00301166"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5" o:spid="_x0000_s1040" style="position:absolute;margin-left:15.75pt;margin-top:352.8pt;width:54.9pt;height:171.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" o:allowincell="f" filled="f" stroked="f">
              <v:textbox style="layout-flow:vertical;mso-fit-shape-to-text:t">
                <w:txbxContent>
                  <w:p w:rsidR="00301166" w:rsidRPr="000641F6" w:rsidRDefault="00301166" w:rsidP="00EC27AD">
                    <w:pPr>
                      <w:pStyle w:val="af"/>
                      <w:jc w:val="right"/>
                      <w:rPr>
                        <w:rFonts w:ascii="Cambria" w:hAnsi="Cambria"/>
                        <w:sz w:val="44"/>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F56969E"/>
    <w:lvl w:ilvl="0">
      <w:numFmt w:val="bullet"/>
      <w:lvlText w:val="*"/>
      <w:lvlJc w:val="left"/>
      <w:pPr>
        <w:ind w:left="0" w:firstLine="0"/>
      </w:pPr>
    </w:lvl>
  </w:abstractNum>
  <w:abstractNum w:abstractNumId="1" w15:restartNumberingAfterBreak="0">
    <w:nsid w:val="00000003"/>
    <w:multiLevelType w:val="singleLevel"/>
    <w:tmpl w:val="00000003"/>
    <w:name w:val="WW8Num2"/>
    <w:lvl w:ilvl="0">
      <w:start w:val="1"/>
      <w:numFmt w:val="decimal"/>
      <w:suff w:val="nothing"/>
      <w:lvlText w:val="%1."/>
      <w:lvlJc w:val="left"/>
      <w:pPr>
        <w:tabs>
          <w:tab w:val="num" w:pos="0"/>
        </w:tabs>
        <w:ind w:left="0" w:firstLine="0"/>
      </w:pPr>
    </w:lvl>
  </w:abstractNum>
  <w:abstractNum w:abstractNumId="2" w15:restartNumberingAfterBreak="0">
    <w:nsid w:val="00000004"/>
    <w:multiLevelType w:val="singleLevel"/>
    <w:tmpl w:val="00000004"/>
    <w:name w:val="WW8Num3"/>
    <w:lvl w:ilvl="0">
      <w:start w:val="1"/>
      <w:numFmt w:val="decimal"/>
      <w:suff w:val="space"/>
      <w:lvlText w:val="%1."/>
      <w:lvlJc w:val="left"/>
      <w:pPr>
        <w:tabs>
          <w:tab w:val="num" w:pos="0"/>
        </w:tabs>
        <w:ind w:left="0" w:firstLine="0"/>
      </w:pPr>
    </w:lvl>
  </w:abstractNum>
  <w:abstractNum w:abstractNumId="3" w15:restartNumberingAfterBreak="0">
    <w:nsid w:val="00000005"/>
    <w:multiLevelType w:val="singleLevel"/>
    <w:tmpl w:val="00000005"/>
    <w:name w:val="WW8Num4"/>
    <w:lvl w:ilvl="0">
      <w:start w:val="1"/>
      <w:numFmt w:val="decimal"/>
      <w:suff w:val="nothing"/>
      <w:lvlText w:val="%1."/>
      <w:lvlJc w:val="left"/>
      <w:pPr>
        <w:tabs>
          <w:tab w:val="num" w:pos="0"/>
        </w:tabs>
        <w:ind w:left="0" w:firstLine="0"/>
      </w:pPr>
      <w:rPr>
        <w:rFonts w:ascii="Times New Roman" w:hAnsi="Times New Roman" w:cs="Times New Roman"/>
        <w:b/>
        <w:bCs/>
        <w:kern w:val="1"/>
        <w:sz w:val="16"/>
        <w:szCs w:val="16"/>
        <w:lang w:eastAsia="zh-CN" w:bidi="ar"/>
      </w:rPr>
    </w:lvl>
  </w:abstractNum>
  <w:abstractNum w:abstractNumId="4" w15:restartNumberingAfterBreak="0">
    <w:nsid w:val="005D156E"/>
    <w:multiLevelType w:val="hybridMultilevel"/>
    <w:tmpl w:val="848EAB58"/>
    <w:lvl w:ilvl="0" w:tplc="04020001">
      <w:start w:val="1"/>
      <w:numFmt w:val="bullet"/>
      <w:lvlText w:val=""/>
      <w:lvlJc w:val="left"/>
      <w:pPr>
        <w:ind w:left="1140" w:hanging="360"/>
      </w:pPr>
      <w:rPr>
        <w:rFonts w:ascii="Symbol" w:hAnsi="Symbol"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5" w15:restartNumberingAfterBreak="0">
    <w:nsid w:val="00805AC0"/>
    <w:multiLevelType w:val="hybridMultilevel"/>
    <w:tmpl w:val="753A95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01FE2A8D"/>
    <w:multiLevelType w:val="multilevel"/>
    <w:tmpl w:val="8BBC4D2E"/>
    <w:lvl w:ilvl="0">
      <w:start w:val="1"/>
      <w:numFmt w:val="decimal"/>
      <w:lvlText w:val="%1."/>
      <w:lvlJc w:val="left"/>
      <w:pPr>
        <w:ind w:left="720" w:hanging="360"/>
      </w:p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2C31D89"/>
    <w:multiLevelType w:val="multilevel"/>
    <w:tmpl w:val="6B10D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1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2E67002"/>
    <w:multiLevelType w:val="hybridMultilevel"/>
    <w:tmpl w:val="7BFCF15E"/>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039A6041"/>
    <w:multiLevelType w:val="hybridMultilevel"/>
    <w:tmpl w:val="836A0718"/>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03C25142"/>
    <w:multiLevelType w:val="hybridMultilevel"/>
    <w:tmpl w:val="3F3E826E"/>
    <w:lvl w:ilvl="0" w:tplc="1A964668">
      <w:start w:val="1"/>
      <w:numFmt w:val="bullet"/>
      <w:lvlText w:val="•"/>
      <w:lvlJc w:val="left"/>
      <w:pPr>
        <w:tabs>
          <w:tab w:val="num" w:pos="1080"/>
        </w:tabs>
        <w:ind w:left="1080" w:hanging="360"/>
      </w:pPr>
      <w:rPr>
        <w:rFonts w:ascii="Times New Roman" w:hAnsi="Times New Roman" w:hint="default"/>
      </w:rPr>
    </w:lvl>
    <w:lvl w:ilvl="1" w:tplc="04020003">
      <w:start w:val="1"/>
      <w:numFmt w:val="bullet"/>
      <w:lvlText w:val="o"/>
      <w:lvlJc w:val="left"/>
      <w:pPr>
        <w:tabs>
          <w:tab w:val="num" w:pos="1800"/>
        </w:tabs>
        <w:ind w:left="1800" w:hanging="360"/>
      </w:pPr>
      <w:rPr>
        <w:rFonts w:ascii="Courier New" w:hAnsi="Courier New" w:cs="Courier New" w:hint="default"/>
      </w:rPr>
    </w:lvl>
    <w:lvl w:ilvl="2" w:tplc="04020005">
      <w:start w:val="1"/>
      <w:numFmt w:val="bullet"/>
      <w:lvlText w:val=""/>
      <w:lvlJc w:val="left"/>
      <w:pPr>
        <w:tabs>
          <w:tab w:val="num" w:pos="2520"/>
        </w:tabs>
        <w:ind w:left="2520" w:hanging="360"/>
      </w:pPr>
      <w:rPr>
        <w:rFonts w:ascii="Wingdings" w:hAnsi="Wingdings" w:hint="default"/>
      </w:rPr>
    </w:lvl>
    <w:lvl w:ilvl="3" w:tplc="04020001">
      <w:start w:val="1"/>
      <w:numFmt w:val="bullet"/>
      <w:lvlText w:val=""/>
      <w:lvlJc w:val="left"/>
      <w:pPr>
        <w:tabs>
          <w:tab w:val="num" w:pos="3240"/>
        </w:tabs>
        <w:ind w:left="3240" w:hanging="360"/>
      </w:pPr>
      <w:rPr>
        <w:rFonts w:ascii="Symbol" w:hAnsi="Symbol" w:hint="default"/>
      </w:rPr>
    </w:lvl>
    <w:lvl w:ilvl="4" w:tplc="04020003">
      <w:start w:val="1"/>
      <w:numFmt w:val="bullet"/>
      <w:lvlText w:val="o"/>
      <w:lvlJc w:val="left"/>
      <w:pPr>
        <w:tabs>
          <w:tab w:val="num" w:pos="3960"/>
        </w:tabs>
        <w:ind w:left="3960" w:hanging="360"/>
      </w:pPr>
      <w:rPr>
        <w:rFonts w:ascii="Courier New" w:hAnsi="Courier New" w:cs="Courier New" w:hint="default"/>
      </w:rPr>
    </w:lvl>
    <w:lvl w:ilvl="5" w:tplc="04020005">
      <w:start w:val="1"/>
      <w:numFmt w:val="bullet"/>
      <w:lvlText w:val=""/>
      <w:lvlJc w:val="left"/>
      <w:pPr>
        <w:tabs>
          <w:tab w:val="num" w:pos="4680"/>
        </w:tabs>
        <w:ind w:left="4680" w:hanging="360"/>
      </w:pPr>
      <w:rPr>
        <w:rFonts w:ascii="Wingdings" w:hAnsi="Wingdings" w:hint="default"/>
      </w:rPr>
    </w:lvl>
    <w:lvl w:ilvl="6" w:tplc="04020001">
      <w:start w:val="1"/>
      <w:numFmt w:val="bullet"/>
      <w:lvlText w:val=""/>
      <w:lvlJc w:val="left"/>
      <w:pPr>
        <w:tabs>
          <w:tab w:val="num" w:pos="5400"/>
        </w:tabs>
        <w:ind w:left="5400" w:hanging="360"/>
      </w:pPr>
      <w:rPr>
        <w:rFonts w:ascii="Symbol" w:hAnsi="Symbol" w:hint="default"/>
      </w:rPr>
    </w:lvl>
    <w:lvl w:ilvl="7" w:tplc="04020003">
      <w:start w:val="1"/>
      <w:numFmt w:val="bullet"/>
      <w:lvlText w:val="o"/>
      <w:lvlJc w:val="left"/>
      <w:pPr>
        <w:tabs>
          <w:tab w:val="num" w:pos="6120"/>
        </w:tabs>
        <w:ind w:left="6120" w:hanging="360"/>
      </w:pPr>
      <w:rPr>
        <w:rFonts w:ascii="Courier New" w:hAnsi="Courier New" w:cs="Courier New" w:hint="default"/>
      </w:rPr>
    </w:lvl>
    <w:lvl w:ilvl="8" w:tplc="04020005">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046E1AD6"/>
    <w:multiLevelType w:val="hybridMultilevel"/>
    <w:tmpl w:val="D5AA81AA"/>
    <w:lvl w:ilvl="0" w:tplc="1A964668">
      <w:start w:val="1"/>
      <w:numFmt w:val="bullet"/>
      <w:lvlText w:val="•"/>
      <w:lvlJc w:val="left"/>
      <w:pPr>
        <w:tabs>
          <w:tab w:val="num" w:pos="720"/>
        </w:tabs>
        <w:ind w:left="720" w:hanging="360"/>
      </w:pPr>
      <w:rPr>
        <w:rFonts w:ascii="Times New Roman" w:hAnsi="Times New Roman" w:hint="default"/>
      </w:rPr>
    </w:lvl>
    <w:lvl w:ilvl="1" w:tplc="760C1354">
      <w:start w:val="1413"/>
      <w:numFmt w:val="bullet"/>
      <w:lvlText w:val=""/>
      <w:lvlJc w:val="left"/>
      <w:pPr>
        <w:tabs>
          <w:tab w:val="num" w:pos="1440"/>
        </w:tabs>
        <w:ind w:left="1440" w:hanging="360"/>
      </w:pPr>
      <w:rPr>
        <w:rFonts w:ascii="Wingdings" w:hAnsi="Wingdings" w:hint="default"/>
      </w:rPr>
    </w:lvl>
    <w:lvl w:ilvl="2" w:tplc="D54A0632" w:tentative="1">
      <w:start w:val="1"/>
      <w:numFmt w:val="bullet"/>
      <w:lvlText w:val=""/>
      <w:lvlJc w:val="left"/>
      <w:pPr>
        <w:tabs>
          <w:tab w:val="num" w:pos="2160"/>
        </w:tabs>
        <w:ind w:left="2160" w:hanging="360"/>
      </w:pPr>
      <w:rPr>
        <w:rFonts w:ascii="Wingdings" w:hAnsi="Wingdings" w:hint="default"/>
      </w:rPr>
    </w:lvl>
    <w:lvl w:ilvl="3" w:tplc="05D646D6" w:tentative="1">
      <w:start w:val="1"/>
      <w:numFmt w:val="bullet"/>
      <w:lvlText w:val=""/>
      <w:lvlJc w:val="left"/>
      <w:pPr>
        <w:tabs>
          <w:tab w:val="num" w:pos="2880"/>
        </w:tabs>
        <w:ind w:left="2880" w:hanging="360"/>
      </w:pPr>
      <w:rPr>
        <w:rFonts w:ascii="Wingdings" w:hAnsi="Wingdings" w:hint="default"/>
      </w:rPr>
    </w:lvl>
    <w:lvl w:ilvl="4" w:tplc="EF1C99A2" w:tentative="1">
      <w:start w:val="1"/>
      <w:numFmt w:val="bullet"/>
      <w:lvlText w:val=""/>
      <w:lvlJc w:val="left"/>
      <w:pPr>
        <w:tabs>
          <w:tab w:val="num" w:pos="3600"/>
        </w:tabs>
        <w:ind w:left="3600" w:hanging="360"/>
      </w:pPr>
      <w:rPr>
        <w:rFonts w:ascii="Wingdings" w:hAnsi="Wingdings" w:hint="default"/>
      </w:rPr>
    </w:lvl>
    <w:lvl w:ilvl="5" w:tplc="4C9ED3A0" w:tentative="1">
      <w:start w:val="1"/>
      <w:numFmt w:val="bullet"/>
      <w:lvlText w:val=""/>
      <w:lvlJc w:val="left"/>
      <w:pPr>
        <w:tabs>
          <w:tab w:val="num" w:pos="4320"/>
        </w:tabs>
        <w:ind w:left="4320" w:hanging="360"/>
      </w:pPr>
      <w:rPr>
        <w:rFonts w:ascii="Wingdings" w:hAnsi="Wingdings" w:hint="default"/>
      </w:rPr>
    </w:lvl>
    <w:lvl w:ilvl="6" w:tplc="5B4ABBD4" w:tentative="1">
      <w:start w:val="1"/>
      <w:numFmt w:val="bullet"/>
      <w:lvlText w:val=""/>
      <w:lvlJc w:val="left"/>
      <w:pPr>
        <w:tabs>
          <w:tab w:val="num" w:pos="5040"/>
        </w:tabs>
        <w:ind w:left="5040" w:hanging="360"/>
      </w:pPr>
      <w:rPr>
        <w:rFonts w:ascii="Wingdings" w:hAnsi="Wingdings" w:hint="default"/>
      </w:rPr>
    </w:lvl>
    <w:lvl w:ilvl="7" w:tplc="5BCE4424" w:tentative="1">
      <w:start w:val="1"/>
      <w:numFmt w:val="bullet"/>
      <w:lvlText w:val=""/>
      <w:lvlJc w:val="left"/>
      <w:pPr>
        <w:tabs>
          <w:tab w:val="num" w:pos="5760"/>
        </w:tabs>
        <w:ind w:left="5760" w:hanging="360"/>
      </w:pPr>
      <w:rPr>
        <w:rFonts w:ascii="Wingdings" w:hAnsi="Wingdings" w:hint="default"/>
      </w:rPr>
    </w:lvl>
    <w:lvl w:ilvl="8" w:tplc="AB94FE1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4A97515"/>
    <w:multiLevelType w:val="hybridMultilevel"/>
    <w:tmpl w:val="ABFA383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3" w15:restartNumberingAfterBreak="0">
    <w:nsid w:val="06227A17"/>
    <w:multiLevelType w:val="hybridMultilevel"/>
    <w:tmpl w:val="9C921C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4" w15:restartNumberingAfterBreak="0">
    <w:nsid w:val="08844DA7"/>
    <w:multiLevelType w:val="hybridMultilevel"/>
    <w:tmpl w:val="076C203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08C9462D"/>
    <w:multiLevelType w:val="hybridMultilevel"/>
    <w:tmpl w:val="F334BD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098440A5"/>
    <w:multiLevelType w:val="hybridMultilevel"/>
    <w:tmpl w:val="5C688816"/>
    <w:lvl w:ilvl="0" w:tplc="4A4825DA">
      <w:start w:val="1"/>
      <w:numFmt w:val="decimal"/>
      <w:lvlText w:val="%1."/>
      <w:lvlJc w:val="left"/>
      <w:pPr>
        <w:ind w:left="720" w:hanging="360"/>
      </w:pPr>
      <w:rPr>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0A2E441B"/>
    <w:multiLevelType w:val="hybridMultilevel"/>
    <w:tmpl w:val="23782776"/>
    <w:lvl w:ilvl="0" w:tplc="0402000F">
      <w:start w:val="1"/>
      <w:numFmt w:val="decimal"/>
      <w:lvlText w:val="%1."/>
      <w:lvlJc w:val="left"/>
      <w:pPr>
        <w:ind w:left="1426" w:hanging="360"/>
      </w:p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18" w15:restartNumberingAfterBreak="0">
    <w:nsid w:val="0A4A5D39"/>
    <w:multiLevelType w:val="hybridMultilevel"/>
    <w:tmpl w:val="274C1A68"/>
    <w:lvl w:ilvl="0" w:tplc="BF5CA7F0">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19" w15:restartNumberingAfterBreak="0">
    <w:nsid w:val="0A5177E5"/>
    <w:multiLevelType w:val="hybridMultilevel"/>
    <w:tmpl w:val="9E0823E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0A94701E"/>
    <w:multiLevelType w:val="hybridMultilevel"/>
    <w:tmpl w:val="2BBAFE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0B10174E"/>
    <w:multiLevelType w:val="hybridMultilevel"/>
    <w:tmpl w:val="67B26F14"/>
    <w:lvl w:ilvl="0" w:tplc="C150A872">
      <w:start w:val="1"/>
      <w:numFmt w:val="decimal"/>
      <w:lvlText w:val="%1."/>
      <w:lvlJc w:val="left"/>
      <w:pPr>
        <w:tabs>
          <w:tab w:val="num" w:pos="720"/>
        </w:tabs>
        <w:ind w:left="720" w:hanging="4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0C0B2E8C"/>
    <w:multiLevelType w:val="hybridMultilevel"/>
    <w:tmpl w:val="F684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581314"/>
    <w:multiLevelType w:val="hybridMultilevel"/>
    <w:tmpl w:val="594061D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0E3E0F9D"/>
    <w:multiLevelType w:val="hybridMultilevel"/>
    <w:tmpl w:val="39D64B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15:restartNumberingAfterBreak="0">
    <w:nsid w:val="0E7726FF"/>
    <w:multiLevelType w:val="hybridMultilevel"/>
    <w:tmpl w:val="83885A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6" w15:restartNumberingAfterBreak="0">
    <w:nsid w:val="0EF63090"/>
    <w:multiLevelType w:val="hybridMultilevel"/>
    <w:tmpl w:val="78B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0333339"/>
    <w:multiLevelType w:val="hybridMultilevel"/>
    <w:tmpl w:val="520602D4"/>
    <w:lvl w:ilvl="0" w:tplc="0402000F">
      <w:start w:val="1"/>
      <w:numFmt w:val="decimal"/>
      <w:lvlText w:val="%1."/>
      <w:lvlJc w:val="left"/>
      <w:pPr>
        <w:ind w:left="720" w:hanging="360"/>
      </w:pPr>
      <w:rPr>
        <w:rFonts w:cs="Times New Roman"/>
      </w:rPr>
    </w:lvl>
    <w:lvl w:ilvl="1" w:tplc="04020019">
      <w:start w:val="1"/>
      <w:numFmt w:val="lowerLetter"/>
      <w:lvlText w:val="%2."/>
      <w:lvlJc w:val="left"/>
      <w:pPr>
        <w:ind w:left="1440" w:hanging="360"/>
      </w:pPr>
      <w:rPr>
        <w:rFonts w:cs="Times New Roman"/>
      </w:rPr>
    </w:lvl>
    <w:lvl w:ilvl="2" w:tplc="0402001B">
      <w:start w:val="1"/>
      <w:numFmt w:val="lowerRoman"/>
      <w:lvlText w:val="%3."/>
      <w:lvlJc w:val="right"/>
      <w:pPr>
        <w:ind w:left="2160" w:hanging="180"/>
      </w:pPr>
      <w:rPr>
        <w:rFonts w:cs="Times New Roman"/>
      </w:rPr>
    </w:lvl>
    <w:lvl w:ilvl="3" w:tplc="0402000F">
      <w:start w:val="1"/>
      <w:numFmt w:val="decimal"/>
      <w:lvlText w:val="%4."/>
      <w:lvlJc w:val="left"/>
      <w:pPr>
        <w:ind w:left="2880" w:hanging="360"/>
      </w:pPr>
      <w:rPr>
        <w:rFonts w:cs="Times New Roman"/>
      </w:rPr>
    </w:lvl>
    <w:lvl w:ilvl="4" w:tplc="04020019">
      <w:start w:val="1"/>
      <w:numFmt w:val="lowerLetter"/>
      <w:lvlText w:val="%5."/>
      <w:lvlJc w:val="left"/>
      <w:pPr>
        <w:ind w:left="3600" w:hanging="360"/>
      </w:pPr>
      <w:rPr>
        <w:rFonts w:cs="Times New Roman"/>
      </w:rPr>
    </w:lvl>
    <w:lvl w:ilvl="5" w:tplc="0402001B">
      <w:start w:val="1"/>
      <w:numFmt w:val="lowerRoman"/>
      <w:lvlText w:val="%6."/>
      <w:lvlJc w:val="right"/>
      <w:pPr>
        <w:ind w:left="4320" w:hanging="180"/>
      </w:pPr>
      <w:rPr>
        <w:rFonts w:cs="Times New Roman"/>
      </w:rPr>
    </w:lvl>
    <w:lvl w:ilvl="6" w:tplc="0402000F">
      <w:start w:val="1"/>
      <w:numFmt w:val="decimal"/>
      <w:lvlText w:val="%7."/>
      <w:lvlJc w:val="left"/>
      <w:pPr>
        <w:ind w:left="5040" w:hanging="360"/>
      </w:pPr>
      <w:rPr>
        <w:rFonts w:cs="Times New Roman"/>
      </w:rPr>
    </w:lvl>
    <w:lvl w:ilvl="7" w:tplc="04020019">
      <w:start w:val="1"/>
      <w:numFmt w:val="lowerLetter"/>
      <w:lvlText w:val="%8."/>
      <w:lvlJc w:val="left"/>
      <w:pPr>
        <w:ind w:left="5760" w:hanging="360"/>
      </w:pPr>
      <w:rPr>
        <w:rFonts w:cs="Times New Roman"/>
      </w:rPr>
    </w:lvl>
    <w:lvl w:ilvl="8" w:tplc="0402001B">
      <w:start w:val="1"/>
      <w:numFmt w:val="lowerRoman"/>
      <w:lvlText w:val="%9."/>
      <w:lvlJc w:val="right"/>
      <w:pPr>
        <w:ind w:left="6480" w:hanging="180"/>
      </w:pPr>
      <w:rPr>
        <w:rFonts w:cs="Times New Roman"/>
      </w:rPr>
    </w:lvl>
  </w:abstractNum>
  <w:abstractNum w:abstractNumId="28" w15:restartNumberingAfterBreak="0">
    <w:nsid w:val="10C3486A"/>
    <w:multiLevelType w:val="hybridMultilevel"/>
    <w:tmpl w:val="D9E481F8"/>
    <w:lvl w:ilvl="0" w:tplc="CACA476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8BE7256" w:tentative="1">
      <w:start w:val="1"/>
      <w:numFmt w:val="bullet"/>
      <w:lvlText w:val=""/>
      <w:lvlJc w:val="left"/>
      <w:pPr>
        <w:tabs>
          <w:tab w:val="num" w:pos="2160"/>
        </w:tabs>
        <w:ind w:left="2160" w:hanging="360"/>
      </w:pPr>
      <w:rPr>
        <w:rFonts w:ascii="Wingdings" w:hAnsi="Wingdings" w:hint="default"/>
      </w:rPr>
    </w:lvl>
    <w:lvl w:ilvl="3" w:tplc="C89EE780" w:tentative="1">
      <w:start w:val="1"/>
      <w:numFmt w:val="bullet"/>
      <w:lvlText w:val=""/>
      <w:lvlJc w:val="left"/>
      <w:pPr>
        <w:tabs>
          <w:tab w:val="num" w:pos="2880"/>
        </w:tabs>
        <w:ind w:left="2880" w:hanging="360"/>
      </w:pPr>
      <w:rPr>
        <w:rFonts w:ascii="Wingdings" w:hAnsi="Wingdings" w:hint="default"/>
      </w:rPr>
    </w:lvl>
    <w:lvl w:ilvl="4" w:tplc="E0CC93AA" w:tentative="1">
      <w:start w:val="1"/>
      <w:numFmt w:val="bullet"/>
      <w:lvlText w:val=""/>
      <w:lvlJc w:val="left"/>
      <w:pPr>
        <w:tabs>
          <w:tab w:val="num" w:pos="3600"/>
        </w:tabs>
        <w:ind w:left="3600" w:hanging="360"/>
      </w:pPr>
      <w:rPr>
        <w:rFonts w:ascii="Wingdings" w:hAnsi="Wingdings" w:hint="default"/>
      </w:rPr>
    </w:lvl>
    <w:lvl w:ilvl="5" w:tplc="692C1374" w:tentative="1">
      <w:start w:val="1"/>
      <w:numFmt w:val="bullet"/>
      <w:lvlText w:val=""/>
      <w:lvlJc w:val="left"/>
      <w:pPr>
        <w:tabs>
          <w:tab w:val="num" w:pos="4320"/>
        </w:tabs>
        <w:ind w:left="4320" w:hanging="360"/>
      </w:pPr>
      <w:rPr>
        <w:rFonts w:ascii="Wingdings" w:hAnsi="Wingdings" w:hint="default"/>
      </w:rPr>
    </w:lvl>
    <w:lvl w:ilvl="6" w:tplc="961A06DE" w:tentative="1">
      <w:start w:val="1"/>
      <w:numFmt w:val="bullet"/>
      <w:lvlText w:val=""/>
      <w:lvlJc w:val="left"/>
      <w:pPr>
        <w:tabs>
          <w:tab w:val="num" w:pos="5040"/>
        </w:tabs>
        <w:ind w:left="5040" w:hanging="360"/>
      </w:pPr>
      <w:rPr>
        <w:rFonts w:ascii="Wingdings" w:hAnsi="Wingdings" w:hint="default"/>
      </w:rPr>
    </w:lvl>
    <w:lvl w:ilvl="7" w:tplc="B396225A" w:tentative="1">
      <w:start w:val="1"/>
      <w:numFmt w:val="bullet"/>
      <w:lvlText w:val=""/>
      <w:lvlJc w:val="left"/>
      <w:pPr>
        <w:tabs>
          <w:tab w:val="num" w:pos="5760"/>
        </w:tabs>
        <w:ind w:left="5760" w:hanging="360"/>
      </w:pPr>
      <w:rPr>
        <w:rFonts w:ascii="Wingdings" w:hAnsi="Wingdings" w:hint="default"/>
      </w:rPr>
    </w:lvl>
    <w:lvl w:ilvl="8" w:tplc="206A0AB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0EC669F"/>
    <w:multiLevelType w:val="hybridMultilevel"/>
    <w:tmpl w:val="67082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113437C"/>
    <w:multiLevelType w:val="hybridMultilevel"/>
    <w:tmpl w:val="3BF2386C"/>
    <w:lvl w:ilvl="0" w:tplc="5A9CAF48">
      <w:numFmt w:val="bullet"/>
      <w:lvlText w:val="•"/>
      <w:lvlJc w:val="left"/>
      <w:pPr>
        <w:ind w:left="1429" w:hanging="360"/>
      </w:pPr>
      <w:rPr>
        <w:rFonts w:ascii="Times New Roman" w:eastAsia="Calibri" w:hAnsi="Times New Roman" w:cs="Times New Roman"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1" w15:restartNumberingAfterBreak="0">
    <w:nsid w:val="12A447D2"/>
    <w:multiLevelType w:val="hybridMultilevel"/>
    <w:tmpl w:val="BE8A4150"/>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32" w15:restartNumberingAfterBreak="0">
    <w:nsid w:val="13305935"/>
    <w:multiLevelType w:val="hybridMultilevel"/>
    <w:tmpl w:val="FD147018"/>
    <w:lvl w:ilvl="0" w:tplc="A470D59A">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137A55B4"/>
    <w:multiLevelType w:val="hybridMultilevel"/>
    <w:tmpl w:val="30ACBD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145825F8"/>
    <w:multiLevelType w:val="hybridMultilevel"/>
    <w:tmpl w:val="83B2C59E"/>
    <w:lvl w:ilvl="0" w:tplc="0809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5" w15:restartNumberingAfterBreak="0">
    <w:nsid w:val="14EB3FE3"/>
    <w:multiLevelType w:val="hybridMultilevel"/>
    <w:tmpl w:val="6AEAEFE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6" w15:restartNumberingAfterBreak="0">
    <w:nsid w:val="16223D8D"/>
    <w:multiLevelType w:val="hybridMultilevel"/>
    <w:tmpl w:val="1F9AA83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7" w15:restartNumberingAfterBreak="0">
    <w:nsid w:val="18467949"/>
    <w:multiLevelType w:val="hybridMultilevel"/>
    <w:tmpl w:val="8D30CD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19157AFE"/>
    <w:multiLevelType w:val="hybridMultilevel"/>
    <w:tmpl w:val="6922C90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39" w15:restartNumberingAfterBreak="0">
    <w:nsid w:val="19476965"/>
    <w:multiLevelType w:val="hybridMultilevel"/>
    <w:tmpl w:val="1EBC7AC6"/>
    <w:lvl w:ilvl="0" w:tplc="D5B2C2F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40" w15:restartNumberingAfterBreak="0">
    <w:nsid w:val="1B90093C"/>
    <w:multiLevelType w:val="hybridMultilevel"/>
    <w:tmpl w:val="CB9A8A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1" w15:restartNumberingAfterBreak="0">
    <w:nsid w:val="1B9E204C"/>
    <w:multiLevelType w:val="hybridMultilevel"/>
    <w:tmpl w:val="B86CAA6E"/>
    <w:lvl w:ilvl="0" w:tplc="279C0F64">
      <w:start w:val="1"/>
      <w:numFmt w:val="decimal"/>
      <w:lvlText w:val="%1."/>
      <w:lvlJc w:val="left"/>
      <w:pPr>
        <w:ind w:left="1069" w:hanging="360"/>
      </w:pPr>
    </w:lvl>
    <w:lvl w:ilvl="1" w:tplc="04020019">
      <w:start w:val="1"/>
      <w:numFmt w:val="lowerLetter"/>
      <w:lvlText w:val="%2."/>
      <w:lvlJc w:val="left"/>
      <w:pPr>
        <w:ind w:left="1789" w:hanging="360"/>
      </w:pPr>
    </w:lvl>
    <w:lvl w:ilvl="2" w:tplc="0402001B">
      <w:start w:val="1"/>
      <w:numFmt w:val="lowerRoman"/>
      <w:lvlText w:val="%3."/>
      <w:lvlJc w:val="right"/>
      <w:pPr>
        <w:ind w:left="2509" w:hanging="180"/>
      </w:pPr>
    </w:lvl>
    <w:lvl w:ilvl="3" w:tplc="0402000F">
      <w:start w:val="1"/>
      <w:numFmt w:val="decimal"/>
      <w:lvlText w:val="%4."/>
      <w:lvlJc w:val="left"/>
      <w:pPr>
        <w:ind w:left="3229" w:hanging="360"/>
      </w:pPr>
    </w:lvl>
    <w:lvl w:ilvl="4" w:tplc="04020019">
      <w:start w:val="1"/>
      <w:numFmt w:val="lowerLetter"/>
      <w:lvlText w:val="%5."/>
      <w:lvlJc w:val="left"/>
      <w:pPr>
        <w:ind w:left="3949" w:hanging="360"/>
      </w:pPr>
    </w:lvl>
    <w:lvl w:ilvl="5" w:tplc="0402001B">
      <w:start w:val="1"/>
      <w:numFmt w:val="lowerRoman"/>
      <w:lvlText w:val="%6."/>
      <w:lvlJc w:val="right"/>
      <w:pPr>
        <w:ind w:left="4669" w:hanging="180"/>
      </w:pPr>
    </w:lvl>
    <w:lvl w:ilvl="6" w:tplc="0402000F">
      <w:start w:val="1"/>
      <w:numFmt w:val="decimal"/>
      <w:lvlText w:val="%7."/>
      <w:lvlJc w:val="left"/>
      <w:pPr>
        <w:ind w:left="5389" w:hanging="360"/>
      </w:pPr>
    </w:lvl>
    <w:lvl w:ilvl="7" w:tplc="04020019">
      <w:start w:val="1"/>
      <w:numFmt w:val="lowerLetter"/>
      <w:lvlText w:val="%8."/>
      <w:lvlJc w:val="left"/>
      <w:pPr>
        <w:ind w:left="6109" w:hanging="360"/>
      </w:pPr>
    </w:lvl>
    <w:lvl w:ilvl="8" w:tplc="0402001B">
      <w:start w:val="1"/>
      <w:numFmt w:val="lowerRoman"/>
      <w:lvlText w:val="%9."/>
      <w:lvlJc w:val="right"/>
      <w:pPr>
        <w:ind w:left="6829" w:hanging="180"/>
      </w:pPr>
    </w:lvl>
  </w:abstractNum>
  <w:abstractNum w:abstractNumId="42" w15:restartNumberingAfterBreak="0">
    <w:nsid w:val="1DC72222"/>
    <w:multiLevelType w:val="hybridMultilevel"/>
    <w:tmpl w:val="4EF0C8E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3" w15:restartNumberingAfterBreak="0">
    <w:nsid w:val="1E5E26C2"/>
    <w:multiLevelType w:val="hybridMultilevel"/>
    <w:tmpl w:val="39748A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4" w15:restartNumberingAfterBreak="0">
    <w:nsid w:val="1E5E4350"/>
    <w:multiLevelType w:val="hybridMultilevel"/>
    <w:tmpl w:val="354A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BE02EA"/>
    <w:multiLevelType w:val="hybridMultilevel"/>
    <w:tmpl w:val="F6C2FCE4"/>
    <w:lvl w:ilvl="0" w:tplc="0402000F">
      <w:start w:val="1"/>
      <w:numFmt w:val="decimal"/>
      <w:lvlText w:val="%1."/>
      <w:lvlJc w:val="left"/>
      <w:pPr>
        <w:tabs>
          <w:tab w:val="num" w:pos="720"/>
        </w:tabs>
        <w:ind w:left="720" w:hanging="360"/>
      </w:pPr>
      <w:rPr>
        <w:rFonts w:eastAsia="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6" w15:restartNumberingAfterBreak="0">
    <w:nsid w:val="20047408"/>
    <w:multiLevelType w:val="hybridMultilevel"/>
    <w:tmpl w:val="CDFE06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7" w15:restartNumberingAfterBreak="0">
    <w:nsid w:val="207E3A28"/>
    <w:multiLevelType w:val="hybridMultilevel"/>
    <w:tmpl w:val="8FC4B59E"/>
    <w:lvl w:ilvl="0" w:tplc="0402000F">
      <w:start w:val="1"/>
      <w:numFmt w:val="decimal"/>
      <w:lvlText w:val="%1."/>
      <w:lvlJc w:val="left"/>
      <w:pPr>
        <w:ind w:left="1337" w:hanging="360"/>
      </w:pPr>
    </w:lvl>
    <w:lvl w:ilvl="1" w:tplc="04020019" w:tentative="1">
      <w:start w:val="1"/>
      <w:numFmt w:val="lowerLetter"/>
      <w:lvlText w:val="%2."/>
      <w:lvlJc w:val="left"/>
      <w:pPr>
        <w:ind w:left="2057" w:hanging="360"/>
      </w:pPr>
    </w:lvl>
    <w:lvl w:ilvl="2" w:tplc="0402001B" w:tentative="1">
      <w:start w:val="1"/>
      <w:numFmt w:val="lowerRoman"/>
      <w:lvlText w:val="%3."/>
      <w:lvlJc w:val="right"/>
      <w:pPr>
        <w:ind w:left="2777" w:hanging="180"/>
      </w:pPr>
    </w:lvl>
    <w:lvl w:ilvl="3" w:tplc="0402000F" w:tentative="1">
      <w:start w:val="1"/>
      <w:numFmt w:val="decimal"/>
      <w:lvlText w:val="%4."/>
      <w:lvlJc w:val="left"/>
      <w:pPr>
        <w:ind w:left="3497" w:hanging="360"/>
      </w:pPr>
    </w:lvl>
    <w:lvl w:ilvl="4" w:tplc="04020019" w:tentative="1">
      <w:start w:val="1"/>
      <w:numFmt w:val="lowerLetter"/>
      <w:lvlText w:val="%5."/>
      <w:lvlJc w:val="left"/>
      <w:pPr>
        <w:ind w:left="4217" w:hanging="360"/>
      </w:pPr>
    </w:lvl>
    <w:lvl w:ilvl="5" w:tplc="0402001B" w:tentative="1">
      <w:start w:val="1"/>
      <w:numFmt w:val="lowerRoman"/>
      <w:lvlText w:val="%6."/>
      <w:lvlJc w:val="right"/>
      <w:pPr>
        <w:ind w:left="4937" w:hanging="180"/>
      </w:pPr>
    </w:lvl>
    <w:lvl w:ilvl="6" w:tplc="0402000F" w:tentative="1">
      <w:start w:val="1"/>
      <w:numFmt w:val="decimal"/>
      <w:lvlText w:val="%7."/>
      <w:lvlJc w:val="left"/>
      <w:pPr>
        <w:ind w:left="5657" w:hanging="360"/>
      </w:pPr>
    </w:lvl>
    <w:lvl w:ilvl="7" w:tplc="04020019" w:tentative="1">
      <w:start w:val="1"/>
      <w:numFmt w:val="lowerLetter"/>
      <w:lvlText w:val="%8."/>
      <w:lvlJc w:val="left"/>
      <w:pPr>
        <w:ind w:left="6377" w:hanging="360"/>
      </w:pPr>
    </w:lvl>
    <w:lvl w:ilvl="8" w:tplc="0402001B" w:tentative="1">
      <w:start w:val="1"/>
      <w:numFmt w:val="lowerRoman"/>
      <w:lvlText w:val="%9."/>
      <w:lvlJc w:val="right"/>
      <w:pPr>
        <w:ind w:left="7097" w:hanging="180"/>
      </w:pPr>
    </w:lvl>
  </w:abstractNum>
  <w:abstractNum w:abstractNumId="48" w15:restartNumberingAfterBreak="0">
    <w:nsid w:val="21B734F8"/>
    <w:multiLevelType w:val="hybridMultilevel"/>
    <w:tmpl w:val="8CB814AE"/>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9" w15:restartNumberingAfterBreak="0">
    <w:nsid w:val="21D65169"/>
    <w:multiLevelType w:val="hybridMultilevel"/>
    <w:tmpl w:val="4CDE66F2"/>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2007"/>
        </w:tabs>
        <w:ind w:left="2007" w:hanging="360"/>
      </w:pPr>
      <w:rPr>
        <w:rFonts w:ascii="Courier New" w:hAnsi="Courier New" w:cs="Courier New" w:hint="default"/>
      </w:rPr>
    </w:lvl>
    <w:lvl w:ilvl="2" w:tplc="04020005" w:tentative="1">
      <w:start w:val="1"/>
      <w:numFmt w:val="bullet"/>
      <w:lvlText w:val=""/>
      <w:lvlJc w:val="left"/>
      <w:pPr>
        <w:tabs>
          <w:tab w:val="num" w:pos="2727"/>
        </w:tabs>
        <w:ind w:left="2727" w:hanging="360"/>
      </w:pPr>
      <w:rPr>
        <w:rFonts w:ascii="Wingdings" w:hAnsi="Wingdings" w:hint="default"/>
      </w:rPr>
    </w:lvl>
    <w:lvl w:ilvl="3" w:tplc="04020001" w:tentative="1">
      <w:start w:val="1"/>
      <w:numFmt w:val="bullet"/>
      <w:lvlText w:val=""/>
      <w:lvlJc w:val="left"/>
      <w:pPr>
        <w:tabs>
          <w:tab w:val="num" w:pos="3447"/>
        </w:tabs>
        <w:ind w:left="3447" w:hanging="360"/>
      </w:pPr>
      <w:rPr>
        <w:rFonts w:ascii="Symbol" w:hAnsi="Symbol" w:hint="default"/>
      </w:rPr>
    </w:lvl>
    <w:lvl w:ilvl="4" w:tplc="04020003" w:tentative="1">
      <w:start w:val="1"/>
      <w:numFmt w:val="bullet"/>
      <w:lvlText w:val="o"/>
      <w:lvlJc w:val="left"/>
      <w:pPr>
        <w:tabs>
          <w:tab w:val="num" w:pos="4167"/>
        </w:tabs>
        <w:ind w:left="4167" w:hanging="360"/>
      </w:pPr>
      <w:rPr>
        <w:rFonts w:ascii="Courier New" w:hAnsi="Courier New" w:cs="Courier New" w:hint="default"/>
      </w:rPr>
    </w:lvl>
    <w:lvl w:ilvl="5" w:tplc="04020005" w:tentative="1">
      <w:start w:val="1"/>
      <w:numFmt w:val="bullet"/>
      <w:lvlText w:val=""/>
      <w:lvlJc w:val="left"/>
      <w:pPr>
        <w:tabs>
          <w:tab w:val="num" w:pos="4887"/>
        </w:tabs>
        <w:ind w:left="4887" w:hanging="360"/>
      </w:pPr>
      <w:rPr>
        <w:rFonts w:ascii="Wingdings" w:hAnsi="Wingdings" w:hint="default"/>
      </w:rPr>
    </w:lvl>
    <w:lvl w:ilvl="6" w:tplc="04020001" w:tentative="1">
      <w:start w:val="1"/>
      <w:numFmt w:val="bullet"/>
      <w:lvlText w:val=""/>
      <w:lvlJc w:val="left"/>
      <w:pPr>
        <w:tabs>
          <w:tab w:val="num" w:pos="5607"/>
        </w:tabs>
        <w:ind w:left="5607" w:hanging="360"/>
      </w:pPr>
      <w:rPr>
        <w:rFonts w:ascii="Symbol" w:hAnsi="Symbol" w:hint="default"/>
      </w:rPr>
    </w:lvl>
    <w:lvl w:ilvl="7" w:tplc="04020003" w:tentative="1">
      <w:start w:val="1"/>
      <w:numFmt w:val="bullet"/>
      <w:lvlText w:val="o"/>
      <w:lvlJc w:val="left"/>
      <w:pPr>
        <w:tabs>
          <w:tab w:val="num" w:pos="6327"/>
        </w:tabs>
        <w:ind w:left="6327" w:hanging="360"/>
      </w:pPr>
      <w:rPr>
        <w:rFonts w:ascii="Courier New" w:hAnsi="Courier New" w:cs="Courier New" w:hint="default"/>
      </w:rPr>
    </w:lvl>
    <w:lvl w:ilvl="8" w:tplc="04020005"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222B163B"/>
    <w:multiLevelType w:val="hybridMultilevel"/>
    <w:tmpl w:val="F62A52A0"/>
    <w:lvl w:ilvl="0" w:tplc="1A964668">
      <w:start w:val="1"/>
      <w:numFmt w:val="bullet"/>
      <w:lvlText w:val="•"/>
      <w:lvlJc w:val="left"/>
      <w:pPr>
        <w:tabs>
          <w:tab w:val="num" w:pos="720"/>
        </w:tabs>
        <w:ind w:left="720" w:hanging="360"/>
      </w:pPr>
      <w:rPr>
        <w:rFonts w:ascii="Times New Roman" w:hAnsi="Times New Roman" w:hint="default"/>
      </w:rPr>
    </w:lvl>
    <w:lvl w:ilvl="1" w:tplc="B908D8B4" w:tentative="1">
      <w:start w:val="1"/>
      <w:numFmt w:val="bullet"/>
      <w:lvlText w:val=""/>
      <w:lvlJc w:val="left"/>
      <w:pPr>
        <w:tabs>
          <w:tab w:val="num" w:pos="1440"/>
        </w:tabs>
        <w:ind w:left="1440" w:hanging="360"/>
      </w:pPr>
      <w:rPr>
        <w:rFonts w:ascii="Wingdings" w:hAnsi="Wingdings" w:hint="default"/>
      </w:rPr>
    </w:lvl>
    <w:lvl w:ilvl="2" w:tplc="2EC6CB2E" w:tentative="1">
      <w:start w:val="1"/>
      <w:numFmt w:val="bullet"/>
      <w:lvlText w:val=""/>
      <w:lvlJc w:val="left"/>
      <w:pPr>
        <w:tabs>
          <w:tab w:val="num" w:pos="2160"/>
        </w:tabs>
        <w:ind w:left="2160" w:hanging="360"/>
      </w:pPr>
      <w:rPr>
        <w:rFonts w:ascii="Wingdings" w:hAnsi="Wingdings" w:hint="default"/>
      </w:rPr>
    </w:lvl>
    <w:lvl w:ilvl="3" w:tplc="39EEB120" w:tentative="1">
      <w:start w:val="1"/>
      <w:numFmt w:val="bullet"/>
      <w:lvlText w:val=""/>
      <w:lvlJc w:val="left"/>
      <w:pPr>
        <w:tabs>
          <w:tab w:val="num" w:pos="2880"/>
        </w:tabs>
        <w:ind w:left="2880" w:hanging="360"/>
      </w:pPr>
      <w:rPr>
        <w:rFonts w:ascii="Wingdings" w:hAnsi="Wingdings" w:hint="default"/>
      </w:rPr>
    </w:lvl>
    <w:lvl w:ilvl="4" w:tplc="843A1C36" w:tentative="1">
      <w:start w:val="1"/>
      <w:numFmt w:val="bullet"/>
      <w:lvlText w:val=""/>
      <w:lvlJc w:val="left"/>
      <w:pPr>
        <w:tabs>
          <w:tab w:val="num" w:pos="3600"/>
        </w:tabs>
        <w:ind w:left="3600" w:hanging="360"/>
      </w:pPr>
      <w:rPr>
        <w:rFonts w:ascii="Wingdings" w:hAnsi="Wingdings" w:hint="default"/>
      </w:rPr>
    </w:lvl>
    <w:lvl w:ilvl="5" w:tplc="BF6E9262" w:tentative="1">
      <w:start w:val="1"/>
      <w:numFmt w:val="bullet"/>
      <w:lvlText w:val=""/>
      <w:lvlJc w:val="left"/>
      <w:pPr>
        <w:tabs>
          <w:tab w:val="num" w:pos="4320"/>
        </w:tabs>
        <w:ind w:left="4320" w:hanging="360"/>
      </w:pPr>
      <w:rPr>
        <w:rFonts w:ascii="Wingdings" w:hAnsi="Wingdings" w:hint="default"/>
      </w:rPr>
    </w:lvl>
    <w:lvl w:ilvl="6" w:tplc="31DE7C30" w:tentative="1">
      <w:start w:val="1"/>
      <w:numFmt w:val="bullet"/>
      <w:lvlText w:val=""/>
      <w:lvlJc w:val="left"/>
      <w:pPr>
        <w:tabs>
          <w:tab w:val="num" w:pos="5040"/>
        </w:tabs>
        <w:ind w:left="5040" w:hanging="360"/>
      </w:pPr>
      <w:rPr>
        <w:rFonts w:ascii="Wingdings" w:hAnsi="Wingdings" w:hint="default"/>
      </w:rPr>
    </w:lvl>
    <w:lvl w:ilvl="7" w:tplc="B50AD74C" w:tentative="1">
      <w:start w:val="1"/>
      <w:numFmt w:val="bullet"/>
      <w:lvlText w:val=""/>
      <w:lvlJc w:val="left"/>
      <w:pPr>
        <w:tabs>
          <w:tab w:val="num" w:pos="5760"/>
        </w:tabs>
        <w:ind w:left="5760" w:hanging="360"/>
      </w:pPr>
      <w:rPr>
        <w:rFonts w:ascii="Wingdings" w:hAnsi="Wingdings" w:hint="default"/>
      </w:rPr>
    </w:lvl>
    <w:lvl w:ilvl="8" w:tplc="1A0A63A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2734629"/>
    <w:multiLevelType w:val="hybridMultilevel"/>
    <w:tmpl w:val="55AE6BB4"/>
    <w:lvl w:ilvl="0" w:tplc="44F6055C">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2" w15:restartNumberingAfterBreak="0">
    <w:nsid w:val="22D56BA0"/>
    <w:multiLevelType w:val="hybridMultilevel"/>
    <w:tmpl w:val="598EFE7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3" w15:restartNumberingAfterBreak="0">
    <w:nsid w:val="234E0E56"/>
    <w:multiLevelType w:val="hybridMultilevel"/>
    <w:tmpl w:val="97DC73F6"/>
    <w:lvl w:ilvl="0" w:tplc="04020001">
      <w:start w:val="1"/>
      <w:numFmt w:val="bullet"/>
      <w:lvlText w:val=""/>
      <w:lvlJc w:val="left"/>
      <w:pPr>
        <w:ind w:left="1875" w:hanging="360"/>
      </w:pPr>
      <w:rPr>
        <w:rFonts w:ascii="Symbol" w:hAnsi="Symbol" w:hint="default"/>
      </w:rPr>
    </w:lvl>
    <w:lvl w:ilvl="1" w:tplc="04020003" w:tentative="1">
      <w:start w:val="1"/>
      <w:numFmt w:val="bullet"/>
      <w:lvlText w:val="o"/>
      <w:lvlJc w:val="left"/>
      <w:pPr>
        <w:ind w:left="2595" w:hanging="360"/>
      </w:pPr>
      <w:rPr>
        <w:rFonts w:ascii="Courier New" w:hAnsi="Courier New" w:cs="Courier New" w:hint="default"/>
      </w:rPr>
    </w:lvl>
    <w:lvl w:ilvl="2" w:tplc="04020005" w:tentative="1">
      <w:start w:val="1"/>
      <w:numFmt w:val="bullet"/>
      <w:lvlText w:val=""/>
      <w:lvlJc w:val="left"/>
      <w:pPr>
        <w:ind w:left="3315" w:hanging="360"/>
      </w:pPr>
      <w:rPr>
        <w:rFonts w:ascii="Wingdings" w:hAnsi="Wingdings" w:hint="default"/>
      </w:rPr>
    </w:lvl>
    <w:lvl w:ilvl="3" w:tplc="04020001" w:tentative="1">
      <w:start w:val="1"/>
      <w:numFmt w:val="bullet"/>
      <w:lvlText w:val=""/>
      <w:lvlJc w:val="left"/>
      <w:pPr>
        <w:ind w:left="4035" w:hanging="360"/>
      </w:pPr>
      <w:rPr>
        <w:rFonts w:ascii="Symbol" w:hAnsi="Symbol" w:hint="default"/>
      </w:rPr>
    </w:lvl>
    <w:lvl w:ilvl="4" w:tplc="04020003" w:tentative="1">
      <w:start w:val="1"/>
      <w:numFmt w:val="bullet"/>
      <w:lvlText w:val="o"/>
      <w:lvlJc w:val="left"/>
      <w:pPr>
        <w:ind w:left="4755" w:hanging="360"/>
      </w:pPr>
      <w:rPr>
        <w:rFonts w:ascii="Courier New" w:hAnsi="Courier New" w:cs="Courier New" w:hint="default"/>
      </w:rPr>
    </w:lvl>
    <w:lvl w:ilvl="5" w:tplc="04020005" w:tentative="1">
      <w:start w:val="1"/>
      <w:numFmt w:val="bullet"/>
      <w:lvlText w:val=""/>
      <w:lvlJc w:val="left"/>
      <w:pPr>
        <w:ind w:left="5475" w:hanging="360"/>
      </w:pPr>
      <w:rPr>
        <w:rFonts w:ascii="Wingdings" w:hAnsi="Wingdings" w:hint="default"/>
      </w:rPr>
    </w:lvl>
    <w:lvl w:ilvl="6" w:tplc="04020001" w:tentative="1">
      <w:start w:val="1"/>
      <w:numFmt w:val="bullet"/>
      <w:lvlText w:val=""/>
      <w:lvlJc w:val="left"/>
      <w:pPr>
        <w:ind w:left="6195" w:hanging="360"/>
      </w:pPr>
      <w:rPr>
        <w:rFonts w:ascii="Symbol" w:hAnsi="Symbol" w:hint="default"/>
      </w:rPr>
    </w:lvl>
    <w:lvl w:ilvl="7" w:tplc="04020003" w:tentative="1">
      <w:start w:val="1"/>
      <w:numFmt w:val="bullet"/>
      <w:lvlText w:val="o"/>
      <w:lvlJc w:val="left"/>
      <w:pPr>
        <w:ind w:left="6915" w:hanging="360"/>
      </w:pPr>
      <w:rPr>
        <w:rFonts w:ascii="Courier New" w:hAnsi="Courier New" w:cs="Courier New" w:hint="default"/>
      </w:rPr>
    </w:lvl>
    <w:lvl w:ilvl="8" w:tplc="04020005" w:tentative="1">
      <w:start w:val="1"/>
      <w:numFmt w:val="bullet"/>
      <w:lvlText w:val=""/>
      <w:lvlJc w:val="left"/>
      <w:pPr>
        <w:ind w:left="7635" w:hanging="360"/>
      </w:pPr>
      <w:rPr>
        <w:rFonts w:ascii="Wingdings" w:hAnsi="Wingdings" w:hint="default"/>
      </w:rPr>
    </w:lvl>
  </w:abstractNum>
  <w:abstractNum w:abstractNumId="54" w15:restartNumberingAfterBreak="0">
    <w:nsid w:val="23ED68AB"/>
    <w:multiLevelType w:val="hybridMultilevel"/>
    <w:tmpl w:val="D32CFB08"/>
    <w:lvl w:ilvl="0" w:tplc="04020001">
      <w:start w:val="1"/>
      <w:numFmt w:val="bullet"/>
      <w:lvlText w:val=""/>
      <w:lvlJc w:val="left"/>
      <w:pPr>
        <w:tabs>
          <w:tab w:val="num" w:pos="360"/>
        </w:tabs>
        <w:ind w:left="360" w:hanging="360"/>
      </w:pPr>
      <w:rPr>
        <w:rFonts w:ascii="Symbol" w:hAnsi="Symbol"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24157B74"/>
    <w:multiLevelType w:val="hybridMultilevel"/>
    <w:tmpl w:val="368E671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6" w15:restartNumberingAfterBreak="0">
    <w:nsid w:val="25061CF9"/>
    <w:multiLevelType w:val="hybridMultilevel"/>
    <w:tmpl w:val="6BA2B75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7" w15:restartNumberingAfterBreak="0">
    <w:nsid w:val="257407C8"/>
    <w:multiLevelType w:val="hybridMultilevel"/>
    <w:tmpl w:val="5E540F8C"/>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8" w15:restartNumberingAfterBreak="0">
    <w:nsid w:val="26832272"/>
    <w:multiLevelType w:val="hybridMultilevel"/>
    <w:tmpl w:val="983845CC"/>
    <w:lvl w:ilvl="0" w:tplc="15108F0A">
      <w:start w:val="1"/>
      <w:numFmt w:val="decimal"/>
      <w:lvlText w:val="%1."/>
      <w:lvlJc w:val="left"/>
      <w:pPr>
        <w:ind w:left="720" w:hanging="360"/>
      </w:pPr>
      <w:rPr>
        <w:rFonts w:ascii="Times New Roman" w:eastAsia="Calibri" w:hAnsi="Times New Roman" w:cs="Times New Roman"/>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9" w15:restartNumberingAfterBreak="0">
    <w:nsid w:val="26CE7385"/>
    <w:multiLevelType w:val="hybridMultilevel"/>
    <w:tmpl w:val="DB1E9D68"/>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0" w15:restartNumberingAfterBreak="0">
    <w:nsid w:val="27517A68"/>
    <w:multiLevelType w:val="hybridMultilevel"/>
    <w:tmpl w:val="658621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61" w15:restartNumberingAfterBreak="0">
    <w:nsid w:val="27B21E92"/>
    <w:multiLevelType w:val="hybridMultilevel"/>
    <w:tmpl w:val="97089DBC"/>
    <w:lvl w:ilvl="0" w:tplc="0402000F">
      <w:start w:val="1"/>
      <w:numFmt w:val="decimal"/>
      <w:lvlText w:val="%1."/>
      <w:lvlJc w:val="left"/>
      <w:pPr>
        <w:ind w:left="720" w:hanging="360"/>
      </w:pPr>
      <w:rPr>
        <w:rFont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27E81BA5"/>
    <w:multiLevelType w:val="hybridMultilevel"/>
    <w:tmpl w:val="BF36165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3" w15:restartNumberingAfterBreak="0">
    <w:nsid w:val="28B60900"/>
    <w:multiLevelType w:val="hybridMultilevel"/>
    <w:tmpl w:val="0186D8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15:restartNumberingAfterBreak="0">
    <w:nsid w:val="28D24B24"/>
    <w:multiLevelType w:val="hybridMultilevel"/>
    <w:tmpl w:val="E6C496E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65" w15:restartNumberingAfterBreak="0">
    <w:nsid w:val="29222861"/>
    <w:multiLevelType w:val="hybridMultilevel"/>
    <w:tmpl w:val="8542C484"/>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6" w15:restartNumberingAfterBreak="0">
    <w:nsid w:val="295C6D6B"/>
    <w:multiLevelType w:val="hybridMultilevel"/>
    <w:tmpl w:val="CE1236C4"/>
    <w:lvl w:ilvl="0" w:tplc="F6002918">
      <w:start w:val="1"/>
      <w:numFmt w:val="decimal"/>
      <w:lvlText w:val="%1."/>
      <w:lvlJc w:val="left"/>
      <w:pPr>
        <w:tabs>
          <w:tab w:val="num" w:pos="1065"/>
        </w:tabs>
        <w:ind w:left="1065" w:hanging="360"/>
      </w:pPr>
    </w:lvl>
    <w:lvl w:ilvl="1" w:tplc="04020019">
      <w:start w:val="1"/>
      <w:numFmt w:val="lowerLetter"/>
      <w:lvlText w:val="%2."/>
      <w:lvlJc w:val="left"/>
      <w:pPr>
        <w:tabs>
          <w:tab w:val="num" w:pos="1785"/>
        </w:tabs>
        <w:ind w:left="1785" w:hanging="360"/>
      </w:pPr>
    </w:lvl>
    <w:lvl w:ilvl="2" w:tplc="0402001B">
      <w:start w:val="1"/>
      <w:numFmt w:val="lowerRoman"/>
      <w:lvlText w:val="%3."/>
      <w:lvlJc w:val="right"/>
      <w:pPr>
        <w:tabs>
          <w:tab w:val="num" w:pos="2505"/>
        </w:tabs>
        <w:ind w:left="2505" w:hanging="180"/>
      </w:pPr>
    </w:lvl>
    <w:lvl w:ilvl="3" w:tplc="0402000F">
      <w:start w:val="1"/>
      <w:numFmt w:val="decimal"/>
      <w:lvlText w:val="%4."/>
      <w:lvlJc w:val="left"/>
      <w:pPr>
        <w:tabs>
          <w:tab w:val="num" w:pos="3225"/>
        </w:tabs>
        <w:ind w:left="3225" w:hanging="360"/>
      </w:pPr>
    </w:lvl>
    <w:lvl w:ilvl="4" w:tplc="04020019">
      <w:start w:val="1"/>
      <w:numFmt w:val="lowerLetter"/>
      <w:lvlText w:val="%5."/>
      <w:lvlJc w:val="left"/>
      <w:pPr>
        <w:tabs>
          <w:tab w:val="num" w:pos="3945"/>
        </w:tabs>
        <w:ind w:left="3945" w:hanging="360"/>
      </w:pPr>
    </w:lvl>
    <w:lvl w:ilvl="5" w:tplc="0402001B">
      <w:start w:val="1"/>
      <w:numFmt w:val="lowerRoman"/>
      <w:lvlText w:val="%6."/>
      <w:lvlJc w:val="right"/>
      <w:pPr>
        <w:tabs>
          <w:tab w:val="num" w:pos="4665"/>
        </w:tabs>
        <w:ind w:left="4665" w:hanging="180"/>
      </w:pPr>
    </w:lvl>
    <w:lvl w:ilvl="6" w:tplc="0402000F">
      <w:start w:val="1"/>
      <w:numFmt w:val="decimal"/>
      <w:lvlText w:val="%7."/>
      <w:lvlJc w:val="left"/>
      <w:pPr>
        <w:tabs>
          <w:tab w:val="num" w:pos="5385"/>
        </w:tabs>
        <w:ind w:left="5385" w:hanging="360"/>
      </w:pPr>
    </w:lvl>
    <w:lvl w:ilvl="7" w:tplc="04020019">
      <w:start w:val="1"/>
      <w:numFmt w:val="lowerLetter"/>
      <w:lvlText w:val="%8."/>
      <w:lvlJc w:val="left"/>
      <w:pPr>
        <w:tabs>
          <w:tab w:val="num" w:pos="6105"/>
        </w:tabs>
        <w:ind w:left="6105" w:hanging="360"/>
      </w:pPr>
    </w:lvl>
    <w:lvl w:ilvl="8" w:tplc="0402001B">
      <w:start w:val="1"/>
      <w:numFmt w:val="lowerRoman"/>
      <w:lvlText w:val="%9."/>
      <w:lvlJc w:val="right"/>
      <w:pPr>
        <w:tabs>
          <w:tab w:val="num" w:pos="6825"/>
        </w:tabs>
        <w:ind w:left="6825" w:hanging="180"/>
      </w:pPr>
    </w:lvl>
  </w:abstractNum>
  <w:abstractNum w:abstractNumId="67" w15:restartNumberingAfterBreak="0">
    <w:nsid w:val="29AB3553"/>
    <w:multiLevelType w:val="hybridMultilevel"/>
    <w:tmpl w:val="534269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8" w15:restartNumberingAfterBreak="0">
    <w:nsid w:val="29B96BD7"/>
    <w:multiLevelType w:val="hybridMultilevel"/>
    <w:tmpl w:val="C6740B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9" w15:restartNumberingAfterBreak="0">
    <w:nsid w:val="29F12E65"/>
    <w:multiLevelType w:val="hybridMultilevel"/>
    <w:tmpl w:val="403A833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0" w15:restartNumberingAfterBreak="0">
    <w:nsid w:val="2A886D09"/>
    <w:multiLevelType w:val="hybridMultilevel"/>
    <w:tmpl w:val="287C6DD2"/>
    <w:lvl w:ilvl="0" w:tplc="1A964668">
      <w:start w:val="1"/>
      <w:numFmt w:val="bullet"/>
      <w:lvlText w:val="•"/>
      <w:lvlJc w:val="left"/>
      <w:pPr>
        <w:ind w:left="786" w:hanging="360"/>
      </w:pPr>
      <w:rPr>
        <w:rFonts w:ascii="Times New Roman" w:hAnsi="Times New Roman"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71" w15:restartNumberingAfterBreak="0">
    <w:nsid w:val="2B591F86"/>
    <w:multiLevelType w:val="hybridMultilevel"/>
    <w:tmpl w:val="0FB25BE4"/>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2" w15:restartNumberingAfterBreak="0">
    <w:nsid w:val="2BA51585"/>
    <w:multiLevelType w:val="hybridMultilevel"/>
    <w:tmpl w:val="AA76177A"/>
    <w:lvl w:ilvl="0" w:tplc="873ECA06">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3" w15:restartNumberingAfterBreak="0">
    <w:nsid w:val="2BC300D6"/>
    <w:multiLevelType w:val="hybridMultilevel"/>
    <w:tmpl w:val="816EB8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74" w15:restartNumberingAfterBreak="0">
    <w:nsid w:val="2D9D1719"/>
    <w:multiLevelType w:val="hybridMultilevel"/>
    <w:tmpl w:val="27844E9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5" w15:restartNumberingAfterBreak="0">
    <w:nsid w:val="300D1DF1"/>
    <w:multiLevelType w:val="hybridMultilevel"/>
    <w:tmpl w:val="AE72B6B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6" w15:restartNumberingAfterBreak="0">
    <w:nsid w:val="30A43D91"/>
    <w:multiLevelType w:val="hybridMultilevel"/>
    <w:tmpl w:val="4AA27B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7" w15:restartNumberingAfterBreak="0">
    <w:nsid w:val="311944F3"/>
    <w:multiLevelType w:val="hybridMultilevel"/>
    <w:tmpl w:val="CDC80A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78" w15:restartNumberingAfterBreak="0">
    <w:nsid w:val="326E6709"/>
    <w:multiLevelType w:val="hybridMultilevel"/>
    <w:tmpl w:val="3C48EEA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79" w15:restartNumberingAfterBreak="0">
    <w:nsid w:val="32C43FA5"/>
    <w:multiLevelType w:val="hybridMultilevel"/>
    <w:tmpl w:val="D662E48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0" w15:restartNumberingAfterBreak="0">
    <w:nsid w:val="338775A7"/>
    <w:multiLevelType w:val="hybridMultilevel"/>
    <w:tmpl w:val="648CD4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1" w15:restartNumberingAfterBreak="0">
    <w:nsid w:val="350D0349"/>
    <w:multiLevelType w:val="hybridMultilevel"/>
    <w:tmpl w:val="39A04308"/>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2" w15:restartNumberingAfterBreak="0">
    <w:nsid w:val="35B92F6B"/>
    <w:multiLevelType w:val="hybridMultilevel"/>
    <w:tmpl w:val="2282297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3" w15:restartNumberingAfterBreak="0">
    <w:nsid w:val="35D03746"/>
    <w:multiLevelType w:val="hybridMultilevel"/>
    <w:tmpl w:val="8458837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4" w15:restartNumberingAfterBreak="0">
    <w:nsid w:val="370A3521"/>
    <w:multiLevelType w:val="hybridMultilevel"/>
    <w:tmpl w:val="E9749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70B697A"/>
    <w:multiLevelType w:val="hybridMultilevel"/>
    <w:tmpl w:val="80966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5C575A"/>
    <w:multiLevelType w:val="hybridMultilevel"/>
    <w:tmpl w:val="A6AC801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7" w15:restartNumberingAfterBreak="0">
    <w:nsid w:val="38F95D2F"/>
    <w:multiLevelType w:val="hybridMultilevel"/>
    <w:tmpl w:val="7990EECC"/>
    <w:lvl w:ilvl="0" w:tplc="81749F1C">
      <w:start w:val="1"/>
      <w:numFmt w:val="decimal"/>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88" w15:restartNumberingAfterBreak="0">
    <w:nsid w:val="392615A8"/>
    <w:multiLevelType w:val="hybridMultilevel"/>
    <w:tmpl w:val="200242C6"/>
    <w:lvl w:ilvl="0" w:tplc="0402000F">
      <w:start w:val="1"/>
      <w:numFmt w:val="decimal"/>
      <w:lvlText w:val="%1."/>
      <w:lvlJc w:val="left"/>
      <w:pPr>
        <w:ind w:left="1440" w:hanging="360"/>
      </w:pPr>
      <w:rPr>
        <w:rFonts w:cs="Times New Roman"/>
      </w:rPr>
    </w:lvl>
    <w:lvl w:ilvl="1" w:tplc="04020019" w:tentative="1">
      <w:start w:val="1"/>
      <w:numFmt w:val="lowerLetter"/>
      <w:lvlText w:val="%2."/>
      <w:lvlJc w:val="left"/>
      <w:pPr>
        <w:ind w:left="2160" w:hanging="360"/>
      </w:pPr>
      <w:rPr>
        <w:rFonts w:cs="Times New Roman"/>
      </w:rPr>
    </w:lvl>
    <w:lvl w:ilvl="2" w:tplc="0402001B" w:tentative="1">
      <w:start w:val="1"/>
      <w:numFmt w:val="lowerRoman"/>
      <w:lvlText w:val="%3."/>
      <w:lvlJc w:val="right"/>
      <w:pPr>
        <w:ind w:left="2880" w:hanging="180"/>
      </w:pPr>
      <w:rPr>
        <w:rFonts w:cs="Times New Roman"/>
      </w:rPr>
    </w:lvl>
    <w:lvl w:ilvl="3" w:tplc="0402000F" w:tentative="1">
      <w:start w:val="1"/>
      <w:numFmt w:val="decimal"/>
      <w:lvlText w:val="%4."/>
      <w:lvlJc w:val="left"/>
      <w:pPr>
        <w:ind w:left="3600" w:hanging="360"/>
      </w:pPr>
      <w:rPr>
        <w:rFonts w:cs="Times New Roman"/>
      </w:rPr>
    </w:lvl>
    <w:lvl w:ilvl="4" w:tplc="04020019" w:tentative="1">
      <w:start w:val="1"/>
      <w:numFmt w:val="lowerLetter"/>
      <w:lvlText w:val="%5."/>
      <w:lvlJc w:val="left"/>
      <w:pPr>
        <w:ind w:left="4320" w:hanging="360"/>
      </w:pPr>
      <w:rPr>
        <w:rFonts w:cs="Times New Roman"/>
      </w:rPr>
    </w:lvl>
    <w:lvl w:ilvl="5" w:tplc="0402001B" w:tentative="1">
      <w:start w:val="1"/>
      <w:numFmt w:val="lowerRoman"/>
      <w:lvlText w:val="%6."/>
      <w:lvlJc w:val="right"/>
      <w:pPr>
        <w:ind w:left="5040" w:hanging="180"/>
      </w:pPr>
      <w:rPr>
        <w:rFonts w:cs="Times New Roman"/>
      </w:rPr>
    </w:lvl>
    <w:lvl w:ilvl="6" w:tplc="0402000F" w:tentative="1">
      <w:start w:val="1"/>
      <w:numFmt w:val="decimal"/>
      <w:lvlText w:val="%7."/>
      <w:lvlJc w:val="left"/>
      <w:pPr>
        <w:ind w:left="5760" w:hanging="360"/>
      </w:pPr>
      <w:rPr>
        <w:rFonts w:cs="Times New Roman"/>
      </w:rPr>
    </w:lvl>
    <w:lvl w:ilvl="7" w:tplc="04020019" w:tentative="1">
      <w:start w:val="1"/>
      <w:numFmt w:val="lowerLetter"/>
      <w:lvlText w:val="%8."/>
      <w:lvlJc w:val="left"/>
      <w:pPr>
        <w:ind w:left="6480" w:hanging="360"/>
      </w:pPr>
      <w:rPr>
        <w:rFonts w:cs="Times New Roman"/>
      </w:rPr>
    </w:lvl>
    <w:lvl w:ilvl="8" w:tplc="0402001B" w:tentative="1">
      <w:start w:val="1"/>
      <w:numFmt w:val="lowerRoman"/>
      <w:lvlText w:val="%9."/>
      <w:lvlJc w:val="right"/>
      <w:pPr>
        <w:ind w:left="7200" w:hanging="180"/>
      </w:pPr>
      <w:rPr>
        <w:rFonts w:cs="Times New Roman"/>
      </w:rPr>
    </w:lvl>
  </w:abstractNum>
  <w:abstractNum w:abstractNumId="89" w15:restartNumberingAfterBreak="0">
    <w:nsid w:val="396E7053"/>
    <w:multiLevelType w:val="hybridMultilevel"/>
    <w:tmpl w:val="73446A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3B3E0A6B"/>
    <w:multiLevelType w:val="hybridMultilevel"/>
    <w:tmpl w:val="AC0CE9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1" w15:restartNumberingAfterBreak="0">
    <w:nsid w:val="3B5144B2"/>
    <w:multiLevelType w:val="hybridMultilevel"/>
    <w:tmpl w:val="6CB0F2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2" w15:restartNumberingAfterBreak="0">
    <w:nsid w:val="3C71696C"/>
    <w:multiLevelType w:val="hybridMultilevel"/>
    <w:tmpl w:val="9782D56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3" w15:restartNumberingAfterBreak="0">
    <w:nsid w:val="3D2A3FE8"/>
    <w:multiLevelType w:val="hybridMultilevel"/>
    <w:tmpl w:val="C85C12F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4" w15:restartNumberingAfterBreak="0">
    <w:nsid w:val="3D9839F8"/>
    <w:multiLevelType w:val="hybridMultilevel"/>
    <w:tmpl w:val="27F2E28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5" w15:restartNumberingAfterBreak="0">
    <w:nsid w:val="3DEC3D87"/>
    <w:multiLevelType w:val="hybridMultilevel"/>
    <w:tmpl w:val="CCBA8C72"/>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6" w15:restartNumberingAfterBreak="0">
    <w:nsid w:val="3F1136C3"/>
    <w:multiLevelType w:val="hybridMultilevel"/>
    <w:tmpl w:val="4FF4B1E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7" w15:restartNumberingAfterBreak="0">
    <w:nsid w:val="3F1B421A"/>
    <w:multiLevelType w:val="multilevel"/>
    <w:tmpl w:val="5C8848CA"/>
    <w:lvl w:ilvl="0">
      <w:start w:val="1"/>
      <w:numFmt w:val="bullet"/>
      <w:lvlText w:val=""/>
      <w:lvlJc w:val="left"/>
      <w:rPr>
        <w:rFonts w:ascii="Symbol" w:hAnsi="Symbol" w:hint="default"/>
        <w:b w:val="0"/>
        <w:bCs w:val="0"/>
        <w:i w:val="0"/>
        <w:iCs w:val="0"/>
        <w:smallCaps w:val="0"/>
        <w:strike w:val="0"/>
        <w:color w:val="000000"/>
        <w:spacing w:val="0"/>
        <w:w w:val="100"/>
        <w:position w:val="0"/>
        <w:sz w:val="21"/>
        <w:szCs w:val="21"/>
        <w:u w:val="none"/>
        <w:lang w:val="mk-M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F850FC5"/>
    <w:multiLevelType w:val="hybridMultilevel"/>
    <w:tmpl w:val="B7BE83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9" w15:restartNumberingAfterBreak="0">
    <w:nsid w:val="3FF271A5"/>
    <w:multiLevelType w:val="hybridMultilevel"/>
    <w:tmpl w:val="09C2AD56"/>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00" w15:restartNumberingAfterBreak="0">
    <w:nsid w:val="417E2FB9"/>
    <w:multiLevelType w:val="hybridMultilevel"/>
    <w:tmpl w:val="00701694"/>
    <w:lvl w:ilvl="0" w:tplc="042F0001">
      <w:start w:val="1"/>
      <w:numFmt w:val="bullet"/>
      <w:lvlText w:val=""/>
      <w:lvlJc w:val="left"/>
      <w:pPr>
        <w:ind w:left="1440" w:hanging="360"/>
      </w:pPr>
      <w:rPr>
        <w:rFonts w:ascii="Symbol" w:hAnsi="Symbol" w:hint="default"/>
      </w:rPr>
    </w:lvl>
    <w:lvl w:ilvl="1" w:tplc="042F0003" w:tentative="1">
      <w:start w:val="1"/>
      <w:numFmt w:val="bullet"/>
      <w:lvlText w:val="o"/>
      <w:lvlJc w:val="left"/>
      <w:pPr>
        <w:ind w:left="2160" w:hanging="360"/>
      </w:pPr>
      <w:rPr>
        <w:rFonts w:ascii="Courier New" w:hAnsi="Courier New" w:cs="Courier New" w:hint="default"/>
      </w:rPr>
    </w:lvl>
    <w:lvl w:ilvl="2" w:tplc="042F0005" w:tentative="1">
      <w:start w:val="1"/>
      <w:numFmt w:val="bullet"/>
      <w:lvlText w:val=""/>
      <w:lvlJc w:val="left"/>
      <w:pPr>
        <w:ind w:left="2880" w:hanging="360"/>
      </w:pPr>
      <w:rPr>
        <w:rFonts w:ascii="Wingdings" w:hAnsi="Wingdings" w:hint="default"/>
      </w:rPr>
    </w:lvl>
    <w:lvl w:ilvl="3" w:tplc="042F0001" w:tentative="1">
      <w:start w:val="1"/>
      <w:numFmt w:val="bullet"/>
      <w:lvlText w:val=""/>
      <w:lvlJc w:val="left"/>
      <w:pPr>
        <w:ind w:left="3600" w:hanging="360"/>
      </w:pPr>
      <w:rPr>
        <w:rFonts w:ascii="Symbol" w:hAnsi="Symbol" w:hint="default"/>
      </w:rPr>
    </w:lvl>
    <w:lvl w:ilvl="4" w:tplc="042F0003" w:tentative="1">
      <w:start w:val="1"/>
      <w:numFmt w:val="bullet"/>
      <w:lvlText w:val="o"/>
      <w:lvlJc w:val="left"/>
      <w:pPr>
        <w:ind w:left="4320" w:hanging="360"/>
      </w:pPr>
      <w:rPr>
        <w:rFonts w:ascii="Courier New" w:hAnsi="Courier New" w:cs="Courier New" w:hint="default"/>
      </w:rPr>
    </w:lvl>
    <w:lvl w:ilvl="5" w:tplc="042F0005" w:tentative="1">
      <w:start w:val="1"/>
      <w:numFmt w:val="bullet"/>
      <w:lvlText w:val=""/>
      <w:lvlJc w:val="left"/>
      <w:pPr>
        <w:ind w:left="5040" w:hanging="360"/>
      </w:pPr>
      <w:rPr>
        <w:rFonts w:ascii="Wingdings" w:hAnsi="Wingdings" w:hint="default"/>
      </w:rPr>
    </w:lvl>
    <w:lvl w:ilvl="6" w:tplc="042F0001" w:tentative="1">
      <w:start w:val="1"/>
      <w:numFmt w:val="bullet"/>
      <w:lvlText w:val=""/>
      <w:lvlJc w:val="left"/>
      <w:pPr>
        <w:ind w:left="5760" w:hanging="360"/>
      </w:pPr>
      <w:rPr>
        <w:rFonts w:ascii="Symbol" w:hAnsi="Symbol" w:hint="default"/>
      </w:rPr>
    </w:lvl>
    <w:lvl w:ilvl="7" w:tplc="042F0003" w:tentative="1">
      <w:start w:val="1"/>
      <w:numFmt w:val="bullet"/>
      <w:lvlText w:val="o"/>
      <w:lvlJc w:val="left"/>
      <w:pPr>
        <w:ind w:left="6480" w:hanging="360"/>
      </w:pPr>
      <w:rPr>
        <w:rFonts w:ascii="Courier New" w:hAnsi="Courier New" w:cs="Courier New" w:hint="default"/>
      </w:rPr>
    </w:lvl>
    <w:lvl w:ilvl="8" w:tplc="042F0005" w:tentative="1">
      <w:start w:val="1"/>
      <w:numFmt w:val="bullet"/>
      <w:lvlText w:val=""/>
      <w:lvlJc w:val="left"/>
      <w:pPr>
        <w:ind w:left="7200" w:hanging="360"/>
      </w:pPr>
      <w:rPr>
        <w:rFonts w:ascii="Wingdings" w:hAnsi="Wingdings" w:hint="default"/>
      </w:rPr>
    </w:lvl>
  </w:abstractNum>
  <w:abstractNum w:abstractNumId="101" w15:restartNumberingAfterBreak="0">
    <w:nsid w:val="445365CD"/>
    <w:multiLevelType w:val="hybridMultilevel"/>
    <w:tmpl w:val="8D14B6F6"/>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02" w15:restartNumberingAfterBreak="0">
    <w:nsid w:val="448D24AE"/>
    <w:multiLevelType w:val="hybridMultilevel"/>
    <w:tmpl w:val="2FBEEAB4"/>
    <w:lvl w:ilvl="0" w:tplc="B524AD26">
      <w:start w:val="4"/>
      <w:numFmt w:val="bullet"/>
      <w:lvlText w:val="-"/>
      <w:lvlJc w:val="left"/>
      <w:pPr>
        <w:ind w:left="1068" w:hanging="360"/>
      </w:pPr>
      <w:rPr>
        <w:rFonts w:ascii="Times New Roman" w:eastAsia="Calibri" w:hAnsi="Times New Roman" w:cs="Times New Roman"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start w:val="1"/>
      <w:numFmt w:val="bullet"/>
      <w:lvlText w:val=""/>
      <w:lvlJc w:val="left"/>
      <w:pPr>
        <w:ind w:left="3228" w:hanging="360"/>
      </w:pPr>
      <w:rPr>
        <w:rFonts w:ascii="Symbol" w:hAnsi="Symbol" w:hint="default"/>
      </w:rPr>
    </w:lvl>
    <w:lvl w:ilvl="4" w:tplc="04020003">
      <w:start w:val="1"/>
      <w:numFmt w:val="bullet"/>
      <w:lvlText w:val="o"/>
      <w:lvlJc w:val="left"/>
      <w:pPr>
        <w:ind w:left="3948" w:hanging="360"/>
      </w:pPr>
      <w:rPr>
        <w:rFonts w:ascii="Courier New" w:hAnsi="Courier New" w:cs="Courier New" w:hint="default"/>
      </w:rPr>
    </w:lvl>
    <w:lvl w:ilvl="5" w:tplc="04020005">
      <w:start w:val="1"/>
      <w:numFmt w:val="bullet"/>
      <w:lvlText w:val=""/>
      <w:lvlJc w:val="left"/>
      <w:pPr>
        <w:ind w:left="4668" w:hanging="360"/>
      </w:pPr>
      <w:rPr>
        <w:rFonts w:ascii="Wingdings" w:hAnsi="Wingdings" w:hint="default"/>
      </w:rPr>
    </w:lvl>
    <w:lvl w:ilvl="6" w:tplc="04020001">
      <w:start w:val="1"/>
      <w:numFmt w:val="bullet"/>
      <w:lvlText w:val=""/>
      <w:lvlJc w:val="left"/>
      <w:pPr>
        <w:ind w:left="5388" w:hanging="360"/>
      </w:pPr>
      <w:rPr>
        <w:rFonts w:ascii="Symbol" w:hAnsi="Symbol" w:hint="default"/>
      </w:rPr>
    </w:lvl>
    <w:lvl w:ilvl="7" w:tplc="04020003">
      <w:start w:val="1"/>
      <w:numFmt w:val="bullet"/>
      <w:lvlText w:val="o"/>
      <w:lvlJc w:val="left"/>
      <w:pPr>
        <w:ind w:left="6108" w:hanging="360"/>
      </w:pPr>
      <w:rPr>
        <w:rFonts w:ascii="Courier New" w:hAnsi="Courier New" w:cs="Courier New" w:hint="default"/>
      </w:rPr>
    </w:lvl>
    <w:lvl w:ilvl="8" w:tplc="04020005">
      <w:start w:val="1"/>
      <w:numFmt w:val="bullet"/>
      <w:lvlText w:val=""/>
      <w:lvlJc w:val="left"/>
      <w:pPr>
        <w:ind w:left="6828" w:hanging="360"/>
      </w:pPr>
      <w:rPr>
        <w:rFonts w:ascii="Wingdings" w:hAnsi="Wingdings" w:hint="default"/>
      </w:rPr>
    </w:lvl>
  </w:abstractNum>
  <w:abstractNum w:abstractNumId="103" w15:restartNumberingAfterBreak="0">
    <w:nsid w:val="451B6174"/>
    <w:multiLevelType w:val="hybridMultilevel"/>
    <w:tmpl w:val="5744584E"/>
    <w:lvl w:ilvl="0" w:tplc="1A964668">
      <w:start w:val="1"/>
      <w:numFmt w:val="bullet"/>
      <w:lvlText w:val="•"/>
      <w:lvlJc w:val="left"/>
      <w:pPr>
        <w:tabs>
          <w:tab w:val="num" w:pos="1069"/>
        </w:tabs>
        <w:ind w:left="1069" w:hanging="360"/>
      </w:pPr>
      <w:rPr>
        <w:rFonts w:ascii="Times New Roman" w:hAnsi="Times New Roman" w:hint="default"/>
      </w:rPr>
    </w:lvl>
    <w:lvl w:ilvl="1" w:tplc="0402000F">
      <w:start w:val="1"/>
      <w:numFmt w:val="decimal"/>
      <w:lvlText w:val="%2."/>
      <w:lvlJc w:val="left"/>
      <w:pPr>
        <w:tabs>
          <w:tab w:val="num" w:pos="1920"/>
        </w:tabs>
        <w:ind w:left="1920" w:hanging="360"/>
      </w:pPr>
      <w:rPr>
        <w:rFonts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04" w15:restartNumberingAfterBreak="0">
    <w:nsid w:val="46DA6B36"/>
    <w:multiLevelType w:val="hybridMultilevel"/>
    <w:tmpl w:val="8AFEC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5" w15:restartNumberingAfterBreak="0">
    <w:nsid w:val="47942BFD"/>
    <w:multiLevelType w:val="hybridMultilevel"/>
    <w:tmpl w:val="0DBC6334"/>
    <w:lvl w:ilvl="0" w:tplc="04020001">
      <w:start w:val="1"/>
      <w:numFmt w:val="bullet"/>
      <w:lvlText w:val=""/>
      <w:lvlJc w:val="left"/>
      <w:pPr>
        <w:ind w:left="1620" w:hanging="360"/>
      </w:pPr>
      <w:rPr>
        <w:rFonts w:ascii="Symbol" w:hAnsi="Symbol" w:hint="default"/>
      </w:rPr>
    </w:lvl>
    <w:lvl w:ilvl="1" w:tplc="04020003" w:tentative="1">
      <w:start w:val="1"/>
      <w:numFmt w:val="bullet"/>
      <w:lvlText w:val="o"/>
      <w:lvlJc w:val="left"/>
      <w:pPr>
        <w:ind w:left="2340" w:hanging="360"/>
      </w:pPr>
      <w:rPr>
        <w:rFonts w:ascii="Courier New" w:hAnsi="Courier New" w:cs="Courier New" w:hint="default"/>
      </w:rPr>
    </w:lvl>
    <w:lvl w:ilvl="2" w:tplc="04020005" w:tentative="1">
      <w:start w:val="1"/>
      <w:numFmt w:val="bullet"/>
      <w:lvlText w:val=""/>
      <w:lvlJc w:val="left"/>
      <w:pPr>
        <w:ind w:left="3060" w:hanging="360"/>
      </w:pPr>
      <w:rPr>
        <w:rFonts w:ascii="Wingdings" w:hAnsi="Wingdings" w:hint="default"/>
      </w:rPr>
    </w:lvl>
    <w:lvl w:ilvl="3" w:tplc="04020001" w:tentative="1">
      <w:start w:val="1"/>
      <w:numFmt w:val="bullet"/>
      <w:lvlText w:val=""/>
      <w:lvlJc w:val="left"/>
      <w:pPr>
        <w:ind w:left="3780" w:hanging="360"/>
      </w:pPr>
      <w:rPr>
        <w:rFonts w:ascii="Symbol" w:hAnsi="Symbol" w:hint="default"/>
      </w:rPr>
    </w:lvl>
    <w:lvl w:ilvl="4" w:tplc="04020003" w:tentative="1">
      <w:start w:val="1"/>
      <w:numFmt w:val="bullet"/>
      <w:lvlText w:val="o"/>
      <w:lvlJc w:val="left"/>
      <w:pPr>
        <w:ind w:left="4500" w:hanging="360"/>
      </w:pPr>
      <w:rPr>
        <w:rFonts w:ascii="Courier New" w:hAnsi="Courier New" w:cs="Courier New" w:hint="default"/>
      </w:rPr>
    </w:lvl>
    <w:lvl w:ilvl="5" w:tplc="04020005" w:tentative="1">
      <w:start w:val="1"/>
      <w:numFmt w:val="bullet"/>
      <w:lvlText w:val=""/>
      <w:lvlJc w:val="left"/>
      <w:pPr>
        <w:ind w:left="5220" w:hanging="360"/>
      </w:pPr>
      <w:rPr>
        <w:rFonts w:ascii="Wingdings" w:hAnsi="Wingdings" w:hint="default"/>
      </w:rPr>
    </w:lvl>
    <w:lvl w:ilvl="6" w:tplc="04020001" w:tentative="1">
      <w:start w:val="1"/>
      <w:numFmt w:val="bullet"/>
      <w:lvlText w:val=""/>
      <w:lvlJc w:val="left"/>
      <w:pPr>
        <w:ind w:left="5940" w:hanging="360"/>
      </w:pPr>
      <w:rPr>
        <w:rFonts w:ascii="Symbol" w:hAnsi="Symbol" w:hint="default"/>
      </w:rPr>
    </w:lvl>
    <w:lvl w:ilvl="7" w:tplc="04020003" w:tentative="1">
      <w:start w:val="1"/>
      <w:numFmt w:val="bullet"/>
      <w:lvlText w:val="o"/>
      <w:lvlJc w:val="left"/>
      <w:pPr>
        <w:ind w:left="6660" w:hanging="360"/>
      </w:pPr>
      <w:rPr>
        <w:rFonts w:ascii="Courier New" w:hAnsi="Courier New" w:cs="Courier New" w:hint="default"/>
      </w:rPr>
    </w:lvl>
    <w:lvl w:ilvl="8" w:tplc="04020005" w:tentative="1">
      <w:start w:val="1"/>
      <w:numFmt w:val="bullet"/>
      <w:lvlText w:val=""/>
      <w:lvlJc w:val="left"/>
      <w:pPr>
        <w:ind w:left="7380" w:hanging="360"/>
      </w:pPr>
      <w:rPr>
        <w:rFonts w:ascii="Wingdings" w:hAnsi="Wingdings" w:hint="default"/>
      </w:rPr>
    </w:lvl>
  </w:abstractNum>
  <w:abstractNum w:abstractNumId="106" w15:restartNumberingAfterBreak="0">
    <w:nsid w:val="47DD2580"/>
    <w:multiLevelType w:val="hybridMultilevel"/>
    <w:tmpl w:val="9ED033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7" w15:restartNumberingAfterBreak="0">
    <w:nsid w:val="4B106193"/>
    <w:multiLevelType w:val="hybridMultilevel"/>
    <w:tmpl w:val="0F00B354"/>
    <w:lvl w:ilvl="0" w:tplc="BA609DC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EE0F7AC" w:tentative="1">
      <w:start w:val="1"/>
      <w:numFmt w:val="bullet"/>
      <w:lvlText w:val=""/>
      <w:lvlJc w:val="left"/>
      <w:pPr>
        <w:tabs>
          <w:tab w:val="num" w:pos="2160"/>
        </w:tabs>
        <w:ind w:left="2160" w:hanging="360"/>
      </w:pPr>
      <w:rPr>
        <w:rFonts w:ascii="Wingdings" w:hAnsi="Wingdings" w:hint="default"/>
      </w:rPr>
    </w:lvl>
    <w:lvl w:ilvl="3" w:tplc="11AEB9F4" w:tentative="1">
      <w:start w:val="1"/>
      <w:numFmt w:val="bullet"/>
      <w:lvlText w:val=""/>
      <w:lvlJc w:val="left"/>
      <w:pPr>
        <w:tabs>
          <w:tab w:val="num" w:pos="2880"/>
        </w:tabs>
        <w:ind w:left="2880" w:hanging="360"/>
      </w:pPr>
      <w:rPr>
        <w:rFonts w:ascii="Wingdings" w:hAnsi="Wingdings" w:hint="default"/>
      </w:rPr>
    </w:lvl>
    <w:lvl w:ilvl="4" w:tplc="5E904E30" w:tentative="1">
      <w:start w:val="1"/>
      <w:numFmt w:val="bullet"/>
      <w:lvlText w:val=""/>
      <w:lvlJc w:val="left"/>
      <w:pPr>
        <w:tabs>
          <w:tab w:val="num" w:pos="3600"/>
        </w:tabs>
        <w:ind w:left="3600" w:hanging="360"/>
      </w:pPr>
      <w:rPr>
        <w:rFonts w:ascii="Wingdings" w:hAnsi="Wingdings" w:hint="default"/>
      </w:rPr>
    </w:lvl>
    <w:lvl w:ilvl="5" w:tplc="E4EE42DC" w:tentative="1">
      <w:start w:val="1"/>
      <w:numFmt w:val="bullet"/>
      <w:lvlText w:val=""/>
      <w:lvlJc w:val="left"/>
      <w:pPr>
        <w:tabs>
          <w:tab w:val="num" w:pos="4320"/>
        </w:tabs>
        <w:ind w:left="4320" w:hanging="360"/>
      </w:pPr>
      <w:rPr>
        <w:rFonts w:ascii="Wingdings" w:hAnsi="Wingdings" w:hint="default"/>
      </w:rPr>
    </w:lvl>
    <w:lvl w:ilvl="6" w:tplc="66CE69AE" w:tentative="1">
      <w:start w:val="1"/>
      <w:numFmt w:val="bullet"/>
      <w:lvlText w:val=""/>
      <w:lvlJc w:val="left"/>
      <w:pPr>
        <w:tabs>
          <w:tab w:val="num" w:pos="5040"/>
        </w:tabs>
        <w:ind w:left="5040" w:hanging="360"/>
      </w:pPr>
      <w:rPr>
        <w:rFonts w:ascii="Wingdings" w:hAnsi="Wingdings" w:hint="default"/>
      </w:rPr>
    </w:lvl>
    <w:lvl w:ilvl="7" w:tplc="8EC4813C" w:tentative="1">
      <w:start w:val="1"/>
      <w:numFmt w:val="bullet"/>
      <w:lvlText w:val=""/>
      <w:lvlJc w:val="left"/>
      <w:pPr>
        <w:tabs>
          <w:tab w:val="num" w:pos="5760"/>
        </w:tabs>
        <w:ind w:left="5760" w:hanging="360"/>
      </w:pPr>
      <w:rPr>
        <w:rFonts w:ascii="Wingdings" w:hAnsi="Wingdings" w:hint="default"/>
      </w:rPr>
    </w:lvl>
    <w:lvl w:ilvl="8" w:tplc="68C026BE"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4C4244C7"/>
    <w:multiLevelType w:val="hybridMultilevel"/>
    <w:tmpl w:val="4768ED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9" w15:restartNumberingAfterBreak="0">
    <w:nsid w:val="4E1F4368"/>
    <w:multiLevelType w:val="hybridMultilevel"/>
    <w:tmpl w:val="6DD882F8"/>
    <w:lvl w:ilvl="0" w:tplc="1A964668">
      <w:start w:val="1"/>
      <w:numFmt w:val="bullet"/>
      <w:lvlText w:val="•"/>
      <w:lvlJc w:val="left"/>
      <w:pPr>
        <w:ind w:left="1140" w:hanging="360"/>
      </w:pPr>
      <w:rPr>
        <w:rFonts w:ascii="Times New Roman" w:hAnsi="Times New Roman"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110" w15:restartNumberingAfterBreak="0">
    <w:nsid w:val="4F232C55"/>
    <w:multiLevelType w:val="hybridMultilevel"/>
    <w:tmpl w:val="F5209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F47258F"/>
    <w:multiLevelType w:val="hybridMultilevel"/>
    <w:tmpl w:val="F9FAB586"/>
    <w:lvl w:ilvl="0" w:tplc="1A964668">
      <w:start w:val="1"/>
      <w:numFmt w:val="bullet"/>
      <w:lvlText w:val="•"/>
      <w:lvlJc w:val="left"/>
      <w:pPr>
        <w:ind w:left="360" w:hanging="360"/>
      </w:pPr>
      <w:rPr>
        <w:rFonts w:ascii="Times New Roman" w:hAnsi="Times New Roman"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12" w15:restartNumberingAfterBreak="0">
    <w:nsid w:val="50576390"/>
    <w:multiLevelType w:val="hybridMultilevel"/>
    <w:tmpl w:val="1CA0ABB0"/>
    <w:lvl w:ilvl="0" w:tplc="2A22E72A">
      <w:start w:val="1"/>
      <w:numFmt w:val="decimal"/>
      <w:lvlText w:val="%1."/>
      <w:lvlJc w:val="left"/>
      <w:pPr>
        <w:ind w:left="720" w:hanging="360"/>
      </w:pPr>
      <w:rPr>
        <w:rFonts w:ascii="Times New Roman" w:eastAsia="Calibri" w:hAnsi="Times New Roman" w:cs="Times New Roman"/>
        <w:b w:val="0"/>
        <w:i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3" w15:restartNumberingAfterBreak="0">
    <w:nsid w:val="511B2F15"/>
    <w:multiLevelType w:val="hybridMultilevel"/>
    <w:tmpl w:val="DA9C4E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start w:val="1"/>
      <w:numFmt w:val="bullet"/>
      <w:lvlText w:val=""/>
      <w:lvlJc w:val="left"/>
      <w:pPr>
        <w:ind w:left="2520" w:hanging="360"/>
      </w:pPr>
      <w:rPr>
        <w:rFonts w:ascii="Symbol" w:hAnsi="Symbol" w:hint="default"/>
      </w:rPr>
    </w:lvl>
    <w:lvl w:ilvl="4" w:tplc="04020003">
      <w:start w:val="1"/>
      <w:numFmt w:val="bullet"/>
      <w:lvlText w:val="o"/>
      <w:lvlJc w:val="left"/>
      <w:pPr>
        <w:ind w:left="3240" w:hanging="360"/>
      </w:pPr>
      <w:rPr>
        <w:rFonts w:ascii="Courier New" w:hAnsi="Courier New" w:cs="Courier New" w:hint="default"/>
      </w:rPr>
    </w:lvl>
    <w:lvl w:ilvl="5" w:tplc="04020005">
      <w:start w:val="1"/>
      <w:numFmt w:val="bullet"/>
      <w:lvlText w:val=""/>
      <w:lvlJc w:val="left"/>
      <w:pPr>
        <w:ind w:left="3960" w:hanging="360"/>
      </w:pPr>
      <w:rPr>
        <w:rFonts w:ascii="Wingdings" w:hAnsi="Wingdings" w:hint="default"/>
      </w:rPr>
    </w:lvl>
    <w:lvl w:ilvl="6" w:tplc="04020001">
      <w:start w:val="1"/>
      <w:numFmt w:val="bullet"/>
      <w:lvlText w:val=""/>
      <w:lvlJc w:val="left"/>
      <w:pPr>
        <w:ind w:left="4680" w:hanging="360"/>
      </w:pPr>
      <w:rPr>
        <w:rFonts w:ascii="Symbol" w:hAnsi="Symbol" w:hint="default"/>
      </w:rPr>
    </w:lvl>
    <w:lvl w:ilvl="7" w:tplc="04020003">
      <w:start w:val="1"/>
      <w:numFmt w:val="bullet"/>
      <w:lvlText w:val="o"/>
      <w:lvlJc w:val="left"/>
      <w:pPr>
        <w:ind w:left="5400" w:hanging="360"/>
      </w:pPr>
      <w:rPr>
        <w:rFonts w:ascii="Courier New" w:hAnsi="Courier New" w:cs="Courier New" w:hint="default"/>
      </w:rPr>
    </w:lvl>
    <w:lvl w:ilvl="8" w:tplc="04020005">
      <w:start w:val="1"/>
      <w:numFmt w:val="bullet"/>
      <w:lvlText w:val=""/>
      <w:lvlJc w:val="left"/>
      <w:pPr>
        <w:ind w:left="6120" w:hanging="360"/>
      </w:pPr>
      <w:rPr>
        <w:rFonts w:ascii="Wingdings" w:hAnsi="Wingdings" w:hint="default"/>
      </w:rPr>
    </w:lvl>
  </w:abstractNum>
  <w:abstractNum w:abstractNumId="114" w15:restartNumberingAfterBreak="0">
    <w:nsid w:val="54435988"/>
    <w:multiLevelType w:val="hybridMultilevel"/>
    <w:tmpl w:val="F9885844"/>
    <w:lvl w:ilvl="0" w:tplc="66CE605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4F91040"/>
    <w:multiLevelType w:val="hybridMultilevel"/>
    <w:tmpl w:val="CDE8FD8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6" w15:restartNumberingAfterBreak="0">
    <w:nsid w:val="55E32516"/>
    <w:multiLevelType w:val="hybridMultilevel"/>
    <w:tmpl w:val="C7CA215C"/>
    <w:lvl w:ilvl="0" w:tplc="873ECA06">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565251BC"/>
    <w:multiLevelType w:val="hybridMultilevel"/>
    <w:tmpl w:val="C49AD92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8" w15:restartNumberingAfterBreak="0">
    <w:nsid w:val="566E08BF"/>
    <w:multiLevelType w:val="hybridMultilevel"/>
    <w:tmpl w:val="F16ED0C4"/>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19" w15:restartNumberingAfterBreak="0">
    <w:nsid w:val="56C80871"/>
    <w:multiLevelType w:val="multilevel"/>
    <w:tmpl w:val="CDDAC312"/>
    <w:lvl w:ilvl="0">
      <w:start w:val="1"/>
      <w:numFmt w:val="decimal"/>
      <w:lvlText w:val="%1."/>
      <w:lvlJc w:val="left"/>
      <w:pPr>
        <w:ind w:left="720" w:hanging="360"/>
      </w:pPr>
      <w:rPr>
        <w:rFonts w:hint="default"/>
      </w:rPr>
    </w:lvl>
    <w:lvl w:ilvl="1">
      <w:start w:val="2"/>
      <w:numFmt w:val="decimal"/>
      <w:isLgl/>
      <w:lvlText w:val="%1.%2."/>
      <w:lvlJc w:val="left"/>
      <w:pPr>
        <w:ind w:left="928"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79B146B"/>
    <w:multiLevelType w:val="hybridMultilevel"/>
    <w:tmpl w:val="009805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58EB7FE4"/>
    <w:multiLevelType w:val="hybridMultilevel"/>
    <w:tmpl w:val="67D4AD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2" w15:restartNumberingAfterBreak="0">
    <w:nsid w:val="591D7481"/>
    <w:multiLevelType w:val="hybridMultilevel"/>
    <w:tmpl w:val="B9F20BE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23" w15:restartNumberingAfterBreak="0">
    <w:nsid w:val="59DA5B8B"/>
    <w:multiLevelType w:val="hybridMultilevel"/>
    <w:tmpl w:val="540A7EB4"/>
    <w:lvl w:ilvl="0" w:tplc="5A9CAF48">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4" w15:restartNumberingAfterBreak="0">
    <w:nsid w:val="5A996A19"/>
    <w:multiLevelType w:val="hybridMultilevel"/>
    <w:tmpl w:val="35EE3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AD56E1F"/>
    <w:multiLevelType w:val="hybridMultilevel"/>
    <w:tmpl w:val="C6AEACE8"/>
    <w:lvl w:ilvl="0" w:tplc="1A964668">
      <w:start w:val="1"/>
      <w:numFmt w:val="bullet"/>
      <w:lvlText w:val="•"/>
      <w:lvlJc w:val="left"/>
      <w:pPr>
        <w:tabs>
          <w:tab w:val="num" w:pos="720"/>
        </w:tabs>
        <w:ind w:left="720" w:hanging="360"/>
      </w:pPr>
      <w:rPr>
        <w:rFonts w:ascii="Times New Roman" w:hAnsi="Times New Roman"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CEDC5B7A" w:tentative="1">
      <w:start w:val="1"/>
      <w:numFmt w:val="bullet"/>
      <w:lvlText w:val=""/>
      <w:lvlJc w:val="left"/>
      <w:pPr>
        <w:tabs>
          <w:tab w:val="num" w:pos="2160"/>
        </w:tabs>
        <w:ind w:left="2160" w:hanging="360"/>
      </w:pPr>
      <w:rPr>
        <w:rFonts w:ascii="Wingdings" w:hAnsi="Wingdings" w:hint="default"/>
      </w:rPr>
    </w:lvl>
    <w:lvl w:ilvl="3" w:tplc="A94A1732" w:tentative="1">
      <w:start w:val="1"/>
      <w:numFmt w:val="bullet"/>
      <w:lvlText w:val=""/>
      <w:lvlJc w:val="left"/>
      <w:pPr>
        <w:tabs>
          <w:tab w:val="num" w:pos="2880"/>
        </w:tabs>
        <w:ind w:left="2880" w:hanging="360"/>
      </w:pPr>
      <w:rPr>
        <w:rFonts w:ascii="Wingdings" w:hAnsi="Wingdings" w:hint="default"/>
      </w:rPr>
    </w:lvl>
    <w:lvl w:ilvl="4" w:tplc="58F88332" w:tentative="1">
      <w:start w:val="1"/>
      <w:numFmt w:val="bullet"/>
      <w:lvlText w:val=""/>
      <w:lvlJc w:val="left"/>
      <w:pPr>
        <w:tabs>
          <w:tab w:val="num" w:pos="3600"/>
        </w:tabs>
        <w:ind w:left="3600" w:hanging="360"/>
      </w:pPr>
      <w:rPr>
        <w:rFonts w:ascii="Wingdings" w:hAnsi="Wingdings" w:hint="default"/>
      </w:rPr>
    </w:lvl>
    <w:lvl w:ilvl="5" w:tplc="79BA6F82" w:tentative="1">
      <w:start w:val="1"/>
      <w:numFmt w:val="bullet"/>
      <w:lvlText w:val=""/>
      <w:lvlJc w:val="left"/>
      <w:pPr>
        <w:tabs>
          <w:tab w:val="num" w:pos="4320"/>
        </w:tabs>
        <w:ind w:left="4320" w:hanging="360"/>
      </w:pPr>
      <w:rPr>
        <w:rFonts w:ascii="Wingdings" w:hAnsi="Wingdings" w:hint="default"/>
      </w:rPr>
    </w:lvl>
    <w:lvl w:ilvl="6" w:tplc="32623862" w:tentative="1">
      <w:start w:val="1"/>
      <w:numFmt w:val="bullet"/>
      <w:lvlText w:val=""/>
      <w:lvlJc w:val="left"/>
      <w:pPr>
        <w:tabs>
          <w:tab w:val="num" w:pos="5040"/>
        </w:tabs>
        <w:ind w:left="5040" w:hanging="360"/>
      </w:pPr>
      <w:rPr>
        <w:rFonts w:ascii="Wingdings" w:hAnsi="Wingdings" w:hint="default"/>
      </w:rPr>
    </w:lvl>
    <w:lvl w:ilvl="7" w:tplc="60A2923A" w:tentative="1">
      <w:start w:val="1"/>
      <w:numFmt w:val="bullet"/>
      <w:lvlText w:val=""/>
      <w:lvlJc w:val="left"/>
      <w:pPr>
        <w:tabs>
          <w:tab w:val="num" w:pos="5760"/>
        </w:tabs>
        <w:ind w:left="5760" w:hanging="360"/>
      </w:pPr>
      <w:rPr>
        <w:rFonts w:ascii="Wingdings" w:hAnsi="Wingdings" w:hint="default"/>
      </w:rPr>
    </w:lvl>
    <w:lvl w:ilvl="8" w:tplc="29E477C8"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5B8079AB"/>
    <w:multiLevelType w:val="hybridMultilevel"/>
    <w:tmpl w:val="BAE0DCE2"/>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7" w15:restartNumberingAfterBreak="0">
    <w:nsid w:val="5B88330D"/>
    <w:multiLevelType w:val="hybridMultilevel"/>
    <w:tmpl w:val="64BAAA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5BE36CB5"/>
    <w:multiLevelType w:val="hybridMultilevel"/>
    <w:tmpl w:val="A808C18E"/>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29" w15:restartNumberingAfterBreak="0">
    <w:nsid w:val="5C0904F0"/>
    <w:multiLevelType w:val="hybridMultilevel"/>
    <w:tmpl w:val="58A0486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30" w15:restartNumberingAfterBreak="0">
    <w:nsid w:val="5C0A3C13"/>
    <w:multiLevelType w:val="hybridMultilevel"/>
    <w:tmpl w:val="0C602C50"/>
    <w:lvl w:ilvl="0" w:tplc="64E88C10">
      <w:start w:val="1"/>
      <w:numFmt w:val="decimal"/>
      <w:lvlText w:val="%1."/>
      <w:lvlJc w:val="left"/>
      <w:pPr>
        <w:ind w:left="1069" w:hanging="360"/>
      </w:pPr>
      <w:rPr>
        <w:b w:val="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1" w15:restartNumberingAfterBreak="0">
    <w:nsid w:val="5C5028E5"/>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2" w15:restartNumberingAfterBreak="0">
    <w:nsid w:val="5CFC6FC8"/>
    <w:multiLevelType w:val="hybridMultilevel"/>
    <w:tmpl w:val="32B6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D345A76"/>
    <w:multiLevelType w:val="hybridMultilevel"/>
    <w:tmpl w:val="C7DCD6F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4" w15:restartNumberingAfterBreak="0">
    <w:nsid w:val="5EA53863"/>
    <w:multiLevelType w:val="hybridMultilevel"/>
    <w:tmpl w:val="CEB47EF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5" w15:restartNumberingAfterBreak="0">
    <w:nsid w:val="5F981A23"/>
    <w:multiLevelType w:val="hybridMultilevel"/>
    <w:tmpl w:val="DD106BE0"/>
    <w:lvl w:ilvl="0" w:tplc="D67E4FCA">
      <w:start w:val="1"/>
      <w:numFmt w:val="decimal"/>
      <w:lvlText w:val="%1."/>
      <w:lvlJc w:val="left"/>
      <w:pPr>
        <w:tabs>
          <w:tab w:val="num" w:pos="720"/>
        </w:tabs>
        <w:ind w:left="720" w:hanging="360"/>
      </w:pPr>
      <w:rPr>
        <w:rFonts w:ascii="Interface Light" w:hAnsi="Interface Light" w:cs="Times New Roman" w:hint="default"/>
        <w:color w:val="000000"/>
        <w:sz w:val="20"/>
        <w:szCs w:val="20"/>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6" w15:restartNumberingAfterBreak="0">
    <w:nsid w:val="5FF16414"/>
    <w:multiLevelType w:val="hybridMultilevel"/>
    <w:tmpl w:val="A5F88E98"/>
    <w:lvl w:ilvl="0" w:tplc="0402000F">
      <w:start w:val="1"/>
      <w:numFmt w:val="decimal"/>
      <w:lvlText w:val="%1."/>
      <w:lvlJc w:val="left"/>
      <w:pPr>
        <w:tabs>
          <w:tab w:val="num" w:pos="720"/>
        </w:tabs>
        <w:ind w:left="720" w:hanging="360"/>
      </w:p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7" w15:restartNumberingAfterBreak="0">
    <w:nsid w:val="602071B5"/>
    <w:multiLevelType w:val="hybridMultilevel"/>
    <w:tmpl w:val="16CE1D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8" w15:restartNumberingAfterBreak="0">
    <w:nsid w:val="60B70886"/>
    <w:multiLevelType w:val="hybridMultilevel"/>
    <w:tmpl w:val="67C2EA6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9" w15:restartNumberingAfterBreak="0">
    <w:nsid w:val="61F25A47"/>
    <w:multiLevelType w:val="hybridMultilevel"/>
    <w:tmpl w:val="50FC576C"/>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1789"/>
        </w:tabs>
        <w:ind w:left="1789" w:hanging="360"/>
      </w:pPr>
      <w:rPr>
        <w:rFonts w:ascii="Courier New" w:hAnsi="Courier New" w:cs="Courier New"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40" w15:restartNumberingAfterBreak="0">
    <w:nsid w:val="646678CE"/>
    <w:multiLevelType w:val="hybridMultilevel"/>
    <w:tmpl w:val="774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58D0F79"/>
    <w:multiLevelType w:val="hybridMultilevel"/>
    <w:tmpl w:val="E5AC912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2" w15:restartNumberingAfterBreak="0">
    <w:nsid w:val="663D035B"/>
    <w:multiLevelType w:val="hybridMultilevel"/>
    <w:tmpl w:val="CDA6FDB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3" w15:restartNumberingAfterBreak="0">
    <w:nsid w:val="66440694"/>
    <w:multiLevelType w:val="hybridMultilevel"/>
    <w:tmpl w:val="39A86D02"/>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4" w15:restartNumberingAfterBreak="0">
    <w:nsid w:val="670A267F"/>
    <w:multiLevelType w:val="hybridMultilevel"/>
    <w:tmpl w:val="536CC1D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5" w15:restartNumberingAfterBreak="0">
    <w:nsid w:val="67CA0798"/>
    <w:multiLevelType w:val="hybridMultilevel"/>
    <w:tmpl w:val="F71C8F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6" w15:restartNumberingAfterBreak="0">
    <w:nsid w:val="67E50DE3"/>
    <w:multiLevelType w:val="multilevel"/>
    <w:tmpl w:val="3F04F168"/>
    <w:lvl w:ilvl="0">
      <w:start w:val="1"/>
      <w:numFmt w:val="decimal"/>
      <w:lvlText w:val="%1."/>
      <w:lvlJc w:val="left"/>
      <w:pPr>
        <w:ind w:left="900" w:hanging="360"/>
      </w:pPr>
      <w:rPr>
        <w:rFonts w:hint="default"/>
      </w:rPr>
    </w:lvl>
    <w:lvl w:ilvl="1">
      <w:start w:val="1"/>
      <w:numFmt w:val="decimal"/>
      <w:isLgl/>
      <w:lvlText w:val="%1.%2."/>
      <w:lvlJc w:val="left"/>
      <w:pPr>
        <w:ind w:left="1267" w:hanging="720"/>
      </w:pPr>
      <w:rPr>
        <w:rFonts w:hint="default"/>
      </w:rPr>
    </w:lvl>
    <w:lvl w:ilvl="2">
      <w:start w:val="1"/>
      <w:numFmt w:val="decimal"/>
      <w:isLgl/>
      <w:lvlText w:val="%1.%2.%3."/>
      <w:lvlJc w:val="left"/>
      <w:pPr>
        <w:ind w:left="1274" w:hanging="720"/>
      </w:pPr>
      <w:rPr>
        <w:rFonts w:hint="default"/>
      </w:rPr>
    </w:lvl>
    <w:lvl w:ilvl="3">
      <w:start w:val="1"/>
      <w:numFmt w:val="decimal"/>
      <w:isLgl/>
      <w:lvlText w:val="%1.%2.%3.%4."/>
      <w:lvlJc w:val="left"/>
      <w:pPr>
        <w:ind w:left="1641"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15" w:hanging="144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389" w:hanging="1800"/>
      </w:pPr>
      <w:rPr>
        <w:rFonts w:hint="default"/>
      </w:rPr>
    </w:lvl>
    <w:lvl w:ilvl="8">
      <w:start w:val="1"/>
      <w:numFmt w:val="decimal"/>
      <w:isLgl/>
      <w:lvlText w:val="%1.%2.%3.%4.%5.%6.%7.%8.%9."/>
      <w:lvlJc w:val="left"/>
      <w:pPr>
        <w:ind w:left="2756" w:hanging="2160"/>
      </w:pPr>
      <w:rPr>
        <w:rFonts w:hint="default"/>
      </w:rPr>
    </w:lvl>
  </w:abstractNum>
  <w:abstractNum w:abstractNumId="147" w15:restartNumberingAfterBreak="0">
    <w:nsid w:val="6822249B"/>
    <w:multiLevelType w:val="hybridMultilevel"/>
    <w:tmpl w:val="63182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82D5F9D"/>
    <w:multiLevelType w:val="hybridMultilevel"/>
    <w:tmpl w:val="B04CD76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149" w15:restartNumberingAfterBreak="0">
    <w:nsid w:val="6A2C60A0"/>
    <w:multiLevelType w:val="hybridMultilevel"/>
    <w:tmpl w:val="659CAA8C"/>
    <w:lvl w:ilvl="0" w:tplc="1A964668">
      <w:start w:val="1"/>
      <w:numFmt w:val="bullet"/>
      <w:lvlText w:val="•"/>
      <w:lvlJc w:val="left"/>
      <w:pPr>
        <w:tabs>
          <w:tab w:val="num" w:pos="720"/>
        </w:tabs>
        <w:ind w:left="720" w:hanging="360"/>
      </w:pPr>
      <w:rPr>
        <w:rFonts w:ascii="Times New Roman" w:hAnsi="Times New Roman" w:hint="default"/>
      </w:rPr>
    </w:lvl>
    <w:lvl w:ilvl="1" w:tplc="AFA6EBA2" w:tentative="1">
      <w:start w:val="1"/>
      <w:numFmt w:val="bullet"/>
      <w:lvlText w:val=""/>
      <w:lvlJc w:val="left"/>
      <w:pPr>
        <w:tabs>
          <w:tab w:val="num" w:pos="1440"/>
        </w:tabs>
        <w:ind w:left="1440" w:hanging="360"/>
      </w:pPr>
      <w:rPr>
        <w:rFonts w:ascii="Wingdings" w:hAnsi="Wingdings" w:hint="default"/>
      </w:rPr>
    </w:lvl>
    <w:lvl w:ilvl="2" w:tplc="5D7E0BF4" w:tentative="1">
      <w:start w:val="1"/>
      <w:numFmt w:val="bullet"/>
      <w:lvlText w:val=""/>
      <w:lvlJc w:val="left"/>
      <w:pPr>
        <w:tabs>
          <w:tab w:val="num" w:pos="2160"/>
        </w:tabs>
        <w:ind w:left="2160" w:hanging="360"/>
      </w:pPr>
      <w:rPr>
        <w:rFonts w:ascii="Wingdings" w:hAnsi="Wingdings" w:hint="default"/>
      </w:rPr>
    </w:lvl>
    <w:lvl w:ilvl="3" w:tplc="D2742A42" w:tentative="1">
      <w:start w:val="1"/>
      <w:numFmt w:val="bullet"/>
      <w:lvlText w:val=""/>
      <w:lvlJc w:val="left"/>
      <w:pPr>
        <w:tabs>
          <w:tab w:val="num" w:pos="2880"/>
        </w:tabs>
        <w:ind w:left="2880" w:hanging="360"/>
      </w:pPr>
      <w:rPr>
        <w:rFonts w:ascii="Wingdings" w:hAnsi="Wingdings" w:hint="default"/>
      </w:rPr>
    </w:lvl>
    <w:lvl w:ilvl="4" w:tplc="696237DE" w:tentative="1">
      <w:start w:val="1"/>
      <w:numFmt w:val="bullet"/>
      <w:lvlText w:val=""/>
      <w:lvlJc w:val="left"/>
      <w:pPr>
        <w:tabs>
          <w:tab w:val="num" w:pos="3600"/>
        </w:tabs>
        <w:ind w:left="3600" w:hanging="360"/>
      </w:pPr>
      <w:rPr>
        <w:rFonts w:ascii="Wingdings" w:hAnsi="Wingdings" w:hint="default"/>
      </w:rPr>
    </w:lvl>
    <w:lvl w:ilvl="5" w:tplc="90BC145A" w:tentative="1">
      <w:start w:val="1"/>
      <w:numFmt w:val="bullet"/>
      <w:lvlText w:val=""/>
      <w:lvlJc w:val="left"/>
      <w:pPr>
        <w:tabs>
          <w:tab w:val="num" w:pos="4320"/>
        </w:tabs>
        <w:ind w:left="4320" w:hanging="360"/>
      </w:pPr>
      <w:rPr>
        <w:rFonts w:ascii="Wingdings" w:hAnsi="Wingdings" w:hint="default"/>
      </w:rPr>
    </w:lvl>
    <w:lvl w:ilvl="6" w:tplc="2C3A26CE" w:tentative="1">
      <w:start w:val="1"/>
      <w:numFmt w:val="bullet"/>
      <w:lvlText w:val=""/>
      <w:lvlJc w:val="left"/>
      <w:pPr>
        <w:tabs>
          <w:tab w:val="num" w:pos="5040"/>
        </w:tabs>
        <w:ind w:left="5040" w:hanging="360"/>
      </w:pPr>
      <w:rPr>
        <w:rFonts w:ascii="Wingdings" w:hAnsi="Wingdings" w:hint="default"/>
      </w:rPr>
    </w:lvl>
    <w:lvl w:ilvl="7" w:tplc="139C96D0" w:tentative="1">
      <w:start w:val="1"/>
      <w:numFmt w:val="bullet"/>
      <w:lvlText w:val=""/>
      <w:lvlJc w:val="left"/>
      <w:pPr>
        <w:tabs>
          <w:tab w:val="num" w:pos="5760"/>
        </w:tabs>
        <w:ind w:left="5760" w:hanging="360"/>
      </w:pPr>
      <w:rPr>
        <w:rFonts w:ascii="Wingdings" w:hAnsi="Wingdings" w:hint="default"/>
      </w:rPr>
    </w:lvl>
    <w:lvl w:ilvl="8" w:tplc="50B812D6"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AA4619C"/>
    <w:multiLevelType w:val="hybridMultilevel"/>
    <w:tmpl w:val="EA6E27FA"/>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1" w15:restartNumberingAfterBreak="0">
    <w:nsid w:val="6C0E157C"/>
    <w:multiLevelType w:val="hybridMultilevel"/>
    <w:tmpl w:val="94BA14E2"/>
    <w:lvl w:ilvl="0" w:tplc="8C6C8DA2">
      <w:start w:val="1"/>
      <w:numFmt w:val="bullet"/>
      <w:lvlText w:val=""/>
      <w:lvlJc w:val="left"/>
      <w:pPr>
        <w:ind w:left="1428" w:hanging="360"/>
      </w:pPr>
      <w:rPr>
        <w:rFonts w:ascii="Symbol" w:hAnsi="Symbol" w:hint="default"/>
        <w:color w:val="auto"/>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52" w15:restartNumberingAfterBreak="0">
    <w:nsid w:val="6C0E2311"/>
    <w:multiLevelType w:val="hybridMultilevel"/>
    <w:tmpl w:val="F0EAFDA8"/>
    <w:lvl w:ilvl="0" w:tplc="29A89610">
      <w:start w:val="1"/>
      <w:numFmt w:val="decimal"/>
      <w:lvlText w:val="%1."/>
      <w:lvlJc w:val="left"/>
      <w:pPr>
        <w:ind w:left="360" w:hanging="360"/>
      </w:pPr>
      <w:rPr>
        <w:rFonts w:hint="default"/>
      </w:rPr>
    </w:lvl>
    <w:lvl w:ilvl="1" w:tplc="DB5AB3E4">
      <w:numFmt w:val="bullet"/>
      <w:lvlText w:val="-"/>
      <w:lvlJc w:val="left"/>
      <w:pPr>
        <w:ind w:left="1680" w:hanging="960"/>
      </w:pPr>
      <w:rPr>
        <w:rFonts w:ascii="Times New Roman" w:eastAsia="Calibr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6CAE2966"/>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4" w15:restartNumberingAfterBreak="0">
    <w:nsid w:val="6D2F72B5"/>
    <w:multiLevelType w:val="hybridMultilevel"/>
    <w:tmpl w:val="9CB8AC96"/>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5" w15:restartNumberingAfterBreak="0">
    <w:nsid w:val="6DA1182A"/>
    <w:multiLevelType w:val="hybridMultilevel"/>
    <w:tmpl w:val="CB4C9B50"/>
    <w:lvl w:ilvl="0" w:tplc="1A964668">
      <w:start w:val="1"/>
      <w:numFmt w:val="bullet"/>
      <w:lvlText w:val="•"/>
      <w:lvlJc w:val="left"/>
      <w:pPr>
        <w:tabs>
          <w:tab w:val="num" w:pos="1080"/>
        </w:tabs>
        <w:ind w:left="1080" w:hanging="360"/>
      </w:pPr>
      <w:rPr>
        <w:rFonts w:ascii="Times New Roman" w:hAnsi="Times New Roman" w:hint="default"/>
      </w:rPr>
    </w:lvl>
    <w:lvl w:ilvl="1" w:tplc="1A964668">
      <w:start w:val="1"/>
      <w:numFmt w:val="bullet"/>
      <w:lvlText w:val="•"/>
      <w:lvlJc w:val="left"/>
      <w:pPr>
        <w:tabs>
          <w:tab w:val="num" w:pos="1800"/>
        </w:tabs>
        <w:ind w:left="1800" w:hanging="360"/>
      </w:pPr>
      <w:rPr>
        <w:rFonts w:ascii="Times New Roman" w:hAnsi="Times New Roman" w:hint="default"/>
      </w:rPr>
    </w:lvl>
    <w:lvl w:ilvl="2" w:tplc="04020005" w:tentative="1">
      <w:start w:val="1"/>
      <w:numFmt w:val="bullet"/>
      <w:lvlText w:val=""/>
      <w:lvlJc w:val="left"/>
      <w:pPr>
        <w:tabs>
          <w:tab w:val="num" w:pos="2520"/>
        </w:tabs>
        <w:ind w:left="2520" w:hanging="360"/>
      </w:pPr>
      <w:rPr>
        <w:rFonts w:ascii="Wingdings" w:hAnsi="Wingdings" w:hint="default"/>
      </w:rPr>
    </w:lvl>
    <w:lvl w:ilvl="3" w:tplc="04020001" w:tentative="1">
      <w:start w:val="1"/>
      <w:numFmt w:val="bullet"/>
      <w:lvlText w:val=""/>
      <w:lvlJc w:val="left"/>
      <w:pPr>
        <w:tabs>
          <w:tab w:val="num" w:pos="3240"/>
        </w:tabs>
        <w:ind w:left="3240" w:hanging="360"/>
      </w:pPr>
      <w:rPr>
        <w:rFonts w:ascii="Symbol" w:hAnsi="Symbol" w:hint="default"/>
      </w:rPr>
    </w:lvl>
    <w:lvl w:ilvl="4" w:tplc="04020003" w:tentative="1">
      <w:start w:val="1"/>
      <w:numFmt w:val="bullet"/>
      <w:lvlText w:val="o"/>
      <w:lvlJc w:val="left"/>
      <w:pPr>
        <w:tabs>
          <w:tab w:val="num" w:pos="3960"/>
        </w:tabs>
        <w:ind w:left="3960" w:hanging="360"/>
      </w:pPr>
      <w:rPr>
        <w:rFonts w:ascii="Courier New" w:hAnsi="Courier New" w:cs="Courier New" w:hint="default"/>
      </w:rPr>
    </w:lvl>
    <w:lvl w:ilvl="5" w:tplc="04020005" w:tentative="1">
      <w:start w:val="1"/>
      <w:numFmt w:val="bullet"/>
      <w:lvlText w:val=""/>
      <w:lvlJc w:val="left"/>
      <w:pPr>
        <w:tabs>
          <w:tab w:val="num" w:pos="4680"/>
        </w:tabs>
        <w:ind w:left="4680" w:hanging="360"/>
      </w:pPr>
      <w:rPr>
        <w:rFonts w:ascii="Wingdings" w:hAnsi="Wingdings" w:hint="default"/>
      </w:rPr>
    </w:lvl>
    <w:lvl w:ilvl="6" w:tplc="04020001" w:tentative="1">
      <w:start w:val="1"/>
      <w:numFmt w:val="bullet"/>
      <w:lvlText w:val=""/>
      <w:lvlJc w:val="left"/>
      <w:pPr>
        <w:tabs>
          <w:tab w:val="num" w:pos="5400"/>
        </w:tabs>
        <w:ind w:left="5400" w:hanging="360"/>
      </w:pPr>
      <w:rPr>
        <w:rFonts w:ascii="Symbol" w:hAnsi="Symbol" w:hint="default"/>
      </w:rPr>
    </w:lvl>
    <w:lvl w:ilvl="7" w:tplc="04020003" w:tentative="1">
      <w:start w:val="1"/>
      <w:numFmt w:val="bullet"/>
      <w:lvlText w:val="o"/>
      <w:lvlJc w:val="left"/>
      <w:pPr>
        <w:tabs>
          <w:tab w:val="num" w:pos="6120"/>
        </w:tabs>
        <w:ind w:left="6120" w:hanging="360"/>
      </w:pPr>
      <w:rPr>
        <w:rFonts w:ascii="Courier New" w:hAnsi="Courier New" w:cs="Courier New" w:hint="default"/>
      </w:rPr>
    </w:lvl>
    <w:lvl w:ilvl="8" w:tplc="04020005" w:tentative="1">
      <w:start w:val="1"/>
      <w:numFmt w:val="bullet"/>
      <w:lvlText w:val=""/>
      <w:lvlJc w:val="left"/>
      <w:pPr>
        <w:tabs>
          <w:tab w:val="num" w:pos="6840"/>
        </w:tabs>
        <w:ind w:left="6840" w:hanging="360"/>
      </w:pPr>
      <w:rPr>
        <w:rFonts w:ascii="Wingdings" w:hAnsi="Wingdings" w:hint="default"/>
      </w:rPr>
    </w:lvl>
  </w:abstractNum>
  <w:abstractNum w:abstractNumId="156" w15:restartNumberingAfterBreak="0">
    <w:nsid w:val="6DC44D5C"/>
    <w:multiLevelType w:val="hybridMultilevel"/>
    <w:tmpl w:val="A2B0C44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7" w15:restartNumberingAfterBreak="0">
    <w:nsid w:val="6E1B61D0"/>
    <w:multiLevelType w:val="hybridMultilevel"/>
    <w:tmpl w:val="2A8C86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8" w15:restartNumberingAfterBreak="0">
    <w:nsid w:val="6E446E02"/>
    <w:multiLevelType w:val="hybridMultilevel"/>
    <w:tmpl w:val="D35A9B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9" w15:restartNumberingAfterBreak="0">
    <w:nsid w:val="6EA6373B"/>
    <w:multiLevelType w:val="hybridMultilevel"/>
    <w:tmpl w:val="38684650"/>
    <w:lvl w:ilvl="0" w:tplc="79A41C96">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60" w15:restartNumberingAfterBreak="0">
    <w:nsid w:val="71023398"/>
    <w:multiLevelType w:val="hybridMultilevel"/>
    <w:tmpl w:val="CD10752A"/>
    <w:lvl w:ilvl="0" w:tplc="41DA951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1" w15:restartNumberingAfterBreak="0">
    <w:nsid w:val="71337DF4"/>
    <w:multiLevelType w:val="hybridMultilevel"/>
    <w:tmpl w:val="F8C680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2" w15:restartNumberingAfterBreak="0">
    <w:nsid w:val="71B045C7"/>
    <w:multiLevelType w:val="hybridMultilevel"/>
    <w:tmpl w:val="0D40D14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3" w15:restartNumberingAfterBreak="0">
    <w:nsid w:val="72591F83"/>
    <w:multiLevelType w:val="hybridMultilevel"/>
    <w:tmpl w:val="4FF4D38E"/>
    <w:lvl w:ilvl="0" w:tplc="96DC0182">
      <w:start w:val="2"/>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64" w15:restartNumberingAfterBreak="0">
    <w:nsid w:val="72894DB8"/>
    <w:multiLevelType w:val="hybridMultilevel"/>
    <w:tmpl w:val="8A72DBC2"/>
    <w:lvl w:ilvl="0" w:tplc="04020001">
      <w:start w:val="1"/>
      <w:numFmt w:val="bullet"/>
      <w:lvlText w:val=""/>
      <w:lvlJc w:val="left"/>
      <w:pPr>
        <w:tabs>
          <w:tab w:val="num" w:pos="1440"/>
        </w:tabs>
        <w:ind w:left="1440" w:hanging="360"/>
      </w:pPr>
      <w:rPr>
        <w:rFonts w:ascii="Symbol" w:hAnsi="Symbol" w:hint="default"/>
      </w:rPr>
    </w:lvl>
    <w:lvl w:ilvl="1" w:tplc="04020003" w:tentative="1">
      <w:start w:val="1"/>
      <w:numFmt w:val="bullet"/>
      <w:lvlText w:val="o"/>
      <w:lvlJc w:val="left"/>
      <w:pPr>
        <w:tabs>
          <w:tab w:val="num" w:pos="2160"/>
        </w:tabs>
        <w:ind w:left="2160" w:hanging="360"/>
      </w:pPr>
      <w:rPr>
        <w:rFonts w:ascii="Courier New" w:hAnsi="Courier New" w:hint="default"/>
      </w:rPr>
    </w:lvl>
    <w:lvl w:ilvl="2" w:tplc="04020005" w:tentative="1">
      <w:start w:val="1"/>
      <w:numFmt w:val="bullet"/>
      <w:lvlText w:val=""/>
      <w:lvlJc w:val="left"/>
      <w:pPr>
        <w:tabs>
          <w:tab w:val="num" w:pos="2880"/>
        </w:tabs>
        <w:ind w:left="2880" w:hanging="360"/>
      </w:pPr>
      <w:rPr>
        <w:rFonts w:ascii="Wingdings" w:hAnsi="Wingdings" w:hint="default"/>
      </w:rPr>
    </w:lvl>
    <w:lvl w:ilvl="3" w:tplc="04020001" w:tentative="1">
      <w:start w:val="1"/>
      <w:numFmt w:val="bullet"/>
      <w:lvlText w:val=""/>
      <w:lvlJc w:val="left"/>
      <w:pPr>
        <w:tabs>
          <w:tab w:val="num" w:pos="3600"/>
        </w:tabs>
        <w:ind w:left="3600" w:hanging="360"/>
      </w:pPr>
      <w:rPr>
        <w:rFonts w:ascii="Symbol" w:hAnsi="Symbol" w:hint="default"/>
      </w:rPr>
    </w:lvl>
    <w:lvl w:ilvl="4" w:tplc="04020003" w:tentative="1">
      <w:start w:val="1"/>
      <w:numFmt w:val="bullet"/>
      <w:lvlText w:val="o"/>
      <w:lvlJc w:val="left"/>
      <w:pPr>
        <w:tabs>
          <w:tab w:val="num" w:pos="4320"/>
        </w:tabs>
        <w:ind w:left="4320" w:hanging="360"/>
      </w:pPr>
      <w:rPr>
        <w:rFonts w:ascii="Courier New" w:hAnsi="Courier New" w:hint="default"/>
      </w:rPr>
    </w:lvl>
    <w:lvl w:ilvl="5" w:tplc="04020005" w:tentative="1">
      <w:start w:val="1"/>
      <w:numFmt w:val="bullet"/>
      <w:lvlText w:val=""/>
      <w:lvlJc w:val="left"/>
      <w:pPr>
        <w:tabs>
          <w:tab w:val="num" w:pos="5040"/>
        </w:tabs>
        <w:ind w:left="5040" w:hanging="360"/>
      </w:pPr>
      <w:rPr>
        <w:rFonts w:ascii="Wingdings" w:hAnsi="Wingdings" w:hint="default"/>
      </w:rPr>
    </w:lvl>
    <w:lvl w:ilvl="6" w:tplc="04020001" w:tentative="1">
      <w:start w:val="1"/>
      <w:numFmt w:val="bullet"/>
      <w:lvlText w:val=""/>
      <w:lvlJc w:val="left"/>
      <w:pPr>
        <w:tabs>
          <w:tab w:val="num" w:pos="5760"/>
        </w:tabs>
        <w:ind w:left="5760" w:hanging="360"/>
      </w:pPr>
      <w:rPr>
        <w:rFonts w:ascii="Symbol" w:hAnsi="Symbol" w:hint="default"/>
      </w:rPr>
    </w:lvl>
    <w:lvl w:ilvl="7" w:tplc="04020003" w:tentative="1">
      <w:start w:val="1"/>
      <w:numFmt w:val="bullet"/>
      <w:lvlText w:val="o"/>
      <w:lvlJc w:val="left"/>
      <w:pPr>
        <w:tabs>
          <w:tab w:val="num" w:pos="6480"/>
        </w:tabs>
        <w:ind w:left="6480" w:hanging="360"/>
      </w:pPr>
      <w:rPr>
        <w:rFonts w:ascii="Courier New" w:hAnsi="Courier New" w:hint="default"/>
      </w:rPr>
    </w:lvl>
    <w:lvl w:ilvl="8" w:tplc="04020005" w:tentative="1">
      <w:start w:val="1"/>
      <w:numFmt w:val="bullet"/>
      <w:lvlText w:val=""/>
      <w:lvlJc w:val="left"/>
      <w:pPr>
        <w:tabs>
          <w:tab w:val="num" w:pos="7200"/>
        </w:tabs>
        <w:ind w:left="7200" w:hanging="360"/>
      </w:pPr>
      <w:rPr>
        <w:rFonts w:ascii="Wingdings" w:hAnsi="Wingdings" w:hint="default"/>
      </w:rPr>
    </w:lvl>
  </w:abstractNum>
  <w:abstractNum w:abstractNumId="165" w15:restartNumberingAfterBreak="0">
    <w:nsid w:val="72F573FB"/>
    <w:multiLevelType w:val="hybridMultilevel"/>
    <w:tmpl w:val="4E6031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6" w15:restartNumberingAfterBreak="0">
    <w:nsid w:val="740C39A1"/>
    <w:multiLevelType w:val="hybridMultilevel"/>
    <w:tmpl w:val="6A4EB6D2"/>
    <w:lvl w:ilvl="0" w:tplc="04020001">
      <w:start w:val="1"/>
      <w:numFmt w:val="bullet"/>
      <w:lvlText w:val=""/>
      <w:lvlJc w:val="left"/>
      <w:pPr>
        <w:tabs>
          <w:tab w:val="num" w:pos="720"/>
        </w:tabs>
        <w:ind w:left="720" w:hanging="360"/>
      </w:pPr>
      <w:rPr>
        <w:rFonts w:ascii="Symbol" w:hAnsi="Symbol" w:hint="default"/>
      </w:rPr>
    </w:lvl>
    <w:lvl w:ilvl="1" w:tplc="7C24D9CA" w:tentative="1">
      <w:start w:val="1"/>
      <w:numFmt w:val="bullet"/>
      <w:lvlText w:val="•"/>
      <w:lvlJc w:val="left"/>
      <w:pPr>
        <w:tabs>
          <w:tab w:val="num" w:pos="1440"/>
        </w:tabs>
        <w:ind w:left="1440" w:hanging="360"/>
      </w:pPr>
      <w:rPr>
        <w:rFonts w:ascii="Times New Roman" w:hAnsi="Times New Roman" w:hint="default"/>
      </w:rPr>
    </w:lvl>
    <w:lvl w:ilvl="2" w:tplc="BE6A896A" w:tentative="1">
      <w:start w:val="1"/>
      <w:numFmt w:val="bullet"/>
      <w:lvlText w:val="•"/>
      <w:lvlJc w:val="left"/>
      <w:pPr>
        <w:tabs>
          <w:tab w:val="num" w:pos="2160"/>
        </w:tabs>
        <w:ind w:left="2160" w:hanging="360"/>
      </w:pPr>
      <w:rPr>
        <w:rFonts w:ascii="Times New Roman" w:hAnsi="Times New Roman" w:hint="default"/>
      </w:rPr>
    </w:lvl>
    <w:lvl w:ilvl="3" w:tplc="0C08EA54" w:tentative="1">
      <w:start w:val="1"/>
      <w:numFmt w:val="bullet"/>
      <w:lvlText w:val="•"/>
      <w:lvlJc w:val="left"/>
      <w:pPr>
        <w:tabs>
          <w:tab w:val="num" w:pos="2880"/>
        </w:tabs>
        <w:ind w:left="2880" w:hanging="360"/>
      </w:pPr>
      <w:rPr>
        <w:rFonts w:ascii="Times New Roman" w:hAnsi="Times New Roman" w:hint="default"/>
      </w:rPr>
    </w:lvl>
    <w:lvl w:ilvl="4" w:tplc="444ECB34" w:tentative="1">
      <w:start w:val="1"/>
      <w:numFmt w:val="bullet"/>
      <w:lvlText w:val="•"/>
      <w:lvlJc w:val="left"/>
      <w:pPr>
        <w:tabs>
          <w:tab w:val="num" w:pos="3600"/>
        </w:tabs>
        <w:ind w:left="3600" w:hanging="360"/>
      </w:pPr>
      <w:rPr>
        <w:rFonts w:ascii="Times New Roman" w:hAnsi="Times New Roman" w:hint="default"/>
      </w:rPr>
    </w:lvl>
    <w:lvl w:ilvl="5" w:tplc="32DC9A76" w:tentative="1">
      <w:start w:val="1"/>
      <w:numFmt w:val="bullet"/>
      <w:lvlText w:val="•"/>
      <w:lvlJc w:val="left"/>
      <w:pPr>
        <w:tabs>
          <w:tab w:val="num" w:pos="4320"/>
        </w:tabs>
        <w:ind w:left="4320" w:hanging="360"/>
      </w:pPr>
      <w:rPr>
        <w:rFonts w:ascii="Times New Roman" w:hAnsi="Times New Roman" w:hint="default"/>
      </w:rPr>
    </w:lvl>
    <w:lvl w:ilvl="6" w:tplc="1EA2809A" w:tentative="1">
      <w:start w:val="1"/>
      <w:numFmt w:val="bullet"/>
      <w:lvlText w:val="•"/>
      <w:lvlJc w:val="left"/>
      <w:pPr>
        <w:tabs>
          <w:tab w:val="num" w:pos="5040"/>
        </w:tabs>
        <w:ind w:left="5040" w:hanging="360"/>
      </w:pPr>
      <w:rPr>
        <w:rFonts w:ascii="Times New Roman" w:hAnsi="Times New Roman" w:hint="default"/>
      </w:rPr>
    </w:lvl>
    <w:lvl w:ilvl="7" w:tplc="2B28E8CE" w:tentative="1">
      <w:start w:val="1"/>
      <w:numFmt w:val="bullet"/>
      <w:lvlText w:val="•"/>
      <w:lvlJc w:val="left"/>
      <w:pPr>
        <w:tabs>
          <w:tab w:val="num" w:pos="5760"/>
        </w:tabs>
        <w:ind w:left="5760" w:hanging="360"/>
      </w:pPr>
      <w:rPr>
        <w:rFonts w:ascii="Times New Roman" w:hAnsi="Times New Roman" w:hint="default"/>
      </w:rPr>
    </w:lvl>
    <w:lvl w:ilvl="8" w:tplc="DABA9AF8" w:tentative="1">
      <w:start w:val="1"/>
      <w:numFmt w:val="bullet"/>
      <w:lvlText w:val="•"/>
      <w:lvlJc w:val="left"/>
      <w:pPr>
        <w:tabs>
          <w:tab w:val="num" w:pos="6480"/>
        </w:tabs>
        <w:ind w:left="6480" w:hanging="360"/>
      </w:pPr>
      <w:rPr>
        <w:rFonts w:ascii="Times New Roman" w:hAnsi="Times New Roman" w:hint="default"/>
      </w:rPr>
    </w:lvl>
  </w:abstractNum>
  <w:abstractNum w:abstractNumId="167" w15:restartNumberingAfterBreak="0">
    <w:nsid w:val="746A66E9"/>
    <w:multiLevelType w:val="hybridMultilevel"/>
    <w:tmpl w:val="6CC2B31A"/>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68" w15:restartNumberingAfterBreak="0">
    <w:nsid w:val="74AB1360"/>
    <w:multiLevelType w:val="hybridMultilevel"/>
    <w:tmpl w:val="E536C55E"/>
    <w:lvl w:ilvl="0" w:tplc="29A896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4B17BB6"/>
    <w:multiLevelType w:val="hybridMultilevel"/>
    <w:tmpl w:val="72C6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6590E4F"/>
    <w:multiLevelType w:val="hybridMultilevel"/>
    <w:tmpl w:val="1910E3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1" w15:restartNumberingAfterBreak="0">
    <w:nsid w:val="77026C16"/>
    <w:multiLevelType w:val="hybridMultilevel"/>
    <w:tmpl w:val="5262F002"/>
    <w:lvl w:ilvl="0" w:tplc="A790D508">
      <w:start w:val="1"/>
      <w:numFmt w:val="bullet"/>
      <w:lvlText w:val="-"/>
      <w:lvlJc w:val="left"/>
      <w:pPr>
        <w:tabs>
          <w:tab w:val="num" w:pos="1065"/>
        </w:tabs>
        <w:ind w:left="1065" w:hanging="360"/>
      </w:pPr>
      <w:rPr>
        <w:rFonts w:ascii="Times New Roman" w:eastAsia="MS Mincho" w:hAnsi="Times New Roman" w:cs="Times New Roman" w:hint="default"/>
      </w:rPr>
    </w:lvl>
    <w:lvl w:ilvl="1" w:tplc="04020003">
      <w:start w:val="1"/>
      <w:numFmt w:val="bullet"/>
      <w:lvlText w:val="o"/>
      <w:lvlJc w:val="left"/>
      <w:pPr>
        <w:tabs>
          <w:tab w:val="num" w:pos="1785"/>
        </w:tabs>
        <w:ind w:left="1785" w:hanging="360"/>
      </w:pPr>
      <w:rPr>
        <w:rFonts w:ascii="Courier New" w:hAnsi="Courier New" w:cs="Times New Roman" w:hint="default"/>
      </w:rPr>
    </w:lvl>
    <w:lvl w:ilvl="2" w:tplc="04020005">
      <w:start w:val="1"/>
      <w:numFmt w:val="bullet"/>
      <w:lvlText w:val=""/>
      <w:lvlJc w:val="left"/>
      <w:pPr>
        <w:tabs>
          <w:tab w:val="num" w:pos="2505"/>
        </w:tabs>
        <w:ind w:left="2505" w:hanging="360"/>
      </w:pPr>
      <w:rPr>
        <w:rFonts w:ascii="Wingdings" w:hAnsi="Wingdings" w:hint="default"/>
      </w:rPr>
    </w:lvl>
    <w:lvl w:ilvl="3" w:tplc="04020001">
      <w:start w:val="1"/>
      <w:numFmt w:val="bullet"/>
      <w:lvlText w:val=""/>
      <w:lvlJc w:val="left"/>
      <w:pPr>
        <w:tabs>
          <w:tab w:val="num" w:pos="3225"/>
        </w:tabs>
        <w:ind w:left="3225" w:hanging="360"/>
      </w:pPr>
      <w:rPr>
        <w:rFonts w:ascii="Symbol" w:hAnsi="Symbol" w:hint="default"/>
      </w:rPr>
    </w:lvl>
    <w:lvl w:ilvl="4" w:tplc="04020003">
      <w:start w:val="1"/>
      <w:numFmt w:val="bullet"/>
      <w:lvlText w:val="o"/>
      <w:lvlJc w:val="left"/>
      <w:pPr>
        <w:tabs>
          <w:tab w:val="num" w:pos="3945"/>
        </w:tabs>
        <w:ind w:left="3945" w:hanging="360"/>
      </w:pPr>
      <w:rPr>
        <w:rFonts w:ascii="Courier New" w:hAnsi="Courier New" w:cs="Times New Roman" w:hint="default"/>
      </w:rPr>
    </w:lvl>
    <w:lvl w:ilvl="5" w:tplc="04020005">
      <w:start w:val="1"/>
      <w:numFmt w:val="bullet"/>
      <w:lvlText w:val=""/>
      <w:lvlJc w:val="left"/>
      <w:pPr>
        <w:tabs>
          <w:tab w:val="num" w:pos="4665"/>
        </w:tabs>
        <w:ind w:left="4665" w:hanging="360"/>
      </w:pPr>
      <w:rPr>
        <w:rFonts w:ascii="Wingdings" w:hAnsi="Wingdings" w:hint="default"/>
      </w:rPr>
    </w:lvl>
    <w:lvl w:ilvl="6" w:tplc="04020001">
      <w:start w:val="1"/>
      <w:numFmt w:val="bullet"/>
      <w:lvlText w:val=""/>
      <w:lvlJc w:val="left"/>
      <w:pPr>
        <w:tabs>
          <w:tab w:val="num" w:pos="5385"/>
        </w:tabs>
        <w:ind w:left="5385" w:hanging="360"/>
      </w:pPr>
      <w:rPr>
        <w:rFonts w:ascii="Symbol" w:hAnsi="Symbol" w:hint="default"/>
      </w:rPr>
    </w:lvl>
    <w:lvl w:ilvl="7" w:tplc="04020003">
      <w:start w:val="1"/>
      <w:numFmt w:val="bullet"/>
      <w:lvlText w:val="o"/>
      <w:lvlJc w:val="left"/>
      <w:pPr>
        <w:tabs>
          <w:tab w:val="num" w:pos="6105"/>
        </w:tabs>
        <w:ind w:left="6105" w:hanging="360"/>
      </w:pPr>
      <w:rPr>
        <w:rFonts w:ascii="Courier New" w:hAnsi="Courier New" w:cs="Times New Roman" w:hint="default"/>
      </w:rPr>
    </w:lvl>
    <w:lvl w:ilvl="8" w:tplc="04020005">
      <w:start w:val="1"/>
      <w:numFmt w:val="bullet"/>
      <w:lvlText w:val=""/>
      <w:lvlJc w:val="left"/>
      <w:pPr>
        <w:tabs>
          <w:tab w:val="num" w:pos="6825"/>
        </w:tabs>
        <w:ind w:left="6825" w:hanging="360"/>
      </w:pPr>
      <w:rPr>
        <w:rFonts w:ascii="Wingdings" w:hAnsi="Wingdings" w:hint="default"/>
      </w:rPr>
    </w:lvl>
  </w:abstractNum>
  <w:abstractNum w:abstractNumId="172" w15:restartNumberingAfterBreak="0">
    <w:nsid w:val="77746211"/>
    <w:multiLevelType w:val="hybridMultilevel"/>
    <w:tmpl w:val="D128686E"/>
    <w:lvl w:ilvl="0" w:tplc="04020001">
      <w:start w:val="1"/>
      <w:numFmt w:val="bullet"/>
      <w:lvlText w:val=""/>
      <w:lvlJc w:val="left"/>
      <w:pPr>
        <w:tabs>
          <w:tab w:val="num" w:pos="720"/>
        </w:tabs>
        <w:ind w:left="720" w:hanging="360"/>
      </w:pPr>
      <w:rPr>
        <w:rFonts w:ascii="Symbol" w:hAnsi="Symbol" w:hint="default"/>
      </w:rPr>
    </w:lvl>
    <w:lvl w:ilvl="1" w:tplc="040B0003" w:tentative="1">
      <w:start w:val="1"/>
      <w:numFmt w:val="bullet"/>
      <w:lvlText w:val="o"/>
      <w:lvlJc w:val="left"/>
      <w:pPr>
        <w:tabs>
          <w:tab w:val="num" w:pos="1440"/>
        </w:tabs>
        <w:ind w:left="1440" w:hanging="360"/>
      </w:pPr>
      <w:rPr>
        <w:rFonts w:ascii="Courier New" w:hAnsi="Courier New" w:cs="Courier New" w:hint="default"/>
      </w:rPr>
    </w:lvl>
    <w:lvl w:ilvl="2" w:tplc="040B0005" w:tentative="1">
      <w:start w:val="1"/>
      <w:numFmt w:val="bullet"/>
      <w:lvlText w:val=""/>
      <w:lvlJc w:val="left"/>
      <w:pPr>
        <w:tabs>
          <w:tab w:val="num" w:pos="2160"/>
        </w:tabs>
        <w:ind w:left="2160" w:hanging="360"/>
      </w:pPr>
      <w:rPr>
        <w:rFonts w:ascii="Wingdings" w:hAnsi="Wingdings" w:cs="Wingdings" w:hint="default"/>
      </w:rPr>
    </w:lvl>
    <w:lvl w:ilvl="3" w:tplc="040B0001" w:tentative="1">
      <w:start w:val="1"/>
      <w:numFmt w:val="bullet"/>
      <w:lvlText w:val=""/>
      <w:lvlJc w:val="left"/>
      <w:pPr>
        <w:tabs>
          <w:tab w:val="num" w:pos="2880"/>
        </w:tabs>
        <w:ind w:left="2880" w:hanging="360"/>
      </w:pPr>
      <w:rPr>
        <w:rFonts w:ascii="Symbol" w:hAnsi="Symbol" w:cs="Symbol" w:hint="default"/>
      </w:rPr>
    </w:lvl>
    <w:lvl w:ilvl="4" w:tplc="040B0003" w:tentative="1">
      <w:start w:val="1"/>
      <w:numFmt w:val="bullet"/>
      <w:lvlText w:val="o"/>
      <w:lvlJc w:val="left"/>
      <w:pPr>
        <w:tabs>
          <w:tab w:val="num" w:pos="3600"/>
        </w:tabs>
        <w:ind w:left="3600" w:hanging="360"/>
      </w:pPr>
      <w:rPr>
        <w:rFonts w:ascii="Courier New" w:hAnsi="Courier New" w:cs="Courier New" w:hint="default"/>
      </w:rPr>
    </w:lvl>
    <w:lvl w:ilvl="5" w:tplc="040B0005" w:tentative="1">
      <w:start w:val="1"/>
      <w:numFmt w:val="bullet"/>
      <w:lvlText w:val=""/>
      <w:lvlJc w:val="left"/>
      <w:pPr>
        <w:tabs>
          <w:tab w:val="num" w:pos="4320"/>
        </w:tabs>
        <w:ind w:left="4320" w:hanging="360"/>
      </w:pPr>
      <w:rPr>
        <w:rFonts w:ascii="Wingdings" w:hAnsi="Wingdings" w:cs="Wingdings" w:hint="default"/>
      </w:rPr>
    </w:lvl>
    <w:lvl w:ilvl="6" w:tplc="040B0001" w:tentative="1">
      <w:start w:val="1"/>
      <w:numFmt w:val="bullet"/>
      <w:lvlText w:val=""/>
      <w:lvlJc w:val="left"/>
      <w:pPr>
        <w:tabs>
          <w:tab w:val="num" w:pos="5040"/>
        </w:tabs>
        <w:ind w:left="5040" w:hanging="360"/>
      </w:pPr>
      <w:rPr>
        <w:rFonts w:ascii="Symbol" w:hAnsi="Symbol" w:cs="Symbol" w:hint="default"/>
      </w:rPr>
    </w:lvl>
    <w:lvl w:ilvl="7" w:tplc="040B0003" w:tentative="1">
      <w:start w:val="1"/>
      <w:numFmt w:val="bullet"/>
      <w:lvlText w:val="o"/>
      <w:lvlJc w:val="left"/>
      <w:pPr>
        <w:tabs>
          <w:tab w:val="num" w:pos="5760"/>
        </w:tabs>
        <w:ind w:left="5760" w:hanging="360"/>
      </w:pPr>
      <w:rPr>
        <w:rFonts w:ascii="Courier New" w:hAnsi="Courier New" w:cs="Courier New" w:hint="default"/>
      </w:rPr>
    </w:lvl>
    <w:lvl w:ilvl="8" w:tplc="040B0005" w:tentative="1">
      <w:start w:val="1"/>
      <w:numFmt w:val="bullet"/>
      <w:lvlText w:val=""/>
      <w:lvlJc w:val="left"/>
      <w:pPr>
        <w:tabs>
          <w:tab w:val="num" w:pos="6480"/>
        </w:tabs>
        <w:ind w:left="6480" w:hanging="360"/>
      </w:pPr>
      <w:rPr>
        <w:rFonts w:ascii="Wingdings" w:hAnsi="Wingdings" w:cs="Wingdings" w:hint="default"/>
      </w:rPr>
    </w:lvl>
  </w:abstractNum>
  <w:abstractNum w:abstractNumId="173" w15:restartNumberingAfterBreak="0">
    <w:nsid w:val="77F5529E"/>
    <w:multiLevelType w:val="hybridMultilevel"/>
    <w:tmpl w:val="C4D2296A"/>
    <w:lvl w:ilvl="0" w:tplc="04020001">
      <w:start w:val="1"/>
      <w:numFmt w:val="bullet"/>
      <w:lvlText w:val=""/>
      <w:lvlJc w:val="left"/>
      <w:pPr>
        <w:tabs>
          <w:tab w:val="num" w:pos="360"/>
        </w:tabs>
        <w:ind w:left="360" w:hanging="360"/>
      </w:pPr>
      <w:rPr>
        <w:rFonts w:ascii="Symbol" w:hAnsi="Symbol" w:hint="default"/>
      </w:rPr>
    </w:lvl>
    <w:lvl w:ilvl="1" w:tplc="1A964668">
      <w:start w:val="1"/>
      <w:numFmt w:val="bullet"/>
      <w:lvlText w:val="•"/>
      <w:lvlJc w:val="left"/>
      <w:pPr>
        <w:tabs>
          <w:tab w:val="num" w:pos="360"/>
        </w:tabs>
        <w:ind w:left="360" w:hanging="360"/>
      </w:pPr>
      <w:rPr>
        <w:rFonts w:ascii="Times New Roman" w:hAnsi="Times New Roman"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74" w15:restartNumberingAfterBreak="0">
    <w:nsid w:val="79BF65F4"/>
    <w:multiLevelType w:val="hybridMultilevel"/>
    <w:tmpl w:val="986CD406"/>
    <w:lvl w:ilvl="0" w:tplc="04020001">
      <w:start w:val="1"/>
      <w:numFmt w:val="bullet"/>
      <w:lvlText w:val=""/>
      <w:lvlJc w:val="left"/>
      <w:pPr>
        <w:ind w:left="1069" w:hanging="360"/>
      </w:pPr>
      <w:rPr>
        <w:rFonts w:ascii="Symbol" w:hAnsi="Symbol" w:hint="default"/>
      </w:rPr>
    </w:lvl>
    <w:lvl w:ilvl="1" w:tplc="04020003">
      <w:start w:val="1"/>
      <w:numFmt w:val="bullet"/>
      <w:lvlText w:val="o"/>
      <w:lvlJc w:val="left"/>
      <w:pPr>
        <w:ind w:left="1789" w:hanging="360"/>
      </w:pPr>
      <w:rPr>
        <w:rFonts w:ascii="Courier New" w:hAnsi="Courier New" w:cs="Courier New" w:hint="default"/>
      </w:rPr>
    </w:lvl>
    <w:lvl w:ilvl="2" w:tplc="04020005">
      <w:start w:val="1"/>
      <w:numFmt w:val="bullet"/>
      <w:lvlText w:val=""/>
      <w:lvlJc w:val="left"/>
      <w:pPr>
        <w:ind w:left="2509" w:hanging="360"/>
      </w:pPr>
      <w:rPr>
        <w:rFonts w:ascii="Wingdings" w:hAnsi="Wingdings" w:hint="default"/>
      </w:rPr>
    </w:lvl>
    <w:lvl w:ilvl="3" w:tplc="04020001">
      <w:start w:val="1"/>
      <w:numFmt w:val="bullet"/>
      <w:lvlText w:val=""/>
      <w:lvlJc w:val="left"/>
      <w:pPr>
        <w:ind w:left="3229" w:hanging="360"/>
      </w:pPr>
      <w:rPr>
        <w:rFonts w:ascii="Symbol" w:hAnsi="Symbol" w:hint="default"/>
      </w:rPr>
    </w:lvl>
    <w:lvl w:ilvl="4" w:tplc="04020003">
      <w:start w:val="1"/>
      <w:numFmt w:val="bullet"/>
      <w:lvlText w:val="o"/>
      <w:lvlJc w:val="left"/>
      <w:pPr>
        <w:ind w:left="3949" w:hanging="360"/>
      </w:pPr>
      <w:rPr>
        <w:rFonts w:ascii="Courier New" w:hAnsi="Courier New" w:cs="Courier New" w:hint="default"/>
      </w:rPr>
    </w:lvl>
    <w:lvl w:ilvl="5" w:tplc="04020005">
      <w:start w:val="1"/>
      <w:numFmt w:val="bullet"/>
      <w:lvlText w:val=""/>
      <w:lvlJc w:val="left"/>
      <w:pPr>
        <w:ind w:left="4669" w:hanging="360"/>
      </w:pPr>
      <w:rPr>
        <w:rFonts w:ascii="Wingdings" w:hAnsi="Wingdings" w:hint="default"/>
      </w:rPr>
    </w:lvl>
    <w:lvl w:ilvl="6" w:tplc="04020001">
      <w:start w:val="1"/>
      <w:numFmt w:val="bullet"/>
      <w:lvlText w:val=""/>
      <w:lvlJc w:val="left"/>
      <w:pPr>
        <w:ind w:left="5389" w:hanging="360"/>
      </w:pPr>
      <w:rPr>
        <w:rFonts w:ascii="Symbol" w:hAnsi="Symbol" w:hint="default"/>
      </w:rPr>
    </w:lvl>
    <w:lvl w:ilvl="7" w:tplc="04020003">
      <w:start w:val="1"/>
      <w:numFmt w:val="bullet"/>
      <w:lvlText w:val="o"/>
      <w:lvlJc w:val="left"/>
      <w:pPr>
        <w:ind w:left="6109" w:hanging="360"/>
      </w:pPr>
      <w:rPr>
        <w:rFonts w:ascii="Courier New" w:hAnsi="Courier New" w:cs="Courier New" w:hint="default"/>
      </w:rPr>
    </w:lvl>
    <w:lvl w:ilvl="8" w:tplc="04020005">
      <w:start w:val="1"/>
      <w:numFmt w:val="bullet"/>
      <w:lvlText w:val=""/>
      <w:lvlJc w:val="left"/>
      <w:pPr>
        <w:ind w:left="6829" w:hanging="360"/>
      </w:pPr>
      <w:rPr>
        <w:rFonts w:ascii="Wingdings" w:hAnsi="Wingdings" w:hint="default"/>
      </w:rPr>
    </w:lvl>
  </w:abstractNum>
  <w:abstractNum w:abstractNumId="175" w15:restartNumberingAfterBreak="0">
    <w:nsid w:val="79C415ED"/>
    <w:multiLevelType w:val="hybridMultilevel"/>
    <w:tmpl w:val="A5FE93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6" w15:restartNumberingAfterBreak="0">
    <w:nsid w:val="79CC6A9B"/>
    <w:multiLevelType w:val="hybridMultilevel"/>
    <w:tmpl w:val="9142F414"/>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77" w15:restartNumberingAfterBreak="0">
    <w:nsid w:val="7A097B89"/>
    <w:multiLevelType w:val="hybridMultilevel"/>
    <w:tmpl w:val="16926532"/>
    <w:lvl w:ilvl="0" w:tplc="873ECA06">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8" w15:restartNumberingAfterBreak="0">
    <w:nsid w:val="7C813FD1"/>
    <w:multiLevelType w:val="hybridMultilevel"/>
    <w:tmpl w:val="D16A542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9" w15:restartNumberingAfterBreak="0">
    <w:nsid w:val="7FB7572C"/>
    <w:multiLevelType w:val="hybridMultilevel"/>
    <w:tmpl w:val="FAB0F2E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0" w15:restartNumberingAfterBreak="0">
    <w:nsid w:val="7FF06A8C"/>
    <w:multiLevelType w:val="hybridMultilevel"/>
    <w:tmpl w:val="CB5ADBB8"/>
    <w:lvl w:ilvl="0" w:tplc="AB2C6AEE">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470AC610" w:tentative="1">
      <w:start w:val="1"/>
      <w:numFmt w:val="bullet"/>
      <w:lvlText w:val=""/>
      <w:lvlJc w:val="left"/>
      <w:pPr>
        <w:tabs>
          <w:tab w:val="num" w:pos="2160"/>
        </w:tabs>
        <w:ind w:left="2160" w:hanging="360"/>
      </w:pPr>
      <w:rPr>
        <w:rFonts w:ascii="Wingdings" w:hAnsi="Wingdings" w:hint="default"/>
      </w:rPr>
    </w:lvl>
    <w:lvl w:ilvl="3" w:tplc="11BCB1EC" w:tentative="1">
      <w:start w:val="1"/>
      <w:numFmt w:val="bullet"/>
      <w:lvlText w:val=""/>
      <w:lvlJc w:val="left"/>
      <w:pPr>
        <w:tabs>
          <w:tab w:val="num" w:pos="2880"/>
        </w:tabs>
        <w:ind w:left="2880" w:hanging="360"/>
      </w:pPr>
      <w:rPr>
        <w:rFonts w:ascii="Wingdings" w:hAnsi="Wingdings" w:hint="default"/>
      </w:rPr>
    </w:lvl>
    <w:lvl w:ilvl="4" w:tplc="2676FF8C" w:tentative="1">
      <w:start w:val="1"/>
      <w:numFmt w:val="bullet"/>
      <w:lvlText w:val=""/>
      <w:lvlJc w:val="left"/>
      <w:pPr>
        <w:tabs>
          <w:tab w:val="num" w:pos="3600"/>
        </w:tabs>
        <w:ind w:left="3600" w:hanging="360"/>
      </w:pPr>
      <w:rPr>
        <w:rFonts w:ascii="Wingdings" w:hAnsi="Wingdings" w:hint="default"/>
      </w:rPr>
    </w:lvl>
    <w:lvl w:ilvl="5" w:tplc="260AA520" w:tentative="1">
      <w:start w:val="1"/>
      <w:numFmt w:val="bullet"/>
      <w:lvlText w:val=""/>
      <w:lvlJc w:val="left"/>
      <w:pPr>
        <w:tabs>
          <w:tab w:val="num" w:pos="4320"/>
        </w:tabs>
        <w:ind w:left="4320" w:hanging="360"/>
      </w:pPr>
      <w:rPr>
        <w:rFonts w:ascii="Wingdings" w:hAnsi="Wingdings" w:hint="default"/>
      </w:rPr>
    </w:lvl>
    <w:lvl w:ilvl="6" w:tplc="6A08134A" w:tentative="1">
      <w:start w:val="1"/>
      <w:numFmt w:val="bullet"/>
      <w:lvlText w:val=""/>
      <w:lvlJc w:val="left"/>
      <w:pPr>
        <w:tabs>
          <w:tab w:val="num" w:pos="5040"/>
        </w:tabs>
        <w:ind w:left="5040" w:hanging="360"/>
      </w:pPr>
      <w:rPr>
        <w:rFonts w:ascii="Wingdings" w:hAnsi="Wingdings" w:hint="default"/>
      </w:rPr>
    </w:lvl>
    <w:lvl w:ilvl="7" w:tplc="400C5E0C" w:tentative="1">
      <w:start w:val="1"/>
      <w:numFmt w:val="bullet"/>
      <w:lvlText w:val=""/>
      <w:lvlJc w:val="left"/>
      <w:pPr>
        <w:tabs>
          <w:tab w:val="num" w:pos="5760"/>
        </w:tabs>
        <w:ind w:left="5760" w:hanging="360"/>
      </w:pPr>
      <w:rPr>
        <w:rFonts w:ascii="Wingdings" w:hAnsi="Wingdings" w:hint="default"/>
      </w:rPr>
    </w:lvl>
    <w:lvl w:ilvl="8" w:tplc="6FD80F46" w:tentative="1">
      <w:start w:val="1"/>
      <w:numFmt w:val="bullet"/>
      <w:lvlText w:val=""/>
      <w:lvlJc w:val="left"/>
      <w:pPr>
        <w:tabs>
          <w:tab w:val="num" w:pos="6480"/>
        </w:tabs>
        <w:ind w:left="6480" w:hanging="360"/>
      </w:pPr>
      <w:rPr>
        <w:rFonts w:ascii="Wingdings" w:hAnsi="Wingdings" w:hint="default"/>
      </w:rPr>
    </w:lvl>
  </w:abstractNum>
  <w:num w:numId="1">
    <w:abstractNumId w:val="79"/>
  </w:num>
  <w:num w:numId="2">
    <w:abstractNumId w:val="104"/>
  </w:num>
  <w:num w:numId="3">
    <w:abstractNumId w:val="110"/>
  </w:num>
  <w:num w:numId="4">
    <w:abstractNumId w:val="29"/>
  </w:num>
  <w:num w:numId="5">
    <w:abstractNumId w:val="64"/>
  </w:num>
  <w:num w:numId="6">
    <w:abstractNumId w:val="32"/>
  </w:num>
  <w:num w:numId="7">
    <w:abstractNumId w:val="159"/>
  </w:num>
  <w:num w:numId="8">
    <w:abstractNumId w:val="132"/>
  </w:num>
  <w:num w:numId="9">
    <w:abstractNumId w:val="169"/>
  </w:num>
  <w:num w:numId="10">
    <w:abstractNumId w:val="140"/>
  </w:num>
  <w:num w:numId="11">
    <w:abstractNumId w:val="152"/>
  </w:num>
  <w:num w:numId="12">
    <w:abstractNumId w:val="168"/>
  </w:num>
  <w:num w:numId="13">
    <w:abstractNumId w:val="44"/>
  </w:num>
  <w:num w:numId="14">
    <w:abstractNumId w:val="147"/>
  </w:num>
  <w:num w:numId="15">
    <w:abstractNumId w:val="14"/>
  </w:num>
  <w:num w:numId="16">
    <w:abstractNumId w:val="7"/>
  </w:num>
  <w:num w:numId="17">
    <w:abstractNumId w:val="135"/>
  </w:num>
  <w:num w:numId="18">
    <w:abstractNumId w:val="126"/>
  </w:num>
  <w:num w:numId="19">
    <w:abstractNumId w:val="81"/>
  </w:num>
  <w:num w:numId="20">
    <w:abstractNumId w:val="55"/>
  </w:num>
  <w:num w:numId="21">
    <w:abstractNumId w:val="82"/>
  </w:num>
  <w:num w:numId="22">
    <w:abstractNumId w:val="150"/>
  </w:num>
  <w:num w:numId="23">
    <w:abstractNumId w:val="88"/>
  </w:num>
  <w:num w:numId="24">
    <w:abstractNumId w:val="26"/>
  </w:num>
  <w:num w:numId="25">
    <w:abstractNumId w:val="85"/>
  </w:num>
  <w:num w:numId="26">
    <w:abstractNumId w:val="120"/>
  </w:num>
  <w:num w:numId="27">
    <w:abstractNumId w:val="84"/>
  </w:num>
  <w:num w:numId="28">
    <w:abstractNumId w:val="22"/>
  </w:num>
  <w:num w:numId="29">
    <w:abstractNumId w:val="116"/>
  </w:num>
  <w:num w:numId="30">
    <w:abstractNumId w:val="57"/>
  </w:num>
  <w:num w:numId="31">
    <w:abstractNumId w:val="48"/>
  </w:num>
  <w:num w:numId="32">
    <w:abstractNumId w:val="71"/>
  </w:num>
  <w:num w:numId="33">
    <w:abstractNumId w:val="114"/>
  </w:num>
  <w:num w:numId="34">
    <w:abstractNumId w:val="157"/>
  </w:num>
  <w:num w:numId="35">
    <w:abstractNumId w:val="5"/>
  </w:num>
  <w:num w:numId="36">
    <w:abstractNumId w:val="52"/>
  </w:num>
  <w:num w:numId="37">
    <w:abstractNumId w:val="38"/>
  </w:num>
  <w:num w:numId="38">
    <w:abstractNumId w:val="25"/>
  </w:num>
  <w:num w:numId="39">
    <w:abstractNumId w:val="112"/>
  </w:num>
  <w:num w:numId="40">
    <w:abstractNumId w:val="97"/>
  </w:num>
  <w:num w:numId="41">
    <w:abstractNumId w:val="100"/>
  </w:num>
  <w:num w:numId="42">
    <w:abstractNumId w:val="34"/>
  </w:num>
  <w:num w:numId="43">
    <w:abstractNumId w:val="133"/>
  </w:num>
  <w:num w:numId="44">
    <w:abstractNumId w:val="13"/>
  </w:num>
  <w:num w:numId="45">
    <w:abstractNumId w:val="8"/>
  </w:num>
  <w:num w:numId="46">
    <w:abstractNumId w:val="162"/>
  </w:num>
  <w:num w:numId="47">
    <w:abstractNumId w:val="67"/>
  </w:num>
  <w:num w:numId="48">
    <w:abstractNumId w:val="46"/>
  </w:num>
  <w:num w:numId="49">
    <w:abstractNumId w:val="105"/>
  </w:num>
  <w:num w:numId="50">
    <w:abstractNumId w:val="58"/>
  </w:num>
  <w:num w:numId="51">
    <w:abstractNumId w:val="106"/>
  </w:num>
  <w:num w:numId="52">
    <w:abstractNumId w:val="141"/>
  </w:num>
  <w:num w:numId="53">
    <w:abstractNumId w:val="95"/>
  </w:num>
  <w:num w:numId="54">
    <w:abstractNumId w:val="127"/>
  </w:num>
  <w:num w:numId="55">
    <w:abstractNumId w:val="137"/>
  </w:num>
  <w:num w:numId="56">
    <w:abstractNumId w:val="63"/>
  </w:num>
  <w:num w:numId="57">
    <w:abstractNumId w:val="154"/>
  </w:num>
  <w:num w:numId="58">
    <w:abstractNumId w:val="6"/>
  </w:num>
  <w:num w:numId="59">
    <w:abstractNumId w:val="16"/>
  </w:num>
  <w:num w:numId="60">
    <w:abstractNumId w:val="151"/>
  </w:num>
  <w:num w:numId="61">
    <w:abstractNumId w:val="131"/>
  </w:num>
  <w:num w:numId="62">
    <w:abstractNumId w:val="153"/>
  </w:num>
  <w:num w:numId="63">
    <w:abstractNumId w:val="124"/>
  </w:num>
  <w:num w:numId="64">
    <w:abstractNumId w:val="138"/>
  </w:num>
  <w:num w:numId="65">
    <w:abstractNumId w:val="21"/>
  </w:num>
  <w:num w:numId="66">
    <w:abstractNumId w:val="146"/>
  </w:num>
  <w:num w:numId="67">
    <w:abstractNumId w:val="17"/>
  </w:num>
  <w:num w:numId="68">
    <w:abstractNumId w:val="176"/>
  </w:num>
  <w:num w:numId="69">
    <w:abstractNumId w:val="36"/>
  </w:num>
  <w:num w:numId="70">
    <w:abstractNumId w:val="19"/>
  </w:num>
  <w:num w:numId="71">
    <w:abstractNumId w:val="78"/>
  </w:num>
  <w:num w:numId="72">
    <w:abstractNumId w:val="23"/>
  </w:num>
  <w:num w:numId="73">
    <w:abstractNumId w:val="75"/>
  </w:num>
  <w:num w:numId="74">
    <w:abstractNumId w:val="87"/>
  </w:num>
  <w:num w:numId="75">
    <w:abstractNumId w:val="164"/>
  </w:num>
  <w:num w:numId="76">
    <w:abstractNumId w:val="172"/>
  </w:num>
  <w:num w:numId="77">
    <w:abstractNumId w:val="160"/>
  </w:num>
  <w:num w:numId="78">
    <w:abstractNumId w:val="33"/>
  </w:num>
  <w:num w:numId="79">
    <w:abstractNumId w:val="92"/>
  </w:num>
  <w:num w:numId="80">
    <w:abstractNumId w:val="96"/>
  </w:num>
  <w:num w:numId="81">
    <w:abstractNumId w:val="158"/>
  </w:num>
  <w:num w:numId="82">
    <w:abstractNumId w:val="83"/>
  </w:num>
  <w:num w:numId="83">
    <w:abstractNumId w:val="42"/>
  </w:num>
  <w:num w:numId="84">
    <w:abstractNumId w:val="40"/>
  </w:num>
  <w:num w:numId="85">
    <w:abstractNumId w:val="170"/>
  </w:num>
  <w:num w:numId="86">
    <w:abstractNumId w:val="165"/>
  </w:num>
  <w:num w:numId="87">
    <w:abstractNumId w:val="143"/>
  </w:num>
  <w:num w:numId="88">
    <w:abstractNumId w:val="123"/>
  </w:num>
  <w:num w:numId="89">
    <w:abstractNumId w:val="56"/>
  </w:num>
  <w:num w:numId="90">
    <w:abstractNumId w:val="62"/>
  </w:num>
  <w:num w:numId="91">
    <w:abstractNumId w:val="111"/>
  </w:num>
  <w:num w:numId="92">
    <w:abstractNumId w:val="1"/>
  </w:num>
  <w:num w:numId="93">
    <w:abstractNumId w:val="2"/>
  </w:num>
  <w:num w:numId="94">
    <w:abstractNumId w:val="3"/>
  </w:num>
  <w:num w:numId="95">
    <w:abstractNumId w:val="4"/>
  </w:num>
  <w:num w:numId="96">
    <w:abstractNumId w:val="115"/>
  </w:num>
  <w:num w:numId="97">
    <w:abstractNumId w:val="70"/>
  </w:num>
  <w:num w:numId="98">
    <w:abstractNumId w:val="109"/>
  </w:num>
  <w:num w:numId="99">
    <w:abstractNumId w:val="155"/>
  </w:num>
  <w:num w:numId="100">
    <w:abstractNumId w:val="136"/>
  </w:num>
  <w:num w:numId="101">
    <w:abstractNumId w:val="103"/>
  </w:num>
  <w:num w:numId="102">
    <w:abstractNumId w:val="49"/>
  </w:num>
  <w:num w:numId="103">
    <w:abstractNumId w:val="139"/>
  </w:num>
  <w:num w:numId="104">
    <w:abstractNumId w:val="93"/>
  </w:num>
  <w:num w:numId="105">
    <w:abstractNumId w:val="125"/>
  </w:num>
  <w:num w:numId="106">
    <w:abstractNumId w:val="11"/>
  </w:num>
  <w:num w:numId="107">
    <w:abstractNumId w:val="149"/>
  </w:num>
  <w:num w:numId="108">
    <w:abstractNumId w:val="50"/>
  </w:num>
  <w:num w:numId="109">
    <w:abstractNumId w:val="107"/>
  </w:num>
  <w:num w:numId="110">
    <w:abstractNumId w:val="180"/>
  </w:num>
  <w:num w:numId="111">
    <w:abstractNumId w:val="28"/>
  </w:num>
  <w:num w:numId="112">
    <w:abstractNumId w:val="59"/>
  </w:num>
  <w:num w:numId="113">
    <w:abstractNumId w:val="31"/>
  </w:num>
  <w:num w:numId="114">
    <w:abstractNumId w:val="65"/>
  </w:num>
  <w:num w:numId="115">
    <w:abstractNumId w:val="45"/>
  </w:num>
  <w:num w:numId="116">
    <w:abstractNumId w:val="130"/>
  </w:num>
  <w:num w:numId="117">
    <w:abstractNumId w:val="142"/>
  </w:num>
  <w:num w:numId="118">
    <w:abstractNumId w:val="20"/>
  </w:num>
  <w:num w:numId="119">
    <w:abstractNumId w:val="61"/>
  </w:num>
  <w:num w:numId="120">
    <w:abstractNumId w:val="117"/>
  </w:num>
  <w:num w:numId="121">
    <w:abstractNumId w:val="69"/>
  </w:num>
  <w:num w:numId="122">
    <w:abstractNumId w:val="119"/>
  </w:num>
  <w:num w:numId="123">
    <w:abstractNumId w:val="10"/>
  </w:num>
  <w:num w:numId="124">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1"/>
  </w:num>
  <w:num w:numId="126">
    <w:abstractNumId w:val="54"/>
  </w:num>
  <w:num w:numId="127">
    <w:abstractNumId w:val="173"/>
  </w:num>
  <w:num w:numId="128">
    <w:abstractNumId w:val="174"/>
  </w:num>
  <w:num w:numId="1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66"/>
  </w:num>
  <w:num w:numId="131">
    <w:abstractNumId w:val="80"/>
  </w:num>
  <w:num w:numId="132">
    <w:abstractNumId w:val="43"/>
  </w:num>
  <w:num w:numId="133">
    <w:abstractNumId w:val="108"/>
  </w:num>
  <w:num w:numId="134">
    <w:abstractNumId w:val="128"/>
  </w:num>
  <w:num w:numId="135">
    <w:abstractNumId w:val="74"/>
  </w:num>
  <w:num w:numId="136">
    <w:abstractNumId w:val="134"/>
  </w:num>
  <w:num w:numId="137">
    <w:abstractNumId w:val="18"/>
  </w:num>
  <w:num w:numId="138">
    <w:abstractNumId w:val="15"/>
  </w:num>
  <w:num w:numId="139">
    <w:abstractNumId w:val="86"/>
  </w:num>
  <w:num w:numId="140">
    <w:abstractNumId w:val="118"/>
  </w:num>
  <w:num w:numId="141">
    <w:abstractNumId w:val="144"/>
  </w:num>
  <w:num w:numId="142">
    <w:abstractNumId w:val="47"/>
  </w:num>
  <w:num w:numId="143">
    <w:abstractNumId w:val="102"/>
  </w:num>
  <w:num w:numId="144">
    <w:abstractNumId w:val="129"/>
  </w:num>
  <w:num w:numId="145">
    <w:abstractNumId w:val="73"/>
  </w:num>
  <w:num w:numId="146">
    <w:abstractNumId w:val="122"/>
  </w:num>
  <w:num w:numId="14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2"/>
  </w:num>
  <w:num w:numId="149">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13"/>
  </w:num>
  <w:num w:numId="151">
    <w:abstractNumId w:val="0"/>
    <w:lvlOverride w:ilvl="0">
      <w:lvl w:ilvl="0">
        <w:numFmt w:val="bullet"/>
        <w:lvlText w:val="-"/>
        <w:legacy w:legacy="1" w:legacySpace="0" w:legacyIndent="260"/>
        <w:lvlJc w:val="left"/>
        <w:pPr>
          <w:ind w:left="0" w:firstLine="0"/>
        </w:pPr>
        <w:rPr>
          <w:rFonts w:ascii="Times New Roman" w:hAnsi="Times New Roman" w:cs="Times New Roman" w:hint="default"/>
        </w:rPr>
      </w:lvl>
    </w:lvlOverride>
  </w:num>
  <w:num w:numId="15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71"/>
  </w:num>
  <w:num w:numId="1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1"/>
  </w:num>
  <w:num w:numId="156">
    <w:abstractNumId w:val="30"/>
  </w:num>
  <w:num w:numId="157">
    <w:abstractNumId w:val="9"/>
  </w:num>
  <w:num w:numId="158">
    <w:abstractNumId w:val="76"/>
  </w:num>
  <w:num w:numId="159">
    <w:abstractNumId w:val="121"/>
  </w:num>
  <w:num w:numId="160">
    <w:abstractNumId w:val="24"/>
  </w:num>
  <w:num w:numId="161">
    <w:abstractNumId w:val="167"/>
  </w:num>
  <w:num w:numId="162">
    <w:abstractNumId w:val="175"/>
  </w:num>
  <w:num w:numId="163">
    <w:abstractNumId w:val="179"/>
  </w:num>
  <w:num w:numId="164">
    <w:abstractNumId w:val="156"/>
  </w:num>
  <w:num w:numId="165">
    <w:abstractNumId w:val="161"/>
  </w:num>
  <w:num w:numId="166">
    <w:abstractNumId w:val="178"/>
  </w:num>
  <w:num w:numId="167">
    <w:abstractNumId w:val="90"/>
  </w:num>
  <w:num w:numId="168">
    <w:abstractNumId w:val="77"/>
  </w:num>
  <w:num w:numId="169">
    <w:abstractNumId w:val="37"/>
  </w:num>
  <w:num w:numId="170">
    <w:abstractNumId w:val="68"/>
  </w:num>
  <w:num w:numId="171">
    <w:abstractNumId w:val="145"/>
  </w:num>
  <w:num w:numId="172">
    <w:abstractNumId w:val="99"/>
  </w:num>
  <w:num w:numId="173">
    <w:abstractNumId w:val="53"/>
  </w:num>
  <w:num w:numId="174">
    <w:abstractNumId w:val="98"/>
  </w:num>
  <w:num w:numId="175">
    <w:abstractNumId w:val="35"/>
  </w:num>
  <w:num w:numId="176">
    <w:abstractNumId w:val="91"/>
  </w:num>
  <w:num w:numId="177">
    <w:abstractNumId w:val="39"/>
  </w:num>
  <w:num w:numId="178">
    <w:abstractNumId w:val="89"/>
  </w:num>
  <w:num w:numId="179">
    <w:abstractNumId w:val="177"/>
  </w:num>
  <w:num w:numId="180">
    <w:abstractNumId w:val="72"/>
  </w:num>
  <w:num w:numId="181">
    <w:abstractNumId w:val="9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de-DE" w:vendorID="64" w:dllVersion="131078" w:nlCheck="1" w:checkStyle="0"/>
  <w:activeWritingStyle w:appName="MSWord" w:lang="en-AU" w:vendorID="64" w:dllVersion="131078" w:nlCheck="1" w:checkStyle="1"/>
  <w:defaultTabStop w:val="284"/>
  <w:hyphenationZone w:val="425"/>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00B"/>
    <w:rsid w:val="00001EF7"/>
    <w:rsid w:val="00002981"/>
    <w:rsid w:val="00007533"/>
    <w:rsid w:val="00007617"/>
    <w:rsid w:val="0001027A"/>
    <w:rsid w:val="00015785"/>
    <w:rsid w:val="00020598"/>
    <w:rsid w:val="00021759"/>
    <w:rsid w:val="00021AA8"/>
    <w:rsid w:val="000237F2"/>
    <w:rsid w:val="00024853"/>
    <w:rsid w:val="000276B4"/>
    <w:rsid w:val="00033EB2"/>
    <w:rsid w:val="00035E53"/>
    <w:rsid w:val="00035F4F"/>
    <w:rsid w:val="00046870"/>
    <w:rsid w:val="00064020"/>
    <w:rsid w:val="000700BF"/>
    <w:rsid w:val="000729A2"/>
    <w:rsid w:val="00074D0E"/>
    <w:rsid w:val="000769A1"/>
    <w:rsid w:val="000772EA"/>
    <w:rsid w:val="00080468"/>
    <w:rsid w:val="00083BDB"/>
    <w:rsid w:val="00084DFE"/>
    <w:rsid w:val="0008570D"/>
    <w:rsid w:val="00090209"/>
    <w:rsid w:val="00096EF7"/>
    <w:rsid w:val="000A0C84"/>
    <w:rsid w:val="000A7C72"/>
    <w:rsid w:val="000B1439"/>
    <w:rsid w:val="000B14B0"/>
    <w:rsid w:val="000B5E91"/>
    <w:rsid w:val="000C0F9D"/>
    <w:rsid w:val="000C1CDD"/>
    <w:rsid w:val="000C4D98"/>
    <w:rsid w:val="000C5747"/>
    <w:rsid w:val="000D5BB4"/>
    <w:rsid w:val="000D6B52"/>
    <w:rsid w:val="000E7E39"/>
    <w:rsid w:val="000F4C01"/>
    <w:rsid w:val="00104611"/>
    <w:rsid w:val="00105803"/>
    <w:rsid w:val="00112B1F"/>
    <w:rsid w:val="001237C6"/>
    <w:rsid w:val="00134725"/>
    <w:rsid w:val="00140FCF"/>
    <w:rsid w:val="00143C54"/>
    <w:rsid w:val="001454E9"/>
    <w:rsid w:val="00147E71"/>
    <w:rsid w:val="001500E2"/>
    <w:rsid w:val="001603C4"/>
    <w:rsid w:val="001610EB"/>
    <w:rsid w:val="001632E9"/>
    <w:rsid w:val="00163952"/>
    <w:rsid w:val="001665F0"/>
    <w:rsid w:val="00171084"/>
    <w:rsid w:val="0017172C"/>
    <w:rsid w:val="00174193"/>
    <w:rsid w:val="00175ACE"/>
    <w:rsid w:val="00176764"/>
    <w:rsid w:val="00180437"/>
    <w:rsid w:val="00181D11"/>
    <w:rsid w:val="0019114D"/>
    <w:rsid w:val="00195098"/>
    <w:rsid w:val="001952CA"/>
    <w:rsid w:val="001A2A0C"/>
    <w:rsid w:val="001A7F30"/>
    <w:rsid w:val="001B5ADD"/>
    <w:rsid w:val="001C563E"/>
    <w:rsid w:val="001C5B10"/>
    <w:rsid w:val="001D06A3"/>
    <w:rsid w:val="001D38CD"/>
    <w:rsid w:val="001D3B81"/>
    <w:rsid w:val="001E62D9"/>
    <w:rsid w:val="001E7DEC"/>
    <w:rsid w:val="001F219B"/>
    <w:rsid w:val="001F4497"/>
    <w:rsid w:val="001F4778"/>
    <w:rsid w:val="001F7E61"/>
    <w:rsid w:val="002027F7"/>
    <w:rsid w:val="00214E77"/>
    <w:rsid w:val="00224B92"/>
    <w:rsid w:val="00224F82"/>
    <w:rsid w:val="00225F3E"/>
    <w:rsid w:val="002263E2"/>
    <w:rsid w:val="00227ABC"/>
    <w:rsid w:val="002308E4"/>
    <w:rsid w:val="002322EE"/>
    <w:rsid w:val="00232355"/>
    <w:rsid w:val="0023353E"/>
    <w:rsid w:val="00236FA6"/>
    <w:rsid w:val="00240816"/>
    <w:rsid w:val="00244907"/>
    <w:rsid w:val="002453AF"/>
    <w:rsid w:val="0025098A"/>
    <w:rsid w:val="00252216"/>
    <w:rsid w:val="00252FBE"/>
    <w:rsid w:val="00255AC7"/>
    <w:rsid w:val="0025695C"/>
    <w:rsid w:val="00261EF0"/>
    <w:rsid w:val="00270BB1"/>
    <w:rsid w:val="00272D57"/>
    <w:rsid w:val="00277BCC"/>
    <w:rsid w:val="0028135C"/>
    <w:rsid w:val="00281A7C"/>
    <w:rsid w:val="002866B6"/>
    <w:rsid w:val="0029004F"/>
    <w:rsid w:val="002941D6"/>
    <w:rsid w:val="00295AEF"/>
    <w:rsid w:val="002964ED"/>
    <w:rsid w:val="002966B7"/>
    <w:rsid w:val="00297C14"/>
    <w:rsid w:val="002A23BF"/>
    <w:rsid w:val="002A500B"/>
    <w:rsid w:val="002A50B1"/>
    <w:rsid w:val="002A5D24"/>
    <w:rsid w:val="002A5DA9"/>
    <w:rsid w:val="002A5DB8"/>
    <w:rsid w:val="002A6097"/>
    <w:rsid w:val="002B034E"/>
    <w:rsid w:val="002B12DD"/>
    <w:rsid w:val="002C3E66"/>
    <w:rsid w:val="002C709E"/>
    <w:rsid w:val="002D0A14"/>
    <w:rsid w:val="002D2FC7"/>
    <w:rsid w:val="002D72F7"/>
    <w:rsid w:val="002E07C5"/>
    <w:rsid w:val="002E1128"/>
    <w:rsid w:val="002E2AB9"/>
    <w:rsid w:val="002E2E9C"/>
    <w:rsid w:val="002F062B"/>
    <w:rsid w:val="002F43F1"/>
    <w:rsid w:val="00301166"/>
    <w:rsid w:val="00303829"/>
    <w:rsid w:val="00305417"/>
    <w:rsid w:val="003158BD"/>
    <w:rsid w:val="00321036"/>
    <w:rsid w:val="003305D5"/>
    <w:rsid w:val="00331748"/>
    <w:rsid w:val="00332310"/>
    <w:rsid w:val="003344F4"/>
    <w:rsid w:val="00335E58"/>
    <w:rsid w:val="00340331"/>
    <w:rsid w:val="00340E14"/>
    <w:rsid w:val="00344D35"/>
    <w:rsid w:val="003523CB"/>
    <w:rsid w:val="00354815"/>
    <w:rsid w:val="00354F1F"/>
    <w:rsid w:val="00356A53"/>
    <w:rsid w:val="00357861"/>
    <w:rsid w:val="003602E6"/>
    <w:rsid w:val="0036285E"/>
    <w:rsid w:val="00365F43"/>
    <w:rsid w:val="00366A4A"/>
    <w:rsid w:val="00367107"/>
    <w:rsid w:val="003700AB"/>
    <w:rsid w:val="00372FF9"/>
    <w:rsid w:val="00373988"/>
    <w:rsid w:val="00383B0A"/>
    <w:rsid w:val="003947BC"/>
    <w:rsid w:val="003A1D3D"/>
    <w:rsid w:val="003A2FC6"/>
    <w:rsid w:val="003A6434"/>
    <w:rsid w:val="003B0165"/>
    <w:rsid w:val="003B2E32"/>
    <w:rsid w:val="003B4449"/>
    <w:rsid w:val="003B450C"/>
    <w:rsid w:val="003B7F20"/>
    <w:rsid w:val="003C07C6"/>
    <w:rsid w:val="003C5E01"/>
    <w:rsid w:val="003C7CE7"/>
    <w:rsid w:val="003D2646"/>
    <w:rsid w:val="003D5C33"/>
    <w:rsid w:val="003E67FE"/>
    <w:rsid w:val="003F078C"/>
    <w:rsid w:val="003F2B8B"/>
    <w:rsid w:val="003F2C0F"/>
    <w:rsid w:val="004022CA"/>
    <w:rsid w:val="00402B56"/>
    <w:rsid w:val="00403F4A"/>
    <w:rsid w:val="00404870"/>
    <w:rsid w:val="00406931"/>
    <w:rsid w:val="004074AF"/>
    <w:rsid w:val="00407A96"/>
    <w:rsid w:val="0041731D"/>
    <w:rsid w:val="0041741A"/>
    <w:rsid w:val="00417EE5"/>
    <w:rsid w:val="0042224A"/>
    <w:rsid w:val="00424C67"/>
    <w:rsid w:val="00424DF7"/>
    <w:rsid w:val="004311A8"/>
    <w:rsid w:val="00435C45"/>
    <w:rsid w:val="0044234F"/>
    <w:rsid w:val="00443E5A"/>
    <w:rsid w:val="004467F6"/>
    <w:rsid w:val="00446EFD"/>
    <w:rsid w:val="00452751"/>
    <w:rsid w:val="00452D89"/>
    <w:rsid w:val="00453D71"/>
    <w:rsid w:val="00456A97"/>
    <w:rsid w:val="00465096"/>
    <w:rsid w:val="00465ACB"/>
    <w:rsid w:val="00467702"/>
    <w:rsid w:val="00472F19"/>
    <w:rsid w:val="0047505A"/>
    <w:rsid w:val="00476B33"/>
    <w:rsid w:val="004852E0"/>
    <w:rsid w:val="0048570A"/>
    <w:rsid w:val="00487E10"/>
    <w:rsid w:val="004924B9"/>
    <w:rsid w:val="00492F5F"/>
    <w:rsid w:val="004968F0"/>
    <w:rsid w:val="004A01F5"/>
    <w:rsid w:val="004A12EB"/>
    <w:rsid w:val="004A369C"/>
    <w:rsid w:val="004A3FD4"/>
    <w:rsid w:val="004A6D9E"/>
    <w:rsid w:val="004A7371"/>
    <w:rsid w:val="004A7DA9"/>
    <w:rsid w:val="004B428A"/>
    <w:rsid w:val="004B451B"/>
    <w:rsid w:val="004B4C50"/>
    <w:rsid w:val="004C4707"/>
    <w:rsid w:val="004C4A1D"/>
    <w:rsid w:val="004C626A"/>
    <w:rsid w:val="004C7113"/>
    <w:rsid w:val="004C750B"/>
    <w:rsid w:val="004D72C8"/>
    <w:rsid w:val="004E030F"/>
    <w:rsid w:val="004E189D"/>
    <w:rsid w:val="004E23B0"/>
    <w:rsid w:val="004E37E1"/>
    <w:rsid w:val="004E5CFD"/>
    <w:rsid w:val="004E6B6E"/>
    <w:rsid w:val="004F645D"/>
    <w:rsid w:val="004F7F19"/>
    <w:rsid w:val="00502576"/>
    <w:rsid w:val="00517A6E"/>
    <w:rsid w:val="0052371C"/>
    <w:rsid w:val="00523CB1"/>
    <w:rsid w:val="00530A8D"/>
    <w:rsid w:val="00532B02"/>
    <w:rsid w:val="00550A6D"/>
    <w:rsid w:val="00551041"/>
    <w:rsid w:val="00554FC8"/>
    <w:rsid w:val="00557A31"/>
    <w:rsid w:val="005612D8"/>
    <w:rsid w:val="00561BDE"/>
    <w:rsid w:val="00562B7F"/>
    <w:rsid w:val="005659DA"/>
    <w:rsid w:val="00572C32"/>
    <w:rsid w:val="00572D27"/>
    <w:rsid w:val="005811E7"/>
    <w:rsid w:val="005850E2"/>
    <w:rsid w:val="0059093C"/>
    <w:rsid w:val="00596490"/>
    <w:rsid w:val="005A171C"/>
    <w:rsid w:val="005A2A4D"/>
    <w:rsid w:val="005A37B7"/>
    <w:rsid w:val="005B1E67"/>
    <w:rsid w:val="005B383F"/>
    <w:rsid w:val="005B4074"/>
    <w:rsid w:val="005B6819"/>
    <w:rsid w:val="005C5AC6"/>
    <w:rsid w:val="005C6EA8"/>
    <w:rsid w:val="005D0818"/>
    <w:rsid w:val="005D21EA"/>
    <w:rsid w:val="005D3B6F"/>
    <w:rsid w:val="005D5AA5"/>
    <w:rsid w:val="005D5CDF"/>
    <w:rsid w:val="005D6548"/>
    <w:rsid w:val="005D7E25"/>
    <w:rsid w:val="005E0A7C"/>
    <w:rsid w:val="005E640A"/>
    <w:rsid w:val="005E6B29"/>
    <w:rsid w:val="005F03A9"/>
    <w:rsid w:val="005F750E"/>
    <w:rsid w:val="005F782C"/>
    <w:rsid w:val="00600BBA"/>
    <w:rsid w:val="00602B2A"/>
    <w:rsid w:val="006055AB"/>
    <w:rsid w:val="0061195A"/>
    <w:rsid w:val="00611E1F"/>
    <w:rsid w:val="00613168"/>
    <w:rsid w:val="00615FB4"/>
    <w:rsid w:val="00626581"/>
    <w:rsid w:val="006279BA"/>
    <w:rsid w:val="00634C4E"/>
    <w:rsid w:val="00643B8C"/>
    <w:rsid w:val="00644993"/>
    <w:rsid w:val="00645E3B"/>
    <w:rsid w:val="00651A16"/>
    <w:rsid w:val="0065459A"/>
    <w:rsid w:val="00655E63"/>
    <w:rsid w:val="006622ED"/>
    <w:rsid w:val="00671114"/>
    <w:rsid w:val="006765A5"/>
    <w:rsid w:val="00677048"/>
    <w:rsid w:val="00677AD4"/>
    <w:rsid w:val="00680B64"/>
    <w:rsid w:val="0068196E"/>
    <w:rsid w:val="00687C40"/>
    <w:rsid w:val="00690D69"/>
    <w:rsid w:val="00691D75"/>
    <w:rsid w:val="00693321"/>
    <w:rsid w:val="00693D05"/>
    <w:rsid w:val="00693DBC"/>
    <w:rsid w:val="006945B6"/>
    <w:rsid w:val="00697F7D"/>
    <w:rsid w:val="006A1036"/>
    <w:rsid w:val="006A107D"/>
    <w:rsid w:val="006A1A8C"/>
    <w:rsid w:val="006A2B4A"/>
    <w:rsid w:val="006A2D60"/>
    <w:rsid w:val="006A39CE"/>
    <w:rsid w:val="006A430D"/>
    <w:rsid w:val="006A4CE6"/>
    <w:rsid w:val="006B13FD"/>
    <w:rsid w:val="006B64A9"/>
    <w:rsid w:val="006C3435"/>
    <w:rsid w:val="006C4C50"/>
    <w:rsid w:val="006C5CCF"/>
    <w:rsid w:val="006C697E"/>
    <w:rsid w:val="006C7F47"/>
    <w:rsid w:val="006D6D48"/>
    <w:rsid w:val="006D7413"/>
    <w:rsid w:val="006E4A2C"/>
    <w:rsid w:val="006E58A1"/>
    <w:rsid w:val="006E611B"/>
    <w:rsid w:val="006F0DA1"/>
    <w:rsid w:val="006F17D7"/>
    <w:rsid w:val="00701A08"/>
    <w:rsid w:val="00703610"/>
    <w:rsid w:val="007050CB"/>
    <w:rsid w:val="0070598D"/>
    <w:rsid w:val="007065A8"/>
    <w:rsid w:val="007101A2"/>
    <w:rsid w:val="00713AFD"/>
    <w:rsid w:val="0071748F"/>
    <w:rsid w:val="00720B0D"/>
    <w:rsid w:val="007225BF"/>
    <w:rsid w:val="00722D1C"/>
    <w:rsid w:val="00722FB4"/>
    <w:rsid w:val="007241CD"/>
    <w:rsid w:val="007279AE"/>
    <w:rsid w:val="00730506"/>
    <w:rsid w:val="00732EFF"/>
    <w:rsid w:val="00733120"/>
    <w:rsid w:val="007347E5"/>
    <w:rsid w:val="00736227"/>
    <w:rsid w:val="00736C0F"/>
    <w:rsid w:val="00737E29"/>
    <w:rsid w:val="00742D26"/>
    <w:rsid w:val="00747CED"/>
    <w:rsid w:val="00754B63"/>
    <w:rsid w:val="00755307"/>
    <w:rsid w:val="007554A6"/>
    <w:rsid w:val="00756727"/>
    <w:rsid w:val="00761F33"/>
    <w:rsid w:val="00765409"/>
    <w:rsid w:val="0076775B"/>
    <w:rsid w:val="00770556"/>
    <w:rsid w:val="00770DE8"/>
    <w:rsid w:val="00773A87"/>
    <w:rsid w:val="00783569"/>
    <w:rsid w:val="00784ECD"/>
    <w:rsid w:val="00786A71"/>
    <w:rsid w:val="00786B3E"/>
    <w:rsid w:val="00790EF0"/>
    <w:rsid w:val="00791E27"/>
    <w:rsid w:val="00793A1A"/>
    <w:rsid w:val="00794802"/>
    <w:rsid w:val="007A1221"/>
    <w:rsid w:val="007A6909"/>
    <w:rsid w:val="007A71D6"/>
    <w:rsid w:val="007A7244"/>
    <w:rsid w:val="007B037F"/>
    <w:rsid w:val="007B354A"/>
    <w:rsid w:val="007B6095"/>
    <w:rsid w:val="007C7835"/>
    <w:rsid w:val="007D43EA"/>
    <w:rsid w:val="007D701D"/>
    <w:rsid w:val="007E3B43"/>
    <w:rsid w:val="007E57B4"/>
    <w:rsid w:val="007E73E2"/>
    <w:rsid w:val="007F24E4"/>
    <w:rsid w:val="007F2A00"/>
    <w:rsid w:val="0080059C"/>
    <w:rsid w:val="008023A5"/>
    <w:rsid w:val="008026F9"/>
    <w:rsid w:val="00802DEE"/>
    <w:rsid w:val="00812448"/>
    <w:rsid w:val="00815D58"/>
    <w:rsid w:val="0082310B"/>
    <w:rsid w:val="00823175"/>
    <w:rsid w:val="0082471E"/>
    <w:rsid w:val="008304BE"/>
    <w:rsid w:val="0083140D"/>
    <w:rsid w:val="008318BE"/>
    <w:rsid w:val="0083536C"/>
    <w:rsid w:val="008375FE"/>
    <w:rsid w:val="0084243B"/>
    <w:rsid w:val="00843EE5"/>
    <w:rsid w:val="00846BE2"/>
    <w:rsid w:val="00851EFD"/>
    <w:rsid w:val="008538A0"/>
    <w:rsid w:val="00853C4A"/>
    <w:rsid w:val="008548B2"/>
    <w:rsid w:val="00855DA4"/>
    <w:rsid w:val="008567E8"/>
    <w:rsid w:val="00862920"/>
    <w:rsid w:val="0086453B"/>
    <w:rsid w:val="008663B5"/>
    <w:rsid w:val="00866407"/>
    <w:rsid w:val="008829FB"/>
    <w:rsid w:val="008847CA"/>
    <w:rsid w:val="00887134"/>
    <w:rsid w:val="00891A0F"/>
    <w:rsid w:val="00892E89"/>
    <w:rsid w:val="0089564B"/>
    <w:rsid w:val="008974D0"/>
    <w:rsid w:val="008A2CBD"/>
    <w:rsid w:val="008A3098"/>
    <w:rsid w:val="008B21D3"/>
    <w:rsid w:val="008B4B24"/>
    <w:rsid w:val="008B4F51"/>
    <w:rsid w:val="008C3E1A"/>
    <w:rsid w:val="008D1019"/>
    <w:rsid w:val="008D2C64"/>
    <w:rsid w:val="008D3C7B"/>
    <w:rsid w:val="008D5C50"/>
    <w:rsid w:val="008D7893"/>
    <w:rsid w:val="008E372E"/>
    <w:rsid w:val="008E3BBC"/>
    <w:rsid w:val="008E7B1D"/>
    <w:rsid w:val="008F0415"/>
    <w:rsid w:val="008F0FFD"/>
    <w:rsid w:val="008F3C02"/>
    <w:rsid w:val="008F4E21"/>
    <w:rsid w:val="008F66C5"/>
    <w:rsid w:val="0090282A"/>
    <w:rsid w:val="00903D2E"/>
    <w:rsid w:val="009071E1"/>
    <w:rsid w:val="009118DF"/>
    <w:rsid w:val="00912FAF"/>
    <w:rsid w:val="009144B0"/>
    <w:rsid w:val="00916428"/>
    <w:rsid w:val="0091699B"/>
    <w:rsid w:val="00922EFB"/>
    <w:rsid w:val="00925616"/>
    <w:rsid w:val="00925872"/>
    <w:rsid w:val="00931229"/>
    <w:rsid w:val="00932AC2"/>
    <w:rsid w:val="009331AD"/>
    <w:rsid w:val="009442EF"/>
    <w:rsid w:val="009466E6"/>
    <w:rsid w:val="00951100"/>
    <w:rsid w:val="00953B28"/>
    <w:rsid w:val="00957F28"/>
    <w:rsid w:val="0096522E"/>
    <w:rsid w:val="0096541B"/>
    <w:rsid w:val="009733AA"/>
    <w:rsid w:val="00987338"/>
    <w:rsid w:val="00987AF6"/>
    <w:rsid w:val="00987DDE"/>
    <w:rsid w:val="00991195"/>
    <w:rsid w:val="009B10DE"/>
    <w:rsid w:val="009C2B47"/>
    <w:rsid w:val="009C4DBF"/>
    <w:rsid w:val="009D1F95"/>
    <w:rsid w:val="009D322C"/>
    <w:rsid w:val="009D3CB7"/>
    <w:rsid w:val="009E0BA5"/>
    <w:rsid w:val="009E1772"/>
    <w:rsid w:val="009E1BBA"/>
    <w:rsid w:val="009E2CF6"/>
    <w:rsid w:val="009E2F1C"/>
    <w:rsid w:val="009E44FC"/>
    <w:rsid w:val="009F0DAE"/>
    <w:rsid w:val="009F35D8"/>
    <w:rsid w:val="009F3B88"/>
    <w:rsid w:val="009F4F62"/>
    <w:rsid w:val="00A00A8D"/>
    <w:rsid w:val="00A04283"/>
    <w:rsid w:val="00A059A2"/>
    <w:rsid w:val="00A06FCA"/>
    <w:rsid w:val="00A0789E"/>
    <w:rsid w:val="00A122CC"/>
    <w:rsid w:val="00A16572"/>
    <w:rsid w:val="00A21EE4"/>
    <w:rsid w:val="00A32D5E"/>
    <w:rsid w:val="00A42747"/>
    <w:rsid w:val="00A45603"/>
    <w:rsid w:val="00A4612F"/>
    <w:rsid w:val="00A46223"/>
    <w:rsid w:val="00A474A5"/>
    <w:rsid w:val="00A614F4"/>
    <w:rsid w:val="00A615BC"/>
    <w:rsid w:val="00A63193"/>
    <w:rsid w:val="00A63BFF"/>
    <w:rsid w:val="00A67BE2"/>
    <w:rsid w:val="00A72E6A"/>
    <w:rsid w:val="00A751F0"/>
    <w:rsid w:val="00A7540B"/>
    <w:rsid w:val="00A75547"/>
    <w:rsid w:val="00A805A1"/>
    <w:rsid w:val="00A85998"/>
    <w:rsid w:val="00A961D2"/>
    <w:rsid w:val="00A9763D"/>
    <w:rsid w:val="00AA1CF7"/>
    <w:rsid w:val="00AB27D4"/>
    <w:rsid w:val="00AC2E74"/>
    <w:rsid w:val="00AD0E6E"/>
    <w:rsid w:val="00AD2BE5"/>
    <w:rsid w:val="00AD36CC"/>
    <w:rsid w:val="00AE6CF7"/>
    <w:rsid w:val="00AF36E9"/>
    <w:rsid w:val="00AF3DD5"/>
    <w:rsid w:val="00AF503A"/>
    <w:rsid w:val="00AF5753"/>
    <w:rsid w:val="00AF59E2"/>
    <w:rsid w:val="00AF7A0C"/>
    <w:rsid w:val="00B01E7E"/>
    <w:rsid w:val="00B07AD9"/>
    <w:rsid w:val="00B10E9A"/>
    <w:rsid w:val="00B10FA6"/>
    <w:rsid w:val="00B11DAA"/>
    <w:rsid w:val="00B128A5"/>
    <w:rsid w:val="00B13FC3"/>
    <w:rsid w:val="00B14AF3"/>
    <w:rsid w:val="00B17D4B"/>
    <w:rsid w:val="00B21FDB"/>
    <w:rsid w:val="00B234B6"/>
    <w:rsid w:val="00B24914"/>
    <w:rsid w:val="00B25AF5"/>
    <w:rsid w:val="00B25FF0"/>
    <w:rsid w:val="00B3078B"/>
    <w:rsid w:val="00B30D6B"/>
    <w:rsid w:val="00B37AEF"/>
    <w:rsid w:val="00B45495"/>
    <w:rsid w:val="00B46902"/>
    <w:rsid w:val="00B46C6F"/>
    <w:rsid w:val="00B57740"/>
    <w:rsid w:val="00B60FA5"/>
    <w:rsid w:val="00B628C7"/>
    <w:rsid w:val="00B6323C"/>
    <w:rsid w:val="00B64F4F"/>
    <w:rsid w:val="00B7255E"/>
    <w:rsid w:val="00B73746"/>
    <w:rsid w:val="00B73FB6"/>
    <w:rsid w:val="00B80175"/>
    <w:rsid w:val="00B81F06"/>
    <w:rsid w:val="00B8276C"/>
    <w:rsid w:val="00B82AEB"/>
    <w:rsid w:val="00B83157"/>
    <w:rsid w:val="00B8328A"/>
    <w:rsid w:val="00B84AA5"/>
    <w:rsid w:val="00B87A1E"/>
    <w:rsid w:val="00B91550"/>
    <w:rsid w:val="00B93369"/>
    <w:rsid w:val="00B94579"/>
    <w:rsid w:val="00B94AAD"/>
    <w:rsid w:val="00BA3F85"/>
    <w:rsid w:val="00BA4951"/>
    <w:rsid w:val="00BB6871"/>
    <w:rsid w:val="00BB736F"/>
    <w:rsid w:val="00BC2A38"/>
    <w:rsid w:val="00BC520A"/>
    <w:rsid w:val="00BC5BB4"/>
    <w:rsid w:val="00BC5C8B"/>
    <w:rsid w:val="00BD214F"/>
    <w:rsid w:val="00BD2814"/>
    <w:rsid w:val="00BD65DD"/>
    <w:rsid w:val="00BE189E"/>
    <w:rsid w:val="00BE3106"/>
    <w:rsid w:val="00BE4C60"/>
    <w:rsid w:val="00BE5B7E"/>
    <w:rsid w:val="00BE5E86"/>
    <w:rsid w:val="00BE7CA1"/>
    <w:rsid w:val="00BF2828"/>
    <w:rsid w:val="00BF4E90"/>
    <w:rsid w:val="00C1395E"/>
    <w:rsid w:val="00C13B61"/>
    <w:rsid w:val="00C15E8A"/>
    <w:rsid w:val="00C255BB"/>
    <w:rsid w:val="00C2682D"/>
    <w:rsid w:val="00C30B16"/>
    <w:rsid w:val="00C34091"/>
    <w:rsid w:val="00C3465F"/>
    <w:rsid w:val="00C41F11"/>
    <w:rsid w:val="00C42109"/>
    <w:rsid w:val="00C43419"/>
    <w:rsid w:val="00C43EF2"/>
    <w:rsid w:val="00C4410D"/>
    <w:rsid w:val="00C44C5E"/>
    <w:rsid w:val="00C46884"/>
    <w:rsid w:val="00C51907"/>
    <w:rsid w:val="00C5599D"/>
    <w:rsid w:val="00C56154"/>
    <w:rsid w:val="00C6018D"/>
    <w:rsid w:val="00C630A0"/>
    <w:rsid w:val="00C64004"/>
    <w:rsid w:val="00C65754"/>
    <w:rsid w:val="00C65B1D"/>
    <w:rsid w:val="00C67089"/>
    <w:rsid w:val="00C67C85"/>
    <w:rsid w:val="00C71440"/>
    <w:rsid w:val="00C73F0E"/>
    <w:rsid w:val="00C85391"/>
    <w:rsid w:val="00C857F1"/>
    <w:rsid w:val="00C93DEF"/>
    <w:rsid w:val="00C95A2E"/>
    <w:rsid w:val="00C95D20"/>
    <w:rsid w:val="00CB5482"/>
    <w:rsid w:val="00CB65E7"/>
    <w:rsid w:val="00CC5F73"/>
    <w:rsid w:val="00CC7DAD"/>
    <w:rsid w:val="00CD4A67"/>
    <w:rsid w:val="00CE2F37"/>
    <w:rsid w:val="00CE6009"/>
    <w:rsid w:val="00CE645C"/>
    <w:rsid w:val="00CF006C"/>
    <w:rsid w:val="00CF22AD"/>
    <w:rsid w:val="00CF3CDC"/>
    <w:rsid w:val="00CF5713"/>
    <w:rsid w:val="00D01A6E"/>
    <w:rsid w:val="00D02363"/>
    <w:rsid w:val="00D0545C"/>
    <w:rsid w:val="00D05865"/>
    <w:rsid w:val="00D06BBC"/>
    <w:rsid w:val="00D06C8A"/>
    <w:rsid w:val="00D22457"/>
    <w:rsid w:val="00D24AA6"/>
    <w:rsid w:val="00D330F0"/>
    <w:rsid w:val="00D3389B"/>
    <w:rsid w:val="00D338BD"/>
    <w:rsid w:val="00D357EC"/>
    <w:rsid w:val="00D36CCD"/>
    <w:rsid w:val="00D37088"/>
    <w:rsid w:val="00D3755D"/>
    <w:rsid w:val="00D433B2"/>
    <w:rsid w:val="00D5003B"/>
    <w:rsid w:val="00D50DB6"/>
    <w:rsid w:val="00D51EBE"/>
    <w:rsid w:val="00D56B11"/>
    <w:rsid w:val="00D603BC"/>
    <w:rsid w:val="00D66647"/>
    <w:rsid w:val="00D7415D"/>
    <w:rsid w:val="00D75C56"/>
    <w:rsid w:val="00D77927"/>
    <w:rsid w:val="00D81E26"/>
    <w:rsid w:val="00D8673B"/>
    <w:rsid w:val="00D878E8"/>
    <w:rsid w:val="00D91FE1"/>
    <w:rsid w:val="00D934E7"/>
    <w:rsid w:val="00D95F3D"/>
    <w:rsid w:val="00D96DD9"/>
    <w:rsid w:val="00DA1439"/>
    <w:rsid w:val="00DA26DE"/>
    <w:rsid w:val="00DA4553"/>
    <w:rsid w:val="00DA6914"/>
    <w:rsid w:val="00DB0704"/>
    <w:rsid w:val="00DB3A3D"/>
    <w:rsid w:val="00DB4468"/>
    <w:rsid w:val="00DB7CD9"/>
    <w:rsid w:val="00DC16A8"/>
    <w:rsid w:val="00DC3DBB"/>
    <w:rsid w:val="00DC5C74"/>
    <w:rsid w:val="00DD08B7"/>
    <w:rsid w:val="00DD0A4A"/>
    <w:rsid w:val="00DE7283"/>
    <w:rsid w:val="00DF049D"/>
    <w:rsid w:val="00DF2F11"/>
    <w:rsid w:val="00E003DA"/>
    <w:rsid w:val="00E01BA9"/>
    <w:rsid w:val="00E053FE"/>
    <w:rsid w:val="00E13B29"/>
    <w:rsid w:val="00E17FE4"/>
    <w:rsid w:val="00E2599B"/>
    <w:rsid w:val="00E33827"/>
    <w:rsid w:val="00E33B03"/>
    <w:rsid w:val="00E4394A"/>
    <w:rsid w:val="00E46907"/>
    <w:rsid w:val="00E47B01"/>
    <w:rsid w:val="00E52569"/>
    <w:rsid w:val="00E5269C"/>
    <w:rsid w:val="00E53AAC"/>
    <w:rsid w:val="00E55E96"/>
    <w:rsid w:val="00E603E3"/>
    <w:rsid w:val="00E6252E"/>
    <w:rsid w:val="00E71B03"/>
    <w:rsid w:val="00E76E2B"/>
    <w:rsid w:val="00E77368"/>
    <w:rsid w:val="00E77BCA"/>
    <w:rsid w:val="00E813B5"/>
    <w:rsid w:val="00E81C22"/>
    <w:rsid w:val="00E83896"/>
    <w:rsid w:val="00E85660"/>
    <w:rsid w:val="00E858F1"/>
    <w:rsid w:val="00E85FBA"/>
    <w:rsid w:val="00E86AE5"/>
    <w:rsid w:val="00E86DAA"/>
    <w:rsid w:val="00E900B8"/>
    <w:rsid w:val="00E90264"/>
    <w:rsid w:val="00E92C71"/>
    <w:rsid w:val="00E94441"/>
    <w:rsid w:val="00E95B6A"/>
    <w:rsid w:val="00E97243"/>
    <w:rsid w:val="00EA0F32"/>
    <w:rsid w:val="00EA1E97"/>
    <w:rsid w:val="00EA561A"/>
    <w:rsid w:val="00EB01D9"/>
    <w:rsid w:val="00EB3F83"/>
    <w:rsid w:val="00EB40FD"/>
    <w:rsid w:val="00EC0D78"/>
    <w:rsid w:val="00EC188A"/>
    <w:rsid w:val="00EC27AD"/>
    <w:rsid w:val="00EC32B9"/>
    <w:rsid w:val="00EC4EBD"/>
    <w:rsid w:val="00ED42FD"/>
    <w:rsid w:val="00EE36D3"/>
    <w:rsid w:val="00EE38FB"/>
    <w:rsid w:val="00EE79F3"/>
    <w:rsid w:val="00EF5E83"/>
    <w:rsid w:val="00EF6A55"/>
    <w:rsid w:val="00F004C6"/>
    <w:rsid w:val="00F00E23"/>
    <w:rsid w:val="00F01E59"/>
    <w:rsid w:val="00F064AB"/>
    <w:rsid w:val="00F07BDB"/>
    <w:rsid w:val="00F1268C"/>
    <w:rsid w:val="00F138CB"/>
    <w:rsid w:val="00F14816"/>
    <w:rsid w:val="00F165BF"/>
    <w:rsid w:val="00F1664B"/>
    <w:rsid w:val="00F25763"/>
    <w:rsid w:val="00F26AF0"/>
    <w:rsid w:val="00F30639"/>
    <w:rsid w:val="00F325FB"/>
    <w:rsid w:val="00F34432"/>
    <w:rsid w:val="00F348DA"/>
    <w:rsid w:val="00F3609F"/>
    <w:rsid w:val="00F5620C"/>
    <w:rsid w:val="00F6079E"/>
    <w:rsid w:val="00F65141"/>
    <w:rsid w:val="00F73390"/>
    <w:rsid w:val="00F7421E"/>
    <w:rsid w:val="00F75B30"/>
    <w:rsid w:val="00F766BF"/>
    <w:rsid w:val="00F76F27"/>
    <w:rsid w:val="00F77593"/>
    <w:rsid w:val="00F81626"/>
    <w:rsid w:val="00F8206E"/>
    <w:rsid w:val="00F87962"/>
    <w:rsid w:val="00F94A9A"/>
    <w:rsid w:val="00F96D05"/>
    <w:rsid w:val="00FA01D6"/>
    <w:rsid w:val="00FA0A76"/>
    <w:rsid w:val="00FA1963"/>
    <w:rsid w:val="00FA3DD4"/>
    <w:rsid w:val="00FA5B0E"/>
    <w:rsid w:val="00FB2924"/>
    <w:rsid w:val="00FB40B5"/>
    <w:rsid w:val="00FB440E"/>
    <w:rsid w:val="00FB5562"/>
    <w:rsid w:val="00FB7BD8"/>
    <w:rsid w:val="00FC0885"/>
    <w:rsid w:val="00FC13AF"/>
    <w:rsid w:val="00FC4ACE"/>
    <w:rsid w:val="00FC6075"/>
    <w:rsid w:val="00FC6BFB"/>
    <w:rsid w:val="00FD4DCD"/>
    <w:rsid w:val="00FE3C23"/>
    <w:rsid w:val="00FE5BA0"/>
    <w:rsid w:val="00FE6A73"/>
    <w:rsid w:val="00FE74DD"/>
    <w:rsid w:val="00FF1316"/>
    <w:rsid w:val="00FF22D8"/>
    <w:rsid w:val="00FF2A53"/>
    <w:rsid w:val="00FF56B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D5A9F"/>
  <w15:docId w15:val="{EA39EEED-B3E3-45B5-8C26-0F474000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bg-BG"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A2FC6"/>
  </w:style>
  <w:style w:type="paragraph" w:styleId="1">
    <w:name w:val="heading 1"/>
    <w:basedOn w:val="a"/>
    <w:next w:val="a"/>
    <w:link w:val="10"/>
    <w:uiPriority w:val="9"/>
    <w:qFormat/>
    <w:rsid w:val="005659DA"/>
    <w:pPr>
      <w:keepNext/>
      <w:keepLines/>
      <w:spacing w:before="400" w:after="40"/>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nhideWhenUsed/>
    <w:qFormat/>
    <w:rsid w:val="005659DA"/>
    <w:pPr>
      <w:keepNext/>
      <w:keepLines/>
      <w:spacing w:before="4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5659DA"/>
    <w:pPr>
      <w:keepNext/>
      <w:keepLines/>
      <w:spacing w:before="40"/>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5659DA"/>
    <w:pPr>
      <w:keepNext/>
      <w:keepLines/>
      <w:spacing w:before="4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9"/>
    <w:unhideWhenUsed/>
    <w:qFormat/>
    <w:rsid w:val="005659DA"/>
    <w:pPr>
      <w:keepNext/>
      <w:keepLines/>
      <w:spacing w:before="4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9"/>
    <w:unhideWhenUsed/>
    <w:qFormat/>
    <w:rsid w:val="005659DA"/>
    <w:pPr>
      <w:keepNext/>
      <w:keepLines/>
      <w:spacing w:before="4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9"/>
    <w:unhideWhenUsed/>
    <w:qFormat/>
    <w:rsid w:val="005659DA"/>
    <w:pPr>
      <w:keepNext/>
      <w:keepLines/>
      <w:spacing w:before="4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9"/>
    <w:unhideWhenUsed/>
    <w:qFormat/>
    <w:rsid w:val="005659DA"/>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9"/>
    <w:unhideWhenUsed/>
    <w:qFormat/>
    <w:rsid w:val="005659DA"/>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Fußnotentext arial,fn,Schriftart: 9 pt,Schriftart: 10 pt,Schriftart: 8 pt,WB-Fußnotentext,Fu?notentext arial,Sprotna opomba - besedilo Znak1,Sprotna opomba - besedilo Znak Znak2,Sprotna opomba - besedilo Znak1 Znak Znak1,stile 1"/>
    <w:basedOn w:val="a"/>
    <w:link w:val="a4"/>
    <w:unhideWhenUsed/>
    <w:rsid w:val="00305417"/>
    <w:rPr>
      <w:rFonts w:eastAsia="Times New Roman"/>
      <w:sz w:val="20"/>
      <w:szCs w:val="20"/>
      <w:lang w:val="mk-MK" w:eastAsia="mk-MK"/>
    </w:rPr>
  </w:style>
  <w:style w:type="character" w:customStyle="1" w:styleId="a4">
    <w:name w:val="Текст под линия Знак"/>
    <w:aliases w:val="Fußnotentext arial Знак,fn Знак,Schriftart: 9 pt Знак,Schriftart: 10 pt Знак,Schriftart: 8 pt Знак,WB-Fußnotentext Знак,Fu?notentext arial Знак,Sprotna opomba - besedilo Znak1 Знак,Sprotna opomba - besedilo Znak Znak2 Знак"/>
    <w:basedOn w:val="a0"/>
    <w:link w:val="a3"/>
    <w:rsid w:val="00305417"/>
    <w:rPr>
      <w:rFonts w:eastAsia="Times New Roman"/>
      <w:sz w:val="20"/>
      <w:szCs w:val="20"/>
      <w:lang w:val="mk-MK" w:eastAsia="mk-MK"/>
    </w:rPr>
  </w:style>
  <w:style w:type="character" w:styleId="a5">
    <w:name w:val="footnote reference"/>
    <w:aliases w:val="SUPERS,Footnote Reference Superscript,BVI fnr,Footnote symbol,Footnote symboFußnotenzeichen,Footnote sign,Footnote Reference text,Footnote Reference/,footnote ref,FR,Fußnotenzeichen diss neu,Times 10 Point,callout,fr"/>
    <w:basedOn w:val="a0"/>
    <w:uiPriority w:val="99"/>
    <w:unhideWhenUsed/>
    <w:rsid w:val="00305417"/>
    <w:rPr>
      <w:vertAlign w:val="superscript"/>
    </w:rPr>
  </w:style>
  <w:style w:type="paragraph" w:styleId="a6">
    <w:name w:val="List Paragraph"/>
    <w:basedOn w:val="a"/>
    <w:uiPriority w:val="34"/>
    <w:qFormat/>
    <w:rsid w:val="002A23BF"/>
    <w:pPr>
      <w:ind w:left="720"/>
      <w:contextualSpacing/>
    </w:pPr>
  </w:style>
  <w:style w:type="character" w:customStyle="1" w:styleId="10">
    <w:name w:val="Заглавие 1 Знак"/>
    <w:basedOn w:val="a0"/>
    <w:link w:val="1"/>
    <w:uiPriority w:val="9"/>
    <w:rsid w:val="005659DA"/>
    <w:rPr>
      <w:rFonts w:asciiTheme="majorHAnsi" w:eastAsiaTheme="majorEastAsia" w:hAnsiTheme="majorHAnsi" w:cstheme="majorBidi"/>
      <w:color w:val="1F4E79" w:themeColor="accent1" w:themeShade="80"/>
      <w:sz w:val="36"/>
      <w:szCs w:val="36"/>
    </w:rPr>
  </w:style>
  <w:style w:type="character" w:customStyle="1" w:styleId="20">
    <w:name w:val="Заглавие 2 Знак"/>
    <w:basedOn w:val="a0"/>
    <w:link w:val="2"/>
    <w:rsid w:val="005659DA"/>
    <w:rPr>
      <w:rFonts w:asciiTheme="majorHAnsi" w:eastAsiaTheme="majorEastAsia" w:hAnsiTheme="majorHAnsi" w:cstheme="majorBidi"/>
      <w:color w:val="2E74B5" w:themeColor="accent1" w:themeShade="BF"/>
      <w:sz w:val="32"/>
      <w:szCs w:val="32"/>
    </w:rPr>
  </w:style>
  <w:style w:type="paragraph" w:styleId="a7">
    <w:name w:val="Normal (Web)"/>
    <w:aliases w:val="Normal (Web) Char,Char7 Char,Char7"/>
    <w:basedOn w:val="a"/>
    <w:link w:val="a8"/>
    <w:uiPriority w:val="99"/>
    <w:unhideWhenUsed/>
    <w:rsid w:val="0096522E"/>
    <w:rPr>
      <w:rFonts w:ascii="Times New Roman" w:hAnsi="Times New Roman" w:cs="Times New Roman"/>
      <w:sz w:val="24"/>
      <w:szCs w:val="24"/>
    </w:rPr>
  </w:style>
  <w:style w:type="character" w:customStyle="1" w:styleId="apple-converted-space">
    <w:name w:val="apple-converted-space"/>
    <w:basedOn w:val="a0"/>
    <w:rsid w:val="0096522E"/>
  </w:style>
  <w:style w:type="paragraph" w:styleId="a9">
    <w:name w:val="endnote text"/>
    <w:basedOn w:val="a"/>
    <w:link w:val="aa"/>
    <w:unhideWhenUsed/>
    <w:rsid w:val="0096522E"/>
    <w:rPr>
      <w:rFonts w:ascii="Times New Roman" w:eastAsia="Times New Roman" w:hAnsi="Times New Roman" w:cs="Times New Roman"/>
      <w:sz w:val="20"/>
      <w:szCs w:val="20"/>
      <w:lang w:eastAsia="bg-BG"/>
    </w:rPr>
  </w:style>
  <w:style w:type="character" w:customStyle="1" w:styleId="aa">
    <w:name w:val="Текст на бележка в края Знак"/>
    <w:basedOn w:val="a0"/>
    <w:link w:val="a9"/>
    <w:rsid w:val="0096522E"/>
    <w:rPr>
      <w:rFonts w:ascii="Times New Roman" w:eastAsia="Times New Roman" w:hAnsi="Times New Roman" w:cs="Times New Roman"/>
      <w:sz w:val="20"/>
      <w:szCs w:val="20"/>
      <w:lang w:eastAsia="bg-BG"/>
    </w:rPr>
  </w:style>
  <w:style w:type="character" w:styleId="ab">
    <w:name w:val="endnote reference"/>
    <w:unhideWhenUsed/>
    <w:rsid w:val="0096522E"/>
    <w:rPr>
      <w:vertAlign w:val="superscript"/>
    </w:rPr>
  </w:style>
  <w:style w:type="character" w:styleId="ac">
    <w:name w:val="Hyperlink"/>
    <w:uiPriority w:val="99"/>
    <w:unhideWhenUsed/>
    <w:rsid w:val="0096522E"/>
    <w:rPr>
      <w:color w:val="0000FF"/>
      <w:u w:val="single"/>
    </w:rPr>
  </w:style>
  <w:style w:type="character" w:customStyle="1" w:styleId="posted-and-updated">
    <w:name w:val="posted-and-updated"/>
    <w:basedOn w:val="a0"/>
    <w:rsid w:val="0096522E"/>
  </w:style>
  <w:style w:type="character" w:customStyle="1" w:styleId="field-item">
    <w:name w:val="field-item"/>
    <w:basedOn w:val="a0"/>
    <w:rsid w:val="0096522E"/>
  </w:style>
  <w:style w:type="character" w:customStyle="1" w:styleId="byline">
    <w:name w:val="byline"/>
    <w:basedOn w:val="a0"/>
    <w:rsid w:val="0096522E"/>
  </w:style>
  <w:style w:type="paragraph" w:styleId="ad">
    <w:name w:val="header"/>
    <w:basedOn w:val="a"/>
    <w:link w:val="ae"/>
    <w:uiPriority w:val="99"/>
    <w:unhideWhenUsed/>
    <w:rsid w:val="00E33B03"/>
    <w:pPr>
      <w:tabs>
        <w:tab w:val="center" w:pos="4536"/>
        <w:tab w:val="right" w:pos="9072"/>
      </w:tabs>
    </w:pPr>
  </w:style>
  <w:style w:type="character" w:customStyle="1" w:styleId="ae">
    <w:name w:val="Горен колонтитул Знак"/>
    <w:basedOn w:val="a0"/>
    <w:link w:val="ad"/>
    <w:uiPriority w:val="99"/>
    <w:rsid w:val="00E33B03"/>
  </w:style>
  <w:style w:type="paragraph" w:styleId="af">
    <w:name w:val="footer"/>
    <w:basedOn w:val="a"/>
    <w:link w:val="af0"/>
    <w:uiPriority w:val="99"/>
    <w:unhideWhenUsed/>
    <w:rsid w:val="00E33B03"/>
    <w:pPr>
      <w:tabs>
        <w:tab w:val="center" w:pos="4536"/>
        <w:tab w:val="right" w:pos="9072"/>
      </w:tabs>
    </w:pPr>
  </w:style>
  <w:style w:type="character" w:customStyle="1" w:styleId="af0">
    <w:name w:val="Долен колонтитул Знак"/>
    <w:basedOn w:val="a0"/>
    <w:link w:val="af"/>
    <w:uiPriority w:val="99"/>
    <w:rsid w:val="00E33B03"/>
  </w:style>
  <w:style w:type="character" w:customStyle="1" w:styleId="30">
    <w:name w:val="Заглавие 3 Знак"/>
    <w:basedOn w:val="a0"/>
    <w:link w:val="3"/>
    <w:uiPriority w:val="9"/>
    <w:rsid w:val="005659DA"/>
    <w:rPr>
      <w:rFonts w:asciiTheme="majorHAnsi" w:eastAsiaTheme="majorEastAsia" w:hAnsiTheme="majorHAnsi" w:cstheme="majorBidi"/>
      <w:color w:val="2E74B5" w:themeColor="accent1" w:themeShade="BF"/>
      <w:sz w:val="28"/>
      <w:szCs w:val="28"/>
    </w:rPr>
  </w:style>
  <w:style w:type="character" w:customStyle="1" w:styleId="40">
    <w:name w:val="Заглавие 4 Знак"/>
    <w:basedOn w:val="a0"/>
    <w:link w:val="4"/>
    <w:uiPriority w:val="9"/>
    <w:rsid w:val="005659DA"/>
    <w:rPr>
      <w:rFonts w:asciiTheme="majorHAnsi" w:eastAsiaTheme="majorEastAsia" w:hAnsiTheme="majorHAnsi" w:cstheme="majorBidi"/>
      <w:color w:val="2E74B5" w:themeColor="accent1" w:themeShade="BF"/>
      <w:sz w:val="24"/>
      <w:szCs w:val="24"/>
    </w:rPr>
  </w:style>
  <w:style w:type="character" w:customStyle="1" w:styleId="50">
    <w:name w:val="Заглавие 5 Знак"/>
    <w:basedOn w:val="a0"/>
    <w:link w:val="5"/>
    <w:uiPriority w:val="99"/>
    <w:rsid w:val="005659DA"/>
    <w:rPr>
      <w:rFonts w:asciiTheme="majorHAnsi" w:eastAsiaTheme="majorEastAsia" w:hAnsiTheme="majorHAnsi" w:cstheme="majorBidi"/>
      <w:caps/>
      <w:color w:val="2E74B5" w:themeColor="accent1" w:themeShade="BF"/>
    </w:rPr>
  </w:style>
  <w:style w:type="character" w:customStyle="1" w:styleId="60">
    <w:name w:val="Заглавие 6 Знак"/>
    <w:basedOn w:val="a0"/>
    <w:link w:val="6"/>
    <w:uiPriority w:val="99"/>
    <w:rsid w:val="005659DA"/>
    <w:rPr>
      <w:rFonts w:asciiTheme="majorHAnsi" w:eastAsiaTheme="majorEastAsia" w:hAnsiTheme="majorHAnsi" w:cstheme="majorBidi"/>
      <w:i/>
      <w:iCs/>
      <w:caps/>
      <w:color w:val="1F4E79" w:themeColor="accent1" w:themeShade="80"/>
    </w:rPr>
  </w:style>
  <w:style w:type="character" w:customStyle="1" w:styleId="70">
    <w:name w:val="Заглавие 7 Знак"/>
    <w:basedOn w:val="a0"/>
    <w:link w:val="7"/>
    <w:uiPriority w:val="99"/>
    <w:rsid w:val="005659DA"/>
    <w:rPr>
      <w:rFonts w:asciiTheme="majorHAnsi" w:eastAsiaTheme="majorEastAsia" w:hAnsiTheme="majorHAnsi" w:cstheme="majorBidi"/>
      <w:b/>
      <w:bCs/>
      <w:color w:val="1F4E79" w:themeColor="accent1" w:themeShade="80"/>
    </w:rPr>
  </w:style>
  <w:style w:type="character" w:customStyle="1" w:styleId="80">
    <w:name w:val="Заглавие 8 Знак"/>
    <w:basedOn w:val="a0"/>
    <w:link w:val="8"/>
    <w:uiPriority w:val="99"/>
    <w:rsid w:val="005659DA"/>
    <w:rPr>
      <w:rFonts w:asciiTheme="majorHAnsi" w:eastAsiaTheme="majorEastAsia" w:hAnsiTheme="majorHAnsi" w:cstheme="majorBidi"/>
      <w:b/>
      <w:bCs/>
      <w:i/>
      <w:iCs/>
      <w:color w:val="1F4E79" w:themeColor="accent1" w:themeShade="80"/>
    </w:rPr>
  </w:style>
  <w:style w:type="character" w:customStyle="1" w:styleId="90">
    <w:name w:val="Заглавие 9 Знак"/>
    <w:basedOn w:val="a0"/>
    <w:link w:val="9"/>
    <w:uiPriority w:val="99"/>
    <w:rsid w:val="005659DA"/>
    <w:rPr>
      <w:rFonts w:asciiTheme="majorHAnsi" w:eastAsiaTheme="majorEastAsia" w:hAnsiTheme="majorHAnsi" w:cstheme="majorBidi"/>
      <w:i/>
      <w:iCs/>
      <w:color w:val="1F4E79" w:themeColor="accent1" w:themeShade="80"/>
    </w:rPr>
  </w:style>
  <w:style w:type="numbering" w:customStyle="1" w:styleId="NoList1">
    <w:name w:val="No List1"/>
    <w:next w:val="a2"/>
    <w:uiPriority w:val="99"/>
    <w:semiHidden/>
    <w:unhideWhenUsed/>
    <w:rsid w:val="005659DA"/>
  </w:style>
  <w:style w:type="paragraph" w:styleId="af1">
    <w:name w:val="caption"/>
    <w:basedOn w:val="a"/>
    <w:next w:val="a"/>
    <w:uiPriority w:val="35"/>
    <w:unhideWhenUsed/>
    <w:qFormat/>
    <w:rsid w:val="005659DA"/>
    <w:rPr>
      <w:b/>
      <w:bCs/>
      <w:smallCaps/>
      <w:color w:val="44546A" w:themeColor="text2"/>
    </w:rPr>
  </w:style>
  <w:style w:type="paragraph" w:styleId="af2">
    <w:name w:val="Title"/>
    <w:basedOn w:val="a"/>
    <w:next w:val="a"/>
    <w:link w:val="af3"/>
    <w:uiPriority w:val="99"/>
    <w:qFormat/>
    <w:rsid w:val="005659DA"/>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f3">
    <w:name w:val="Заглавие Знак"/>
    <w:basedOn w:val="a0"/>
    <w:link w:val="af2"/>
    <w:uiPriority w:val="99"/>
    <w:rsid w:val="005659DA"/>
    <w:rPr>
      <w:rFonts w:asciiTheme="majorHAnsi" w:eastAsiaTheme="majorEastAsia" w:hAnsiTheme="majorHAnsi" w:cstheme="majorBidi"/>
      <w:caps/>
      <w:color w:val="44546A" w:themeColor="text2"/>
      <w:spacing w:val="-15"/>
      <w:sz w:val="72"/>
      <w:szCs w:val="72"/>
    </w:rPr>
  </w:style>
  <w:style w:type="paragraph" w:styleId="af4">
    <w:name w:val="Subtitle"/>
    <w:basedOn w:val="a"/>
    <w:next w:val="a"/>
    <w:link w:val="af5"/>
    <w:uiPriority w:val="99"/>
    <w:qFormat/>
    <w:rsid w:val="005659DA"/>
    <w:pPr>
      <w:numPr>
        <w:ilvl w:val="1"/>
      </w:numPr>
      <w:spacing w:after="240"/>
    </w:pPr>
    <w:rPr>
      <w:rFonts w:asciiTheme="majorHAnsi" w:eastAsiaTheme="majorEastAsia" w:hAnsiTheme="majorHAnsi" w:cstheme="majorBidi"/>
      <w:color w:val="5B9BD5" w:themeColor="accent1"/>
      <w:sz w:val="28"/>
      <w:szCs w:val="28"/>
    </w:rPr>
  </w:style>
  <w:style w:type="character" w:customStyle="1" w:styleId="af5">
    <w:name w:val="Подзаглавие Знак"/>
    <w:basedOn w:val="a0"/>
    <w:link w:val="af4"/>
    <w:uiPriority w:val="99"/>
    <w:rsid w:val="005659DA"/>
    <w:rPr>
      <w:rFonts w:asciiTheme="majorHAnsi" w:eastAsiaTheme="majorEastAsia" w:hAnsiTheme="majorHAnsi" w:cstheme="majorBidi"/>
      <w:color w:val="5B9BD5" w:themeColor="accent1"/>
      <w:sz w:val="28"/>
      <w:szCs w:val="28"/>
    </w:rPr>
  </w:style>
  <w:style w:type="character" w:styleId="af6">
    <w:name w:val="Strong"/>
    <w:basedOn w:val="a0"/>
    <w:uiPriority w:val="22"/>
    <w:qFormat/>
    <w:rsid w:val="005659DA"/>
    <w:rPr>
      <w:b/>
      <w:bCs/>
    </w:rPr>
  </w:style>
  <w:style w:type="character" w:styleId="af7">
    <w:name w:val="Emphasis"/>
    <w:basedOn w:val="a0"/>
    <w:uiPriority w:val="20"/>
    <w:qFormat/>
    <w:rsid w:val="005659DA"/>
    <w:rPr>
      <w:i/>
      <w:iCs/>
    </w:rPr>
  </w:style>
  <w:style w:type="paragraph" w:styleId="af8">
    <w:name w:val="No Spacing"/>
    <w:uiPriority w:val="1"/>
    <w:qFormat/>
    <w:rsid w:val="005659DA"/>
  </w:style>
  <w:style w:type="paragraph" w:styleId="af9">
    <w:name w:val="Quote"/>
    <w:basedOn w:val="a"/>
    <w:next w:val="a"/>
    <w:link w:val="afa"/>
    <w:uiPriority w:val="99"/>
    <w:qFormat/>
    <w:rsid w:val="005659DA"/>
    <w:pPr>
      <w:spacing w:before="120" w:after="120"/>
      <w:ind w:left="720"/>
    </w:pPr>
    <w:rPr>
      <w:color w:val="44546A" w:themeColor="text2"/>
      <w:sz w:val="24"/>
      <w:szCs w:val="24"/>
    </w:rPr>
  </w:style>
  <w:style w:type="character" w:customStyle="1" w:styleId="afa">
    <w:name w:val="Цитат Знак"/>
    <w:basedOn w:val="a0"/>
    <w:link w:val="af9"/>
    <w:uiPriority w:val="99"/>
    <w:rsid w:val="005659DA"/>
    <w:rPr>
      <w:color w:val="44546A" w:themeColor="text2"/>
      <w:sz w:val="24"/>
      <w:szCs w:val="24"/>
    </w:rPr>
  </w:style>
  <w:style w:type="paragraph" w:styleId="afb">
    <w:name w:val="Intense Quote"/>
    <w:basedOn w:val="a"/>
    <w:next w:val="a"/>
    <w:link w:val="afc"/>
    <w:uiPriority w:val="99"/>
    <w:qFormat/>
    <w:rsid w:val="005659DA"/>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afc">
    <w:name w:val="Интензивно цитиране Знак"/>
    <w:basedOn w:val="a0"/>
    <w:link w:val="afb"/>
    <w:uiPriority w:val="99"/>
    <w:rsid w:val="005659DA"/>
    <w:rPr>
      <w:rFonts w:asciiTheme="majorHAnsi" w:eastAsiaTheme="majorEastAsia" w:hAnsiTheme="majorHAnsi" w:cstheme="majorBidi"/>
      <w:color w:val="44546A" w:themeColor="text2"/>
      <w:spacing w:val="-6"/>
      <w:sz w:val="32"/>
      <w:szCs w:val="32"/>
    </w:rPr>
  </w:style>
  <w:style w:type="character" w:styleId="afd">
    <w:name w:val="Subtle Emphasis"/>
    <w:basedOn w:val="a0"/>
    <w:uiPriority w:val="99"/>
    <w:qFormat/>
    <w:rsid w:val="005659DA"/>
    <w:rPr>
      <w:i/>
      <w:iCs/>
      <w:color w:val="595959" w:themeColor="text1" w:themeTint="A6"/>
    </w:rPr>
  </w:style>
  <w:style w:type="character" w:styleId="afe">
    <w:name w:val="Intense Emphasis"/>
    <w:basedOn w:val="a0"/>
    <w:uiPriority w:val="99"/>
    <w:qFormat/>
    <w:rsid w:val="005659DA"/>
    <w:rPr>
      <w:b/>
      <w:bCs/>
      <w:i/>
      <w:iCs/>
    </w:rPr>
  </w:style>
  <w:style w:type="character" w:styleId="aff">
    <w:name w:val="Subtle Reference"/>
    <w:basedOn w:val="a0"/>
    <w:uiPriority w:val="99"/>
    <w:qFormat/>
    <w:rsid w:val="005659DA"/>
    <w:rPr>
      <w:smallCaps/>
      <w:color w:val="595959" w:themeColor="text1" w:themeTint="A6"/>
      <w:u w:val="none" w:color="7F7F7F" w:themeColor="text1" w:themeTint="80"/>
      <w:bdr w:val="none" w:sz="0" w:space="0" w:color="auto"/>
    </w:rPr>
  </w:style>
  <w:style w:type="character" w:styleId="aff0">
    <w:name w:val="Intense Reference"/>
    <w:basedOn w:val="a0"/>
    <w:uiPriority w:val="99"/>
    <w:qFormat/>
    <w:rsid w:val="005659DA"/>
    <w:rPr>
      <w:b/>
      <w:bCs/>
      <w:smallCaps/>
      <w:color w:val="44546A" w:themeColor="text2"/>
      <w:u w:val="single"/>
    </w:rPr>
  </w:style>
  <w:style w:type="character" w:styleId="aff1">
    <w:name w:val="Book Title"/>
    <w:basedOn w:val="a0"/>
    <w:uiPriority w:val="99"/>
    <w:qFormat/>
    <w:rsid w:val="005659DA"/>
    <w:rPr>
      <w:b/>
      <w:bCs/>
      <w:smallCaps/>
      <w:spacing w:val="10"/>
    </w:rPr>
  </w:style>
  <w:style w:type="paragraph" w:styleId="aff2">
    <w:name w:val="TOC Heading"/>
    <w:basedOn w:val="1"/>
    <w:next w:val="a"/>
    <w:uiPriority w:val="39"/>
    <w:unhideWhenUsed/>
    <w:qFormat/>
    <w:rsid w:val="005659DA"/>
    <w:pPr>
      <w:outlineLvl w:val="9"/>
    </w:pPr>
  </w:style>
  <w:style w:type="paragraph" w:styleId="aff3">
    <w:name w:val="Body Text Indent"/>
    <w:basedOn w:val="a"/>
    <w:link w:val="aff4"/>
    <w:uiPriority w:val="99"/>
    <w:rsid w:val="005659DA"/>
    <w:pPr>
      <w:spacing w:line="360" w:lineRule="auto"/>
      <w:ind w:firstLine="720"/>
      <w:jc w:val="both"/>
    </w:pPr>
    <w:rPr>
      <w:rFonts w:ascii="Times New Roman" w:eastAsia="Times New Roman" w:hAnsi="Times New Roman" w:cs="Times New Roman"/>
      <w:sz w:val="28"/>
      <w:szCs w:val="24"/>
    </w:rPr>
  </w:style>
  <w:style w:type="character" w:customStyle="1" w:styleId="aff4">
    <w:name w:val="Основен текст с отстъп Знак"/>
    <w:basedOn w:val="a0"/>
    <w:link w:val="aff3"/>
    <w:uiPriority w:val="99"/>
    <w:rsid w:val="005659DA"/>
    <w:rPr>
      <w:rFonts w:ascii="Times New Roman" w:eastAsia="Times New Roman" w:hAnsi="Times New Roman" w:cs="Times New Roman"/>
      <w:sz w:val="28"/>
      <w:szCs w:val="24"/>
    </w:rPr>
  </w:style>
  <w:style w:type="paragraph" w:styleId="11">
    <w:name w:val="toc 1"/>
    <w:basedOn w:val="a"/>
    <w:next w:val="a"/>
    <w:autoRedefine/>
    <w:uiPriority w:val="39"/>
    <w:unhideWhenUsed/>
    <w:rsid w:val="00383B0A"/>
    <w:pPr>
      <w:spacing w:after="100"/>
    </w:pPr>
  </w:style>
  <w:style w:type="paragraph" w:customStyle="1" w:styleId="Footnote">
    <w:name w:val="Footnote"/>
    <w:basedOn w:val="a"/>
    <w:rsid w:val="009071E1"/>
    <w:pPr>
      <w:widowControl w:val="0"/>
      <w:suppressLineNumbers/>
      <w:suppressAutoHyphens/>
      <w:autoSpaceDN w:val="0"/>
      <w:ind w:left="283" w:hanging="283"/>
      <w:textAlignment w:val="baseline"/>
    </w:pPr>
    <w:rPr>
      <w:rFonts w:ascii="Times New Roman" w:eastAsia="Lucida Sans Unicode" w:hAnsi="Times New Roman" w:cs="Tahoma"/>
      <w:kern w:val="3"/>
      <w:sz w:val="20"/>
      <w:szCs w:val="20"/>
      <w:lang w:eastAsia="bg-BG"/>
    </w:rPr>
  </w:style>
  <w:style w:type="character" w:customStyle="1" w:styleId="Internetlink">
    <w:name w:val="Internet link"/>
    <w:rsid w:val="009071E1"/>
    <w:rPr>
      <w:color w:val="000080"/>
      <w:u w:val="single"/>
    </w:rPr>
  </w:style>
  <w:style w:type="numbering" w:customStyle="1" w:styleId="NoList2">
    <w:name w:val="No List2"/>
    <w:next w:val="a2"/>
    <w:uiPriority w:val="99"/>
    <w:semiHidden/>
    <w:unhideWhenUsed/>
    <w:rsid w:val="004D72C8"/>
  </w:style>
  <w:style w:type="paragraph" w:styleId="21">
    <w:name w:val="Body Text Indent 2"/>
    <w:basedOn w:val="a"/>
    <w:link w:val="22"/>
    <w:uiPriority w:val="99"/>
    <w:unhideWhenUsed/>
    <w:rsid w:val="007E57B4"/>
    <w:pPr>
      <w:spacing w:after="120" w:line="480" w:lineRule="auto"/>
      <w:ind w:left="283"/>
    </w:pPr>
    <w:rPr>
      <w:rFonts w:ascii="Calibri" w:eastAsia="Calibri" w:hAnsi="Calibri" w:cs="Calibri"/>
      <w:lang w:val="en-US"/>
    </w:rPr>
  </w:style>
  <w:style w:type="character" w:customStyle="1" w:styleId="22">
    <w:name w:val="Основен текст с отстъп 2 Знак"/>
    <w:basedOn w:val="a0"/>
    <w:link w:val="21"/>
    <w:uiPriority w:val="99"/>
    <w:rsid w:val="007E57B4"/>
    <w:rPr>
      <w:rFonts w:ascii="Calibri" w:eastAsia="Calibri" w:hAnsi="Calibri" w:cs="Calibri"/>
      <w:lang w:val="en-US"/>
    </w:rPr>
  </w:style>
  <w:style w:type="paragraph" w:styleId="23">
    <w:name w:val="Body Text 2"/>
    <w:basedOn w:val="a"/>
    <w:link w:val="24"/>
    <w:uiPriority w:val="99"/>
    <w:semiHidden/>
    <w:unhideWhenUsed/>
    <w:rsid w:val="00AD2BE5"/>
    <w:pPr>
      <w:spacing w:after="120" w:line="480" w:lineRule="auto"/>
    </w:pPr>
  </w:style>
  <w:style w:type="character" w:customStyle="1" w:styleId="24">
    <w:name w:val="Основен текст 2 Знак"/>
    <w:basedOn w:val="a0"/>
    <w:link w:val="23"/>
    <w:uiPriority w:val="99"/>
    <w:semiHidden/>
    <w:rsid w:val="00AD2BE5"/>
  </w:style>
  <w:style w:type="table" w:styleId="aff5">
    <w:name w:val="Table Grid"/>
    <w:basedOn w:val="a1"/>
    <w:uiPriority w:val="59"/>
    <w:rsid w:val="00DF2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alloon Text"/>
    <w:basedOn w:val="a"/>
    <w:link w:val="aff7"/>
    <w:uiPriority w:val="99"/>
    <w:semiHidden/>
    <w:unhideWhenUsed/>
    <w:rsid w:val="00DF2F11"/>
    <w:rPr>
      <w:rFonts w:ascii="Segoe UI" w:eastAsiaTheme="minorHAnsi" w:hAnsi="Segoe UI" w:cs="Segoe UI"/>
      <w:sz w:val="18"/>
      <w:szCs w:val="18"/>
    </w:rPr>
  </w:style>
  <w:style w:type="character" w:customStyle="1" w:styleId="aff7">
    <w:name w:val="Изнесен текст Знак"/>
    <w:basedOn w:val="a0"/>
    <w:link w:val="aff6"/>
    <w:uiPriority w:val="99"/>
    <w:semiHidden/>
    <w:rsid w:val="00DF2F11"/>
    <w:rPr>
      <w:rFonts w:ascii="Segoe UI" w:eastAsiaTheme="minorHAnsi" w:hAnsi="Segoe UI" w:cs="Segoe UI"/>
      <w:sz w:val="18"/>
      <w:szCs w:val="18"/>
    </w:rPr>
  </w:style>
  <w:style w:type="character" w:customStyle="1" w:styleId="hps">
    <w:name w:val="hps"/>
    <w:basedOn w:val="a0"/>
    <w:rsid w:val="00DF2F11"/>
  </w:style>
  <w:style w:type="character" w:styleId="aff8">
    <w:name w:val="FollowedHyperlink"/>
    <w:basedOn w:val="a0"/>
    <w:uiPriority w:val="99"/>
    <w:semiHidden/>
    <w:unhideWhenUsed/>
    <w:rsid w:val="00DF2F11"/>
    <w:rPr>
      <w:color w:val="954F72" w:themeColor="followedHyperlink"/>
      <w:u w:val="single"/>
    </w:rPr>
  </w:style>
  <w:style w:type="paragraph" w:customStyle="1" w:styleId="Text">
    <w:name w:val="Text"/>
    <w:rsid w:val="0041731D"/>
    <w:rPr>
      <w:rFonts w:ascii="Hebar" w:eastAsia="Times New Roman" w:hAnsi="Hebar" w:cs="Times New Roman"/>
      <w:color w:val="000000"/>
      <w:sz w:val="24"/>
      <w:szCs w:val="20"/>
      <w:lang w:val="en-US"/>
    </w:rPr>
  </w:style>
  <w:style w:type="paragraph" w:styleId="aff9">
    <w:name w:val="Body Text"/>
    <w:basedOn w:val="a"/>
    <w:link w:val="affa"/>
    <w:unhideWhenUsed/>
    <w:rsid w:val="001A2A0C"/>
    <w:pPr>
      <w:spacing w:after="120"/>
    </w:pPr>
  </w:style>
  <w:style w:type="character" w:customStyle="1" w:styleId="affa">
    <w:name w:val="Основен текст Знак"/>
    <w:basedOn w:val="a0"/>
    <w:link w:val="aff9"/>
    <w:rsid w:val="001A2A0C"/>
  </w:style>
  <w:style w:type="numbering" w:customStyle="1" w:styleId="NoList3">
    <w:name w:val="No List3"/>
    <w:next w:val="a2"/>
    <w:semiHidden/>
    <w:rsid w:val="00786B3E"/>
  </w:style>
  <w:style w:type="character" w:customStyle="1" w:styleId="legaldocreference">
    <w:name w:val="legaldocreference"/>
    <w:basedOn w:val="a0"/>
    <w:rsid w:val="00786B3E"/>
  </w:style>
  <w:style w:type="character" w:customStyle="1" w:styleId="st1">
    <w:name w:val="st1"/>
    <w:basedOn w:val="a0"/>
    <w:rsid w:val="00786B3E"/>
  </w:style>
  <w:style w:type="character" w:customStyle="1" w:styleId="tdttdts">
    <w:name w:val="tdt tdts"/>
    <w:basedOn w:val="a0"/>
    <w:rsid w:val="00786B3E"/>
    <w:rPr>
      <w:rFonts w:ascii="Arial" w:hAnsi="Arial" w:cs="Arial" w:hint="default"/>
    </w:rPr>
  </w:style>
  <w:style w:type="paragraph" w:customStyle="1" w:styleId="title1">
    <w:name w:val="title1"/>
    <w:basedOn w:val="a"/>
    <w:rsid w:val="00786B3E"/>
    <w:pPr>
      <w:spacing w:before="100" w:beforeAutospacing="1" w:after="100" w:afterAutospacing="1"/>
      <w:jc w:val="center"/>
      <w:textAlignment w:val="center"/>
    </w:pPr>
    <w:rPr>
      <w:rFonts w:ascii="Times New Roman" w:eastAsia="Times New Roman" w:hAnsi="Times New Roman" w:cs="Times New Roman"/>
      <w:b/>
      <w:bCs/>
      <w:sz w:val="20"/>
      <w:szCs w:val="20"/>
      <w:lang w:eastAsia="bg-BG"/>
    </w:rPr>
  </w:style>
  <w:style w:type="paragraph" w:customStyle="1" w:styleId="Default">
    <w:name w:val="Default"/>
    <w:uiPriority w:val="99"/>
    <w:rsid w:val="00786B3E"/>
    <w:pPr>
      <w:autoSpaceDE w:val="0"/>
      <w:autoSpaceDN w:val="0"/>
      <w:adjustRightInd w:val="0"/>
    </w:pPr>
    <w:rPr>
      <w:rFonts w:ascii="Times New Roman" w:eastAsia="Times New Roman" w:hAnsi="Times New Roman" w:cs="Times New Roman"/>
      <w:color w:val="000000"/>
      <w:sz w:val="24"/>
      <w:szCs w:val="24"/>
      <w:lang w:eastAsia="bg-BG"/>
    </w:rPr>
  </w:style>
  <w:style w:type="paragraph" w:customStyle="1" w:styleId="Title10">
    <w:name w:val="Title1"/>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buttons">
    <w:name w:val="buttons"/>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12">
    <w:name w:val="Обычный1"/>
    <w:rsid w:val="00786B3E"/>
    <w:pPr>
      <w:widowControl w:val="0"/>
      <w:spacing w:after="200" w:line="264" w:lineRule="auto"/>
    </w:pPr>
    <w:rPr>
      <w:rFonts w:ascii="Lucida Grande" w:eastAsia="ヒラギノ角ゴ Pro W3" w:hAnsi="Lucida Grande" w:cs="Times New Roman"/>
      <w:color w:val="000000"/>
      <w:szCs w:val="20"/>
      <w:lang w:val="ru-RU" w:eastAsia="ru-RU"/>
    </w:rPr>
  </w:style>
  <w:style w:type="character" w:styleId="affb">
    <w:name w:val="page number"/>
    <w:basedOn w:val="a0"/>
    <w:rsid w:val="00786B3E"/>
  </w:style>
  <w:style w:type="character" w:customStyle="1" w:styleId="historyreference">
    <w:name w:val="historyreference"/>
    <w:basedOn w:val="a0"/>
    <w:rsid w:val="00B80175"/>
  </w:style>
  <w:style w:type="character" w:customStyle="1" w:styleId="historyitem">
    <w:name w:val="historyitem"/>
    <w:basedOn w:val="a0"/>
    <w:rsid w:val="00B80175"/>
  </w:style>
  <w:style w:type="paragraph" w:customStyle="1" w:styleId="Title11">
    <w:name w:val="Title11"/>
    <w:basedOn w:val="a"/>
    <w:rsid w:val="00C67C85"/>
    <w:pPr>
      <w:spacing w:before="100" w:beforeAutospacing="1" w:after="100" w:afterAutospacing="1"/>
    </w:pPr>
    <w:rPr>
      <w:rFonts w:ascii="Times New Roman" w:eastAsia="Times New Roman" w:hAnsi="Times New Roman" w:cs="Times New Roman"/>
      <w:sz w:val="24"/>
      <w:szCs w:val="24"/>
      <w:lang w:eastAsia="bg-BG"/>
    </w:rPr>
  </w:style>
  <w:style w:type="character" w:customStyle="1" w:styleId="reference-text">
    <w:name w:val="reference-text"/>
    <w:basedOn w:val="a0"/>
    <w:rsid w:val="007B037F"/>
  </w:style>
  <w:style w:type="numbering" w:customStyle="1" w:styleId="NoList4">
    <w:name w:val="No List4"/>
    <w:next w:val="a2"/>
    <w:uiPriority w:val="99"/>
    <w:semiHidden/>
    <w:unhideWhenUsed/>
    <w:rsid w:val="00A4612F"/>
  </w:style>
  <w:style w:type="table" w:customStyle="1" w:styleId="TableGrid1">
    <w:name w:val="Table Grid1"/>
    <w:basedOn w:val="a1"/>
    <w:next w:val="aff5"/>
    <w:uiPriority w:val="59"/>
    <w:rsid w:val="00A4612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A4612F"/>
    <w:pPr>
      <w:spacing w:after="200" w:line="276" w:lineRule="auto"/>
    </w:pPr>
    <w:rPr>
      <w:rFonts w:ascii="Calibri" w:eastAsia="Calibri" w:hAnsi="Calibri" w:cs="Calibri"/>
      <w:color w:val="000000"/>
      <w:u w:color="000000"/>
      <w:lang w:eastAsia="bg-BG"/>
    </w:rPr>
  </w:style>
  <w:style w:type="paragraph" w:customStyle="1" w:styleId="CharCharCharCharCharChar1CharCharCharCharChar1Char">
    <w:name w:val="Char Char Char Char Char Char1 Char Char Char Char Char1 Char"/>
    <w:basedOn w:val="a"/>
    <w:rsid w:val="00B128A5"/>
    <w:pPr>
      <w:tabs>
        <w:tab w:val="left" w:pos="709"/>
      </w:tabs>
    </w:pPr>
    <w:rPr>
      <w:rFonts w:ascii="Tahoma" w:eastAsia="Times New Roman" w:hAnsi="Tahoma" w:cs="Times New Roman"/>
      <w:sz w:val="24"/>
      <w:szCs w:val="24"/>
      <w:lang w:val="pl-PL" w:eastAsia="pl-PL"/>
    </w:rPr>
  </w:style>
  <w:style w:type="table" w:customStyle="1" w:styleId="TableGrid2">
    <w:name w:val="Table Grid2"/>
    <w:basedOn w:val="a1"/>
    <w:next w:val="aff5"/>
    <w:uiPriority w:val="39"/>
    <w:rsid w:val="003E67FE"/>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ff5"/>
    <w:uiPriority w:val="59"/>
    <w:rsid w:val="00D0586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a0"/>
    <w:rsid w:val="00D05865"/>
  </w:style>
  <w:style w:type="character" w:customStyle="1" w:styleId="mo">
    <w:name w:val="mo"/>
    <w:basedOn w:val="a0"/>
    <w:rsid w:val="00D05865"/>
  </w:style>
  <w:style w:type="table" w:customStyle="1" w:styleId="TableGrid4">
    <w:name w:val="Table Grid4"/>
    <w:basedOn w:val="a1"/>
    <w:next w:val="aff5"/>
    <w:uiPriority w:val="39"/>
    <w:rsid w:val="003A6434"/>
    <w:rPr>
      <w:rFonts w:eastAsia="Calibri"/>
    </w:rPr>
    <w:tblPr>
      <w:tblBorders>
        <w:top w:val="single" w:sz="24" w:space="0" w:color="0070C0"/>
        <w:left w:val="single" w:sz="24" w:space="0" w:color="0070C0"/>
        <w:bottom w:val="single" w:sz="24" w:space="0" w:color="0070C0"/>
        <w:right w:val="single" w:sz="24" w:space="0" w:color="0070C0"/>
        <w:insideH w:val="single" w:sz="24" w:space="0" w:color="0070C0"/>
        <w:insideV w:val="single" w:sz="24" w:space="0" w:color="0070C0"/>
      </w:tblBorders>
    </w:tblPr>
  </w:style>
  <w:style w:type="character" w:customStyle="1" w:styleId="A40">
    <w:name w:val="A4"/>
    <w:rsid w:val="00297C14"/>
    <w:rPr>
      <w:color w:val="000000"/>
      <w:sz w:val="12"/>
    </w:rPr>
  </w:style>
  <w:style w:type="character" w:customStyle="1" w:styleId="st">
    <w:name w:val="st"/>
    <w:basedOn w:val="a0"/>
    <w:rsid w:val="009D3CB7"/>
  </w:style>
  <w:style w:type="paragraph" w:customStyle="1" w:styleId="tinytext-novina">
    <w:name w:val="tinytext-novina"/>
    <w:basedOn w:val="a"/>
    <w:rsid w:val="00EC188A"/>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Pa10">
    <w:name w:val="Pa10"/>
    <w:basedOn w:val="Default"/>
    <w:next w:val="Default"/>
    <w:uiPriority w:val="99"/>
    <w:rsid w:val="006765A5"/>
    <w:pPr>
      <w:spacing w:line="221" w:lineRule="atLeast"/>
    </w:pPr>
    <w:rPr>
      <w:rFonts w:ascii="TimokCYR" w:eastAsia="Calibri" w:hAnsi="TimokCYR"/>
      <w:color w:val="auto"/>
      <w:lang w:eastAsia="en-US"/>
    </w:rPr>
  </w:style>
  <w:style w:type="table" w:customStyle="1" w:styleId="TableGrid5">
    <w:name w:val="Table Grid5"/>
    <w:basedOn w:val="a1"/>
    <w:next w:val="aff5"/>
    <w:uiPriority w:val="59"/>
    <w:rsid w:val="00DA691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
    <w:rsid w:val="00697F7D"/>
    <w:pPr>
      <w:spacing w:after="160" w:line="240" w:lineRule="exact"/>
    </w:pPr>
    <w:rPr>
      <w:rFonts w:ascii="Tahoma" w:eastAsia="Times New Roman" w:hAnsi="Tahoma" w:cs="Tahoma"/>
      <w:sz w:val="20"/>
      <w:szCs w:val="20"/>
      <w:lang w:val="en-US"/>
    </w:rPr>
  </w:style>
  <w:style w:type="paragraph" w:styleId="25">
    <w:name w:val="toc 2"/>
    <w:basedOn w:val="a"/>
    <w:next w:val="a"/>
    <w:autoRedefine/>
    <w:uiPriority w:val="39"/>
    <w:unhideWhenUsed/>
    <w:rsid w:val="00A961D2"/>
    <w:pPr>
      <w:spacing w:after="100"/>
      <w:ind w:left="220"/>
    </w:pPr>
  </w:style>
  <w:style w:type="paragraph" w:styleId="31">
    <w:name w:val="toc 3"/>
    <w:basedOn w:val="a"/>
    <w:next w:val="a"/>
    <w:autoRedefine/>
    <w:uiPriority w:val="39"/>
    <w:unhideWhenUsed/>
    <w:rsid w:val="00A961D2"/>
    <w:pPr>
      <w:spacing w:after="100"/>
      <w:ind w:left="440"/>
    </w:pPr>
  </w:style>
  <w:style w:type="paragraph" w:styleId="41">
    <w:name w:val="toc 4"/>
    <w:basedOn w:val="a"/>
    <w:next w:val="a"/>
    <w:autoRedefine/>
    <w:uiPriority w:val="39"/>
    <w:unhideWhenUsed/>
    <w:rsid w:val="00A961D2"/>
    <w:pPr>
      <w:spacing w:after="100" w:line="259" w:lineRule="auto"/>
      <w:ind w:left="660"/>
    </w:pPr>
    <w:rPr>
      <w:lang w:eastAsia="bg-BG"/>
    </w:rPr>
  </w:style>
  <w:style w:type="paragraph" w:styleId="51">
    <w:name w:val="toc 5"/>
    <w:basedOn w:val="a"/>
    <w:next w:val="a"/>
    <w:autoRedefine/>
    <w:uiPriority w:val="39"/>
    <w:unhideWhenUsed/>
    <w:rsid w:val="00A961D2"/>
    <w:pPr>
      <w:spacing w:after="100" w:line="259" w:lineRule="auto"/>
      <w:ind w:left="880"/>
    </w:pPr>
    <w:rPr>
      <w:lang w:eastAsia="bg-BG"/>
    </w:rPr>
  </w:style>
  <w:style w:type="paragraph" w:styleId="61">
    <w:name w:val="toc 6"/>
    <w:basedOn w:val="a"/>
    <w:next w:val="a"/>
    <w:autoRedefine/>
    <w:uiPriority w:val="39"/>
    <w:unhideWhenUsed/>
    <w:rsid w:val="00A961D2"/>
    <w:pPr>
      <w:spacing w:after="100" w:line="259" w:lineRule="auto"/>
      <w:ind w:left="1100"/>
    </w:pPr>
    <w:rPr>
      <w:lang w:eastAsia="bg-BG"/>
    </w:rPr>
  </w:style>
  <w:style w:type="paragraph" w:styleId="71">
    <w:name w:val="toc 7"/>
    <w:basedOn w:val="a"/>
    <w:next w:val="a"/>
    <w:autoRedefine/>
    <w:uiPriority w:val="39"/>
    <w:unhideWhenUsed/>
    <w:rsid w:val="00A961D2"/>
    <w:pPr>
      <w:spacing w:after="100" w:line="259" w:lineRule="auto"/>
      <w:ind w:left="1320"/>
    </w:pPr>
    <w:rPr>
      <w:lang w:eastAsia="bg-BG"/>
    </w:rPr>
  </w:style>
  <w:style w:type="paragraph" w:styleId="81">
    <w:name w:val="toc 8"/>
    <w:basedOn w:val="a"/>
    <w:next w:val="a"/>
    <w:autoRedefine/>
    <w:uiPriority w:val="39"/>
    <w:unhideWhenUsed/>
    <w:rsid w:val="00A961D2"/>
    <w:pPr>
      <w:spacing w:after="100" w:line="259" w:lineRule="auto"/>
      <w:ind w:left="1540"/>
    </w:pPr>
    <w:rPr>
      <w:lang w:eastAsia="bg-BG"/>
    </w:rPr>
  </w:style>
  <w:style w:type="paragraph" w:styleId="91">
    <w:name w:val="toc 9"/>
    <w:basedOn w:val="a"/>
    <w:next w:val="a"/>
    <w:autoRedefine/>
    <w:uiPriority w:val="39"/>
    <w:unhideWhenUsed/>
    <w:rsid w:val="00A961D2"/>
    <w:pPr>
      <w:spacing w:after="100" w:line="259" w:lineRule="auto"/>
      <w:ind w:left="1760"/>
    </w:pPr>
    <w:rPr>
      <w:lang w:eastAsia="bg-BG"/>
    </w:rPr>
  </w:style>
  <w:style w:type="table" w:customStyle="1" w:styleId="GridTable6Colorful1">
    <w:name w:val="Grid Table 6 Colorful1"/>
    <w:basedOn w:val="a1"/>
    <w:uiPriority w:val="51"/>
    <w:rsid w:val="00083BD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harChar2">
    <w:name w:val="Char Char2 Знак"/>
    <w:link w:val="CharChar20"/>
    <w:locked/>
    <w:rsid w:val="006C4C50"/>
    <w:rPr>
      <w:rFonts w:ascii="Tahoma" w:hAnsi="Tahoma" w:cs="Tahoma"/>
      <w:sz w:val="24"/>
      <w:szCs w:val="24"/>
      <w:lang w:val="pl-PL" w:eastAsia="pl-PL"/>
    </w:rPr>
  </w:style>
  <w:style w:type="paragraph" w:customStyle="1" w:styleId="CharChar20">
    <w:name w:val="Char Char2"/>
    <w:basedOn w:val="a"/>
    <w:link w:val="CharChar2"/>
    <w:rsid w:val="006C4C50"/>
    <w:pPr>
      <w:tabs>
        <w:tab w:val="left" w:pos="709"/>
      </w:tabs>
    </w:pPr>
    <w:rPr>
      <w:rFonts w:ascii="Tahoma" w:hAnsi="Tahoma" w:cs="Tahoma"/>
      <w:sz w:val="24"/>
      <w:szCs w:val="24"/>
      <w:lang w:val="pl-PL" w:eastAsia="pl-PL"/>
    </w:rPr>
  </w:style>
  <w:style w:type="paragraph" w:customStyle="1" w:styleId="Text1">
    <w:name w:val="Text 1"/>
    <w:rsid w:val="008B4F51"/>
    <w:pPr>
      <w:spacing w:before="120" w:after="120"/>
      <w:ind w:left="850"/>
      <w:jc w:val="both"/>
    </w:pPr>
    <w:rPr>
      <w:rFonts w:ascii="Times New Roman" w:eastAsia="ヒラギノ角ゴ Pro W3" w:hAnsi="Times New Roman" w:cs="Times New Roman"/>
      <w:color w:val="000000"/>
      <w:sz w:val="24"/>
      <w:szCs w:val="20"/>
      <w:lang w:val="en-GB"/>
    </w:rPr>
  </w:style>
  <w:style w:type="character" w:customStyle="1" w:styleId="newsdate">
    <w:name w:val="newsdate"/>
    <w:basedOn w:val="a0"/>
    <w:rsid w:val="008B4F51"/>
  </w:style>
  <w:style w:type="table" w:customStyle="1" w:styleId="TableGrid6">
    <w:name w:val="Table Grid6"/>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1">
    <w:name w:val="Char Char2"/>
    <w:basedOn w:val="a"/>
    <w:rsid w:val="00225F3E"/>
    <w:pPr>
      <w:tabs>
        <w:tab w:val="left" w:pos="709"/>
      </w:tabs>
      <w:suppressAutoHyphens/>
    </w:pPr>
    <w:rPr>
      <w:rFonts w:ascii="Tahoma" w:eastAsia="Times New Roman" w:hAnsi="Tahoma" w:cs="Tahoma"/>
      <w:sz w:val="24"/>
      <w:szCs w:val="24"/>
      <w:lang w:val="pl-PL" w:eastAsia="zh-CN"/>
    </w:rPr>
  </w:style>
  <w:style w:type="character" w:customStyle="1" w:styleId="CharChar5">
    <w:name w:val="Char Char5"/>
    <w:rsid w:val="00FA1963"/>
    <w:rPr>
      <w:rFonts w:ascii="Timok" w:hAnsi="Timok" w:cs="Timok"/>
      <w:lang w:val="bg-BG" w:bidi="ar-SA"/>
    </w:rPr>
  </w:style>
  <w:style w:type="character" w:customStyle="1" w:styleId="affc">
    <w:name w:val="Знаци за бележки под линия"/>
    <w:rsid w:val="00FA1963"/>
    <w:rPr>
      <w:vertAlign w:val="superscript"/>
    </w:rPr>
  </w:style>
  <w:style w:type="character" w:customStyle="1" w:styleId="affd">
    <w:name w:val="Знаци за бележки в края"/>
    <w:rsid w:val="00FA1963"/>
    <w:rPr>
      <w:vertAlign w:val="superscript"/>
    </w:rPr>
  </w:style>
  <w:style w:type="character" w:customStyle="1" w:styleId="CharStyle36">
    <w:name w:val="CharStyle36"/>
    <w:rsid w:val="00FA1963"/>
    <w:rPr>
      <w:rFonts w:ascii="Times New Roman" w:eastAsia="Times New Roman" w:hAnsi="Times New Roman" w:cs="Times New Roman"/>
      <w:b/>
      <w:bCs/>
      <w:i/>
      <w:iCs/>
      <w:caps w:val="0"/>
      <w:smallCaps w:val="0"/>
      <w:sz w:val="20"/>
      <w:szCs w:val="20"/>
    </w:rPr>
  </w:style>
  <w:style w:type="paragraph" w:customStyle="1" w:styleId="NormalWeb1">
    <w:name w:val="Normal (Web)1"/>
    <w:basedOn w:val="a"/>
    <w:rsid w:val="00FA1963"/>
    <w:pPr>
      <w:suppressAutoHyphens/>
      <w:spacing w:before="280" w:after="280"/>
    </w:pPr>
    <w:rPr>
      <w:rFonts w:ascii="Times New Roman" w:eastAsia="Times New Roman" w:hAnsi="Times New Roman" w:cs="Times New Roman"/>
      <w:sz w:val="24"/>
      <w:szCs w:val="24"/>
      <w:lang w:eastAsia="zh-CN"/>
    </w:rPr>
  </w:style>
  <w:style w:type="character" w:customStyle="1" w:styleId="DefaultParagraphFont1">
    <w:name w:val="Default Paragraph Font1"/>
    <w:rsid w:val="00DD08B7"/>
  </w:style>
  <w:style w:type="numbering" w:customStyle="1" w:styleId="NoList5">
    <w:name w:val="No List5"/>
    <w:next w:val="a2"/>
    <w:uiPriority w:val="99"/>
    <w:semiHidden/>
    <w:unhideWhenUsed/>
    <w:rsid w:val="00892E89"/>
  </w:style>
  <w:style w:type="character" w:customStyle="1" w:styleId="publication-title">
    <w:name w:val="publication-title"/>
    <w:rsid w:val="00892E89"/>
  </w:style>
  <w:style w:type="character" w:customStyle="1" w:styleId="14">
    <w:name w:val="Хипервръзка1"/>
    <w:basedOn w:val="a0"/>
    <w:uiPriority w:val="99"/>
    <w:unhideWhenUsed/>
    <w:rsid w:val="00892E89"/>
    <w:rPr>
      <w:color w:val="0000FF"/>
      <w:u w:val="single"/>
    </w:rPr>
  </w:style>
  <w:style w:type="table" w:customStyle="1" w:styleId="TableGrid8">
    <w:name w:val="Table Grid8"/>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Мрежа в таблица1"/>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Мрежа в таблица2"/>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Мрежа в таблица3"/>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ac"/>
    <w:rsid w:val="00892E89"/>
    <w:rPr>
      <w:strike w:val="0"/>
      <w:dstrike w:val="0"/>
      <w:color w:val="227C87"/>
      <w:u w:val="none" w:color="227C87"/>
    </w:rPr>
  </w:style>
  <w:style w:type="character" w:customStyle="1" w:styleId="a8">
    <w:name w:val="Нормален (уеб) Знак"/>
    <w:aliases w:val="Normal (Web) Char Знак,Char7 Char Знак,Char7 Знак"/>
    <w:link w:val="a7"/>
    <w:uiPriority w:val="99"/>
    <w:rsid w:val="00892E89"/>
    <w:rPr>
      <w:rFonts w:ascii="Times New Roman" w:hAnsi="Times New Roman" w:cs="Times New Roman"/>
      <w:sz w:val="24"/>
      <w:szCs w:val="24"/>
    </w:rPr>
  </w:style>
  <w:style w:type="paragraph" w:customStyle="1" w:styleId="16">
    <w:name w:val="Нормален1"/>
    <w:basedOn w:val="a"/>
    <w:uiPriority w:val="99"/>
    <w:rsid w:val="00892E89"/>
    <w:pPr>
      <w:spacing w:before="100" w:beforeAutospacing="1" w:after="100" w:afterAutospacing="1"/>
    </w:pPr>
    <w:rPr>
      <w:rFonts w:ascii="Times New Roman" w:eastAsia="Times New Roman" w:hAnsi="Times New Roman" w:cs="Times New Roman"/>
      <w:sz w:val="24"/>
      <w:szCs w:val="24"/>
    </w:rPr>
  </w:style>
  <w:style w:type="numbering" w:customStyle="1" w:styleId="NoList6">
    <w:name w:val="No List6"/>
    <w:next w:val="a2"/>
    <w:uiPriority w:val="99"/>
    <w:semiHidden/>
    <w:unhideWhenUsed/>
    <w:rsid w:val="00F01E59"/>
  </w:style>
  <w:style w:type="paragraph" w:customStyle="1" w:styleId="ATABody">
    <w:name w:val="ATA Body"/>
    <w:link w:val="ATABodyChar"/>
    <w:qFormat/>
    <w:rsid w:val="00F01E59"/>
    <w:rPr>
      <w:rFonts w:ascii="Times New Roman" w:eastAsia="Times New Roman" w:hAnsi="Times New Roman" w:cs="Times New Roman"/>
      <w:sz w:val="24"/>
      <w:szCs w:val="24"/>
    </w:rPr>
  </w:style>
  <w:style w:type="character" w:customStyle="1" w:styleId="ATABodyChar">
    <w:name w:val="ATA Body Char"/>
    <w:link w:val="ATABody"/>
    <w:rsid w:val="00F01E59"/>
    <w:rPr>
      <w:rFonts w:ascii="Times New Roman" w:eastAsia="Times New Roman" w:hAnsi="Times New Roman" w:cs="Times New Roman"/>
      <w:sz w:val="24"/>
      <w:szCs w:val="24"/>
    </w:rPr>
  </w:style>
  <w:style w:type="character" w:customStyle="1" w:styleId="FootnoteCharacters">
    <w:name w:val="Footnote Characters"/>
    <w:rsid w:val="00F01E59"/>
    <w:rPr>
      <w:vertAlign w:val="superscript"/>
    </w:rPr>
  </w:style>
  <w:style w:type="numbering" w:customStyle="1" w:styleId="NoList11">
    <w:name w:val="No List11"/>
    <w:next w:val="a2"/>
    <w:uiPriority w:val="99"/>
    <w:semiHidden/>
    <w:unhideWhenUsed/>
    <w:rsid w:val="00F01E59"/>
  </w:style>
  <w:style w:type="character" w:styleId="HTML">
    <w:name w:val="HTML Cite"/>
    <w:uiPriority w:val="99"/>
    <w:rsid w:val="00F01E59"/>
    <w:rPr>
      <w:i/>
      <w:iCs/>
    </w:rPr>
  </w:style>
  <w:style w:type="table" w:customStyle="1" w:styleId="TableGrid9">
    <w:name w:val="Table Grid9"/>
    <w:basedOn w:val="a1"/>
    <w:next w:val="aff5"/>
    <w:uiPriority w:val="59"/>
    <w:rsid w:val="00F01E59"/>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2"/>
    <w:uiPriority w:val="99"/>
    <w:semiHidden/>
    <w:unhideWhenUsed/>
    <w:rsid w:val="00F01E59"/>
  </w:style>
  <w:style w:type="character" w:customStyle="1" w:styleId="FootnoteTextChar1">
    <w:name w:val="Footnote Text Char1"/>
    <w:aliases w:val="Fußnotentext arial Char1,fn Char1,Schriftart: 9 pt Char1,Schriftart: 10 pt Char1,Schriftart: 8 pt Char1,WB-Fußnotentext Char1,Fu?notentext arial Char1,Sprotna opomba - besedilo Znak1 Char1,Sprotna opomba - besedilo Znak Znak2 Char1"/>
    <w:basedOn w:val="a0"/>
    <w:semiHidden/>
    <w:rsid w:val="00F01E59"/>
    <w:rPr>
      <w:rFonts w:ascii="Calibri" w:eastAsia="Calibri" w:hAnsi="Calibri" w:cs="Times New Roman"/>
      <w:sz w:val="20"/>
      <w:szCs w:val="20"/>
    </w:rPr>
  </w:style>
  <w:style w:type="character" w:customStyle="1" w:styleId="gaqhnw3bfgc-com-sirma-client-composites-toppaneltoppaneluibinderimplgencssstyle-title1">
    <w:name w:val="gaqhnw3bfgc-com-sirma-client-composites-toppanel_toppaneluibinderimpl_gencss_style-title1"/>
    <w:rsid w:val="00F01E59"/>
    <w:rPr>
      <w:rFonts w:ascii="Georgia" w:hAnsi="Georgia" w:hint="default"/>
      <w:b/>
      <w:bCs/>
      <w:i/>
      <w:iCs/>
      <w:vanish w:val="0"/>
      <w:webHidden w:val="0"/>
      <w:sz w:val="36"/>
      <w:szCs w:val="36"/>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7788">
      <w:bodyDiv w:val="1"/>
      <w:marLeft w:val="0"/>
      <w:marRight w:val="0"/>
      <w:marTop w:val="0"/>
      <w:marBottom w:val="0"/>
      <w:divBdr>
        <w:top w:val="none" w:sz="0" w:space="0" w:color="auto"/>
        <w:left w:val="none" w:sz="0" w:space="0" w:color="auto"/>
        <w:bottom w:val="none" w:sz="0" w:space="0" w:color="auto"/>
        <w:right w:val="none" w:sz="0" w:space="0" w:color="auto"/>
      </w:divBdr>
    </w:div>
    <w:div w:id="474568537">
      <w:bodyDiv w:val="1"/>
      <w:marLeft w:val="0"/>
      <w:marRight w:val="0"/>
      <w:marTop w:val="0"/>
      <w:marBottom w:val="0"/>
      <w:divBdr>
        <w:top w:val="none" w:sz="0" w:space="0" w:color="auto"/>
        <w:left w:val="none" w:sz="0" w:space="0" w:color="auto"/>
        <w:bottom w:val="none" w:sz="0" w:space="0" w:color="auto"/>
        <w:right w:val="none" w:sz="0" w:space="0" w:color="auto"/>
      </w:divBdr>
    </w:div>
    <w:div w:id="507672927">
      <w:bodyDiv w:val="1"/>
      <w:marLeft w:val="0"/>
      <w:marRight w:val="0"/>
      <w:marTop w:val="0"/>
      <w:marBottom w:val="0"/>
      <w:divBdr>
        <w:top w:val="none" w:sz="0" w:space="0" w:color="auto"/>
        <w:left w:val="none" w:sz="0" w:space="0" w:color="auto"/>
        <w:bottom w:val="none" w:sz="0" w:space="0" w:color="auto"/>
        <w:right w:val="none" w:sz="0" w:space="0" w:color="auto"/>
      </w:divBdr>
    </w:div>
    <w:div w:id="1006244959">
      <w:bodyDiv w:val="1"/>
      <w:marLeft w:val="0"/>
      <w:marRight w:val="0"/>
      <w:marTop w:val="0"/>
      <w:marBottom w:val="0"/>
      <w:divBdr>
        <w:top w:val="none" w:sz="0" w:space="0" w:color="auto"/>
        <w:left w:val="none" w:sz="0" w:space="0" w:color="auto"/>
        <w:bottom w:val="none" w:sz="0" w:space="0" w:color="auto"/>
        <w:right w:val="none" w:sz="0" w:space="0" w:color="auto"/>
      </w:divBdr>
    </w:div>
    <w:div w:id="1037924738">
      <w:bodyDiv w:val="1"/>
      <w:marLeft w:val="0"/>
      <w:marRight w:val="0"/>
      <w:marTop w:val="0"/>
      <w:marBottom w:val="0"/>
      <w:divBdr>
        <w:top w:val="none" w:sz="0" w:space="0" w:color="auto"/>
        <w:left w:val="none" w:sz="0" w:space="0" w:color="auto"/>
        <w:bottom w:val="none" w:sz="0" w:space="0" w:color="auto"/>
        <w:right w:val="none" w:sz="0" w:space="0" w:color="auto"/>
      </w:divBdr>
    </w:div>
    <w:div w:id="150038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nr.bg/post/100672462/b-bojanov-elektronnata-identifikacia-e-sredstvo-chrez-koeto-mojem-izobshto-da-imame-nakakvo-elektronno-glasuvane" TargetMode="External"/><Relationship Id="rId21" Type="http://schemas.openxmlformats.org/officeDocument/2006/relationships/footer" Target="footer1.xml"/><Relationship Id="rId42" Type="http://schemas.openxmlformats.org/officeDocument/2006/relationships/image" Target="media/image6.png"/><Relationship Id="rId63" Type="http://schemas.openxmlformats.org/officeDocument/2006/relationships/image" Target="media/image15.tiff"/><Relationship Id="rId84" Type="http://schemas.openxmlformats.org/officeDocument/2006/relationships/image" Target="media/image24.png"/><Relationship Id="rId138" Type="http://schemas.openxmlformats.org/officeDocument/2006/relationships/footer" Target="footer4.xml"/><Relationship Id="rId159" Type="http://schemas.openxmlformats.org/officeDocument/2006/relationships/hyperlink" Target="http://www.fatf-gafi.org" TargetMode="External"/><Relationship Id="rId170" Type="http://schemas.openxmlformats.org/officeDocument/2006/relationships/hyperlink" Target="http://www.otzvuk.net/news/430-000-minali-prez-Zlatograd-termes" TargetMode="External"/><Relationship Id="rId191" Type="http://schemas.openxmlformats.org/officeDocument/2006/relationships/hyperlink" Target="http://bg.wikipedia.org/wiki/%D0%9E%D0%B4%D0%BE%D0%BC%D0%B0%D1%88%D0%BD%D1%8F%D0%B2%D0%B0%D0%BD%D0%B5" TargetMode="External"/><Relationship Id="rId205" Type="http://schemas.openxmlformats.org/officeDocument/2006/relationships/hyperlink" Target="http://www.vecherni-novini.bg/" TargetMode="External"/><Relationship Id="rId226" Type="http://schemas.openxmlformats.org/officeDocument/2006/relationships/hyperlink" Target="https://en.wikipedia.org/wiki/Municipal_police" TargetMode="External"/><Relationship Id="rId247" Type="http://schemas.openxmlformats.org/officeDocument/2006/relationships/hyperlink" Target="http://www.csd.bg/artShowbg.php?id=16358&#8211;&#1062;&#1048;&#1044;" TargetMode="External"/><Relationship Id="rId107" Type="http://schemas.openxmlformats.org/officeDocument/2006/relationships/hyperlink" Target="http://ec.europa.eu/eurostat/statistics-explained/index.php/Migration_and_migrant_population_statistics/bg" TargetMode="External"/><Relationship Id="rId268" Type="http://schemas.openxmlformats.org/officeDocument/2006/relationships/hyperlink" Target="http://rnda.armf.bg/%d0%bc%d0%b0%d0%b3%d0%b8%d1%81%d1%82%d1%8a%d1%80%d1%81%d0%ba%d0%b0-%d1%81%d0%bf%d0%b5%d1%86%d0%b8%d0%b0%d0%bb%d0%bd%d0%be%d1%81%d1%82-%d1%83%d0%bf%d1%80%d0%b0%d0%b2%d0%bb%d0%b5%d0%bd%d0%b8/" TargetMode="External"/><Relationship Id="rId11" Type="http://schemas.openxmlformats.org/officeDocument/2006/relationships/chart" Target="charts/chart2.xml"/><Relationship Id="rId32" Type="http://schemas.openxmlformats.org/officeDocument/2006/relationships/hyperlink" Target="http://www.cia.gov/csi/studies/summer00/art07.html" TargetMode="External"/><Relationship Id="rId53" Type="http://schemas.openxmlformats.org/officeDocument/2006/relationships/hyperlink" Target="http://www.capital.bg/interaktiv/debati/57_opravdano_li_e_ogranichavaneto_na_lichnite_svobodi_v/2684238_opravdano_li_e_ogranichavaneto_na_lichnite_svobodi_v//" TargetMode="External"/><Relationship Id="rId74" Type="http://schemas.microsoft.com/office/2007/relationships/hdphoto" Target="media/hdphoto1.wdp"/><Relationship Id="rId128" Type="http://schemas.openxmlformats.org/officeDocument/2006/relationships/hyperlink" Target="http://www.icao.int" TargetMode="External"/><Relationship Id="rId149" Type="http://schemas.openxmlformats.org/officeDocument/2006/relationships/hyperlink" Target="http://www.fatf-gafi.org/publications/fatfrecommendations/documents/fatf-recommendations.html" TargetMode="External"/><Relationship Id="rId5" Type="http://schemas.openxmlformats.org/officeDocument/2006/relationships/webSettings" Target="webSettings.xml"/><Relationship Id="rId95" Type="http://schemas.openxmlformats.org/officeDocument/2006/relationships/footer" Target="footer2.xml"/><Relationship Id="rId160" Type="http://schemas.openxmlformats.org/officeDocument/2006/relationships/hyperlink" Target="http://www.fatf-gafi.org/publications/high-riskandnon-cooperativejurisdictions/?hf=10&amp;b=0&amp;s=desc(fatf_releasedate)" TargetMode="External"/><Relationship Id="rId181" Type="http://schemas.openxmlformats.org/officeDocument/2006/relationships/hyperlink" Target="https://en.wikipedia.org/wiki/Industry_4.0" TargetMode="External"/><Relationship Id="rId216" Type="http://schemas.openxmlformats.org/officeDocument/2006/relationships/hyperlink" Target="http://www.gatestoneinstitute.org/5128/france-no-go-zones" TargetMode="External"/><Relationship Id="rId237" Type="http://schemas.openxmlformats.org/officeDocument/2006/relationships/image" Target="media/image38.png"/><Relationship Id="rId258" Type="http://schemas.openxmlformats.org/officeDocument/2006/relationships/hyperlink" Target="http://www.sipri.org/research/armaments/milex/milex_database" TargetMode="External"/><Relationship Id="rId22" Type="http://schemas.openxmlformats.org/officeDocument/2006/relationships/hyperlink" Target="http://geopolitica.eu/2011/1024" TargetMode="External"/><Relationship Id="rId43" Type="http://schemas.openxmlformats.org/officeDocument/2006/relationships/image" Target="media/image7.png"/><Relationship Id="rId64" Type="http://schemas.openxmlformats.org/officeDocument/2006/relationships/image" Target="media/image16.tiff"/><Relationship Id="rId118" Type="http://schemas.openxmlformats.org/officeDocument/2006/relationships/hyperlink" Target="http://www.investor.bg/ikonomika-i-politika/332/a/lichnite-karti-shte-sa-s-chip-i-elektronen-podpis-ot-2018-g-214360/" TargetMode="External"/><Relationship Id="rId139" Type="http://schemas.openxmlformats.org/officeDocument/2006/relationships/hyperlink" Target="http://clubz.bg/30525-mohamed_halaf_problemyt_s_terorizma_e_v_samiq_islqm" TargetMode="External"/><Relationship Id="rId85" Type="http://schemas.openxmlformats.org/officeDocument/2006/relationships/hyperlink" Target="http://www.europarl.bg/bg/news_events/media/press-release/2016/april_2016%20/syrian%20_crisis_eu.html" TargetMode="External"/><Relationship Id="rId150" Type="http://schemas.openxmlformats.org/officeDocument/2006/relationships/hyperlink" Target="http://eur-lex.europa.eu/legal-content/BG/TXT/PDF/?uri=CELEX:32015R0847&amp;from=BG" TargetMode="External"/><Relationship Id="rId171" Type="http://schemas.openxmlformats.org/officeDocument/2006/relationships/hyperlink" Target="http://www.24chasa.bg/Article.asp?ArticleId=339223" TargetMode="External"/><Relationship Id="rId192" Type="http://schemas.openxmlformats.org/officeDocument/2006/relationships/hyperlink" Target="http://bg.wikipedia.org/wiki/%D0%96%D0%B8%D0%B2%D0%BE%D1%82%D0%BD%D0%B8" TargetMode="External"/><Relationship Id="rId206" Type="http://schemas.openxmlformats.org/officeDocument/2006/relationships/hyperlink" Target="http://www.strategy.bg/PublicConsultations/View.aspx?lang=bg-BG&amp;Id=1877" TargetMode="External"/><Relationship Id="rId227" Type="http://schemas.openxmlformats.org/officeDocument/2006/relationships/hyperlink" Target="http://bg.wikipedia.org/wiki/%D0%98%D0%BD%D1%84%D0%BE%D1%80%D0%BC%D0%B0%D1%86%D0%B8%D0%BE%D0%BD%D0%BD%D0%B8_%D0%B8_%D0%BA%D0%BE%D0%BC%D1%83%D0%BD%D0%B8%D0%BA%D0%B0%D1%86%D0%B8%D0%BE%D0%BD%D0%BD%D0%B8_%D1%82%D0%B5%D1%85%D0%BD%D0%BE%D0%BB%D0%BE%D0%B3%D0%B8%D0%B8" TargetMode="External"/><Relationship Id="rId248" Type="http://schemas.openxmlformats.org/officeDocument/2006/relationships/hyperlink" Target="http://www.segabg.com/article.php?id=690983" TargetMode="External"/><Relationship Id="rId269" Type="http://schemas.openxmlformats.org/officeDocument/2006/relationships/image" Target="media/image43.png"/><Relationship Id="rId12" Type="http://schemas.openxmlformats.org/officeDocument/2006/relationships/chart" Target="charts/chart3.xml"/><Relationship Id="rId33" Type="http://schemas.openxmlformats.org/officeDocument/2006/relationships/hyperlink" Target="http://www.cia.gov/csi/studies/summer00/art07.html" TargetMode="External"/><Relationship Id="rId108" Type="http://schemas.openxmlformats.org/officeDocument/2006/relationships/hyperlink" Target="http://www.europarl.europa.eu/atyourservice/bg/displayFtu.html?ftuId=FTU_6.1.2.html" TargetMode="External"/><Relationship Id="rId129" Type="http://schemas.openxmlformats.org/officeDocument/2006/relationships/hyperlink" Target="http://www.iata.org" TargetMode="External"/><Relationship Id="rId54" Type="http://schemas.openxmlformats.org/officeDocument/2006/relationships/hyperlink" Target="http://diversity.europe.bg/page.php?category=309&amp;id=1735" TargetMode="External"/><Relationship Id="rId75" Type="http://schemas.openxmlformats.org/officeDocument/2006/relationships/image" Target="media/image21.png"/><Relationship Id="rId96" Type="http://schemas.openxmlformats.org/officeDocument/2006/relationships/hyperlink" Target="http://ec.europa.eu/regional_policy/bg/newsroom/news/2015/09/commission-adopts-a-transnational-cooperation-programme-for-the-balkan-mediterranean-area-for-the-first-time" TargetMode="External"/><Relationship Id="rId140" Type="http://schemas.openxmlformats.org/officeDocument/2006/relationships/hyperlink" Target="http://www.leparisien.fr/attentats-terroristes-paris/attentats-abdeslam-siffle-par-des-detenus-de-la-prison-de-fleury-merogis-28-04-2016-5751407.php" TargetMode="External"/><Relationship Id="rId161" Type="http://schemas.openxmlformats.org/officeDocument/2006/relationships/hyperlink" Target="https://www.ffiec.gov/bsa_aml_infobase/pages_manual/OLM_013.htm" TargetMode="External"/><Relationship Id="rId182" Type="http://schemas.openxmlformats.org/officeDocument/2006/relationships/hyperlink" Target="http://www.automation.com/automation-news/article/industry-40-only-one-tenth-of-germanys-high-tech-strategy" TargetMode="External"/><Relationship Id="rId217" Type="http://schemas.openxmlformats.org/officeDocument/2006/relationships/hyperlink" Target="http://www.mei.edu/sites/default/files/Pliner.pdf" TargetMode="External"/><Relationship Id="rId6" Type="http://schemas.openxmlformats.org/officeDocument/2006/relationships/footnotes" Target="footnotes.xml"/><Relationship Id="rId238" Type="http://schemas.openxmlformats.org/officeDocument/2006/relationships/image" Target="media/image39.png"/><Relationship Id="rId259" Type="http://schemas.openxmlformats.org/officeDocument/2006/relationships/hyperlink" Target="http://www.sipri.org/research/armaments/milex/milex_database/definitions" TargetMode="External"/><Relationship Id="rId23" Type="http://schemas.openxmlformats.org/officeDocument/2006/relationships/hyperlink" Target="http://www.segabg.com/article.php?id=718078" TargetMode="External"/><Relationship Id="rId119" Type="http://schemas.openxmlformats.org/officeDocument/2006/relationships/hyperlink" Target="http://eid.egov.bg/" TargetMode="External"/><Relationship Id="rId270" Type="http://schemas.openxmlformats.org/officeDocument/2006/relationships/hyperlink" Target="http://rsvu.mon.bg/rsvu3/" TargetMode="External"/><Relationship Id="rId44" Type="http://schemas.openxmlformats.org/officeDocument/2006/relationships/image" Target="media/image8.png"/><Relationship Id="rId65" Type="http://schemas.openxmlformats.org/officeDocument/2006/relationships/image" Target="media/image17.tiff"/><Relationship Id="rId86" Type="http://schemas.openxmlformats.org/officeDocument/2006/relationships/hyperlink" Target="https://www.facebook.com/events/1743864449185310/permalink/1743869795851442/" TargetMode="External"/><Relationship Id="rId130" Type="http://schemas.openxmlformats.org/officeDocument/2006/relationships/hyperlink" Target="http://www.gov.uk" TargetMode="External"/><Relationship Id="rId151" Type="http://schemas.openxmlformats.org/officeDocument/2006/relationships/hyperlink" Target="http://www.iso.org/iso/catalogue_detail?csnumber=43170" TargetMode="External"/><Relationship Id="rId172" Type="http://schemas.openxmlformats.org/officeDocument/2006/relationships/hyperlink" Target="http://www.oii.ox.ac.uk" TargetMode="External"/><Relationship Id="rId193" Type="http://schemas.openxmlformats.org/officeDocument/2006/relationships/hyperlink" Target="http://bg.wikipedia.org/wiki/%D0%A0%D0%B0%D1%81%D1%82%D0%B5%D0%BD%D0%B8%D1%8F" TargetMode="External"/><Relationship Id="rId202" Type="http://schemas.openxmlformats.org/officeDocument/2006/relationships/hyperlink" Target="http://www.jstor.org/stable/20003994" TargetMode="External"/><Relationship Id="rId207" Type="http://schemas.openxmlformats.org/officeDocument/2006/relationships/hyperlink" Target="http://www.capital.bg/browse.php?author=%D0%9C%D0%BE%D1%85%D0%B0%D0%BC%D0%B5%D0%B4%20%D0%A5%D0%B0%D0%BB%D0%B0%D1%84" TargetMode="External"/><Relationship Id="rId223" Type="http://schemas.openxmlformats.org/officeDocument/2006/relationships/hyperlink" Target="https://wcd.coe.int/ViewDoc.jsp?p=&amp;id=1593207&amp;Site=COE&amp;direct=true" TargetMode="External"/><Relationship Id="rId228" Type="http://schemas.openxmlformats.org/officeDocument/2006/relationships/hyperlink" Target="http://bg.wikipedia.org/wiki/%D0%9F%D1%80%D0%B0%D0%B2%D0%B8%D1%82%D0%B5%D0%BB%D1%81%D1%82%D0%B2%D0%BE" TargetMode="External"/><Relationship Id="rId244" Type="http://schemas.openxmlformats.org/officeDocument/2006/relationships/hyperlink" Target="http://www.csd.bg/artShowbg.php?id=16635&#8211;&#1062;&#1048;&#1044;&#8211;" TargetMode="External"/><Relationship Id="rId249"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13" Type="http://schemas.openxmlformats.org/officeDocument/2006/relationships/chart" Target="charts/chart4.xml"/><Relationship Id="rId18" Type="http://schemas.openxmlformats.org/officeDocument/2006/relationships/hyperlink" Target="http://www.europarl.europa.eu/sides/getDoc.do?pubRef=-//EP//TEXT+TA+P8-TA-2015-0410+0+DOC+XML+V0//BG" TargetMode="External"/><Relationship Id="rId39" Type="http://schemas.openxmlformats.org/officeDocument/2006/relationships/image" Target="media/image3.jpg"/><Relationship Id="rId109" Type="http://schemas.openxmlformats.org/officeDocument/2006/relationships/hyperlink" Target="http://www.britannica.com/topic/European-Aeronautic-Defence-and-Space-Company" TargetMode="External"/><Relationship Id="rId260" Type="http://schemas.openxmlformats.org/officeDocument/2006/relationships/hyperlink" Target="http://rsvu.mon.bg/" TargetMode="External"/><Relationship Id="rId265" Type="http://schemas.openxmlformats.org/officeDocument/2006/relationships/hyperlink" Target="http://rnda.armf.bg/4225-2/" TargetMode="External"/><Relationship Id="rId34" Type="http://schemas.openxmlformats.org/officeDocument/2006/relationships/hyperlink" Target="http://www.cia.gov/csi/studies/summer00/art07.html" TargetMode="External"/><Relationship Id="rId50" Type="http://schemas.openxmlformats.org/officeDocument/2006/relationships/hyperlink" Target="http://users.sussex.ac.uk/~grahamh/RM1web/Pearsonstable.pdf" TargetMode="External"/><Relationship Id="rId55" Type="http://schemas.openxmlformats.org/officeDocument/2006/relationships/hyperlink" Target="http://www.temanews.com/index.php?p=tema&amp;iid=138&amp;aid=3646" TargetMode="External"/><Relationship Id="rId76" Type="http://schemas.microsoft.com/office/2007/relationships/hdphoto" Target="media/hdphoto2.wdp"/><Relationship Id="rId97" Type="http://schemas.openxmlformats.org/officeDocument/2006/relationships/hyperlink" Target="http://europa.eu/about-eu/basic-information/symbols/europe-day/schuman-declaration/index_bg.htm" TargetMode="External"/><Relationship Id="rId104" Type="http://schemas.openxmlformats.org/officeDocument/2006/relationships/hyperlink" Target="http://pdf.usaid.gov/pdf_docs/pnaec614.pdf" TargetMode="External"/><Relationship Id="rId120" Type="http://schemas.openxmlformats.org/officeDocument/2006/relationships/hyperlink" Target="http://www.astel-bg.com/Docs/Conf_04_2015/iii-2.pdf" TargetMode="External"/><Relationship Id="rId125" Type="http://schemas.openxmlformats.org/officeDocument/2006/relationships/hyperlink" Target="https://www.scribd.com/doc/109423612/VOL-I-National-Organization-and-Administration" TargetMode="External"/><Relationship Id="rId141" Type="http://schemas.openxmlformats.org/officeDocument/2006/relationships/hyperlink" Target="http://dariknews.bg/view_article.php?article_id=1560599" TargetMode="External"/><Relationship Id="rId146" Type="http://schemas.openxmlformats.org/officeDocument/2006/relationships/hyperlink" Target="https://www.cpdp.bg/?p=element_view&amp;aid=328" TargetMode="External"/><Relationship Id="rId167" Type="http://schemas.openxmlformats.org/officeDocument/2006/relationships/image" Target="media/image33.emf"/><Relationship Id="rId188" Type="http://schemas.openxmlformats.org/officeDocument/2006/relationships/hyperlink" Target="http://www.breakthroughenergycoalition.com/en/index.html" TargetMode="External"/><Relationship Id="rId7" Type="http://schemas.openxmlformats.org/officeDocument/2006/relationships/endnotes" Target="endnotes.xml"/><Relationship Id="rId71" Type="http://schemas.openxmlformats.org/officeDocument/2006/relationships/hyperlink" Target="https://goo.gl/SOkkw6" TargetMode="External"/><Relationship Id="rId92" Type="http://schemas.openxmlformats.org/officeDocument/2006/relationships/hyperlink" Target="http://europe.bg/bg/articles/news/2016/04/25/konferenciya-otrazhenie-na-siriyskata-kriza-vurhu-sigurnostta." TargetMode="External"/><Relationship Id="rId162" Type="http://schemas.openxmlformats.org/officeDocument/2006/relationships/hyperlink" Target="http://www.int-comp.org/careers/a-career-in-aml/what-is-cdd/" TargetMode="External"/><Relationship Id="rId183" Type="http://schemas.openxmlformats.org/officeDocument/2006/relationships/hyperlink" Target="http://www.omda.bg/uploaded_files/files/articles/&#1041;&#1066;&#1051;&#1043;&#1040;&#1056;&#1057;&#1050;&#1040;_&#1040;&#1050;&#1040;&#1044;&#1045;&#1052;&#1048;&#1071;_&#1053;&#1040;_&#1053;&#1040;&#1059;&#1050;&#1048;&#1058;&#1045;-112&#1040;&#1073;-2__1408479179.pdf" TargetMode="External"/><Relationship Id="rId213" Type="http://schemas.openxmlformats.org/officeDocument/2006/relationships/hyperlink" Target="https://www.europol.europa.eu/content/te-sat-2013-eu-terrorism-situation-and-trend-report" TargetMode="External"/><Relationship Id="rId218" Type="http://schemas.openxmlformats.org/officeDocument/2006/relationships/hyperlink" Target="http://ec.europa.eu/dgs/home-affairs/what-we-do/networks/radicalisation_awareness_network/%20ran-best-practices/docs/ran_collection-approaches_and_practices_en.pdf" TargetMode="External"/><Relationship Id="rId234" Type="http://schemas.openxmlformats.org/officeDocument/2006/relationships/image" Target="media/image36.png"/><Relationship Id="rId239"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Federal_Intelligence_Service_(Germany)" TargetMode="External"/><Relationship Id="rId250" Type="http://schemas.openxmlformats.org/officeDocument/2006/relationships/image" Target="media/image41.jpg"/><Relationship Id="rId255" Type="http://schemas.openxmlformats.org/officeDocument/2006/relationships/chart" Target="charts/chart10.xml"/><Relationship Id="rId271" Type="http://schemas.openxmlformats.org/officeDocument/2006/relationships/hyperlink" Target="http://ec.europa.eu/europe2020/services/faqs/index_bg.htm" TargetMode="External"/><Relationship Id="rId276" Type="http://schemas.openxmlformats.org/officeDocument/2006/relationships/hyperlink" Target="http://www.gherdjikov.com/za-men/" TargetMode="External"/><Relationship Id="rId24" Type="http://schemas.openxmlformats.org/officeDocument/2006/relationships/hyperlink" Target="http://bgjournal.info/panamski-razkritiya-kralya-na-sauditska-arabiya-e-finansiral-izraelskiyat-premier-netanyahu/"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18.tiff"/><Relationship Id="rId87" Type="http://schemas.openxmlformats.org/officeDocument/2006/relationships/hyperlink" Target="http://www.investor.bg/analizi/91/a/granichniiat-kontrol-poredniiat-test-za-doverieto-kym-evropa-209125/" TargetMode="External"/><Relationship Id="rId110" Type="http://schemas.openxmlformats.org/officeDocument/2006/relationships/hyperlink" Target="http://www.express.co.uk/news/politics/662472/EU-federal-europe-European-army-merging-German-Dutch-forces" TargetMode="External"/><Relationship Id="rId115" Type="http://schemas.openxmlformats.org/officeDocument/2006/relationships/hyperlink" Target="http://rdsc.md.government.bg/BG/About/Akademi/20110421_nac_otbr_strategia.pdf" TargetMode="External"/><Relationship Id="rId131" Type="http://schemas.openxmlformats.org/officeDocument/2006/relationships/hyperlink" Target="http://www.memoriabg.com/2016/04/06/v-francia-sa-poseti-semenata-na-grajdanskata-voina/" TargetMode="External"/><Relationship Id="rId136" Type="http://schemas.openxmlformats.org/officeDocument/2006/relationships/image" Target="media/image28.png"/><Relationship Id="rId157" Type="http://schemas.openxmlformats.org/officeDocument/2006/relationships/image" Target="media/image30.emf"/><Relationship Id="rId178" Type="http://schemas.openxmlformats.org/officeDocument/2006/relationships/hyperlink" Target="http://www.bcee-bg.org/wp-content/uploads/2015/05/4-&#1080;&#1085;&#1076;&#1091;&#1089;&#1090;&#1088;&#1080;&#1072;&#1083;&#1085;&#1072;-&#1088;&#1077;&#1074;&#1086;&#1083;&#1102;&#1094;&#1080;&#1103;&#1057;&#1040;&#1048;.pdf" TargetMode="External"/><Relationship Id="rId61" Type="http://schemas.openxmlformats.org/officeDocument/2006/relationships/image" Target="media/image13.tiff"/><Relationship Id="rId82" Type="http://schemas.openxmlformats.org/officeDocument/2006/relationships/hyperlink" Target="http://geopolitica.eu/" TargetMode="External"/><Relationship Id="rId152" Type="http://schemas.openxmlformats.org/officeDocument/2006/relationships/hyperlink" Target="https://www.projectsmart.co.uk/brief-history-of-smart-goals.php" TargetMode="External"/><Relationship Id="rId173" Type="http://schemas.openxmlformats.org/officeDocument/2006/relationships/chart" Target="charts/chart7.xml"/><Relationship Id="rId194" Type="http://schemas.openxmlformats.org/officeDocument/2006/relationships/hyperlink" Target="http://bg.wikipedia.org/wiki/%D0%A1%D0%B5%D0%BB%D1%81%D0%BA%D0%BE_%D1%81%D1%82%D0%BE%D0%BF%D0%B0%D0%BD%D1%81%D1%82%D0%B2%D0%BE" TargetMode="External"/><Relationship Id="rId199" Type="http://schemas.openxmlformats.org/officeDocument/2006/relationships/hyperlink" Target="http://www.jstor.org/stable/40065002" TargetMode="External"/><Relationship Id="rId203" Type="http://schemas.openxmlformats.org/officeDocument/2006/relationships/hyperlink" Target="http://www.jstor.org/stable/3696499" TargetMode="External"/><Relationship Id="rId208" Type="http://schemas.openxmlformats.org/officeDocument/2006/relationships/hyperlink" Target="http://www.capital.bg/politika_i_ikonomika/sviat/2015" TargetMode="External"/><Relationship Id="rId229" Type="http://schemas.openxmlformats.org/officeDocument/2006/relationships/hyperlink" Target="http://bg.wikipedia.org/wiki/%D0%9A%D0%B0%D1%87%D0%B5%D1%81%D1%82%D0%B2%D0%BE" TargetMode="External"/><Relationship Id="rId19" Type="http://schemas.openxmlformats.org/officeDocument/2006/relationships/hyperlink" Target="http://europa.eu/rapid/press-release_IP-16-1445_bg.htm" TargetMode="External"/><Relationship Id="rId224" Type="http://schemas.openxmlformats.org/officeDocument/2006/relationships/hyperlink" Target="http://www.strategy.bg/StrategicDocuments/View.aspx?lang=bg-BG&amp;Id=616" TargetMode="External"/><Relationship Id="rId240" Type="http://schemas.openxmlformats.org/officeDocument/2006/relationships/hyperlink" Target="http://en.wikipedia.org/wiki/Estonia" TargetMode="External"/><Relationship Id="rId245" Type="http://schemas.openxmlformats.org/officeDocument/2006/relationships/hyperlink" Target="http://dartsnews.bg/News/41281-" TargetMode="External"/><Relationship Id="rId261" Type="http://schemas.openxmlformats.org/officeDocument/2006/relationships/hyperlink" Target="http://www.mon.bg/?go=page&amp;pageId=8&amp;subpageId=78" TargetMode="External"/><Relationship Id="rId266" Type="http://schemas.openxmlformats.org/officeDocument/2006/relationships/hyperlink" Target="http://rnda.armf.bg/%d0%b2%d0%be%d0%b5%d0%bd%d0%bd%d0%be%d0%bf%d0%be%d0%bb%d0%b8%d1%82%d0%b8%d1%87%d0%b5%d1%81%d0%ba%d0%b8-%d0%bf%d1%80%d0%be%d0%b1%d0%bb%d0%b5%d0%bc%d0%b8-%d0%bd%d0%b0-%d1%81%d0%b8%d0%b3%d1%83%d1%80/" TargetMode="External"/><Relationship Id="rId14" Type="http://schemas.openxmlformats.org/officeDocument/2006/relationships/hyperlink" Target="http://www.europa.eu" TargetMode="External"/><Relationship Id="rId30" Type="http://schemas.openxmlformats.org/officeDocument/2006/relationships/hyperlink" Target="https://en.wikipedia.org/wiki/Gerhard_Conrad_(intelligence_officer)" TargetMode="External"/><Relationship Id="rId35" Type="http://schemas.openxmlformats.org/officeDocument/2006/relationships/hyperlink" Target="http://www.cia.gov/csi/studies/summer00/art07.html" TargetMode="External"/><Relationship Id="rId56" Type="http://schemas.openxmlformats.org/officeDocument/2006/relationships/hyperlink" Target="http://www.capital.bg/politika_i_ikonomika/sviat/2001/06/09/209256_mitut_eshelon_e_realnost/" TargetMode="External"/><Relationship Id="rId77" Type="http://schemas.openxmlformats.org/officeDocument/2006/relationships/image" Target="media/image22.png"/><Relationship Id="rId100" Type="http://schemas.openxmlformats.org/officeDocument/2006/relationships/hyperlink" Target="https://www.weforum.org/agenda/2016/01/the-fourth-industrial-revolution-what-it-means-and-how-to-respond" TargetMode="External"/><Relationship Id="rId105" Type="http://schemas.openxmlformats.org/officeDocument/2006/relationships/hyperlink" Target="http://ovum.com/2013/07/11/big-data-and-data-communities-are-key-factors-in-crisis-response-and-prevention/" TargetMode="External"/><Relationship Id="rId126" Type="http://schemas.openxmlformats.org/officeDocument/2006/relationships/hyperlink" Target="https://www.bazl.admin.ch" TargetMode="External"/><Relationship Id="rId147" Type="http://schemas.openxmlformats.org/officeDocument/2006/relationships/hyperlink" Target="http://nas.bg/1907-2/,&#1057;&#1086;&#1092;&#1080;&#1103;" TargetMode="External"/><Relationship Id="rId168" Type="http://schemas.openxmlformats.org/officeDocument/2006/relationships/hyperlink" Target="http://www.nato.int/cps/en/natohq/opinions_127331.htm" TargetMode="External"/><Relationship Id="rId8" Type="http://schemas.openxmlformats.org/officeDocument/2006/relationships/hyperlink" Target="http://europa.eu/rapid/press-release_IP-15-6327_bg.htm" TargetMode="External"/><Relationship Id="rId51" Type="http://schemas.openxmlformats.org/officeDocument/2006/relationships/hyperlink" Target="http://www.vesti.bg/sviat/amerika/doklad-cru-e-prilagalo-zhestoki-iztezaniia-6028743" TargetMode="External"/><Relationship Id="rId72" Type="http://schemas.openxmlformats.org/officeDocument/2006/relationships/hyperlink" Target="https://goo.gl/Pa8ArN" TargetMode="External"/><Relationship Id="rId93" Type="http://schemas.openxmlformats.org/officeDocument/2006/relationships/hyperlink" Target="http://eur-lex.europa.eu/legal-content/BG/TXT/?uri=CELEX:12012E/TXT" TargetMode="External"/><Relationship Id="rId98" Type="http://schemas.openxmlformats.org/officeDocument/2006/relationships/image" Target="media/image25.jpeg"/><Relationship Id="rId121" Type="http://schemas.openxmlformats.org/officeDocument/2006/relationships/image" Target="media/image27.jpeg"/><Relationship Id="rId142" Type="http://schemas.openxmlformats.org/officeDocument/2006/relationships/hyperlink" Target="http://www.mediapool.bg/bulgaria-ofitsialno-obvini-hizbula-za-atentata-v-burgas-news202505.html" TargetMode="External"/><Relationship Id="rId163" Type="http://schemas.openxmlformats.org/officeDocument/2006/relationships/hyperlink" Target="http://www.syndicatebank.com/downloads/Banks-Policy-on-KYC-and-AML.pdf" TargetMode="External"/><Relationship Id="rId184" Type="http://schemas.openxmlformats.org/officeDocument/2006/relationships/hyperlink" Target="http://www.strategy.bg/StrategicDocuments/View.aspx?lang=bg-BG&amp;Id=765" TargetMode="External"/><Relationship Id="rId189" Type="http://schemas.openxmlformats.org/officeDocument/2006/relationships/hyperlink" Target="http://www.cleanenergyministerial.org/" TargetMode="External"/><Relationship Id="rId219" Type="http://schemas.openxmlformats.org/officeDocument/2006/relationships/hyperlink" Target="http://www.rand.org/content/dam/rand/pubs/occasional_papers/2011/RAND_OP333.pdf" TargetMode="External"/><Relationship Id="rId3" Type="http://schemas.openxmlformats.org/officeDocument/2006/relationships/styles" Target="styles.xml"/><Relationship Id="rId214" Type="http://schemas.openxmlformats.org/officeDocument/2006/relationships/hyperlink" Target="http://icct.nl/wp-content/uploads/2016/03/ICCT-Report_Foreign-Fighters-Phenomenon-in-the-EU_1-April-2016_including-AnnexesLinks.pdf" TargetMode="External"/><Relationship Id="rId230" Type="http://schemas.openxmlformats.org/officeDocument/2006/relationships/hyperlink" Target="http://bg.wikipedia.org/wiki/%D0%98%D0%B7%D0%BF%D1%8A%D0%BB%D0%BD%D0%B8%D1%82%D0%B5%D0%BB%D0%BD%D0%B0_%D0%B2%D0%BB%D0%B0%D1%81%D1%82" TargetMode="External"/><Relationship Id="rId235" Type="http://schemas.microsoft.com/office/2007/relationships/hdphoto" Target="media/hdphoto3.wdp"/><Relationship Id="rId251"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56" Type="http://schemas.openxmlformats.org/officeDocument/2006/relationships/image" Target="media/image42.jpg"/><Relationship Id="rId277" Type="http://schemas.openxmlformats.org/officeDocument/2006/relationships/fontTable" Target="fontTable.xml"/><Relationship Id="rId25"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46" Type="http://schemas.openxmlformats.org/officeDocument/2006/relationships/image" Target="media/image10.png"/><Relationship Id="rId67" Type="http://schemas.openxmlformats.org/officeDocument/2006/relationships/image" Target="media/image19.tiff"/><Relationship Id="rId116" Type="http://schemas.openxmlformats.org/officeDocument/2006/relationships/image" Target="media/image26.png"/><Relationship Id="rId137" Type="http://schemas.openxmlformats.org/officeDocument/2006/relationships/hyperlink" Target="http://www.iags.org/costof911.html" TargetMode="External"/><Relationship Id="rId158" Type="http://schemas.openxmlformats.org/officeDocument/2006/relationships/hyperlink" Target="http://www.fatf-gafi.org/media/fatf/documents/reports/FATF%20Terrorist%20Financing%20Typologies%20Report.pdf" TargetMode="External"/><Relationship Id="rId272" Type="http://schemas.openxmlformats.org/officeDocument/2006/relationships/hyperlink" Target="http://www.archive.org/details/lesmohicansdepa02dumagoog" TargetMode="External"/><Relationship Id="rId20" Type="http://schemas.openxmlformats.org/officeDocument/2006/relationships/hyperlink" Target="http://ec.europa.eu/smart-regulation/index_bg.htm" TargetMode="External"/><Relationship Id="rId41" Type="http://schemas.openxmlformats.org/officeDocument/2006/relationships/image" Target="media/image5.png"/><Relationship Id="rId62" Type="http://schemas.openxmlformats.org/officeDocument/2006/relationships/image" Target="media/image14.tiff"/><Relationship Id="rId83" Type="http://schemas.openxmlformats.org/officeDocument/2006/relationships/hyperlink" Target="http://europa.eu/" TargetMode="External"/><Relationship Id="rId88" Type="http://schemas.openxmlformats.org/officeDocument/2006/relationships/hyperlink" Target="http://www.transmedia.bg/812" TargetMode="External"/><Relationship Id="rId111" Type="http://schemas.openxmlformats.org/officeDocument/2006/relationships/hyperlink" Target="http://www.express.co.uk/news/politics/662472/EU-federal-europe-European-army-merging-German-Dutch-forces" TargetMode="External"/><Relationship Id="rId132" Type="http://schemas.openxmlformats.org/officeDocument/2006/relationships/hyperlink" Target="https://www.google.bg/search?hl=bg&amp;tbo=p&amp;tbm=bks&amp;q=inauthor:%22Efraim+Karsh%22" TargetMode="External"/><Relationship Id="rId153" Type="http://schemas.openxmlformats.org/officeDocument/2006/relationships/hyperlink" Target="http://www.cpted.net/" TargetMode="External"/><Relationship Id="rId174" Type="http://schemas.openxmlformats.org/officeDocument/2006/relationships/chart" Target="charts/chart8.xml"/><Relationship Id="rId179" Type="http://schemas.openxmlformats.org/officeDocument/2006/relationships/hyperlink" Target="http://www.clubofrome.org/" TargetMode="External"/><Relationship Id="rId195" Type="http://schemas.openxmlformats.org/officeDocument/2006/relationships/hyperlink" Target="https://servicio.mir.es/webcepic/login.jsp" TargetMode="External"/><Relationship Id="rId209" Type="http://schemas.openxmlformats.org/officeDocument/2006/relationships/hyperlink" Target="http://samples.sainsburysebooks.co.uk/9781134012299%20_sample_524982.pdf" TargetMode="External"/><Relationship Id="rId190" Type="http://schemas.openxmlformats.org/officeDocument/2006/relationships/hyperlink" Target="http://bg.wikipedia.org/wiki/%D0%98%D0%BA%D0%BE%D0%BD%D0%BE%D0%BC%D0%B8%D0%BA%D0%B0" TargetMode="External"/><Relationship Id="rId204" Type="http://schemas.openxmlformats.org/officeDocument/2006/relationships/hyperlink" Target="../&#1083;&#1077;&#1082;&#1089;&#1080;&#1077;&#1074;,%20&#1040;.%20(2016)%20,,&#1045;&#1076;&#1080;&#1085;&#1089;&#1090;&#1074;&#1077;&#1085;&#1086;%20&#1084;&#1102;&#1089;&#1102;&#1083;&#1084;&#1072;&#1085;&#1089;&#1082;&#1072;&#1090;&#1072;%20&#1086;&#1073;&#1097;&#1085;&#1086;&#1089;&#1090;%20&#1084;&#1086;&#1078;&#1077;%20&#1076;&#1072;%20&#1089;&#1077;%20&#1089;&#1087;&#1088;&#1072;&#1074;&#1080;%20&#1089;%20&#1088;&#1072;&#1076;&#1080;&#1082;&#1072;&#1083;&#1085;&#1080;&#1103;%20&#1080;&#1089;&#1083;&#1103;&#1084;" TargetMode="External"/><Relationship Id="rId220" Type="http://schemas.openxmlformats.org/officeDocument/2006/relationships/hyperlink" Target="http://icsr.info/wp-content/uploads/2012/12/ICSR-Report-Countering-Radicalization-in-Europe.pdf" TargetMode="External"/><Relationship Id="rId225" Type="http://schemas.openxmlformats.org/officeDocument/2006/relationships/hyperlink" Target="https://www.senat.fr/lc/lc38/lc38_mono.html" TargetMode="External"/><Relationship Id="rId241" Type="http://schemas.openxmlformats.org/officeDocument/2006/relationships/hyperlink" Target="http://bg.wikipedia.org/wiki/%D0%95%D1%81%D1%82%D0%BE%D0%BD%D0%B8%D1%8F" TargetMode="External"/><Relationship Id="rId246" Type="http://schemas.openxmlformats.org/officeDocument/2006/relationships/hyperlink" Target="http://www.csd.bg/artShowbg.php?id=16517&#8211;&#1062;&#1048;&#1044;&#8211;&#1041;&#1098;&#1083;&#1075;&#1072;&#1088;&#1089;&#1082;&#1072;&#1090;&#1072;" TargetMode="External"/><Relationship Id="rId267" Type="http://schemas.openxmlformats.org/officeDocument/2006/relationships/hyperlink" Target="http://rnda.armf.bg/%d0%b7%d0%b0%d1%89%d0%b8%d1%82%d0%b0-%d0%bd%d0%b0-%d0%bd%d0%b0%d1%81%d0%b5%d0%bb%d0%b5%d0%bd%d0%b8%d0%b5%d1%82%d0%be-%d0%b8-%d0%b8%d0%bd%d1%84%d1%80%d0%b0%d1%81%d1%82%d1%80%d1%83%d0%ba%d1%82%d1%83/" TargetMode="External"/><Relationship Id="rId15" Type="http://schemas.openxmlformats.org/officeDocument/2006/relationships/hyperlink" Target="http://www.wsws.org" TargetMode="External"/><Relationship Id="rId36" Type="http://schemas.openxmlformats.org/officeDocument/2006/relationships/hyperlink" Target="http://www.cia.gov/csi/studies/summer00/art07.html" TargetMode="External"/><Relationship Id="rId57" Type="http://schemas.openxmlformats.org/officeDocument/2006/relationships/hyperlink" Target="http://armymedia.bg/archives/28733" TargetMode="External"/><Relationship Id="rId106" Type="http://schemas.openxmlformats.org/officeDocument/2006/relationships/hyperlink" Target="http://www.unodc.org/documents/crop-monitoring/Afghanistan/Afghan-opium-survey-2014.pdf" TargetMode="External"/><Relationship Id="rId127" Type="http://schemas.openxmlformats.org/officeDocument/2006/relationships/hyperlink" Target="http://www.icao.int/annual-report-2014" TargetMode="External"/><Relationship Id="rId262" Type="http://schemas.openxmlformats.org/officeDocument/2006/relationships/hyperlink" Target="https://bg.wikipedia.org/wiki/%D0%93%D0%B0%D0%BB%D0%B8%D0%BB%D0%B5%D0%BE_%D0%93%D0%B0%D0%BB%D0%B8%D0%BB%D0%B5%D0%B9" TargetMode="External"/><Relationship Id="rId10" Type="http://schemas.openxmlformats.org/officeDocument/2006/relationships/chart" Target="charts/chart1.xml"/><Relationship Id="rId31" Type="http://schemas.openxmlformats.org/officeDocument/2006/relationships/hyperlink" Target="http://www.cia.gov/csi/studies/summer00/art07.html" TargetMode="External"/><Relationship Id="rId52" Type="http://schemas.openxmlformats.org/officeDocument/2006/relationships/hyperlink" Target="http://zhivkozhelev.com/%D0%B3%D0%BB%D0%BE%D0%B1%D0%B0%D0%BB%D0%BD%D0%BE%D1%82%D0%BE-%D1%83%D1%85%D0%BE/" TargetMode="External"/><Relationship Id="rId73" Type="http://schemas.openxmlformats.org/officeDocument/2006/relationships/image" Target="media/image20.png"/><Relationship Id="rId78" Type="http://schemas.openxmlformats.org/officeDocument/2006/relationships/hyperlink" Target="http://ec.europa.eu/health/dyna/echi/datatool/index.cfm?indlist=1a,1b" TargetMode="External"/><Relationship Id="rId94" Type="http://schemas.openxmlformats.org/officeDocument/2006/relationships/header" Target="header1.xml"/><Relationship Id="rId99" Type="http://schemas.openxmlformats.org/officeDocument/2006/relationships/hyperlink" Target="http://bit.ly/1SYoz9o" TargetMode="External"/><Relationship Id="rId101" Type="http://schemas.openxmlformats.org/officeDocument/2006/relationships/hyperlink" Target="http://bit.ly/1TddjX5" TargetMode="External"/><Relationship Id="rId122" Type="http://schemas.openxmlformats.org/officeDocument/2006/relationships/header" Target="header2.xml"/><Relationship Id="rId143" Type="http://schemas.openxmlformats.org/officeDocument/2006/relationships/hyperlink" Target="http://www.britannica.com/biography/Richard-Reid" TargetMode="External"/><Relationship Id="rId148" Type="http://schemas.openxmlformats.org/officeDocument/2006/relationships/hyperlink" Target="http://eur-lex.europa.eu/legal-content/BG/TXT/PDF/?uri=CELEX:32015L0849&amp;from=BG" TargetMode="External"/><Relationship Id="rId164" Type="http://schemas.openxmlformats.org/officeDocument/2006/relationships/hyperlink" Target="http://bg.wikipedia.org/wiki/&#1046;&#1072;&#1082;_&#1040;&#1090;&#1072;&#1083;&#1080;" TargetMode="External"/><Relationship Id="rId169" Type="http://schemas.openxmlformats.org/officeDocument/2006/relationships/hyperlink" Target="http://www.vesti.bg/23.05.2013" TargetMode="External"/><Relationship Id="rId185" Type="http://schemas.openxmlformats.org/officeDocument/2006/relationships/hyperlink" Target="http://ec.europa.eu/europe2020/index_bg.htm" TargetMode="External"/><Relationship Id="rId4" Type="http://schemas.openxmlformats.org/officeDocument/2006/relationships/settings" Target="settings.xml"/><Relationship Id="rId9" Type="http://schemas.openxmlformats.org/officeDocument/2006/relationships/hyperlink" Target="http://www.scrf.gov.ru/" TargetMode="External"/><Relationship Id="rId180" Type="http://schemas.openxmlformats.org/officeDocument/2006/relationships/hyperlink" Target="https://www.weforum.org/" TargetMode="External"/><Relationship Id="rId210" Type="http://schemas.openxmlformats.org/officeDocument/2006/relationships/hyperlink" Target="http://register.consilium.europa.eu/doc/srv?l=EN&amp;f=ST%209956%202014%20INIT" TargetMode="External"/><Relationship Id="rId215" Type="http://schemas.openxmlformats.org/officeDocument/2006/relationships/hyperlink" Target="http://www.gatestoneinstitute.org/author/Soeren+Kern" TargetMode="External"/><Relationship Id="rId236" Type="http://schemas.openxmlformats.org/officeDocument/2006/relationships/image" Target="media/image37.png"/><Relationship Id="rId257" Type="http://schemas.openxmlformats.org/officeDocument/2006/relationships/hyperlink" Target="http://www.mod.bg/bg/doc/zakoni/20140225_ZOVSRB.pdf" TargetMode="External"/><Relationship Id="rId278" Type="http://schemas.openxmlformats.org/officeDocument/2006/relationships/theme" Target="theme/theme1.xml"/><Relationship Id="rId26" Type="http://schemas.openxmlformats.org/officeDocument/2006/relationships/hyperlink" Target="http://militera.lib.ru" TargetMode="External"/><Relationship Id="rId231" Type="http://schemas.openxmlformats.org/officeDocument/2006/relationships/hyperlink" Target="http://bg.wikipedia.org/wiki/%D0%A1%D1%8A%D0%B4%D0%B5%D0%B1%D0%BD%D0%B0_%D0%B2%D0%BB%D0%B0%D1%81%D1%82" TargetMode="External"/><Relationship Id="rId252" Type="http://schemas.openxmlformats.org/officeDocument/2006/relationships/hyperlink" Target="http://www.sipri.org/research/armaments/milex/milex_database" TargetMode="External"/><Relationship Id="rId273" Type="http://schemas.openxmlformats.org/officeDocument/2006/relationships/hyperlink" Target="https://en.wikipedia.org/wiki/Alexandre_Dumas,_p%C3%A8re" TargetMode="External"/><Relationship Id="rId47" Type="http://schemas.openxmlformats.org/officeDocument/2006/relationships/image" Target="media/image11.jpg"/><Relationship Id="rId68" Type="http://schemas.openxmlformats.org/officeDocument/2006/relationships/hyperlink" Target="http://it4sec.org/bg/system/files/views_031_0.pdf" TargetMode="External"/><Relationship Id="rId89" Type="http://schemas.openxmlformats.org/officeDocument/2006/relationships/hyperlink" Target="http://www.mediapool.bg/" TargetMode="External"/><Relationship Id="rId112" Type="http://schemas.openxmlformats.org/officeDocument/2006/relationships/hyperlink" Target="http://www.svoboda.org/programs/OTB/2003/OBT.082303.asp" TargetMode="External"/><Relationship Id="rId133" Type="http://schemas.openxmlformats.org/officeDocument/2006/relationships/hyperlink" Target="https://books.google.bg/books?id=8Rw0NokDdzkC&amp;redir_esc=y" TargetMode="External"/><Relationship Id="rId154" Type="http://schemas.openxmlformats.org/officeDocument/2006/relationships/hyperlink" Target="https://www.mindtools.com/pages/article/newPPM_89.htm" TargetMode="External"/><Relationship Id="rId175" Type="http://schemas.openxmlformats.org/officeDocument/2006/relationships/hyperlink" Target="http://riskmanagementlab.com/bg/index.php?id=products&amp;categories_id%5b0%5d=9&amp;categories_id%5b1%5d=10&amp;products_id=92&amp;tx_multishop_pi1%5bpage_section%5d=products_detail" TargetMode="External"/><Relationship Id="rId196" Type="http://schemas.openxmlformats.org/officeDocument/2006/relationships/hyperlink" Target="http://www.strategy.bg/StrategicDocument" TargetMode="External"/><Relationship Id="rId200" Type="http://schemas.openxmlformats.org/officeDocument/2006/relationships/hyperlink" Target="http://www.jstor.org/stable/40345602" TargetMode="External"/><Relationship Id="rId16" Type="http://schemas.openxmlformats.org/officeDocument/2006/relationships/hyperlink" Target="http://www.scrf.gov.ru" TargetMode="External"/><Relationship Id="rId221" Type="http://schemas.openxmlformats.org/officeDocument/2006/relationships/hyperlink" Target="https://www.ict.org.il/UserFiles/Islamic%20%20Radicalization%25%2020in%20UK.pdf" TargetMode="External"/><Relationship Id="rId242" Type="http://schemas.openxmlformats.org/officeDocument/2006/relationships/hyperlink" Target="http://en.wikipedia.org/wiki/Estonian_Rescue_Board" TargetMode="External"/><Relationship Id="rId263" Type="http://schemas.openxmlformats.org/officeDocument/2006/relationships/hyperlink" Target="http://bg.wikipedia.org/w/index.php?title=%D0%9D%D0%B5%D0%B4%D0%BE%D1%81%D1%82%D0%BE%D0%B2%D0%B5%D1%80%D0%BD%D0%B8_%D0%B4%D0%B0%D0%BD%D0%BD%D0%B8&amp;action=edit&amp;redlink=1" TargetMode="External"/><Relationship Id="rId37" Type="http://schemas.openxmlformats.org/officeDocument/2006/relationships/image" Target="media/image1.png"/><Relationship Id="rId58" Type="http://schemas.openxmlformats.org/officeDocument/2006/relationships/hyperlink" Target="http://www.kultura.bg/media/my_html/2058/x_fund.htm" TargetMode="External"/><Relationship Id="rId79" Type="http://schemas.openxmlformats.org/officeDocument/2006/relationships/image" Target="media/image23.jpeg"/><Relationship Id="rId102" Type="http://schemas.openxmlformats.org/officeDocument/2006/relationships/hyperlink" Target="http://bit.ly/24DkgeG" TargetMode="External"/><Relationship Id="rId123" Type="http://schemas.openxmlformats.org/officeDocument/2006/relationships/footer" Target="footer3.xml"/><Relationship Id="rId144" Type="http://schemas.openxmlformats.org/officeDocument/2006/relationships/hyperlink" Target="http://www.fromthewilderness.com/timeline/AAsaeed.html" TargetMode="External"/><Relationship Id="rId90" Type="http://schemas.openxmlformats.org/officeDocument/2006/relationships/hyperlink" Target="http://www.tamilislam.com" TargetMode="External"/><Relationship Id="rId165" Type="http://schemas.openxmlformats.org/officeDocument/2006/relationships/image" Target="media/image31.png"/><Relationship Id="rId186" Type="http://schemas.openxmlformats.org/officeDocument/2006/relationships/hyperlink" Target="http://europa.eu/rapid/press-release_MEMO-15-6204_bg.htm" TargetMode="External"/><Relationship Id="rId211" Type="http://schemas.openxmlformats.org/officeDocument/2006/relationships/hyperlink" Target="http://register.consilium.europa.eu/doc/srv?l=EN&amp;f=ST%2014469%25%20202005%20REV%204" TargetMode="External"/><Relationship Id="rId232" Type="http://schemas.openxmlformats.org/officeDocument/2006/relationships/hyperlink" Target="http://bg.wikipedia.org/wiki/%D0%97%D0%B0%D0%BA%D0%BE%D0%BD%D0%BE%D0%B4%D0%B0%D1%82%D0%B5%D0%BB%D0%BD%D0%B0_%D0%B2%D0%BB%D0%B0%D1%81%D1%82" TargetMode="External"/><Relationship Id="rId253" Type="http://schemas.openxmlformats.org/officeDocument/2006/relationships/hyperlink" Target="http://www.sipri.org/research/armaments/milex/milex_database" TargetMode="External"/><Relationship Id="rId274" Type="http://schemas.openxmlformats.org/officeDocument/2006/relationships/hyperlink" Target="http://www.ue-varna.bg/en/article.aspx?id=15157" TargetMode="External"/><Relationship Id="rId27" Type="http://schemas.openxmlformats.org/officeDocument/2006/relationships/hyperlink" Target="http://geopoliticsss.hit.bg/3/Defarj.htm" TargetMode="External"/><Relationship Id="rId48" Type="http://schemas.openxmlformats.org/officeDocument/2006/relationships/hyperlink" Target="http://www.iemed.org/publicacions/historic-de-publicacions/enquesta-euromed/euromed-survey-2015/contents-of-the-6th-euromed-survey" TargetMode="External"/><Relationship Id="rId69" Type="http://schemas.openxmlformats.org/officeDocument/2006/relationships/hyperlink" Target="http://acis-bg.org/" TargetMode="External"/><Relationship Id="rId113" Type="http://schemas.openxmlformats.org/officeDocument/2006/relationships/hyperlink" Target="http://geopolitica.eu/drugi-statii/839-asimetrichniyat-harakter-na-savremennite-konflikti?showall=1" TargetMode="External"/><Relationship Id="rId134" Type="http://schemas.openxmlformats.org/officeDocument/2006/relationships/chart" Target="charts/chart5.xml"/><Relationship Id="rId80" Type="http://schemas.openxmlformats.org/officeDocument/2006/relationships/hyperlink" Target="http://www.moreto.net/novini.php?n=309543" TargetMode="External"/><Relationship Id="rId155" Type="http://schemas.openxmlformats.org/officeDocument/2006/relationships/hyperlink" Target="http://epp.eurostat.ec.europa.eu/portal/page/portal/government_finance_statistics/data" TargetMode="External"/><Relationship Id="rId176" Type="http://schemas.openxmlformats.org/officeDocument/2006/relationships/hyperlink" Target="https://bg.wikipedia.org/wiki/&#1053;&#1077;&#1089;&#1080;&#1075;&#1091;&#1088;&#1085;&#1086;&#1089;&#1090;" TargetMode="External"/><Relationship Id="rId197" Type="http://schemas.openxmlformats.org/officeDocument/2006/relationships/hyperlink" Target="http://www.jstor.org/stable/27522464" TargetMode="External"/><Relationship Id="rId201" Type="http://schemas.openxmlformats.org/officeDocument/2006/relationships/hyperlink" Target="http://www.jstor.org/stable/25074172" TargetMode="External"/><Relationship Id="rId222" Type="http://schemas.openxmlformats.org/officeDocument/2006/relationships/hyperlink" Target="http://www.mrrb.government.bg/" TargetMode="External"/><Relationship Id="rId243" Type="http://schemas.openxmlformats.org/officeDocument/2006/relationships/hyperlink" Target="https://www.riigiteataja.ee/otsingu_tulemus.html?sakk=kehtivad&amp;otsisona=p%C3%A4%C3%A4ste" TargetMode="External"/><Relationship Id="rId264" Type="http://schemas.openxmlformats.org/officeDocument/2006/relationships/hyperlink" Target="https://ec.europa.eu/programmes/horizon2020/" TargetMode="External"/><Relationship Id="rId17" Type="http://schemas.openxmlformats.org/officeDocument/2006/relationships/hyperlink" Target="http://www.un.org" TargetMode="External"/><Relationship Id="rId38" Type="http://schemas.openxmlformats.org/officeDocument/2006/relationships/image" Target="media/image2.png"/><Relationship Id="rId59" Type="http://schemas.openxmlformats.org/officeDocument/2006/relationships/hyperlink" Target="http://pravoto.net/material/istoriq_vyznikvane_i_razvitie_na_ideite_za_pravata_na_choveka/51945" TargetMode="External"/><Relationship Id="rId103" Type="http://schemas.openxmlformats.org/officeDocument/2006/relationships/hyperlink" Target="http://www.cra.org/ccc/resources/ccc-led-white-papers" TargetMode="External"/><Relationship Id="rId124" Type="http://schemas.openxmlformats.org/officeDocument/2006/relationships/hyperlink" Target="http://ec.europa.eu/research/transport/publications" TargetMode="External"/><Relationship Id="rId70" Type="http://schemas.openxmlformats.org/officeDocument/2006/relationships/hyperlink" Target="http://cic.org.uk/download.php?f=be2050-cic-bim2050-2014-1.pdf" TargetMode="External"/><Relationship Id="rId91" Type="http://schemas.openxmlformats.org/officeDocument/2006/relationships/hyperlink" Target="http://eur-lex.europa.eu/" TargetMode="External"/><Relationship Id="rId145" Type="http://schemas.openxmlformats.org/officeDocument/2006/relationships/hyperlink" Target="https://www.counterextremism.org/resources/details/id/553/exit-germany" TargetMode="External"/><Relationship Id="rId166" Type="http://schemas.openxmlformats.org/officeDocument/2006/relationships/image" Target="media/image32.png"/><Relationship Id="rId187" Type="http://schemas.openxmlformats.org/officeDocument/2006/relationships/hyperlink" Target="http://mission-innovation.net/" TargetMode="External"/><Relationship Id="rId1" Type="http://schemas.openxmlformats.org/officeDocument/2006/relationships/customXml" Target="../customXml/item1.xml"/><Relationship Id="rId212" Type="http://schemas.openxmlformats.org/officeDocument/2006/relationships/hyperlink" Target="http://ec.europa.eu/dgs/home-affairs/what-we-do/policies/european-agenda-security/legislative" TargetMode="External"/><Relationship Id="rId233" Type="http://schemas.openxmlformats.org/officeDocument/2006/relationships/image" Target="media/image35.png"/><Relationship Id="rId254" Type="http://schemas.openxmlformats.org/officeDocument/2006/relationships/chart" Target="charts/chart9.xml"/><Relationship Id="rId28" Type="http://schemas.openxmlformats.org/officeDocument/2006/relationships/hyperlink" Target="https://bulgariansite.wordpress.com/%D1%83%D0%B2%D0%BE%D0%B4/" TargetMode="External"/><Relationship Id="rId49" Type="http://schemas.openxmlformats.org/officeDocument/2006/relationships/hyperlink" Target="http://www.keep.eu/keep/statistics" TargetMode="External"/><Relationship Id="rId114" Type="http://schemas.openxmlformats.org/officeDocument/2006/relationships/hyperlink" Target="http://geopolitica.eu/drugi-statii/839-asimetrichniyat-harakter-na-savremennite-konflikti?showall=1" TargetMode="External"/><Relationship Id="rId275" Type="http://schemas.openxmlformats.org/officeDocument/2006/relationships/hyperlink" Target="http://horizon2020.mon.bg/" TargetMode="External"/><Relationship Id="rId60" Type="http://schemas.openxmlformats.org/officeDocument/2006/relationships/image" Target="media/image12.tiff"/><Relationship Id="rId81" Type="http://schemas.openxmlformats.org/officeDocument/2006/relationships/hyperlink" Target="http://www.aref.government.bg/?cat=8" TargetMode="External"/><Relationship Id="rId135" Type="http://schemas.openxmlformats.org/officeDocument/2006/relationships/chart" Target="charts/chart6.xml"/><Relationship Id="rId156" Type="http://schemas.openxmlformats.org/officeDocument/2006/relationships/image" Target="media/image29.jpg"/><Relationship Id="rId177" Type="http://schemas.openxmlformats.org/officeDocument/2006/relationships/hyperlink" Target="https://bg.wikipedia.org/wiki/&#1057;&#1080;&#1075;&#1091;&#1088;&#1085;&#1086;&#1089;&#1090;" TargetMode="External"/><Relationship Id="rId198" Type="http://schemas.openxmlformats.org/officeDocument/2006/relationships/hyperlink" Target="http://www.jstor.org/stable/4541571"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www.unhcr.org/52ef940b9.html" TargetMode="External"/><Relationship Id="rId117" Type="http://schemas.openxmlformats.org/officeDocument/2006/relationships/hyperlink" Target="http://register.consilium.europa.eu/doc/srv?l=EN&amp;f=ST%209956%202014%20INIT" TargetMode="External"/><Relationship Id="rId21" Type="http://schemas.openxmlformats.org/officeDocument/2006/relationships/hyperlink" Target="http://ec.europa.eu/health/major_chronic_diseases/docs/2015_chronic_scopingstudy_en.pdf" TargetMode="External"/><Relationship Id="rId42" Type="http://schemas.openxmlformats.org/officeDocument/2006/relationships/hyperlink" Target="http://www.forbes.com/sites/oracle/2016/01/05/big-data-for-all-oracles-2016-predictions/" TargetMode="External"/><Relationship Id="rId47" Type="http://schemas.openxmlformats.org/officeDocument/2006/relationships/hyperlink" Target="http://goo.gl/vNnc2D" TargetMode="External"/><Relationship Id="rId63" Type="http://schemas.openxmlformats.org/officeDocument/2006/relationships/hyperlink" Target="http://www.britannica.com/topic/European-Aeronautic-Defence-and-Space-Company" TargetMode="External"/><Relationship Id="rId68" Type="http://schemas.openxmlformats.org/officeDocument/2006/relationships/hyperlink" Target="http://geopolitica.eu/2006/broi42006/547-asimetrichnata-voyna-?showall=1" TargetMode="External"/><Relationship Id="rId84" Type="http://schemas.openxmlformats.org/officeDocument/2006/relationships/hyperlink" Target="http://www.int-comp.org/careers/a-career-in-aml/what-is-cdd/" TargetMode="External"/><Relationship Id="rId89" Type="http://schemas.openxmlformats.org/officeDocument/2006/relationships/hyperlink" Target="http://bg.wikipedia.org/wiki/&#1060;&#1080;&#1083;&#1086;&#1089;&#1086;&#1092;" TargetMode="External"/><Relationship Id="rId112" Type="http://schemas.openxmlformats.org/officeDocument/2006/relationships/hyperlink" Target="http://www.znam.bg/com/action/showArticle?encID=1&amp;article=1593572212" TargetMode="External"/><Relationship Id="rId133" Type="http://schemas.openxmlformats.org/officeDocument/2006/relationships/hyperlink" Target="http://icct.nl/wp-content/uploads/2016/03/ICCT-Report_Foreign-Fighters-Phenomenon-in-the-EU_1-April-2016_including-AnnexesLinks.pdf" TargetMode="External"/><Relationship Id="rId138" Type="http://schemas.openxmlformats.org/officeDocument/2006/relationships/hyperlink" Target="http://icct.nl/wp-content/uploads/2016/03/ICCT-Report_Foreign-Fighters-Phenomenon-in-the-EU_1-April-2016_including-AnnexesLinks.pdf" TargetMode="External"/><Relationship Id="rId154" Type="http://schemas.openxmlformats.org/officeDocument/2006/relationships/hyperlink" Target="http://www.sipri.org/research/armaments/milex/milex_database/definitions" TargetMode="External"/><Relationship Id="rId159" Type="http://schemas.openxmlformats.org/officeDocument/2006/relationships/hyperlink" Target="http://www.archive.org/details/lesmohicansdepa02dumagoog" TargetMode="External"/><Relationship Id="rId16" Type="http://schemas.openxmlformats.org/officeDocument/2006/relationships/hyperlink" Target="http://pravoto.net/material/istoriq_vyznikvane_i_razvitie_na_ideite_za_pravata_na_choveka/51945/p2" TargetMode="External"/><Relationship Id="rId107" Type="http://schemas.openxmlformats.org/officeDocument/2006/relationships/hyperlink" Target="http://bg.wikipedia.org/wiki/&#1054;&#1088;&#1098;&#1078;&#1080;&#1077;" TargetMode="External"/><Relationship Id="rId11" Type="http://schemas.openxmlformats.org/officeDocument/2006/relationships/hyperlink" Target="http://www.iemed.org/publicacions/historic-de-publicacions/enquesta-euromed/euromed-survey-2015/contents-of-the-6th-euromed-survey" TargetMode="External"/><Relationship Id="rId32" Type="http://schemas.openxmlformats.org/officeDocument/2006/relationships/hyperlink" Target="http://radar.bg/bg/2016-05-19/article/22562548_" TargetMode="External"/><Relationship Id="rId37" Type="http://schemas.openxmlformats.org/officeDocument/2006/relationships/hyperlink" Target="http://europe.bg/bg/articles/news/2016/04/25/konferenciya-otrazhenie-na-siriyskata-kriza-vurhu-sigurnostta." TargetMode="External"/><Relationship Id="rId53" Type="http://schemas.openxmlformats.org/officeDocument/2006/relationships/hyperlink" Target="http://bit.ly/1ULs72D" TargetMode="External"/><Relationship Id="rId58" Type="http://schemas.openxmlformats.org/officeDocument/2006/relationships/hyperlink" Target="http://www.crn.com/slide-shows/data-center/300076704/2015-big-data-100-business-analytics.htm/pgno/0/1" TargetMode="External"/><Relationship Id="rId74" Type="http://schemas.openxmlformats.org/officeDocument/2006/relationships/hyperlink" Target="http://www.gov.uk" TargetMode="External"/><Relationship Id="rId79" Type="http://schemas.openxmlformats.org/officeDocument/2006/relationships/hyperlink" Target="http://www.cpted.net/" TargetMode="External"/><Relationship Id="rId102" Type="http://schemas.openxmlformats.org/officeDocument/2006/relationships/hyperlink" Target="http://bg.wikipedia.org/wiki/&#1055;&#1072;&#1088;&#1080;" TargetMode="External"/><Relationship Id="rId123" Type="http://schemas.openxmlformats.org/officeDocument/2006/relationships/hyperlink" Target="https://www.ict.org.il/UserFiles/Islamic%20Radicalization%20in%20UK.pdf" TargetMode="External"/><Relationship Id="rId128" Type="http://schemas.openxmlformats.org/officeDocument/2006/relationships/hyperlink" Target="http://www.gatestoneinstitute.org/5128/france-no-go-zones" TargetMode="External"/><Relationship Id="rId144" Type="http://schemas.openxmlformats.org/officeDocument/2006/relationships/hyperlink" Target="http://www.strategy.bg/PublicConsultations/View.aspx?lang=bg-BG&amp;Id=2006" TargetMode="External"/><Relationship Id="rId149" Type="http://schemas.openxmlformats.org/officeDocument/2006/relationships/hyperlink" Target="http://www.csd.bg/artShowbg.php?id=16635&#8211;&#1062;&#1048;&#1044;&#8211;" TargetMode="External"/><Relationship Id="rId5" Type="http://schemas.openxmlformats.org/officeDocument/2006/relationships/hyperlink" Target="https://news.bg/int-politics/189-378-migranti-i-bezhantsi-pristignali-v-evropa-ot-nachaloto-na-godinata.html" TargetMode="External"/><Relationship Id="rId90" Type="http://schemas.openxmlformats.org/officeDocument/2006/relationships/hyperlink" Target="http://bg.wikipedia.org/wiki/&#1045;&#1074;&#1088;&#1077;&#1080;" TargetMode="External"/><Relationship Id="rId95" Type="http://schemas.openxmlformats.org/officeDocument/2006/relationships/hyperlink" Target="http://bg.wikipedia.org/wiki/&#1055;&#1088;&#1077;&#1079;&#1080;&#1076;&#1077;&#1085;&#1090;_&#1085;&#1072;_&#1060;&#1088;&#1072;&#1085;&#1094;&#1080;&#1103;" TargetMode="External"/><Relationship Id="rId160" Type="http://schemas.openxmlformats.org/officeDocument/2006/relationships/hyperlink" Target="https://en.wikipedia.org/wiki/Alexandre_Dumas,_p%C3%A8re" TargetMode="External"/><Relationship Id="rId22" Type="http://schemas.openxmlformats.org/officeDocument/2006/relationships/hyperlink" Target="http://www.who.int/mediacentre/factsheets/fs369/en/" TargetMode="External"/><Relationship Id="rId27" Type="http://schemas.openxmlformats.org/officeDocument/2006/relationships/hyperlink" Target="http://www.emro.who.int/afg/afghanistan-news/tuberculosis-kills-13-000-afghans-every-year.html" TargetMode="External"/><Relationship Id="rId43" Type="http://schemas.openxmlformats.org/officeDocument/2006/relationships/hyperlink" Target="http://uk.businessinsider.com/sc/internet-of-things-changing-business-2016-2" TargetMode="External"/><Relationship Id="rId48" Type="http://schemas.openxmlformats.org/officeDocument/2006/relationships/hyperlink" Target="http://www.semanticfocus.com/blog/topic/title/semantic-web/" TargetMode="External"/><Relationship Id="rId64" Type="http://schemas.openxmlformats.org/officeDocument/2006/relationships/hyperlink" Target="http://rdsc.md.government.bg/BG/About/Akademi/20110421_nac_otbr_strategia.pdf" TargetMode="External"/><Relationship Id="rId69" Type="http://schemas.openxmlformats.org/officeDocument/2006/relationships/hyperlink" Target="http://geopolitica.eu/2006/broi42006/547-asimetrichnata-voyna-?showall=1" TargetMode="External"/><Relationship Id="rId113" Type="http://schemas.openxmlformats.org/officeDocument/2006/relationships/hyperlink" Target="http://www.dans.bg" TargetMode="External"/><Relationship Id="rId118" Type="http://schemas.openxmlformats.org/officeDocument/2006/relationships/hyperlink" Target="http://www.rand.org/content/dam/rand/pubs/occasional_papers/2011/%20RAND_OP333.pdf" TargetMode="External"/><Relationship Id="rId134" Type="http://schemas.openxmlformats.org/officeDocument/2006/relationships/hyperlink" Target="http://www.strategy.bg/PublicConsultations/%20View.aspx?lang=bg-BG&amp;Id=1877" TargetMode="External"/><Relationship Id="rId139" Type="http://schemas.openxmlformats.org/officeDocument/2006/relationships/hyperlink" Target="http://www.strategy.bg/PublicConsultations/%20View.aspx?lang=bg-BG&amp;Id=1877" TargetMode="External"/><Relationship Id="rId80" Type="http://schemas.openxmlformats.org/officeDocument/2006/relationships/hyperlink" Target="http://www.fatf-gafi.org/media/fatf/documents/reports/FATF%20Terrorist%20Financing%20Typologies%20Report.pdf" TargetMode="External"/><Relationship Id="rId85" Type="http://schemas.openxmlformats.org/officeDocument/2006/relationships/hyperlink" Target="http://www.syndicatebank.com/downloads/Banks-Policy-on-KYC-and-AML.pdf" TargetMode="External"/><Relationship Id="rId150" Type="http://schemas.openxmlformats.org/officeDocument/2006/relationships/hyperlink" Target="http://dartsnews.bg/News/41281-" TargetMode="External"/><Relationship Id="rId155" Type="http://schemas.openxmlformats.org/officeDocument/2006/relationships/hyperlink" Target="http://www.md.government.bg/bg/doc/drugi/20150327_Doklad_MO_2014.pdf" TargetMode="External"/><Relationship Id="rId12" Type="http://schemas.openxmlformats.org/officeDocument/2006/relationships/hyperlink" Target="http://eeas.europa.eu/delegations/algeria/documents/rapport_cooperation_2014-_fianle_-_version_web.pdf" TargetMode="External"/><Relationship Id="rId17" Type="http://schemas.openxmlformats.org/officeDocument/2006/relationships/hyperlink" Target="http://www.vesti.bg/sviat/amerika/doklad-cru-e-prilagalo-zhestoki-iztezaniia-6028743" TargetMode="External"/><Relationship Id="rId33" Type="http://schemas.openxmlformats.org/officeDocument/2006/relationships/hyperlink" Target="http://europa.eu/rapid/press-release_IP-15-6327_bg.htm" TargetMode="External"/><Relationship Id="rId38" Type="http://schemas.openxmlformats.org/officeDocument/2006/relationships/hyperlink" Target="http://europa.eu/rapid/press" TargetMode="External"/><Relationship Id="rId59" Type="http://schemas.openxmlformats.org/officeDocument/2006/relationships/hyperlink" Target="http://ec.europa.eu/eurostat/statistics-explained/index.php/Migration_and_migrant_population_statistics/bg" TargetMode="External"/><Relationship Id="rId103" Type="http://schemas.openxmlformats.org/officeDocument/2006/relationships/hyperlink" Target="http://bg.wikipedia.org/wiki/&#1054;&#1073;&#1097;&#1077;&#1089;&#1090;&#1074;&#1077;&#1085;&#1080;_&#1086;&#1090;&#1085;&#1086;&#1096;&#1077;&#1085;&#1080;&#1103;" TargetMode="External"/><Relationship Id="rId108" Type="http://schemas.openxmlformats.org/officeDocument/2006/relationships/hyperlink" Target="http://bg.wikipedia.org/wiki/&#1040;&#1085;&#1075;&#1086;&#1083;&#1072;" TargetMode="External"/><Relationship Id="rId124" Type="http://schemas.openxmlformats.org/officeDocument/2006/relationships/hyperlink" Target="http://icct.nl/wp-content/uploads/2016/03/ICCT-Report_Foreign-Fighters-Phenomenon-in-the-EU_1-April-2016_including-AnnexesLinks.pdf" TargetMode="External"/><Relationship Id="rId129" Type="http://schemas.openxmlformats.org/officeDocument/2006/relationships/hyperlink" Target="http://www.vecherni-novini.bg/%D0%BA%D0%BE%D0%BC%D0%B5%D0%BD%D1%82%D0%B0%D1%80%D0%B8-%D0%B8%D0%BD%D1%82%D0%B5%D1%80%D0%B2%D1%8E%D1%82%D0%B0/%D0%B8%D0%BD%D1%82%D0%B5%D1%80%D0%B2%D1%8E%D1%82%D0%B0/2168-%D0%B0%D0%BB%D0%B5%D0%BA%D1%81-%D0%B0%D0%BB%D0%B5%D0%BA%D1%81%D0%B8%D0%B5%D0%B2-%D0%B5%D0%B4%D0%B8%D0%BD%D1%81%D1%82%D0%B2%D0%B5%D0%BD%D0%BE-%D0%BC%D1%8E%D1%81%D1%8E%D0%BB%D0%BC%D0%B0%D0%BD%D1%81%D0%BA%D0%B0%D1%82%D0%B0-%D0%BE%D0%B1%D1%89%D0%BD%D0%BE%D1%81%D1%82-%D0%BC%D0%BE%D0%B6%D0%B5-%D0%B4%D0%B0-%D1%81%D0%B5-%D1%81%D0%BF%D1%80%D0%B0%D0%B2%D0%B8-%D1%81-%D1%80%D0%B0%D0%B4%D0%B8%D0%BA%D0%B0%D0%BB%D0%BD%D0%B8%D1%8F-%D0%B8%D1%81%D0%BB%D1%8F%D0%BC" TargetMode="External"/><Relationship Id="rId54" Type="http://schemas.openxmlformats.org/officeDocument/2006/relationships/hyperlink" Target="http://bit.ly/24yrkpf" TargetMode="External"/><Relationship Id="rId70" Type="http://schemas.openxmlformats.org/officeDocument/2006/relationships/hyperlink" Target="http://geopolitica.eu/2006/broi42006/547-asimetrichnata-voyna-?showall=1" TargetMode="External"/><Relationship Id="rId75" Type="http://schemas.openxmlformats.org/officeDocument/2006/relationships/hyperlink" Target="http://ec.europa.eu/research/transport/publications" TargetMode="External"/><Relationship Id="rId91" Type="http://schemas.openxmlformats.org/officeDocument/2006/relationships/hyperlink" Target="http://bg.wikipedia.org/wiki/&#1055;&#1088;&#1086;&#1080;&#1079;&#1093;&#1086;&#1076;" TargetMode="External"/><Relationship Id="rId96" Type="http://schemas.openxmlformats.org/officeDocument/2006/relationships/hyperlink" Target="http://bg.wikipedia.org/wiki/&#1041;&#1080;&#1083;&#1076;&#1098;&#1088;&#1073;&#1098;&#1088;&#1075;&#1089;&#1082;&#1072;_&#1075;&#1088;&#1091;&#1087;&#1072;" TargetMode="External"/><Relationship Id="rId140" Type="http://schemas.openxmlformats.org/officeDocument/2006/relationships/hyperlink" Target="http://www.mrrb.government.bg/" TargetMode="External"/><Relationship Id="rId145" Type="http://schemas.openxmlformats.org/officeDocument/2006/relationships/hyperlink" Target="https://www.senat.fr/lc/lc38/lc38_mono.html" TargetMode="External"/><Relationship Id="rId161" Type="http://schemas.openxmlformats.org/officeDocument/2006/relationships/hyperlink" Target="http://www.ue-varna.bg/en/article.aspx?id=15157" TargetMode="External"/><Relationship Id="rId1"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6" Type="http://schemas.openxmlformats.org/officeDocument/2006/relationships/hyperlink" Target="https://news.bg/int-politics/papata-prizova-evropa-da-razrushi-stenite-i-da-postroi-mostove.html" TargetMode="External"/><Relationship Id="rId15" Type="http://schemas.openxmlformats.org/officeDocument/2006/relationships/hyperlink" Target="http://armymedia.bg/archives/28733" TargetMode="External"/><Relationship Id="rId23" Type="http://schemas.openxmlformats.org/officeDocument/2006/relationships/hyperlink" Target="http://www.who.int/whr/2001/media_centre/press_release/en/" TargetMode="External"/><Relationship Id="rId28" Type="http://schemas.openxmlformats.org/officeDocument/2006/relationships/hyperlink" Target="http://apps.who.int/iris/bitstream/10665/170250/1/9789240694439_eng.pdf?ua=1&amp;ua=1" TargetMode="External"/><Relationship Id="rId36" Type="http://schemas.openxmlformats.org/officeDocument/2006/relationships/hyperlink" Target="https://www.facebook.com/dipinstitute/" TargetMode="External"/><Relationship Id="rId49" Type="http://schemas.openxmlformats.org/officeDocument/2006/relationships/hyperlink" Target="http://goo.gl/rTRLNx" TargetMode="External"/><Relationship Id="rId57" Type="http://schemas.openxmlformats.org/officeDocument/2006/relationships/hyperlink" Target="http://bit.ly/21xLv57" TargetMode="External"/><Relationship Id="rId106" Type="http://schemas.openxmlformats.org/officeDocument/2006/relationships/hyperlink" Target="http://bg.wikipedia.org/wiki/&#1040;&#1085;&#1075;&#1083;&#1080;&#1081;&#1089;&#1082;&#1080;_&#1077;&#1079;&#1080;&#1082;" TargetMode="External"/><Relationship Id="rId114" Type="http://schemas.openxmlformats.org/officeDocument/2006/relationships/hyperlink" Target="http://www.nsi.bg" TargetMode="External"/><Relationship Id="rId119" Type="http://schemas.openxmlformats.org/officeDocument/2006/relationships/hyperlink" Target="http://samples.sainsburysebooks.co.uk/9781134012299_sample_524982.pdf" TargetMode="External"/><Relationship Id="rId127" Type="http://schemas.openxmlformats.org/officeDocument/2006/relationships/hyperlink" Target="http://www.gatestoneinstitute.org/author/Soeren+Kern" TargetMode="External"/><Relationship Id="rId10" Type="http://schemas.openxmlformats.org/officeDocument/2006/relationships/hyperlink" Target="https://www.24chasa.bg/Article/5351436" TargetMode="External"/><Relationship Id="rId31" Type="http://schemas.openxmlformats.org/officeDocument/2006/relationships/hyperlink" Target="https://bg.wikipedia.org/wiki/%D0%A1%D1%82%D1%83%D0%B4%D0%B5%D0%BD%D0%B0%D1%82%D0%B0_%D0%B2%D0%BE%D0%B9%D0%BD%D0%B0" TargetMode="External"/><Relationship Id="rId44" Type="http://schemas.openxmlformats.org/officeDocument/2006/relationships/hyperlink" Target="http://www.inase.org/library/2015/zakynthos/bypaper/.../COMPUTERS-78.pdf" TargetMode="External"/><Relationship Id="rId52" Type="http://schemas.openxmlformats.org/officeDocument/2006/relationships/hyperlink" Target="https://www.weforum.org/agenda/2016/01/a-global-economy-powered-by-data" TargetMode="External"/><Relationship Id="rId60" Type="http://schemas.openxmlformats.org/officeDocument/2006/relationships/hyperlink" Target="http://a-specto.bg/eu-army/" TargetMode="External"/><Relationship Id="rId65" Type="http://schemas.openxmlformats.org/officeDocument/2006/relationships/hyperlink" Target="http://www.svoboda.org/programs/OTB/2003/OBT.082303.asp" TargetMode="External"/><Relationship Id="rId73" Type="http://schemas.openxmlformats.org/officeDocument/2006/relationships/hyperlink" Target="https://www.scribd.com/doc/109423612/VOL-I-National-Organization-and-Administration" TargetMode="External"/><Relationship Id="rId78" Type="http://schemas.openxmlformats.org/officeDocument/2006/relationships/hyperlink" Target="http://www.iso.org/iso/home/standards/management-standards/iso27001.htm%20-%20&#1087;&#1086;&#1089;&#1077;&#1090;&#1077;&#1085;%20&#1085;&#1072;%2029.04.2016" TargetMode="External"/><Relationship Id="rId81" Type="http://schemas.openxmlformats.org/officeDocument/2006/relationships/hyperlink" Target="http://www.fatf-gafi.org" TargetMode="External"/><Relationship Id="rId86" Type="http://schemas.openxmlformats.org/officeDocument/2006/relationships/hyperlink" Target="http://bg.wikipedia.org/wiki/&#1060;&#1088;&#1077;&#1085;&#1089;&#1082;&#1080;_&#1077;&#1079;&#1080;&#1082;" TargetMode="External"/><Relationship Id="rId94" Type="http://schemas.openxmlformats.org/officeDocument/2006/relationships/hyperlink" Target="http://bg.wikipedia.org/wiki/&#1044;&#1080;&#1087;&#1083;&#1086;&#1084;&#1072;" TargetMode="External"/><Relationship Id="rId99" Type="http://schemas.openxmlformats.org/officeDocument/2006/relationships/hyperlink" Target="http://bg.wikipedia.org/wiki/&#1044;&#1077;&#1084;&#1086;&#1082;&#1088;&#1072;&#1094;&#1080;&#1103;" TargetMode="External"/><Relationship Id="rId101" Type="http://schemas.openxmlformats.org/officeDocument/2006/relationships/hyperlink" Target="http://bg.wikipedia.org/wiki/&#1058;&#1098;&#1088;&#1075;&#1086;&#1074;&#1080;&#1103;" TargetMode="External"/><Relationship Id="rId122" Type="http://schemas.openxmlformats.org/officeDocument/2006/relationships/hyperlink" Target="http://www.mei.edu/sites/default/files/Pliner.pdf" TargetMode="External"/><Relationship Id="rId130" Type="http://schemas.openxmlformats.org/officeDocument/2006/relationships/hyperlink" Target="http://www.vecherni-novini.bg/" TargetMode="External"/><Relationship Id="rId135" Type="http://schemas.openxmlformats.org/officeDocument/2006/relationships/hyperlink" Target="http://register.consilium.europa.eu/doc/srv?l=EN&amp;f=ST%209956%202014%20INIT" TargetMode="External"/><Relationship Id="rId143" Type="http://schemas.openxmlformats.org/officeDocument/2006/relationships/hyperlink" Target="http://www.strategy.bg/PublicConsultations/View.aspx?lang=bg-BG&amp;Id=2006" TargetMode="External"/><Relationship Id="rId148" Type="http://schemas.openxmlformats.org/officeDocument/2006/relationships/hyperlink" Target="http://www.lex.bg" TargetMode="External"/><Relationship Id="rId151" Type="http://schemas.openxmlformats.org/officeDocument/2006/relationships/hyperlink" Target="http://www.csd.bg/artShowbg.php?id=16517&#8211;&#1062;&#1048;&#1044;&#8211;" TargetMode="External"/><Relationship Id="rId156" Type="http://schemas.openxmlformats.org/officeDocument/2006/relationships/hyperlink" Target="http://rsvu.mon.bg/rsvu3/" TargetMode="External"/><Relationship Id="rId4" Type="http://schemas.openxmlformats.org/officeDocument/2006/relationships/hyperlink" Target="https://bulgariansite.wordpress.com/%D1%83%D0%B2%D0%BE%D0%B4/" TargetMode="External"/><Relationship Id="rId9" Type="http://schemas.openxmlformats.org/officeDocument/2006/relationships/hyperlink" Target="https://news.bg/world/sasht-vzimat-resheniyata-v-nato-evropa-prosto-koziruva-ubeden-lavrov.html" TargetMode="External"/><Relationship Id="rId13" Type="http://schemas.openxmlformats.org/officeDocument/2006/relationships/hyperlink" Target="http://www.keep.eu/keep/statistics" TargetMode="External"/><Relationship Id="rId18" Type="http://schemas.openxmlformats.org/officeDocument/2006/relationships/hyperlink" Target="http://www.capital.bg/politika_i_ikonomika/sviat/2001/06/09/209256_mitut_eshelon_e_realnost/" TargetMode="External"/><Relationship Id="rId39" Type="http://schemas.openxmlformats.org/officeDocument/2006/relationships/hyperlink" Target="http://eur-lex.europa.eu/legal-content/BG/TXT/?uri=CELEX:12012E/TXT" TargetMode="External"/><Relationship Id="rId109" Type="http://schemas.openxmlformats.org/officeDocument/2006/relationships/hyperlink" Target="http://bg.wikipedia.org/wiki/&#1046;&#1072;&#1082;_&#1040;&#1090;&#1072;&#1083;&#1080;" TargetMode="External"/><Relationship Id="rId34" Type="http://schemas.openxmlformats.org/officeDocument/2006/relationships/hyperlink" Target="http://www.tamilislam.com/" TargetMode="External"/><Relationship Id="rId50" Type="http://schemas.openxmlformats.org/officeDocument/2006/relationships/hyperlink" Target="http://goo.gl/GSLJMk" TargetMode="External"/><Relationship Id="rId55" Type="http://schemas.openxmlformats.org/officeDocument/2006/relationships/hyperlink" Target="http://pdf.usaid.gov/pdf_docs/pnaec614.pdf" TargetMode="External"/><Relationship Id="rId76" Type="http://schemas.openxmlformats.org/officeDocument/2006/relationships/hyperlink" Target="https://www.projectsmart.co.uk/brief-history-of-smart-goals.php" TargetMode="External"/><Relationship Id="rId97" Type="http://schemas.openxmlformats.org/officeDocument/2006/relationships/hyperlink" Target="http://bg.wikipedia.org/wiki/1991" TargetMode="External"/><Relationship Id="rId104" Type="http://schemas.openxmlformats.org/officeDocument/2006/relationships/hyperlink" Target="http://bg.wikipedia.org/wiki/&#1040;&#1092;&#1077;&#1088;&#1072;" TargetMode="External"/><Relationship Id="rId120" Type="http://schemas.openxmlformats.org/officeDocument/2006/relationships/hyperlink" Target="http://icsr.info/wp-content/uploads/2012/12/ICSR-Report-Countering-Radicalization-in-Europe.pdf" TargetMode="External"/><Relationship Id="rId125" Type="http://schemas.openxmlformats.org/officeDocument/2006/relationships/hyperlink" Target="http://www.capital.bg/browse.php?author=%D0%9C%D0%BE%D1%85%D0%B0%D0%BC%D0%B5%D0%B4%20%D0%A5%D0%B0%D0%BB%D0%B0%D1%84" TargetMode="External"/><Relationship Id="rId141" Type="http://schemas.openxmlformats.org/officeDocument/2006/relationships/hyperlink" Target="https://wcd.coe.int/ViewDoc.jsp?p=&amp;id=1593207&amp;Site=COE&amp;direct=true" TargetMode="External"/><Relationship Id="rId146" Type="http://schemas.openxmlformats.org/officeDocument/2006/relationships/hyperlink" Target="https://en.wikipedia.org/wiki/Municipal_police" TargetMode="External"/><Relationship Id="rId7" Type="http://schemas.openxmlformats.org/officeDocument/2006/relationships/hyperlink" Target="https://news.bg/int-politics/bivshiyat-kmet-na-london-vizhda-es-po-stapkite-na-hitler-i-napoleon.html" TargetMode="External"/><Relationship Id="rId71" Type="http://schemas.openxmlformats.org/officeDocument/2006/relationships/hyperlink" Target="http://geopolitica.eu/2006/broi42006/547-asimetrichnata-voyna-?showall=1" TargetMode="External"/><Relationship Id="rId92" Type="http://schemas.openxmlformats.org/officeDocument/2006/relationships/hyperlink" Target="http://bg.wikipedia.org/wiki/&#1040;&#1083;&#1078;&#1080;&#1088;" TargetMode="External"/><Relationship Id="rId162" Type="http://schemas.openxmlformats.org/officeDocument/2006/relationships/hyperlink" Target="http://horizon2020.mon.bg/" TargetMode="External"/><Relationship Id="rId2" Type="http://schemas.openxmlformats.org/officeDocument/2006/relationships/hyperlink" Target="http://www.segabg.com/article.php?id=718078" TargetMode="External"/><Relationship Id="rId29" Type="http://schemas.openxmlformats.org/officeDocument/2006/relationships/hyperlink" Target="http://www.moreto.net/novini.php?n=309543" TargetMode="External"/><Relationship Id="rId24" Type="http://schemas.openxmlformats.org/officeDocument/2006/relationships/hyperlink" Target="http://ec.europa.eu/health/social_determinants/docs/final_full_ecorys_web.pdf" TargetMode="External"/><Relationship Id="rId40" Type="http://schemas.openxmlformats.org/officeDocument/2006/relationships/hyperlink" Target="http://europa.eu/about-eu/basic-information/symbols/europe-day/schuman-declaration/index_bg.htm" TargetMode="External"/><Relationship Id="rId45" Type="http://schemas.openxmlformats.org/officeDocument/2006/relationships/hyperlink" Target="http://www2.platfora.com/rs/platfora/images/business-analyst-eBook-web.pdf" TargetMode="External"/><Relationship Id="rId66" Type="http://schemas.openxmlformats.org/officeDocument/2006/relationships/hyperlink" Target="http://geopolitica.eu/drugi-statii/839-asimetrichniyat-harakter-na-savremennite-konflikti?showall=1" TargetMode="External"/><Relationship Id="rId87" Type="http://schemas.openxmlformats.org/officeDocument/2006/relationships/hyperlink" Target="http://bg.wikipedia.org/wiki/&#1060;&#1080;&#1085;&#1072;&#1085;&#1089;&#1080;&#1089;&#1090;" TargetMode="External"/><Relationship Id="rId110" Type="http://schemas.openxmlformats.org/officeDocument/2006/relationships/hyperlink" Target="http://www.nato.int/cps/en/natohq/opinions_127331.htm" TargetMode="External"/><Relationship Id="rId115" Type="http://schemas.openxmlformats.org/officeDocument/2006/relationships/hyperlink" Target="http://www.nsi.bg" TargetMode="External"/><Relationship Id="rId131" Type="http://schemas.openxmlformats.org/officeDocument/2006/relationships/hyperlink" Target="http://icct.nl/wp-content/uploads/2016/03/ICCT-Report_Foreign-Fighters-Phenomenon-in-the-EU_1-April-2016_including-AnnexesLinks.pdf" TargetMode="External"/><Relationship Id="rId136" Type="http://schemas.openxmlformats.org/officeDocument/2006/relationships/hyperlink" Target="http://ec.europa.eu/dgs/home-affairs/what-we-do/networks%20/radicalisation_%20awareness_%20network/ran-best-practices/docs/ran_collection-approaches_and_practices_en.pdf" TargetMode="External"/><Relationship Id="rId157" Type="http://schemas.openxmlformats.org/officeDocument/2006/relationships/hyperlink" Target="http://ec.europa.eu/europe2020/services/faqs/index_bg.htm" TargetMode="External"/><Relationship Id="rId61" Type="http://schemas.openxmlformats.org/officeDocument/2006/relationships/hyperlink" Target="http://glasove.com/categories/komentari/news/shte-ima-li-evropa-armiya" TargetMode="External"/><Relationship Id="rId82" Type="http://schemas.openxmlformats.org/officeDocument/2006/relationships/hyperlink" Target="http://www.fatf-gafi.org/publications/high-riskandnon-cooperativejurisdictions/?hf=10&amp;b=0&amp;s=desc(fatf_releasedate)" TargetMode="External"/><Relationship Id="rId152" Type="http://schemas.openxmlformats.org/officeDocument/2006/relationships/hyperlink" Target="http://www.csd.bg/artShowbg.php?id=16358&#8211;&#1062;&#1048;&#1044;" TargetMode="External"/><Relationship Id="rId19" Type="http://schemas.openxmlformats.org/officeDocument/2006/relationships/hyperlink" Target="http://zhivkozhelev.com/%D0%B3%D0%BB%D0%BE%D0%B1%D0%B0%D0%BB%D0%BD%D0%BE%D1%82%D0%BE-%D1%83%D1%85%D0%BE/" TargetMode="External"/><Relationship Id="rId14" Type="http://schemas.openxmlformats.org/officeDocument/2006/relationships/hyperlink" Target="http://users.sussex.ac.uk/~grahamh/RM1web/Pearsonstable.pdf" TargetMode="External"/><Relationship Id="rId30" Type="http://schemas.openxmlformats.org/officeDocument/2006/relationships/hyperlink" Target="https://bg.wikipedia.org/wiki/%D0%A1%D1%8A%D0%B2%D0%B5%D1%82%D1%81%D0%BA%D0%B8_%D0%B1%D0%BB%D0%BE%D0%BA" TargetMode="External"/><Relationship Id="rId35" Type="http://schemas.openxmlformats.org/officeDocument/2006/relationships/hyperlink" Target="http://www.unhcr.org/basics.html" TargetMode="External"/><Relationship Id="rId56" Type="http://schemas.openxmlformats.org/officeDocument/2006/relationships/hyperlink" Target="http://goo.gl/JOQlZN" TargetMode="External"/><Relationship Id="rId77" Type="http://schemas.openxmlformats.org/officeDocument/2006/relationships/hyperlink" Target="http://www.iso.org/iso/catalogue_detail?csnumber=43170" TargetMode="External"/><Relationship Id="rId100" Type="http://schemas.openxmlformats.org/officeDocument/2006/relationships/hyperlink" Target="http://bg.wikipedia.org/wiki/&#1055;&#1086;&#1083;&#1080;&#1090;&#1080;&#1095;&#1077;&#1089;&#1082;&#1072;_&#1089;&#1080;&#1089;&#1090;&#1077;&#1084;&#1072;" TargetMode="External"/><Relationship Id="rId105" Type="http://schemas.openxmlformats.org/officeDocument/2006/relationships/hyperlink" Target="http://bg.wikipedia.org/wiki/&#1040;&#1085;&#1075;&#1086;&#1083;&#1072;&#1075;&#1077;&#1081;&#1090;" TargetMode="External"/><Relationship Id="rId126" Type="http://schemas.openxmlformats.org/officeDocument/2006/relationships/hyperlink" Target="http://www.capital.bg/politika_i_ikonomika/sviat/2015" TargetMode="External"/><Relationship Id="rId147" Type="http://schemas.openxmlformats.org/officeDocument/2006/relationships/hyperlink" Target="https://www.senat.fr/lc/lc38/lc38_mono.html" TargetMode="External"/><Relationship Id="rId8" Type="http://schemas.openxmlformats.org/officeDocument/2006/relationships/hyperlink" Target="http://novinar.bg/news/evropa-se-razdrobiava-na-chetiri-niva-idva-vremeto-na-natcionalnite-darzhavi_NTI4MDszMw==.html" TargetMode="External"/><Relationship Id="rId51" Type="http://schemas.openxmlformats.org/officeDocument/2006/relationships/hyperlink" Target="http://nyti.ms/1VKpzE3" TargetMode="External"/><Relationship Id="rId72" Type="http://schemas.openxmlformats.org/officeDocument/2006/relationships/hyperlink" Target="http://eid.egov.bg/" TargetMode="External"/><Relationship Id="rId93" Type="http://schemas.openxmlformats.org/officeDocument/2006/relationships/hyperlink" Target="http://bg.wikipedia.org/wiki/&#1055;&#1072;&#1088;&#1080;&#1078;" TargetMode="External"/><Relationship Id="rId98" Type="http://schemas.openxmlformats.org/officeDocument/2006/relationships/hyperlink" Target="http://bg.wikipedia.org/wiki/&#1045;&#1074;&#1088;&#1086;&#1087;&#1077;&#1081;&#1089;&#1082;&#1072;_&#1073;&#1072;&#1085;&#1082;&#1072;_&#1079;&#1072;_&#1074;&#1098;&#1079;&#1089;&#1090;&#1072;&#1085;&#1086;&#1074;&#1103;&#1074;&#1072;&#1085;&#1077;_&#1080;_&#1088;&#1072;&#1079;&#1074;&#1080;&#1090;&#1080;&#1077;" TargetMode="External"/><Relationship Id="rId121" Type="http://schemas.openxmlformats.org/officeDocument/2006/relationships/hyperlink" Target="http://www.strategy.bg/PublicConsultations/%20View.aspx?lang=bg-BG&amp;Id=1877" TargetMode="External"/><Relationship Id="rId142" Type="http://schemas.openxmlformats.org/officeDocument/2006/relationships/hyperlink" Target="http://www.strategy.bg/StrategicDocuments/View.aspx?lang=bg-BG&amp;Id=616" TargetMode="External"/><Relationship Id="rId163" Type="http://schemas.openxmlformats.org/officeDocument/2006/relationships/hyperlink" Target="http://www.gherdjikov.com/za-men/" TargetMode="External"/><Relationship Id="rId3" Type="http://schemas.openxmlformats.org/officeDocument/2006/relationships/hyperlink" Target="http://geopoliticsss.hit.bg/3/Defarj.htm" TargetMode="External"/><Relationship Id="rId25" Type="http://schemas.openxmlformats.org/officeDocument/2006/relationships/hyperlink" Target="http://www.sussex.ac.uk/Units/spru/hsp/documents/2003-0602%20Health%20Security.pdf" TargetMode="External"/><Relationship Id="rId46" Type="http://schemas.openxmlformats.org/officeDocument/2006/relationships/hyperlink" Target="https://www.techopedia.com" TargetMode="External"/><Relationship Id="rId67" Type="http://schemas.openxmlformats.org/officeDocument/2006/relationships/hyperlink" Target="http://geopolitica.eu/drugi-statii/839-asimetrichniyat-harakter-na-savremennite-konflikti?showall=1" TargetMode="External"/><Relationship Id="rId116" Type="http://schemas.openxmlformats.org/officeDocument/2006/relationships/hyperlink" Target="http://www.mvr.bg" TargetMode="External"/><Relationship Id="rId137" Type="http://schemas.openxmlformats.org/officeDocument/2006/relationships/hyperlink" Target="http://ec.europa.eu/dgs/home-affairs/what-we-do/policies/" TargetMode="External"/><Relationship Id="rId158" Type="http://schemas.openxmlformats.org/officeDocument/2006/relationships/hyperlink" Target="http://www.neaa.government.bg/images/OA-PA-PN/Kriterialna-sistema-PA-PN-Dec-2011.pdf" TargetMode="External"/><Relationship Id="rId20" Type="http://schemas.openxmlformats.org/officeDocument/2006/relationships/hyperlink" Target="http://www.temanews.com/index.php?p=tema&amp;iid=138&amp;aid=3646" TargetMode="External"/><Relationship Id="rId41" Type="http://schemas.openxmlformats.org/officeDocument/2006/relationships/hyperlink" Target="http://ec.europa.eu/regional_policy/bg/newsroom/news/2015/09/commission-adopts-a-transnational-cooperation-programme-for-the-balkan-mediterranean-area-for-the-first-time" TargetMode="External"/><Relationship Id="rId62" Type="http://schemas.openxmlformats.org/officeDocument/2006/relationships/hyperlink" Target="http://www.europarl.europa.eu/atyourservice/bg/displayFtu.html?ftuId=FTU_6.1.2.html" TargetMode="External"/><Relationship Id="rId83" Type="http://schemas.openxmlformats.org/officeDocument/2006/relationships/hyperlink" Target="https://www.ffiec.gov/bsa_aml_infobase/pages_manual/OLM_013.htm" TargetMode="External"/><Relationship Id="rId88" Type="http://schemas.openxmlformats.org/officeDocument/2006/relationships/hyperlink" Target="http://bg.wikipedia.org/wiki/&#1048;&#1082;&#1086;&#1085;&#1086;&#1084;&#1080;&#1089;&#1090;" TargetMode="External"/><Relationship Id="rId111" Type="http://schemas.openxmlformats.org/officeDocument/2006/relationships/hyperlink" Target="http://www.nsi.bg/census2011/pagebg2.php?p2=175&amp;sp2=190" TargetMode="External"/><Relationship Id="rId132" Type="http://schemas.openxmlformats.org/officeDocument/2006/relationships/hyperlink" Target="http://ec.europa.eu/dgs/home-affairs/what-we-do/networks/%20radicalisation_awareness%20_network/ran-best-practices/docs/ran_collection-approaches_and_practices_en.pdf" TargetMode="External"/><Relationship Id="rId153" Type="http://schemas.openxmlformats.org/officeDocument/2006/relationships/hyperlink" Target="http://www.segabg.com/article.php?id=690983"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oleObject" Target="file:///G:\konfNBU2016\konfNBU2016\Book16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G:\konfNBU2016\konfNBU2016\Book261.xls" TargetMode="External"/></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F:\M\PTP%20Z%20R%20OTCHET%202015.xls"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6.2415264823987286E-2"/>
          <c:y val="3.1230716413612854E-2"/>
          <c:w val="0.92580848394931992"/>
          <c:h val="0.83055671838488543"/>
        </c:manualLayout>
      </c:layout>
      <c:bar3DChart>
        <c:barDir val="col"/>
        <c:grouping val="clustered"/>
        <c:varyColors val="0"/>
        <c:ser>
          <c:idx val="0"/>
          <c:order val="0"/>
          <c:tx>
            <c:strRef>
              <c:f>Sheet1!$C$9</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1.3084723585214262E-2"/>
                  <c:y val="-3.3755274261603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67C-444E-8BD7-BF7C936CA029}"/>
                </c:ext>
              </c:extLst>
            </c:dLbl>
            <c:dLbl>
              <c:idx val="1"/>
              <c:layout>
                <c:manualLayout>
                  <c:x val="0"/>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7C-444E-8BD7-BF7C936CA029}"/>
                </c:ext>
              </c:extLst>
            </c:dLbl>
            <c:dLbl>
              <c:idx val="2"/>
              <c:layout>
                <c:manualLayout>
                  <c:x val="1.7010140660778446E-2"/>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Sheet1!$D$9:$F$9</c:f>
              <c:numCache>
                <c:formatCode>0.00%</c:formatCode>
                <c:ptCount val="3"/>
                <c:pt idx="0">
                  <c:v>0.70899999999999996</c:v>
                </c:pt>
                <c:pt idx="1">
                  <c:v>0.182</c:v>
                </c:pt>
                <c:pt idx="2">
                  <c:v>0.109</c:v>
                </c:pt>
              </c:numCache>
            </c:numRef>
          </c:val>
          <c:extLst>
            <c:ext xmlns:c16="http://schemas.microsoft.com/office/drawing/2014/chart" uri="{C3380CC4-5D6E-409C-BE32-E72D297353CC}">
              <c16:uniqueId val="{00000003-867C-444E-8BD7-BF7C936CA029}"/>
            </c:ext>
          </c:extLst>
        </c:ser>
        <c:ser>
          <c:idx val="1"/>
          <c:order val="1"/>
          <c:tx>
            <c:strRef>
              <c:f>Sheet1!$C$10</c:f>
              <c:strCache>
                <c:ptCount val="1"/>
                <c:pt idx="0">
                  <c:v>Албанци</c:v>
                </c:pt>
              </c:strCache>
            </c:strRef>
          </c:tx>
          <c:spPr>
            <a:solidFill>
              <a:sysClr val="window" lastClr="FFFFFF">
                <a:lumMod val="65000"/>
              </a:sysClr>
            </a:solidFill>
          </c:spPr>
          <c:invertIfNegative val="0"/>
          <c:dLbls>
            <c:dLbl>
              <c:idx val="0"/>
              <c:layout>
                <c:manualLayout>
                  <c:x val="3.5838178802434305E-2"/>
                  <c:y val="-3.44824235514369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7C-444E-8BD7-BF7C936CA029}"/>
                </c:ext>
              </c:extLst>
            </c:dLbl>
            <c:dLbl>
              <c:idx val="2"/>
              <c:layout>
                <c:manualLayout>
                  <c:x val="9.1593065096498873E-3"/>
                  <c:y val="-2.250351617440225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Sheet1!$D$10:$F$10</c:f>
              <c:numCache>
                <c:formatCode>0.00%</c:formatCode>
                <c:ptCount val="3"/>
                <c:pt idx="0">
                  <c:v>0.66700000000000004</c:v>
                </c:pt>
                <c:pt idx="1">
                  <c:v>0.33300000000000002</c:v>
                </c:pt>
                <c:pt idx="2" formatCode="0%">
                  <c:v>0</c:v>
                </c:pt>
              </c:numCache>
            </c:numRef>
          </c:val>
          <c:extLst>
            <c:ext xmlns:c16="http://schemas.microsoft.com/office/drawing/2014/chart" uri="{C3380CC4-5D6E-409C-BE32-E72D297353CC}">
              <c16:uniqueId val="{00000007-867C-444E-8BD7-BF7C936CA029}"/>
            </c:ext>
          </c:extLst>
        </c:ser>
        <c:ser>
          <c:idx val="2"/>
          <c:order val="2"/>
          <c:tx>
            <c:strRef>
              <c:f>Sheet1!$C$11</c:f>
              <c:strCache>
                <c:ptCount val="1"/>
                <c:pt idx="0">
                  <c:v>Останати</c:v>
                </c:pt>
              </c:strCache>
            </c:strRef>
          </c:tx>
          <c:spPr>
            <a:solidFill>
              <a:srgbClr val="E7E6E6">
                <a:lumMod val="10000"/>
              </a:srgbClr>
            </a:solidFill>
          </c:spPr>
          <c:invertIfNegative val="0"/>
          <c:dLbls>
            <c:dLbl>
              <c:idx val="0"/>
              <c:layout>
                <c:manualLayout>
                  <c:x val="4.0692427150599911E-2"/>
                  <c:y val="-2.5316693496406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67C-444E-8BD7-BF7C936CA029}"/>
                </c:ext>
              </c:extLst>
            </c:dLbl>
            <c:dLbl>
              <c:idx val="2"/>
              <c:layout>
                <c:manualLayout>
                  <c:x val="1.3084723585214262E-2"/>
                  <c:y val="-1.68776371308016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Sheet1!$D$11:$F$11</c:f>
              <c:numCache>
                <c:formatCode>0%</c:formatCode>
                <c:ptCount val="3"/>
                <c:pt idx="0" formatCode="0.00%">
                  <c:v>0.33300000000000002</c:v>
                </c:pt>
                <c:pt idx="1">
                  <c:v>0</c:v>
                </c:pt>
                <c:pt idx="2" formatCode="0.00%">
                  <c:v>0.66600000000000004</c:v>
                </c:pt>
              </c:numCache>
            </c:numRef>
          </c:val>
          <c:extLst>
            <c:ext xmlns:c16="http://schemas.microsoft.com/office/drawing/2014/chart" uri="{C3380CC4-5D6E-409C-BE32-E72D297353CC}">
              <c16:uniqueId val="{0000000B-867C-444E-8BD7-BF7C936CA029}"/>
            </c:ext>
          </c:extLst>
        </c:ser>
        <c:dLbls>
          <c:showLegendKey val="0"/>
          <c:showVal val="1"/>
          <c:showCatName val="0"/>
          <c:showSerName val="0"/>
          <c:showPercent val="0"/>
          <c:showBubbleSize val="0"/>
        </c:dLbls>
        <c:gapWidth val="150"/>
        <c:shape val="box"/>
        <c:axId val="79605120"/>
        <c:axId val="79611008"/>
        <c:axId val="0"/>
      </c:bar3DChart>
      <c:catAx>
        <c:axId val="79605120"/>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79611008"/>
        <c:crosses val="autoZero"/>
        <c:auto val="1"/>
        <c:lblAlgn val="ctr"/>
        <c:lblOffset val="100"/>
        <c:noMultiLvlLbl val="0"/>
      </c:catAx>
      <c:valAx>
        <c:axId val="79611008"/>
        <c:scaling>
          <c:orientation val="minMax"/>
        </c:scaling>
        <c:delete val="0"/>
        <c:axPos val="l"/>
        <c:majorGridlines/>
        <c:numFmt formatCode="0.00%" sourceLinked="1"/>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bg-BG"/>
          </a:p>
        </c:txPr>
        <c:crossAx val="79605120"/>
        <c:crosses val="autoZero"/>
        <c:crossBetween val="between"/>
      </c:valAx>
    </c:plotArea>
    <c:legend>
      <c:legendPos val="b"/>
      <c:layout>
        <c:manualLayout>
          <c:xMode val="edge"/>
          <c:yMode val="edge"/>
          <c:x val="0.29943283531866211"/>
          <c:y val="0.89412552684026525"/>
          <c:w val="0.40113432936267585"/>
          <c:h val="0.10587447315973469"/>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8.1181289647662538E-2"/>
          <c:y val="4.3504053786830137E-2"/>
          <c:w val="0.91881870029404222"/>
          <c:h val="0.80826064086851801"/>
        </c:manualLayout>
      </c:layout>
      <c:bar3DChart>
        <c:barDir val="col"/>
        <c:grouping val="clustered"/>
        <c:varyColors val="0"/>
        <c:ser>
          <c:idx val="0"/>
          <c:order val="0"/>
          <c:spPr>
            <a:solidFill>
              <a:sysClr val="window" lastClr="FFFFFF">
                <a:lumMod val="50000"/>
              </a:sysClr>
            </a:solidFill>
          </c:spPr>
          <c:invertIfNegative val="0"/>
          <c:dLbls>
            <c:spPr>
              <a:solidFill>
                <a:sysClr val="window" lastClr="FFFFFF"/>
              </a:solidFill>
              <a:ln w="3175" cap="flat" cmpd="sng" algn="ctr">
                <a:solidFill>
                  <a:sysClr val="windowText" lastClr="000000"/>
                </a:solidFill>
                <a:prstDash val="solid"/>
              </a:ln>
              <a:effectLst/>
            </c:spPr>
            <c:txPr>
              <a:bodyPr wrap="square" lIns="38100" tIns="19050" rIns="38100" bIns="19050" anchor="ctr">
                <a:spAutoFit/>
              </a:bodyPr>
              <a:lstStyle/>
              <a:p>
                <a:pPr>
                  <a:defRPr sz="900">
                    <a:solidFill>
                      <a:sysClr val="windowText" lastClr="000000"/>
                    </a:solidFill>
                    <a:latin typeface="Times New Roman" panose="02020603050405020304" pitchFamily="18" charset="0"/>
                    <a:ea typeface="+mn-ea"/>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Sheet1!$D$29:$S$29</c:f>
              <c:numCache>
                <c:formatCode>0.0%</c:formatCode>
                <c:ptCount val="16"/>
                <c:pt idx="0">
                  <c:v>4.0935360674940927E-2</c:v>
                </c:pt>
                <c:pt idx="1">
                  <c:v>4.1730231209589561E-2</c:v>
                </c:pt>
                <c:pt idx="2">
                  <c:v>4.0227234931125032E-2</c:v>
                </c:pt>
                <c:pt idx="3">
                  <c:v>3.8917754226545163E-2</c:v>
                </c:pt>
                <c:pt idx="4">
                  <c:v>3.8209541096339339E-2</c:v>
                </c:pt>
                <c:pt idx="5">
                  <c:v>3.8209369239495694E-2</c:v>
                </c:pt>
                <c:pt idx="6">
                  <c:v>3.7071134816499117E-2</c:v>
                </c:pt>
                <c:pt idx="7">
                  <c:v>3.6136981411929663E-2</c:v>
                </c:pt>
                <c:pt idx="8">
                  <c:v>3.4523945193648355E-2</c:v>
                </c:pt>
                <c:pt idx="9">
                  <c:v>3.2548803999875454E-2</c:v>
                </c:pt>
                <c:pt idx="10">
                  <c:v>3.0770879481029502E-2</c:v>
                </c:pt>
                <c:pt idx="11">
                  <c:v>2.9787013147529691E-2</c:v>
                </c:pt>
                <c:pt idx="12">
                  <c:v>2.9483166703062617E-2</c:v>
                </c:pt>
                <c:pt idx="13">
                  <c:v>2.8908653803994943E-2</c:v>
                </c:pt>
                <c:pt idx="14">
                  <c:v>2.8486264189205159E-2</c:v>
                </c:pt>
                <c:pt idx="15">
                  <c:v>2.9617324429440862E-2</c:v>
                </c:pt>
              </c:numCache>
            </c:numRef>
          </c:val>
          <c:extLst>
            <c:ext xmlns:c16="http://schemas.microsoft.com/office/drawing/2014/chart" uri="{C3380CC4-5D6E-409C-BE32-E72D297353CC}">
              <c16:uniqueId val="{00000000-19DA-4CA5-B5DD-FC9EDC57D3C4}"/>
            </c:ext>
          </c:extLst>
        </c:ser>
        <c:dLbls>
          <c:showLegendKey val="0"/>
          <c:showVal val="0"/>
          <c:showCatName val="0"/>
          <c:showSerName val="0"/>
          <c:showPercent val="0"/>
          <c:showBubbleSize val="0"/>
        </c:dLbls>
        <c:gapWidth val="150"/>
        <c:shape val="cylinder"/>
        <c:axId val="94204288"/>
        <c:axId val="94205824"/>
        <c:axId val="0"/>
      </c:bar3DChart>
      <c:catAx>
        <c:axId val="94204288"/>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5824"/>
        <c:crosses val="autoZero"/>
        <c:auto val="1"/>
        <c:lblAlgn val="ctr"/>
        <c:lblOffset val="100"/>
        <c:noMultiLvlLbl val="0"/>
      </c:catAx>
      <c:valAx>
        <c:axId val="94205824"/>
        <c:scaling>
          <c:orientation val="minMax"/>
        </c:scaling>
        <c:delete val="0"/>
        <c:axPos val="l"/>
        <c:majorGridlines/>
        <c:numFmt formatCode="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4288"/>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0.10170286291315871"/>
          <c:y val="4.3956043956043959E-2"/>
          <c:w val="0.87389065827610246"/>
          <c:h val="0.70898784710734697"/>
        </c:manualLayout>
      </c:layout>
      <c:bar3DChart>
        <c:barDir val="col"/>
        <c:grouping val="clustered"/>
        <c:varyColors val="0"/>
        <c:ser>
          <c:idx val="0"/>
          <c:order val="0"/>
          <c:tx>
            <c:strRef>
              <c:f>Sheet1!$B$46</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3.4904017159217925E-3"/>
                  <c:y val="-2.1705426356589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F6-441D-A69A-375A05834A32}"/>
                </c:ext>
              </c:extLst>
            </c:dLbl>
            <c:dLbl>
              <c:idx val="1"/>
              <c:layout>
                <c:manualLayout>
                  <c:x val="-1.1634672386406403E-3"/>
                  <c:y val="5.8914728682170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F6-441D-A69A-375A05834A32}"/>
                </c:ext>
              </c:extLst>
            </c:dLbl>
            <c:dLbl>
              <c:idx val="2"/>
              <c:layout>
                <c:manualLayout>
                  <c:x val="1.1634672386405975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F6-441D-A69A-375A05834A32}"/>
                </c:ext>
              </c:extLst>
            </c:dLbl>
            <c:dLbl>
              <c:idx val="3"/>
              <c:layout>
                <c:manualLayout>
                  <c:x val="8.1442706704841824E-3"/>
                  <c:y val="-2.48062015503875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DF6-441D-A69A-375A05834A32}"/>
                </c:ext>
              </c:extLst>
            </c:dLbl>
            <c:dLbl>
              <c:idx val="4"/>
              <c:layout>
                <c:manualLayout>
                  <c:x val="6.980803431843585E-3"/>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Sheet1!$C$46:$G$46</c:f>
              <c:numCache>
                <c:formatCode>0.00%</c:formatCode>
                <c:ptCount val="5"/>
                <c:pt idx="0">
                  <c:v>3.5999999999999997E-2</c:v>
                </c:pt>
                <c:pt idx="1">
                  <c:v>0.32700000000000001</c:v>
                </c:pt>
                <c:pt idx="2">
                  <c:v>0.27300000000000002</c:v>
                </c:pt>
                <c:pt idx="3">
                  <c:v>0.28100000000000003</c:v>
                </c:pt>
                <c:pt idx="4">
                  <c:v>7.2999999999999995E-2</c:v>
                </c:pt>
              </c:numCache>
            </c:numRef>
          </c:val>
          <c:extLst>
            <c:ext xmlns:c16="http://schemas.microsoft.com/office/drawing/2014/chart" uri="{C3380CC4-5D6E-409C-BE32-E72D297353CC}">
              <c16:uniqueId val="{00000005-DDF6-441D-A69A-375A05834A32}"/>
            </c:ext>
          </c:extLst>
        </c:ser>
        <c:ser>
          <c:idx val="1"/>
          <c:order val="1"/>
          <c:tx>
            <c:strRef>
              <c:f>Sheet1!$B$47</c:f>
              <c:strCache>
                <c:ptCount val="1"/>
                <c:pt idx="0">
                  <c:v>Албанци</c:v>
                </c:pt>
              </c:strCache>
            </c:strRef>
          </c:tx>
          <c:spPr>
            <a:solidFill>
              <a:sysClr val="window" lastClr="FFFFFF">
                <a:lumMod val="65000"/>
              </a:sysClr>
            </a:solidFill>
          </c:spPr>
          <c:invertIfNegative val="0"/>
          <c:dLbls>
            <c:dLbl>
              <c:idx val="0"/>
              <c:layout>
                <c:manualLayout>
                  <c:x val="1.0471205147765377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DF6-441D-A69A-375A05834A32}"/>
                </c:ext>
              </c:extLst>
            </c:dLbl>
            <c:dLbl>
              <c:idx val="1"/>
              <c:layout>
                <c:manualLayout>
                  <c:x val="1.0471205147765377E-2"/>
                  <c:y val="-2.79069767441860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DF6-441D-A69A-375A05834A32}"/>
                </c:ext>
              </c:extLst>
            </c:dLbl>
            <c:dLbl>
              <c:idx val="2"/>
              <c:layout>
                <c:manualLayout>
                  <c:x val="1.5125074102327768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DF6-441D-A69A-375A05834A32}"/>
                </c:ext>
              </c:extLst>
            </c:dLbl>
            <c:dLbl>
              <c:idx val="3"/>
              <c:layout>
                <c:manualLayout>
                  <c:x val="5.8173361932029027E-3"/>
                  <c:y val="-1.24031007751939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DF6-441D-A69A-375A05834A32}"/>
                </c:ext>
              </c:extLst>
            </c:dLbl>
            <c:dLbl>
              <c:idx val="4"/>
              <c:layout>
                <c:manualLayout>
                  <c:x val="8.1442706704840124E-3"/>
                  <c:y val="-2.79069767441861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Sheet1!$C$47:$G$47</c:f>
              <c:numCache>
                <c:formatCode>0.00%</c:formatCode>
                <c:ptCount val="5"/>
                <c:pt idx="0">
                  <c:v>0.33300000000000002</c:v>
                </c:pt>
                <c:pt idx="1">
                  <c:v>0.33300000000000002</c:v>
                </c:pt>
                <c:pt idx="2">
                  <c:v>0.16750000000000001</c:v>
                </c:pt>
                <c:pt idx="3" formatCode="0%">
                  <c:v>0</c:v>
                </c:pt>
                <c:pt idx="4">
                  <c:v>0.16700000000000001</c:v>
                </c:pt>
              </c:numCache>
            </c:numRef>
          </c:val>
          <c:extLst>
            <c:ext xmlns:c16="http://schemas.microsoft.com/office/drawing/2014/chart" uri="{C3380CC4-5D6E-409C-BE32-E72D297353CC}">
              <c16:uniqueId val="{0000000B-DDF6-441D-A69A-375A05834A32}"/>
            </c:ext>
          </c:extLst>
        </c:ser>
        <c:ser>
          <c:idx val="2"/>
          <c:order val="2"/>
          <c:tx>
            <c:strRef>
              <c:f>Sheet1!$B$48</c:f>
              <c:strCache>
                <c:ptCount val="1"/>
                <c:pt idx="0">
                  <c:v>Останати</c:v>
                </c:pt>
              </c:strCache>
            </c:strRef>
          </c:tx>
          <c:spPr>
            <a:solidFill>
              <a:srgbClr val="E7E6E6">
                <a:lumMod val="10000"/>
              </a:srgbClr>
            </a:solidFill>
          </c:spPr>
          <c:invertIfNegative val="0"/>
          <c:dLbls>
            <c:dLbl>
              <c:idx val="0"/>
              <c:layout>
                <c:manualLayout>
                  <c:x val="1.1634672386405932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DF6-441D-A69A-375A05834A32}"/>
                </c:ext>
              </c:extLst>
            </c:dLbl>
            <c:dLbl>
              <c:idx val="1"/>
              <c:layout>
                <c:manualLayout>
                  <c:x val="3.8584424228977066E-2"/>
                  <c:y val="7.10165240040181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DF6-441D-A69A-375A05834A32}"/>
                </c:ext>
              </c:extLst>
            </c:dLbl>
            <c:dLbl>
              <c:idx val="2"/>
              <c:layout>
                <c:manualLayout>
                  <c:x val="1.396160686368717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DF6-441D-A69A-375A05834A32}"/>
                </c:ext>
              </c:extLst>
            </c:dLbl>
            <c:dLbl>
              <c:idx val="3"/>
              <c:layout>
                <c:manualLayout>
                  <c:x val="1.8615475818249561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DF6-441D-A69A-375A05834A32}"/>
                </c:ext>
              </c:extLst>
            </c:dLbl>
            <c:dLbl>
              <c:idx val="4"/>
              <c:layout>
                <c:manualLayout>
                  <c:x val="1.9778943056889986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Sheet1!$C$48:$G$48</c:f>
              <c:numCache>
                <c:formatCode>0.00%</c:formatCode>
                <c:ptCount val="5"/>
                <c:pt idx="0" formatCode="0%">
                  <c:v>0</c:v>
                </c:pt>
                <c:pt idx="1">
                  <c:v>0.33300000000000002</c:v>
                </c:pt>
                <c:pt idx="2" formatCode="0%">
                  <c:v>0</c:v>
                </c:pt>
                <c:pt idx="3">
                  <c:v>0.33300000000000002</c:v>
                </c:pt>
                <c:pt idx="4">
                  <c:v>0.33300000000000002</c:v>
                </c:pt>
              </c:numCache>
            </c:numRef>
          </c:val>
          <c:extLst>
            <c:ext xmlns:c16="http://schemas.microsoft.com/office/drawing/2014/chart" uri="{C3380CC4-5D6E-409C-BE32-E72D297353CC}">
              <c16:uniqueId val="{00000011-DDF6-441D-A69A-375A05834A32}"/>
            </c:ext>
          </c:extLst>
        </c:ser>
        <c:dLbls>
          <c:showLegendKey val="0"/>
          <c:showVal val="1"/>
          <c:showCatName val="0"/>
          <c:showSerName val="0"/>
          <c:showPercent val="0"/>
          <c:showBubbleSize val="0"/>
        </c:dLbls>
        <c:gapWidth val="150"/>
        <c:shape val="box"/>
        <c:axId val="84778368"/>
        <c:axId val="84780160"/>
        <c:axId val="0"/>
      </c:bar3DChart>
      <c:catAx>
        <c:axId val="84778368"/>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80160"/>
        <c:crosses val="autoZero"/>
        <c:auto val="1"/>
        <c:lblAlgn val="ctr"/>
        <c:lblOffset val="100"/>
        <c:noMultiLvlLbl val="0"/>
      </c:catAx>
      <c:valAx>
        <c:axId val="84780160"/>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78368"/>
        <c:crosses val="autoZero"/>
        <c:crossBetween val="between"/>
      </c:valAx>
    </c:plotArea>
    <c:legend>
      <c:legendPos val="b"/>
      <c:layout>
        <c:manualLayout>
          <c:xMode val="edge"/>
          <c:yMode val="edge"/>
          <c:x val="0.28951534708039461"/>
          <c:y val="0.93221109599062357"/>
          <c:w val="0.41653176423725824"/>
          <c:h val="6.778890400937645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chemeClr val="accent4">
            <a:lumMod val="20000"/>
            <a:lumOff val="80000"/>
          </a:schemeClr>
        </a:solidFill>
      </c:spPr>
    </c:sideWall>
    <c:backWall>
      <c:thickness val="0"/>
      <c:spPr>
        <a:solidFill>
          <a:schemeClr val="accent4">
            <a:lumMod val="20000"/>
            <a:lumOff val="80000"/>
          </a:schemeClr>
        </a:solidFill>
      </c:spPr>
    </c:backWall>
    <c:plotArea>
      <c:layout>
        <c:manualLayout>
          <c:layoutTarget val="inner"/>
          <c:xMode val="edge"/>
          <c:yMode val="edge"/>
          <c:x val="0.11164484531670282"/>
          <c:y val="3.9490217196194582E-2"/>
          <c:w val="0.84821612195735807"/>
          <c:h val="0.70044503759064003"/>
        </c:manualLayout>
      </c:layout>
      <c:bar3DChart>
        <c:barDir val="col"/>
        <c:grouping val="clustered"/>
        <c:varyColors val="0"/>
        <c:ser>
          <c:idx val="0"/>
          <c:order val="0"/>
          <c:tx>
            <c:strRef>
              <c:f>Sheet1!$C$81</c:f>
              <c:strCache>
                <c:ptCount val="1"/>
                <c:pt idx="0">
                  <c:v>Православни</c:v>
                </c:pt>
              </c:strCache>
            </c:strRef>
          </c:tx>
          <c:spPr>
            <a:solidFill>
              <a:sysClr val="window" lastClr="FFFFFF"/>
            </a:solidFill>
            <a:ln>
              <a:solidFill>
                <a:srgbClr val="E7E6E6">
                  <a:lumMod val="10000"/>
                </a:srgbClr>
              </a:solidFill>
            </a:ln>
          </c:spPr>
          <c:invertIfNegative val="0"/>
          <c:dLbls>
            <c:dLbl>
              <c:idx val="1"/>
              <c:layout>
                <c:manualLayout>
                  <c:x val="-6.1500620962568978E-3"/>
                  <c:y val="1.21488230827638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B5-4D20-8F44-DF25ABA652BC}"/>
                </c:ext>
              </c:extLst>
            </c:dLbl>
            <c:dLbl>
              <c:idx val="2"/>
              <c:layout>
                <c:manualLayout>
                  <c:x val="6.1500620962568978E-3"/>
                  <c:y val="-9.1116173120729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1B5-4D20-8F44-DF25ABA652BC}"/>
                </c:ext>
              </c:extLst>
            </c:dLbl>
            <c:dLbl>
              <c:idx val="3"/>
              <c:layout>
                <c:manualLayout>
                  <c:x val="-9.0199868748520334E-17"/>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B5-4D20-8F44-DF25ABA652BC}"/>
                </c:ext>
              </c:extLst>
            </c:dLbl>
            <c:dLbl>
              <c:idx val="4"/>
              <c:layout>
                <c:manualLayout>
                  <c:x val="3.6900372577541385E-3"/>
                  <c:y val="-9.111617312073003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Sheet1!$D$81:$I$81</c:f>
              <c:numCache>
                <c:formatCode>0.00%</c:formatCode>
                <c:ptCount val="6"/>
                <c:pt idx="0">
                  <c:v>3.5000000000000003E-2</c:v>
                </c:pt>
                <c:pt idx="1">
                  <c:v>0.17499999999999999</c:v>
                </c:pt>
                <c:pt idx="2">
                  <c:v>0.40400000000000003</c:v>
                </c:pt>
                <c:pt idx="3">
                  <c:v>0.29799999999999999</c:v>
                </c:pt>
                <c:pt idx="4">
                  <c:v>5.2999999999999999E-2</c:v>
                </c:pt>
                <c:pt idx="5">
                  <c:v>3.5000000000000003E-2</c:v>
                </c:pt>
              </c:numCache>
            </c:numRef>
          </c:val>
          <c:extLst>
            <c:ext xmlns:c16="http://schemas.microsoft.com/office/drawing/2014/chart" uri="{C3380CC4-5D6E-409C-BE32-E72D297353CC}">
              <c16:uniqueId val="{00000004-91B5-4D20-8F44-DF25ABA652BC}"/>
            </c:ext>
          </c:extLst>
        </c:ser>
        <c:ser>
          <c:idx val="1"/>
          <c:order val="1"/>
          <c:tx>
            <c:strRef>
              <c:f>Sheet1!$C$82</c:f>
              <c:strCache>
                <c:ptCount val="1"/>
                <c:pt idx="0">
                  <c:v>Муслимани</c:v>
                </c:pt>
              </c:strCache>
            </c:strRef>
          </c:tx>
          <c:spPr>
            <a:solidFill>
              <a:sysClr val="window" lastClr="FFFFFF">
                <a:lumMod val="65000"/>
              </a:sysClr>
            </a:solidFill>
            <a:ln>
              <a:solidFill>
                <a:sysClr val="window" lastClr="FFFFFF">
                  <a:lumMod val="65000"/>
                </a:sysClr>
              </a:solidFill>
            </a:ln>
          </c:spPr>
          <c:invertIfNegative val="0"/>
          <c:dLbls>
            <c:dLbl>
              <c:idx val="0"/>
              <c:layout>
                <c:manualLayout>
                  <c:x val="1.1070111773262394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B5-4D20-8F44-DF25ABA652BC}"/>
                </c:ext>
              </c:extLst>
            </c:dLbl>
            <c:dLbl>
              <c:idx val="1"/>
              <c:layout>
                <c:manualLayout>
                  <c:x val="1.2300124192513751E-2"/>
                  <c:y val="-1.8223234624145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1B5-4D20-8F44-DF25ABA652BC}"/>
                </c:ext>
              </c:extLst>
            </c:dLbl>
            <c:dLbl>
              <c:idx val="2"/>
              <c:layout>
                <c:manualLayout>
                  <c:x val="1.1070111773262326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1B5-4D20-8F44-DF25ABA652BC}"/>
                </c:ext>
              </c:extLst>
            </c:dLbl>
            <c:dLbl>
              <c:idx val="3"/>
              <c:tx>
                <c:rich>
                  <a:bodyPr/>
                  <a:lstStyle/>
                  <a:p>
                    <a:r>
                      <a:rPr lang="en-US">
                        <a:latin typeface="Times New Roman" panose="02020603050405020304" pitchFamily="18" charset="0"/>
                        <a:cs typeface="Times New Roman" panose="02020603050405020304" pitchFamily="18" charset="0"/>
                      </a:rPr>
                      <a:t>16,7%</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1B5-4D20-8F44-DF25ABA652BC}"/>
                </c:ext>
              </c:extLst>
            </c:dLbl>
            <c:dLbl>
              <c:idx val="4"/>
              <c:layout>
                <c:manualLayout>
                  <c:x val="1.1070111773262416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1B5-4D20-8F44-DF25ABA652BC}"/>
                </c:ext>
              </c:extLst>
            </c:dLbl>
            <c:dLbl>
              <c:idx val="5"/>
              <c:layout>
                <c:manualLayout>
                  <c:x val="1.1070111773262236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Sheet1!$D$82:$I$82</c:f>
              <c:numCache>
                <c:formatCode>0.00%</c:formatCode>
                <c:ptCount val="6"/>
                <c:pt idx="0">
                  <c:v>0</c:v>
                </c:pt>
                <c:pt idx="1">
                  <c:v>0.83299999999999996</c:v>
                </c:pt>
                <c:pt idx="2">
                  <c:v>0</c:v>
                </c:pt>
                <c:pt idx="3" formatCode="0%">
                  <c:v>0.16700000000000001</c:v>
                </c:pt>
                <c:pt idx="4">
                  <c:v>0</c:v>
                </c:pt>
                <c:pt idx="5" formatCode="0%">
                  <c:v>0</c:v>
                </c:pt>
              </c:numCache>
            </c:numRef>
          </c:val>
          <c:extLst>
            <c:ext xmlns:c16="http://schemas.microsoft.com/office/drawing/2014/chart" uri="{C3380CC4-5D6E-409C-BE32-E72D297353CC}">
              <c16:uniqueId val="{0000000B-91B5-4D20-8F44-DF25ABA652BC}"/>
            </c:ext>
          </c:extLst>
        </c:ser>
        <c:ser>
          <c:idx val="2"/>
          <c:order val="2"/>
          <c:tx>
            <c:strRef>
              <c:f>Sheet1!$C$83</c:f>
              <c:strCache>
                <c:ptCount val="1"/>
                <c:pt idx="0">
                  <c:v>Останати</c:v>
                </c:pt>
              </c:strCache>
            </c:strRef>
          </c:tx>
          <c:spPr>
            <a:solidFill>
              <a:srgbClr val="E7E6E6">
                <a:lumMod val="10000"/>
              </a:srgbClr>
            </a:solidFill>
          </c:spPr>
          <c:invertIfNegative val="0"/>
          <c:dLbls>
            <c:dLbl>
              <c:idx val="0"/>
              <c:layout>
                <c:manualLayout>
                  <c:x val="1.1070111773262371E-2"/>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1B5-4D20-8F44-DF25ABA652BC}"/>
                </c:ext>
              </c:extLst>
            </c:dLbl>
            <c:dLbl>
              <c:idx val="1"/>
              <c:layout>
                <c:manualLayout>
                  <c:x val="1.4760149031016554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1B5-4D20-8F44-DF25ABA652BC}"/>
                </c:ext>
              </c:extLst>
            </c:dLbl>
            <c:dLbl>
              <c:idx val="2"/>
              <c:layout>
                <c:manualLayout>
                  <c:x val="1.4760149031016554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91B5-4D20-8F44-DF25ABA652BC}"/>
                </c:ext>
              </c:extLst>
            </c:dLbl>
            <c:dLbl>
              <c:idx val="3"/>
              <c:layout>
                <c:manualLayout>
                  <c:x val="1.4760149031016554E-2"/>
                  <c:y val="-3.0372057706909679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1B5-4D20-8F44-DF25ABA652BC}"/>
                </c:ext>
              </c:extLst>
            </c:dLbl>
            <c:dLbl>
              <c:idx val="4"/>
              <c:layout>
                <c:manualLayout>
                  <c:x val="1.2300124192513796E-2"/>
                  <c:y val="-1.8223234624145896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91B5-4D20-8F44-DF25ABA652BC}"/>
                </c:ext>
              </c:extLst>
            </c:dLbl>
            <c:dLbl>
              <c:idx val="5"/>
              <c:layout>
                <c:manualLayout>
                  <c:x val="9.8400993540110372E-3"/>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Sheet1!$D$83:$I$83</c:f>
              <c:numCache>
                <c:formatCode>0.00%</c:formatCode>
                <c:ptCount val="6"/>
                <c:pt idx="0" formatCode="0%">
                  <c:v>0</c:v>
                </c:pt>
                <c:pt idx="1">
                  <c:v>0</c:v>
                </c:pt>
                <c:pt idx="2" formatCode="0%">
                  <c:v>0</c:v>
                </c:pt>
                <c:pt idx="3">
                  <c:v>1</c:v>
                </c:pt>
                <c:pt idx="4">
                  <c:v>0</c:v>
                </c:pt>
                <c:pt idx="5" formatCode="0%">
                  <c:v>0</c:v>
                </c:pt>
              </c:numCache>
            </c:numRef>
          </c:val>
          <c:extLst>
            <c:ext xmlns:c16="http://schemas.microsoft.com/office/drawing/2014/chart" uri="{C3380CC4-5D6E-409C-BE32-E72D297353CC}">
              <c16:uniqueId val="{00000012-91B5-4D20-8F44-DF25ABA652BC}"/>
            </c:ext>
          </c:extLst>
        </c:ser>
        <c:dLbls>
          <c:showLegendKey val="0"/>
          <c:showVal val="0"/>
          <c:showCatName val="0"/>
          <c:showSerName val="0"/>
          <c:showPercent val="0"/>
          <c:showBubbleSize val="0"/>
        </c:dLbls>
        <c:gapWidth val="150"/>
        <c:shape val="box"/>
        <c:axId val="85075840"/>
        <c:axId val="85077376"/>
        <c:axId val="0"/>
      </c:bar3DChart>
      <c:catAx>
        <c:axId val="85075840"/>
        <c:scaling>
          <c:orientation val="minMax"/>
        </c:scaling>
        <c:delete val="0"/>
        <c:axPos val="b"/>
        <c:majorGridlines/>
        <c:numFmt formatCode="General" sourceLinked="1"/>
        <c:majorTickMark val="out"/>
        <c:minorTickMark val="none"/>
        <c:tickLblPos val="nextTo"/>
        <c:txPr>
          <a:bodyPr/>
          <a:lstStyle/>
          <a:p>
            <a:pPr>
              <a:defRPr sz="900">
                <a:latin typeface="Times New Roman" panose="02020603050405020304" pitchFamily="18" charset="0"/>
                <a:cs typeface="Times New Roman" panose="02020603050405020304" pitchFamily="18" charset="0"/>
              </a:defRPr>
            </a:pPr>
            <a:endParaRPr lang="bg-BG"/>
          </a:p>
        </c:txPr>
        <c:crossAx val="85077376"/>
        <c:crosses val="autoZero"/>
        <c:auto val="1"/>
        <c:lblAlgn val="ctr"/>
        <c:lblOffset val="100"/>
        <c:noMultiLvlLbl val="0"/>
      </c:catAx>
      <c:valAx>
        <c:axId val="850773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5075840"/>
        <c:crosses val="autoZero"/>
        <c:crossBetween val="between"/>
      </c:valAx>
      <c:spPr>
        <a:noFill/>
        <a:ln w="25400">
          <a:noFill/>
        </a:ln>
      </c:spPr>
    </c:plotArea>
    <c:legend>
      <c:legendPos val="b"/>
      <c:layout>
        <c:manualLayout>
          <c:xMode val="edge"/>
          <c:yMode val="edge"/>
          <c:x val="0.26849572319985754"/>
          <c:y val="0.93909828315079324"/>
          <c:w val="0.46300838067801092"/>
          <c:h val="6.09017168492064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ysClr val="window" lastClr="FFFFFF">
            <a:lumMod val="85000"/>
          </a:sysClr>
        </a:solidFill>
      </c:spPr>
    </c:sideWall>
    <c:backWall>
      <c:thickness val="0"/>
      <c:spPr>
        <a:solidFill>
          <a:sysClr val="window" lastClr="FFFFFF">
            <a:lumMod val="85000"/>
          </a:sysClr>
        </a:solidFill>
      </c:spPr>
    </c:backWall>
    <c:plotArea>
      <c:layout>
        <c:manualLayout>
          <c:layoutTarget val="inner"/>
          <c:xMode val="edge"/>
          <c:yMode val="edge"/>
          <c:x val="0.11141240481034545"/>
          <c:y val="3.5650623885918005E-2"/>
          <c:w val="0.87982143257733791"/>
          <c:h val="0.69890075116400441"/>
        </c:manualLayout>
      </c:layout>
      <c:bar3DChart>
        <c:barDir val="col"/>
        <c:grouping val="clustered"/>
        <c:varyColors val="0"/>
        <c:ser>
          <c:idx val="0"/>
          <c:order val="0"/>
          <c:tx>
            <c:strRef>
              <c:f>Sheet1!$C$115</c:f>
              <c:strCache>
                <c:ptCount val="1"/>
                <c:pt idx="0">
                  <c:v>Православни</c:v>
                </c:pt>
              </c:strCache>
            </c:strRef>
          </c:tx>
          <c:spPr>
            <a:solidFill>
              <a:sysClr val="window" lastClr="FFFFFF"/>
            </a:solidFill>
            <a:ln>
              <a:solidFill>
                <a:srgbClr val="E7E6E6">
                  <a:lumMod val="10000"/>
                </a:srgbClr>
              </a:solidFill>
            </a:ln>
          </c:spPr>
          <c:invertIfNegative val="0"/>
          <c:dLbls>
            <c:dLbl>
              <c:idx val="0"/>
              <c:layout>
                <c:manualLayout>
                  <c:x val="-2.389458902445421E-17"/>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1A-4F88-A3D2-67CACF9E2D1C}"/>
                </c:ext>
              </c:extLst>
            </c:dLbl>
            <c:dLbl>
              <c:idx val="1"/>
              <c:layout>
                <c:manualLayout>
                  <c:x val="9.1234939307726932E-3"/>
                  <c:y val="-1.96078431372549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1A-4F88-A3D2-67CACF9E2D1C}"/>
                </c:ext>
              </c:extLst>
            </c:dLbl>
            <c:dLbl>
              <c:idx val="3"/>
              <c:layout>
                <c:manualLayout>
                  <c:x val="-7.8201376549480225E-3"/>
                  <c:y val="-2.801120448179271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Sheet1!$D$115:$H$115</c:f>
              <c:numCache>
                <c:formatCode>0.00%</c:formatCode>
                <c:ptCount val="5"/>
                <c:pt idx="0">
                  <c:v>1.7999999999999999E-2</c:v>
                </c:pt>
                <c:pt idx="1">
                  <c:v>0.21099999999999999</c:v>
                </c:pt>
                <c:pt idx="2">
                  <c:v>0.35099999999999998</c:v>
                </c:pt>
                <c:pt idx="3">
                  <c:v>0.29799999999999999</c:v>
                </c:pt>
                <c:pt idx="4">
                  <c:v>0.123</c:v>
                </c:pt>
              </c:numCache>
            </c:numRef>
          </c:val>
          <c:extLst>
            <c:ext xmlns:c16="http://schemas.microsoft.com/office/drawing/2014/chart" uri="{C3380CC4-5D6E-409C-BE32-E72D297353CC}">
              <c16:uniqueId val="{00000003-ED1A-4F88-A3D2-67CACF9E2D1C}"/>
            </c:ext>
          </c:extLst>
        </c:ser>
        <c:ser>
          <c:idx val="1"/>
          <c:order val="1"/>
          <c:tx>
            <c:strRef>
              <c:f>Sheet1!$C$116</c:f>
              <c:strCache>
                <c:ptCount val="1"/>
                <c:pt idx="0">
                  <c:v>Муслимани</c:v>
                </c:pt>
              </c:strCache>
            </c:strRef>
          </c:tx>
          <c:spPr>
            <a:solidFill>
              <a:sysClr val="window" lastClr="FFFFFF">
                <a:lumMod val="65000"/>
              </a:sysClr>
            </a:solidFill>
          </c:spPr>
          <c:invertIfNegative val="0"/>
          <c:dLbls>
            <c:dLbl>
              <c:idx val="0"/>
              <c:layout>
                <c:manualLayout>
                  <c:x val="7.8201376549480225E-3"/>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1A-4F88-A3D2-67CACF9E2D1C}"/>
                </c:ext>
              </c:extLst>
            </c:dLbl>
            <c:dLbl>
              <c:idx val="1"/>
              <c:layout>
                <c:manualLayout>
                  <c:x val="1.1730206482421986E-2"/>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1A-4F88-A3D2-67CACF9E2D1C}"/>
                </c:ext>
              </c:extLst>
            </c:dLbl>
            <c:dLbl>
              <c:idx val="2"/>
              <c:layout>
                <c:manualLayout>
                  <c:x val="2.9619793581029116E-2"/>
                  <c:y val="2.07654038383753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1A-4F88-A3D2-67CACF9E2D1C}"/>
                </c:ext>
              </c:extLst>
            </c:dLbl>
            <c:dLbl>
              <c:idx val="3"/>
              <c:layout>
                <c:manualLayout>
                  <c:x val="1.3033562758245749E-3"/>
                  <c:y val="-8.403361344537917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D1A-4F88-A3D2-67CACF9E2D1C}"/>
                </c:ext>
              </c:extLst>
            </c:dLbl>
            <c:dLbl>
              <c:idx val="4"/>
              <c:layout>
                <c:manualLayout>
                  <c:x val="1.4336919034071279E-2"/>
                  <c:y val="-8.40336134453781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Sheet1!$D$116:$H$116</c:f>
              <c:numCache>
                <c:formatCode>0.00%</c:formatCode>
                <c:ptCount val="5"/>
                <c:pt idx="0">
                  <c:v>0</c:v>
                </c:pt>
                <c:pt idx="1">
                  <c:v>0</c:v>
                </c:pt>
                <c:pt idx="2">
                  <c:v>0.33300000000000002</c:v>
                </c:pt>
                <c:pt idx="3" formatCode="0%">
                  <c:v>0.5</c:v>
                </c:pt>
                <c:pt idx="4">
                  <c:v>0.16700000000000001</c:v>
                </c:pt>
              </c:numCache>
            </c:numRef>
          </c:val>
          <c:extLst>
            <c:ext xmlns:c16="http://schemas.microsoft.com/office/drawing/2014/chart" uri="{C3380CC4-5D6E-409C-BE32-E72D297353CC}">
              <c16:uniqueId val="{00000009-ED1A-4F88-A3D2-67CACF9E2D1C}"/>
            </c:ext>
          </c:extLst>
        </c:ser>
        <c:ser>
          <c:idx val="2"/>
          <c:order val="2"/>
          <c:tx>
            <c:strRef>
              <c:f>Sheet1!$C$117</c:f>
              <c:strCache>
                <c:ptCount val="1"/>
                <c:pt idx="0">
                  <c:v>Останати</c:v>
                </c:pt>
              </c:strCache>
            </c:strRef>
          </c:tx>
          <c:spPr>
            <a:solidFill>
              <a:srgbClr val="E7E6E6">
                <a:lumMod val="10000"/>
              </a:srgbClr>
            </a:solidFill>
          </c:spPr>
          <c:invertIfNegative val="0"/>
          <c:dLbls>
            <c:dLbl>
              <c:idx val="0"/>
              <c:layout>
                <c:manualLayout>
                  <c:x val="1.0426850206597364E-2"/>
                  <c:y val="-1.12044817927170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D1A-4F88-A3D2-67CACF9E2D1C}"/>
                </c:ext>
              </c:extLst>
            </c:dLbl>
            <c:dLbl>
              <c:idx val="1"/>
              <c:layout>
                <c:manualLayout>
                  <c:x val="1.1730206482422035E-2"/>
                  <c:y val="-8.4033613445379171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1A-4F88-A3D2-67CACF9E2D1C}"/>
                </c:ext>
              </c:extLst>
            </c:dLbl>
            <c:dLbl>
              <c:idx val="2"/>
              <c:layout>
                <c:manualLayout>
                  <c:x val="1.5640275309896045E-2"/>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D1A-4F88-A3D2-67CACF9E2D1C}"/>
                </c:ext>
              </c:extLst>
            </c:dLbl>
            <c:dLbl>
              <c:idx val="3"/>
              <c:layout>
                <c:manualLayout>
                  <c:x val="1.5640275309896045E-2"/>
                  <c:y val="-8.4033613445378182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1A-4F88-A3D2-67CACF9E2D1C}"/>
                </c:ext>
              </c:extLst>
            </c:dLbl>
            <c:dLbl>
              <c:idx val="4"/>
              <c:layout>
                <c:manualLayout>
                  <c:x val="1.4336919034071374E-2"/>
                  <c:y val="-1.6806722689075734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Sheet1!$D$117:$H$117</c:f>
              <c:numCache>
                <c:formatCode>0.00%</c:formatCode>
                <c:ptCount val="5"/>
                <c:pt idx="0" formatCode="0%">
                  <c:v>0</c:v>
                </c:pt>
                <c:pt idx="1">
                  <c:v>0</c:v>
                </c:pt>
                <c:pt idx="2" formatCode="0%">
                  <c:v>0</c:v>
                </c:pt>
                <c:pt idx="3">
                  <c:v>1</c:v>
                </c:pt>
                <c:pt idx="4">
                  <c:v>0</c:v>
                </c:pt>
              </c:numCache>
            </c:numRef>
          </c:val>
          <c:extLst>
            <c:ext xmlns:c16="http://schemas.microsoft.com/office/drawing/2014/chart" uri="{C3380CC4-5D6E-409C-BE32-E72D297353CC}">
              <c16:uniqueId val="{0000000F-ED1A-4F88-A3D2-67CACF9E2D1C}"/>
            </c:ext>
          </c:extLst>
        </c:ser>
        <c:dLbls>
          <c:showLegendKey val="0"/>
          <c:showVal val="0"/>
          <c:showCatName val="0"/>
          <c:showSerName val="0"/>
          <c:showPercent val="0"/>
          <c:showBubbleSize val="0"/>
        </c:dLbls>
        <c:gapWidth val="150"/>
        <c:shape val="box"/>
        <c:axId val="91575040"/>
        <c:axId val="91576576"/>
        <c:axId val="0"/>
      </c:bar3DChart>
      <c:catAx>
        <c:axId val="91575040"/>
        <c:scaling>
          <c:orientation val="minMax"/>
        </c:scaling>
        <c:delete val="0"/>
        <c:axPos val="b"/>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6576"/>
        <c:crosses val="autoZero"/>
        <c:auto val="1"/>
        <c:lblAlgn val="ctr"/>
        <c:lblOffset val="100"/>
        <c:noMultiLvlLbl val="0"/>
      </c:catAx>
      <c:valAx>
        <c:axId val="915765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5040"/>
        <c:crosses val="autoZero"/>
        <c:crossBetween val="between"/>
      </c:valAx>
      <c:spPr>
        <a:noFill/>
        <a:ln w="25400">
          <a:noFill/>
        </a:ln>
      </c:spPr>
    </c:plotArea>
    <c:legend>
      <c:legendPos val="b"/>
      <c:layout>
        <c:manualLayout>
          <c:xMode val="edge"/>
          <c:yMode val="edge"/>
          <c:x val="0.28212703688173102"/>
          <c:y val="0.9202891481581349"/>
          <c:w val="0.46204441407348734"/>
          <c:h val="5.4980305390848992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22"/>
              <c:pt idx="0">
                <c:v>1994</c:v>
              </c:pt>
              <c:pt idx="1">
                <c:v>1995</c:v>
              </c:pt>
              <c:pt idx="2">
                <c:v>1996</c:v>
              </c:pt>
              <c:pt idx="3">
                <c:v>1997</c:v>
              </c:pt>
              <c:pt idx="4">
                <c:v>1998</c:v>
              </c:pt>
              <c:pt idx="5">
                <c:v>1999</c:v>
              </c:pt>
              <c:pt idx="6">
                <c:v>2000</c:v>
              </c:pt>
              <c:pt idx="7">
                <c:v>2001</c:v>
              </c:pt>
              <c:pt idx="8">
                <c:v>2002</c:v>
              </c:pt>
              <c:pt idx="9">
                <c:v>2003</c:v>
              </c:pt>
              <c:pt idx="10">
                <c:v>2004</c:v>
              </c:pt>
              <c:pt idx="11">
                <c:v>2005</c:v>
              </c:pt>
              <c:pt idx="12">
                <c:v>2006</c:v>
              </c:pt>
              <c:pt idx="13">
                <c:v>2007</c:v>
              </c:pt>
              <c:pt idx="14">
                <c:v>2008</c:v>
              </c:pt>
              <c:pt idx="15">
                <c:v>2009</c:v>
              </c:pt>
              <c:pt idx="16">
                <c:v>2010</c:v>
              </c:pt>
              <c:pt idx="17">
                <c:v>2011</c:v>
              </c:pt>
              <c:pt idx="18">
                <c:v>2012</c:v>
              </c:pt>
              <c:pt idx="19">
                <c:v>2013</c:v>
              </c:pt>
              <c:pt idx="20">
                <c:v>2014</c:v>
              </c:pt>
              <c:pt idx="21">
                <c:v>2015</c:v>
              </c:pt>
            </c:numLit>
          </c:cat>
          <c:val>
            <c:numRef>
              <c:f>Sheet1!$A$1:$A$21</c:f>
              <c:numCache>
                <c:formatCode>General</c:formatCode>
                <c:ptCount val="21"/>
                <c:pt idx="0">
                  <c:v>3455</c:v>
                </c:pt>
                <c:pt idx="1">
                  <c:v>3079</c:v>
                </c:pt>
                <c:pt idx="2">
                  <c:v>3023</c:v>
                </c:pt>
                <c:pt idx="3">
                  <c:v>3201</c:v>
                </c:pt>
                <c:pt idx="4">
                  <c:v>929</c:v>
                </c:pt>
                <c:pt idx="5">
                  <c:v>1383</c:v>
                </c:pt>
                <c:pt idx="6">
                  <c:v>1778</c:v>
                </c:pt>
                <c:pt idx="7">
                  <c:v>1882</c:v>
                </c:pt>
                <c:pt idx="8">
                  <c:v>1297</c:v>
                </c:pt>
                <c:pt idx="9">
                  <c:v>1253</c:v>
                </c:pt>
                <c:pt idx="10">
                  <c:v>1156</c:v>
                </c:pt>
                <c:pt idx="11">
                  <c:v>2012</c:v>
                </c:pt>
                <c:pt idx="12">
                  <c:v>2729</c:v>
                </c:pt>
                <c:pt idx="13">
                  <c:v>3236</c:v>
                </c:pt>
                <c:pt idx="14">
                  <c:v>4779</c:v>
                </c:pt>
                <c:pt idx="15">
                  <c:v>4713</c:v>
                </c:pt>
                <c:pt idx="16">
                  <c:v>4782</c:v>
                </c:pt>
                <c:pt idx="17">
                  <c:v>5007</c:v>
                </c:pt>
                <c:pt idx="18">
                  <c:v>8491</c:v>
                </c:pt>
                <c:pt idx="19">
                  <c:v>11999</c:v>
                </c:pt>
                <c:pt idx="20">
                  <c:v>16818</c:v>
                </c:pt>
              </c:numCache>
            </c:numRef>
          </c:val>
          <c:smooth val="1"/>
          <c:extLst>
            <c:ext xmlns:c16="http://schemas.microsoft.com/office/drawing/2014/chart" uri="{C3380CC4-5D6E-409C-BE32-E72D297353CC}">
              <c16:uniqueId val="{00000000-FEFA-49FE-8AC8-82D3CB58681B}"/>
            </c:ext>
          </c:extLst>
        </c:ser>
        <c:dLbls>
          <c:showLegendKey val="0"/>
          <c:showVal val="0"/>
          <c:showCatName val="0"/>
          <c:showSerName val="0"/>
          <c:showPercent val="0"/>
          <c:showBubbleSize val="0"/>
        </c:dLbls>
        <c:smooth val="0"/>
        <c:axId val="92423296"/>
        <c:axId val="92424832"/>
      </c:lineChart>
      <c:catAx>
        <c:axId val="92423296"/>
        <c:scaling>
          <c:orientation val="minMax"/>
        </c:scaling>
        <c:delete val="1"/>
        <c:axPos val="b"/>
        <c:numFmt formatCode="General" sourceLinked="1"/>
        <c:majorTickMark val="none"/>
        <c:minorTickMark val="cross"/>
        <c:tickLblPos val="low"/>
        <c:crossAx val="92424832"/>
        <c:crosses val="autoZero"/>
        <c:auto val="1"/>
        <c:lblAlgn val="ctr"/>
        <c:lblOffset val="100"/>
        <c:tickLblSkip val="1"/>
        <c:tickMarkSkip val="1"/>
        <c:noMultiLvlLbl val="1"/>
      </c:catAx>
      <c:valAx>
        <c:axId val="92424832"/>
        <c:scaling>
          <c:orientation val="minMax"/>
        </c:scaling>
        <c:delete val="1"/>
        <c:axPos val="l"/>
        <c:majorGridlines/>
        <c:title>
          <c:tx>
            <c:rich>
              <a:bodyPr/>
              <a:lstStyle/>
              <a:p>
                <a:pPr>
                  <a:defRPr/>
                </a:pPr>
                <a:r>
                  <a:rPr lang="bg-BG"/>
                  <a:t>Брой терористични атаки</a:t>
                </a:r>
                <a:endParaRPr lang="en-US"/>
              </a:p>
            </c:rich>
          </c:tx>
          <c:layout>
            <c:manualLayout>
              <c:xMode val="edge"/>
              <c:yMode val="edge"/>
              <c:x val="3.6111111111111129E-2"/>
              <c:y val="0.15249234470691181"/>
            </c:manualLayout>
          </c:layout>
          <c:overlay val="1"/>
        </c:title>
        <c:numFmt formatCode="General" sourceLinked="1"/>
        <c:majorTickMark val="none"/>
        <c:minorTickMark val="cross"/>
        <c:tickLblPos val="nextTo"/>
        <c:crossAx val="92423296"/>
        <c:crosses val="autoZero"/>
        <c:crossBetween val="between"/>
      </c:valAx>
    </c:plotArea>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Lit>
          </c:cat>
          <c:val>
            <c:numRef>
              <c:f>Sheet1!$A$1:$A$15</c:f>
              <c:numCache>
                <c:formatCode>General</c:formatCode>
                <c:ptCount val="15"/>
                <c:pt idx="0">
                  <c:v>4.93</c:v>
                </c:pt>
                <c:pt idx="1">
                  <c:v>51.51</c:v>
                </c:pt>
                <c:pt idx="2">
                  <c:v>7.65</c:v>
                </c:pt>
                <c:pt idx="3">
                  <c:v>5.42</c:v>
                </c:pt>
                <c:pt idx="4">
                  <c:v>10.99</c:v>
                </c:pt>
                <c:pt idx="5">
                  <c:v>11.07</c:v>
                </c:pt>
                <c:pt idx="6">
                  <c:v>15.78</c:v>
                </c:pt>
                <c:pt idx="7">
                  <c:v>0</c:v>
                </c:pt>
                <c:pt idx="8">
                  <c:v>13.4</c:v>
                </c:pt>
                <c:pt idx="9">
                  <c:v>14.74</c:v>
                </c:pt>
                <c:pt idx="10">
                  <c:v>12</c:v>
                </c:pt>
                <c:pt idx="11">
                  <c:v>12.31</c:v>
                </c:pt>
                <c:pt idx="12">
                  <c:v>16.96</c:v>
                </c:pt>
                <c:pt idx="13">
                  <c:v>32.92</c:v>
                </c:pt>
                <c:pt idx="14">
                  <c:v>52.9</c:v>
                </c:pt>
              </c:numCache>
            </c:numRef>
          </c:val>
          <c:smooth val="1"/>
          <c:extLst>
            <c:ext xmlns:c16="http://schemas.microsoft.com/office/drawing/2014/chart" uri="{C3380CC4-5D6E-409C-BE32-E72D297353CC}">
              <c16:uniqueId val="{00000000-1638-478B-823D-3A9426834691}"/>
            </c:ext>
          </c:extLst>
        </c:ser>
        <c:dLbls>
          <c:showLegendKey val="0"/>
          <c:showVal val="0"/>
          <c:showCatName val="0"/>
          <c:showSerName val="0"/>
          <c:showPercent val="0"/>
          <c:showBubbleSize val="0"/>
        </c:dLbls>
        <c:smooth val="0"/>
        <c:axId val="92449024"/>
        <c:axId val="92450816"/>
      </c:lineChart>
      <c:catAx>
        <c:axId val="92449024"/>
        <c:scaling>
          <c:orientation val="minMax"/>
        </c:scaling>
        <c:delete val="1"/>
        <c:axPos val="b"/>
        <c:numFmt formatCode="General" sourceLinked="1"/>
        <c:majorTickMark val="none"/>
        <c:minorTickMark val="cross"/>
        <c:tickLblPos val="nextTo"/>
        <c:crossAx val="92450816"/>
        <c:crosses val="autoZero"/>
        <c:auto val="1"/>
        <c:lblAlgn val="ctr"/>
        <c:lblOffset val="100"/>
        <c:noMultiLvlLbl val="1"/>
      </c:catAx>
      <c:valAx>
        <c:axId val="92450816"/>
        <c:scaling>
          <c:orientation val="minMax"/>
        </c:scaling>
        <c:delete val="1"/>
        <c:axPos val="l"/>
        <c:majorGridlines/>
        <c:title>
          <c:tx>
            <c:rich>
              <a:bodyPr/>
              <a:lstStyle/>
              <a:p>
                <a:pPr>
                  <a:defRPr/>
                </a:pPr>
                <a:r>
                  <a:rPr lang="bg-BG"/>
                  <a:t>Млрд.</a:t>
                </a:r>
                <a:r>
                  <a:rPr lang="en-US"/>
                  <a:t>USD</a:t>
                </a:r>
              </a:p>
            </c:rich>
          </c:tx>
          <c:overlay val="1"/>
        </c:title>
        <c:numFmt formatCode="General" sourceLinked="1"/>
        <c:majorTickMark val="none"/>
        <c:minorTickMark val="cross"/>
        <c:tickLblPos val="nextTo"/>
        <c:crossAx val="92449024"/>
        <c:crosses val="autoZero"/>
        <c:crossBetween val="between"/>
      </c:valAx>
    </c:plotArea>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1826504425390362E-2"/>
          <c:y val="0.18368348120360245"/>
          <c:w val="0.43725091341347111"/>
          <c:h val="0.77017450247216912"/>
        </c:manualLayout>
      </c:layout>
      <c:pieChart>
        <c:varyColors val="1"/>
        <c:ser>
          <c:idx val="0"/>
          <c:order val="0"/>
          <c:explosion val="25"/>
          <c:dLbls>
            <c:dLbl>
              <c:idx val="0"/>
              <c:layout>
                <c:manualLayout>
                  <c:x val="-0.14065905183270727"/>
                  <c:y val="7.6956863181157964E-2"/>
                </c:manualLayout>
              </c:layout>
              <c:tx>
                <c:rich>
                  <a:bodyPr/>
                  <a:lstStyle/>
                  <a:p>
                    <a:r>
                      <a:rPr lang="en-US"/>
                      <a:t>2534</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0-02B7-486E-AF47-EB1D3358B3CC}"/>
                </c:ext>
              </c:extLst>
            </c:dLbl>
            <c:dLbl>
              <c:idx val="1"/>
              <c:layout>
                <c:manualLayout>
                  <c:x val="7.102799650043747E-3"/>
                  <c:y val="-6.9386381589226179E-2"/>
                </c:manualLayout>
              </c:layout>
              <c:tx>
                <c:rich>
                  <a:bodyPr/>
                  <a:lstStyle/>
                  <a:p>
                    <a:r>
                      <a:rPr lang="en-US"/>
                      <a:t>1317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02B7-486E-AF47-EB1D3358B3CC}"/>
                </c:ext>
              </c:extLst>
            </c:dLbl>
            <c:dLbl>
              <c:idx val="2"/>
              <c:layout>
                <c:manualLayout>
                  <c:x val="0.10529986876640419"/>
                  <c:y val="-5.5410628564727504E-2"/>
                </c:manualLayout>
              </c:layout>
              <c:tx>
                <c:rich>
                  <a:bodyPr/>
                  <a:lstStyle/>
                  <a:p>
                    <a:r>
                      <a:rPr lang="en-US"/>
                      <a:t>1067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2-02B7-486E-AF47-EB1D3358B3CC}"/>
                </c:ext>
              </c:extLst>
            </c:dLbl>
            <c:dLbl>
              <c:idx val="3"/>
              <c:layout>
                <c:manualLayout>
                  <c:x val="5.1323469823573945E-3"/>
                  <c:y val="2.0897762889965322E-3"/>
                </c:manualLayout>
              </c:layout>
              <c:tx>
                <c:rich>
                  <a:bodyPr/>
                  <a:lstStyle/>
                  <a:p>
                    <a:r>
                      <a:rPr lang="en-US"/>
                      <a:t>261</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3-02B7-486E-AF47-EB1D3358B3CC}"/>
                </c:ext>
              </c:extLst>
            </c:dLbl>
            <c:dLbl>
              <c:idx val="4"/>
              <c:layout>
                <c:manualLayout>
                  <c:x val="7.6427274715660548E-2"/>
                  <c:y val="0.13269517708144038"/>
                </c:manualLayout>
              </c:layout>
              <c:tx>
                <c:rich>
                  <a:bodyPr/>
                  <a:lstStyle/>
                  <a:p>
                    <a:r>
                      <a:rPr lang="en-US"/>
                      <a:t>803</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4-02B7-486E-AF47-EB1D3358B3CC}"/>
                </c:ext>
              </c:extLst>
            </c:dLbl>
            <c:dLbl>
              <c:idx val="5"/>
              <c:tx>
                <c:rich>
                  <a:bodyPr/>
                  <a:lstStyle/>
                  <a:p>
                    <a:r>
                      <a:rPr lang="en-US"/>
                      <a:t>139</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5-02B7-486E-AF47-EB1D3358B3CC}"/>
                </c:ext>
              </c:extLst>
            </c:dLbl>
            <c:dLbl>
              <c:idx val="6"/>
              <c:layout>
                <c:manualLayout>
                  <c:x val="2.5122325990702302E-2"/>
                  <c:y val="-3.7617459787929915E-2"/>
                </c:manualLayout>
              </c:layout>
              <c:tx>
                <c:rich>
                  <a:bodyPr/>
                  <a:lstStyle/>
                  <a:p>
                    <a:r>
                      <a:rPr lang="en-US"/>
                      <a:t>192</a:t>
                    </a:r>
                  </a:p>
                </c:rich>
              </c:tx>
              <c:showLegendKey val="1"/>
              <c:showVal val="1"/>
              <c:showCatName val="1"/>
              <c:showSerName val="1"/>
              <c:showPercent val="1"/>
              <c:showBubbleSize val="1"/>
              <c:extLst>
                <c:ext xmlns:c15="http://schemas.microsoft.com/office/drawing/2012/chart" uri="{CE6537A1-D6FC-4f65-9D91-7224C49458BB}">
                  <c15:layout>
                    <c:manualLayout>
                      <c:w val="9.3454292467391245E-2"/>
                      <c:h val="6.9335393485301475E-2"/>
                    </c:manualLayout>
                  </c15:layout>
                </c:ext>
                <c:ext xmlns:c16="http://schemas.microsoft.com/office/drawing/2014/chart" uri="{C3380CC4-5D6E-409C-BE32-E72D297353CC}">
                  <c16:uniqueId val="{00000006-02B7-486E-AF47-EB1D3358B3CC}"/>
                </c:ext>
              </c:extLst>
            </c:dLbl>
            <c:spPr>
              <a:noFill/>
              <a:ln>
                <a:noFill/>
              </a:ln>
              <a:effectLst/>
            </c:spPr>
            <c:showLegendKey val="1"/>
            <c:showVal val="1"/>
            <c:showCatName val="1"/>
            <c:showSerName val="1"/>
            <c:showPercent val="1"/>
            <c:showBubbleSize val="1"/>
            <c:showLeaderLines val="1"/>
            <c:extLst>
              <c:ext xmlns:c15="http://schemas.microsoft.com/office/drawing/2012/chart" uri="{CE6537A1-D6FC-4f65-9D91-7224C49458BB}"/>
            </c:extLst>
          </c:dLbls>
          <c:cat>
            <c:strRef>
              <c:f>Лист6!$B$48:$B$54</c:f>
              <c:strCache>
                <c:ptCount val="7"/>
                <c:pt idx="0">
                  <c:v>скорост</c:v>
                </c:pt>
                <c:pt idx="1">
                  <c:v>отнемане на предимство</c:v>
                </c:pt>
                <c:pt idx="2">
                  <c:v>отнемане предимство на пешеходец</c:v>
                </c:pt>
                <c:pt idx="3">
                  <c:v>навлизане в насрещно движение</c:v>
                </c:pt>
                <c:pt idx="4">
                  <c:v>неправилни маневри</c:v>
                </c:pt>
                <c:pt idx="5">
                  <c:v>неправилно изпреварване</c:v>
                </c:pt>
                <c:pt idx="6">
                  <c:v>алкохол и други упойващи вещества</c:v>
                </c:pt>
              </c:strCache>
            </c:strRef>
          </c:cat>
          <c:val>
            <c:numRef>
              <c:f>Лист6!$C$48:$C$54</c:f>
              <c:numCache>
                <c:formatCode>General</c:formatCode>
                <c:ptCount val="7"/>
                <c:pt idx="0">
                  <c:v>2534</c:v>
                </c:pt>
                <c:pt idx="1">
                  <c:v>1317</c:v>
                </c:pt>
                <c:pt idx="2">
                  <c:v>1067</c:v>
                </c:pt>
                <c:pt idx="3">
                  <c:v>261</c:v>
                </c:pt>
                <c:pt idx="4">
                  <c:v>803</c:v>
                </c:pt>
                <c:pt idx="5">
                  <c:v>139</c:v>
                </c:pt>
                <c:pt idx="6">
                  <c:v>192</c:v>
                </c:pt>
              </c:numCache>
            </c:numRef>
          </c:val>
          <c:extLst>
            <c:ext xmlns:c16="http://schemas.microsoft.com/office/drawing/2014/chart" uri="{C3380CC4-5D6E-409C-BE32-E72D297353CC}">
              <c16:uniqueId val="{00000007-02B7-486E-AF47-EB1D3358B3CC}"/>
            </c:ext>
          </c:extLst>
        </c:ser>
        <c:dLbls>
          <c:showLegendKey val="1"/>
          <c:showVal val="1"/>
          <c:showCatName val="1"/>
          <c:showSerName val="1"/>
          <c:showPercent val="1"/>
          <c:showBubbleSize val="1"/>
          <c:showLeaderLines val="1"/>
        </c:dLbls>
        <c:firstSliceAng val="0"/>
      </c:pieChart>
    </c:plotArea>
    <c:legend>
      <c:legendPos val="r"/>
      <c:layout>
        <c:manualLayout>
          <c:xMode val="edge"/>
          <c:yMode val="edge"/>
          <c:x val="0.49586625691683217"/>
          <c:y val="0.52769417736722612"/>
          <c:w val="0.48034583008896858"/>
          <c:h val="0.43255274217825962"/>
        </c:manualLayout>
      </c:layout>
      <c:overlay val="0"/>
    </c:legend>
    <c:plotVisOnly val="1"/>
    <c:dispBlanksAs val="zero"/>
    <c:showDLblsOverMax val="1"/>
  </c:chart>
  <c:txPr>
    <a:bodyPr/>
    <a:lstStyle/>
    <a:p>
      <a:pPr>
        <a:defRPr sz="900">
          <a:latin typeface="Times New Roman" panose="02020603050405020304" pitchFamily="18" charset="0"/>
          <a:cs typeface="Times New Roman" panose="02020603050405020304" pitchFamily="18" charset="0"/>
        </a:defRPr>
      </a:pPr>
      <a:endParaRPr lang="bg-BG"/>
    </a:p>
  </c:tx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a:latin typeface="Times New Roman" panose="02020603050405020304" pitchFamily="18" charset="0"/>
                <a:cs typeface="Times New Roman" panose="02020603050405020304" pitchFamily="18" charset="0"/>
              </a:defRPr>
            </a:pPr>
            <a:r>
              <a:rPr lang="bg-BG" sz="1000">
                <a:latin typeface="Times New Roman" panose="02020603050405020304" pitchFamily="18" charset="0"/>
                <a:cs typeface="Times New Roman" panose="02020603050405020304" pitchFamily="18" charset="0"/>
              </a:rPr>
              <a:t>Тенденция при загиналите пешеходци над 64 г.</a:t>
            </a:r>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812352473365805"/>
          <c:y val="0.27202072538860106"/>
          <c:w val="0.64820704072490476"/>
          <c:h val="0.53786667210640116"/>
        </c:manualLayout>
      </c:layout>
      <c:bar3DChart>
        <c:barDir val="col"/>
        <c:grouping val="clustered"/>
        <c:varyColors val="0"/>
        <c:ser>
          <c:idx val="0"/>
          <c:order val="0"/>
          <c:tx>
            <c:strRef>
              <c:f>Лист14!$C$83</c:f>
              <c:strCache>
                <c:ptCount val="1"/>
                <c:pt idx="0">
                  <c:v>Загинали</c:v>
                </c:pt>
              </c:strCache>
            </c:strRef>
          </c:tx>
          <c:spPr>
            <a:solidFill>
              <a:sysClr val="window" lastClr="FFFFFF"/>
            </a:solidFill>
            <a:ln>
              <a:solidFill>
                <a:srgbClr val="E7E6E6">
                  <a:lumMod val="10000"/>
                </a:srgbClr>
              </a:solidFill>
            </a:ln>
          </c:spPr>
          <c:invertIfNegative val="0"/>
          <c:cat>
            <c:numRef>
              <c:f>Лист14!$B$84:$B$88</c:f>
              <c:numCache>
                <c:formatCode>General</c:formatCode>
                <c:ptCount val="5"/>
                <c:pt idx="0">
                  <c:v>2011</c:v>
                </c:pt>
                <c:pt idx="1">
                  <c:v>2012</c:v>
                </c:pt>
                <c:pt idx="2">
                  <c:v>2013</c:v>
                </c:pt>
                <c:pt idx="3">
                  <c:v>2014</c:v>
                </c:pt>
                <c:pt idx="4">
                  <c:v>2015</c:v>
                </c:pt>
              </c:numCache>
            </c:numRef>
          </c:cat>
          <c:val>
            <c:numRef>
              <c:f>Лист14!$C$84:$C$88</c:f>
              <c:numCache>
                <c:formatCode>General</c:formatCode>
                <c:ptCount val="5"/>
                <c:pt idx="0">
                  <c:v>66</c:v>
                </c:pt>
                <c:pt idx="1">
                  <c:v>67</c:v>
                </c:pt>
                <c:pt idx="2">
                  <c:v>59</c:v>
                </c:pt>
                <c:pt idx="3">
                  <c:v>77</c:v>
                </c:pt>
                <c:pt idx="4">
                  <c:v>83</c:v>
                </c:pt>
              </c:numCache>
            </c:numRef>
          </c:val>
          <c:extLst>
            <c:ext xmlns:c16="http://schemas.microsoft.com/office/drawing/2014/chart" uri="{C3380CC4-5D6E-409C-BE32-E72D297353CC}">
              <c16:uniqueId val="{00000000-9CE0-4908-B0FB-5E31136F12F4}"/>
            </c:ext>
          </c:extLst>
        </c:ser>
        <c:ser>
          <c:idx val="1"/>
          <c:order val="1"/>
          <c:tx>
            <c:strRef>
              <c:f>Лист14!$D$83</c:f>
              <c:strCache>
                <c:ptCount val="1"/>
                <c:pt idx="0">
                  <c:v>Общо загинали пешеходци</c:v>
                </c:pt>
              </c:strCache>
            </c:strRef>
          </c:tx>
          <c:spPr>
            <a:solidFill>
              <a:sysClr val="windowText" lastClr="000000">
                <a:lumMod val="95000"/>
                <a:lumOff val="5000"/>
              </a:sysClr>
            </a:solidFill>
          </c:spPr>
          <c:invertIfNegative val="0"/>
          <c:cat>
            <c:numRef>
              <c:f>Лист14!$B$84:$B$88</c:f>
              <c:numCache>
                <c:formatCode>General</c:formatCode>
                <c:ptCount val="5"/>
                <c:pt idx="0">
                  <c:v>2011</c:v>
                </c:pt>
                <c:pt idx="1">
                  <c:v>2012</c:v>
                </c:pt>
                <c:pt idx="2">
                  <c:v>2013</c:v>
                </c:pt>
                <c:pt idx="3">
                  <c:v>2014</c:v>
                </c:pt>
                <c:pt idx="4">
                  <c:v>2015</c:v>
                </c:pt>
              </c:numCache>
            </c:numRef>
          </c:cat>
          <c:val>
            <c:numRef>
              <c:f>Лист14!$D$84:$D$88</c:f>
              <c:numCache>
                <c:formatCode>General</c:formatCode>
                <c:ptCount val="5"/>
                <c:pt idx="0">
                  <c:v>149</c:v>
                </c:pt>
                <c:pt idx="1">
                  <c:v>135</c:v>
                </c:pt>
                <c:pt idx="2">
                  <c:v>108</c:v>
                </c:pt>
                <c:pt idx="3">
                  <c:v>156</c:v>
                </c:pt>
                <c:pt idx="4">
                  <c:v>164</c:v>
                </c:pt>
              </c:numCache>
            </c:numRef>
          </c:val>
          <c:extLst>
            <c:ext xmlns:c16="http://schemas.microsoft.com/office/drawing/2014/chart" uri="{C3380CC4-5D6E-409C-BE32-E72D297353CC}">
              <c16:uniqueId val="{00000001-9CE0-4908-B0FB-5E31136F12F4}"/>
            </c:ext>
          </c:extLst>
        </c:ser>
        <c:dLbls>
          <c:showLegendKey val="0"/>
          <c:showVal val="0"/>
          <c:showCatName val="0"/>
          <c:showSerName val="0"/>
          <c:showPercent val="0"/>
          <c:showBubbleSize val="0"/>
        </c:dLbls>
        <c:gapWidth val="150"/>
        <c:shape val="box"/>
        <c:axId val="93702016"/>
        <c:axId val="93703552"/>
        <c:axId val="0"/>
      </c:bar3DChart>
      <c:catAx>
        <c:axId val="93702016"/>
        <c:scaling>
          <c:orientation val="minMax"/>
        </c:scaling>
        <c:delete val="0"/>
        <c:axPos val="b"/>
        <c:numFmt formatCode="General" sourceLinked="1"/>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3552"/>
        <c:crosses val="autoZero"/>
        <c:auto val="1"/>
        <c:lblAlgn val="ctr"/>
        <c:lblOffset val="100"/>
        <c:noMultiLvlLbl val="0"/>
      </c:catAx>
      <c:valAx>
        <c:axId val="93703552"/>
        <c:scaling>
          <c:orientation val="minMax"/>
        </c:scaling>
        <c:delete val="0"/>
        <c:axPos val="l"/>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2016"/>
        <c:crosses val="autoZero"/>
        <c:crossBetween val="between"/>
      </c:valAx>
    </c:plotArea>
    <c:legend>
      <c:legendPos val="r"/>
      <c:layout>
        <c:manualLayout>
          <c:xMode val="edge"/>
          <c:yMode val="edge"/>
          <c:x val="0.77351994969176496"/>
          <c:y val="0.34733724994220283"/>
          <c:w val="0.20797866270416474"/>
          <c:h val="0.5946173826717257"/>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6.5438912246397044E-2"/>
          <c:y val="0.11881188118811881"/>
          <c:w val="0.929327540717099"/>
          <c:h val="0.63676515683064372"/>
        </c:manualLayout>
      </c:layout>
      <c:bar3DChart>
        <c:barDir val="col"/>
        <c:grouping val="clustered"/>
        <c:varyColors val="0"/>
        <c:ser>
          <c:idx val="0"/>
          <c:order val="0"/>
          <c:spPr>
            <a:solidFill>
              <a:sysClr val="window" lastClr="FFFFFF">
                <a:lumMod val="50000"/>
              </a:sysClr>
            </a:solidFill>
          </c:spPr>
          <c:invertIfNegative val="0"/>
          <c:dLbls>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Sheet1!$B$30:$Q$30</c:f>
              <c:numCache>
                <c:formatCode>0</c:formatCode>
                <c:ptCount val="16"/>
                <c:pt idx="0">
                  <c:v>234.31241370281163</c:v>
                </c:pt>
                <c:pt idx="1">
                  <c:v>237.93091327602897</c:v>
                </c:pt>
                <c:pt idx="2">
                  <c:v>253.86814921885656</c:v>
                </c:pt>
                <c:pt idx="3">
                  <c:v>308.4262947529466</c:v>
                </c:pt>
                <c:pt idx="4">
                  <c:v>350.08732156973207</c:v>
                </c:pt>
                <c:pt idx="5">
                  <c:v>364.36170610131092</c:v>
                </c:pt>
                <c:pt idx="6">
                  <c:v>381.07208438734693</c:v>
                </c:pt>
                <c:pt idx="7">
                  <c:v>433.68218462044973</c:v>
                </c:pt>
                <c:pt idx="8">
                  <c:v>480.67650285654702</c:v>
                </c:pt>
                <c:pt idx="9">
                  <c:v>444.61293615800395</c:v>
                </c:pt>
                <c:pt idx="10">
                  <c:v>420.92868227641191</c:v>
                </c:pt>
                <c:pt idx="11">
                  <c:v>428.03207038733836</c:v>
                </c:pt>
                <c:pt idx="12">
                  <c:v>395.35371427629173</c:v>
                </c:pt>
                <c:pt idx="13">
                  <c:v>401.27065345692671</c:v>
                </c:pt>
                <c:pt idx="14">
                  <c:v>399.52375083936573</c:v>
                </c:pt>
                <c:pt idx="15">
                  <c:v>352.1112625850659</c:v>
                </c:pt>
              </c:numCache>
            </c:numRef>
          </c:val>
          <c:extLst>
            <c:ext xmlns:c16="http://schemas.microsoft.com/office/drawing/2014/chart" uri="{C3380CC4-5D6E-409C-BE32-E72D297353CC}">
              <c16:uniqueId val="{00000000-976F-49F3-AED1-B4ED89FB08AF}"/>
            </c:ext>
          </c:extLst>
        </c:ser>
        <c:dLbls>
          <c:showLegendKey val="0"/>
          <c:showVal val="0"/>
          <c:showCatName val="0"/>
          <c:showSerName val="0"/>
          <c:showPercent val="0"/>
          <c:showBubbleSize val="0"/>
        </c:dLbls>
        <c:gapWidth val="150"/>
        <c:shape val="cylinder"/>
        <c:axId val="94157056"/>
        <c:axId val="94167040"/>
        <c:axId val="0"/>
      </c:bar3DChart>
      <c:catAx>
        <c:axId val="94157056"/>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167040"/>
        <c:crosses val="autoZero"/>
        <c:auto val="1"/>
        <c:lblAlgn val="ctr"/>
        <c:lblOffset val="100"/>
        <c:noMultiLvlLbl val="0"/>
      </c:catAx>
      <c:valAx>
        <c:axId val="94167040"/>
        <c:scaling>
          <c:orientation val="minMax"/>
        </c:scaling>
        <c:delete val="0"/>
        <c:axPos val="l"/>
        <c:majorGridlines/>
        <c:numFmt formatCode="0" sourceLinked="1"/>
        <c:majorTickMark val="out"/>
        <c:minorTickMark val="none"/>
        <c:tickLblPos val="nextTo"/>
        <c:txPr>
          <a:bodyPr/>
          <a:lstStyle/>
          <a:p>
            <a:pPr>
              <a:defRPr>
                <a:latin typeface="Times New Roman" panose="02020603050405020304" pitchFamily="18" charset="0"/>
                <a:ea typeface="SimSun-ExtB" panose="02010609060101010101" pitchFamily="49" charset="-122"/>
                <a:cs typeface="Times New Roman" panose="02020603050405020304" pitchFamily="18" charset="0"/>
              </a:defRPr>
            </a:pPr>
            <a:endParaRPr lang="bg-BG"/>
          </a:p>
        </c:txPr>
        <c:crossAx val="94157056"/>
        <c:crosses val="autoZero"/>
        <c:crossBetween val="between"/>
      </c:valAx>
    </c:plotArea>
    <c:plotVisOnly val="1"/>
    <c:dispBlanksAs val="gap"/>
    <c:showDLblsOverMax val="0"/>
  </c:chart>
  <c:externalData r:id="rId2">
    <c:autoUpdate val="0"/>
  </c:externalData>
</c:chartSpace>
</file>

<file path=word/drawings/_rels/drawing1.xml.rels><?xml version="1.0" encoding="UTF-8" standalone="yes"?>
<Relationships xmlns="http://schemas.openxmlformats.org/package/2006/relationships"><Relationship Id="rId1" Type="http://schemas.openxmlformats.org/officeDocument/2006/relationships/image" Target="../media/image34.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0.07993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572000" cy="21947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62F56952-9A12-4B21-94CB-0D0E3E8C4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5728</TotalTime>
  <Pages>614</Pages>
  <Words>235990</Words>
  <Characters>1345146</Characters>
  <Application>Microsoft Office Word</Application>
  <DocSecurity>0</DocSecurity>
  <Lines>11209</Lines>
  <Paragraphs>3155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Mihael Dimitrov</cp:lastModifiedBy>
  <cp:revision>59</cp:revision>
  <dcterms:created xsi:type="dcterms:W3CDTF">2016-06-21T22:22:00Z</dcterms:created>
  <dcterms:modified xsi:type="dcterms:W3CDTF">2016-07-05T11:59:00Z</dcterms:modified>
</cp:coreProperties>
</file>